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footer4.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docProps/core.xml" ContentType="application/vnd.openxmlformats-package.core-properties+xml"/>
  <Override PartName="/word/footer3.xml" ContentType="application/vnd.openxmlformats-officedocument.wordprocessingml.footer+xml"/>
  <Override PartName="/docProps/custom.xml" ContentType="application/vnd.openxmlformats-officedocument.custom-properties+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body>
    <w:p w14:paraId="78CE6D4E">
      <w:pPr>
        <w:jc w:val="distribute"/>
        <w:rPr>
          <w:color w:val="auto"/>
        </w:rPr>
      </w:pPr>
    </w:p>
    <w:p w14:paraId="30518B78">
      <w:pPr>
        <w:jc w:val="both"/>
        <w:spacing w:line="360" w:lineRule="auto"/>
        <w:rPr>
          <w:b w:val="1"/>
          <w:color w:val="auto"/>
          <w:sz w:val="48"/>
          <w:szCs w:val="48"/>
          <w:rFonts w:hAnsi="宋体" w:hint="eastAsia"/>
        </w:rPr>
      </w:pPr>
      <w:r>
        <w:rPr>
          <w:b w:val="1"/>
          <w:color w:val="auto"/>
          <w:sz w:val="48"/>
          <w:bCs/>
          <w:szCs w:val="48"/>
          <w:rFonts w:hAnsi="宋体" w:hint="eastAsia"/>
        </w:rPr>
        <w:t>广西壮族自治区房屋建筑和市政基础设施工程监理招标文件范本</w:t>
      </w:r>
      <w:r>
        <w:rPr>
          <w:b w:val="1"/>
          <w:color w:val="auto"/>
          <w:sz w:val="48"/>
          <w:szCs w:val="48"/>
          <w:rFonts w:hAnsi="宋体" w:hint="eastAsia"/>
        </w:rPr>
        <w:t>（</w:t>
      </w:r>
      <w:r>
        <w:rPr>
          <w:b w:val="1"/>
          <w:color w:val="auto"/>
          <w:sz w:val="48"/>
          <w:lang w:eastAsia="zh-CN"/>
          <w:szCs w:val="48"/>
          <w:rFonts w:hAnsi="宋体" w:hint="eastAsia"/>
        </w:rPr>
        <w:t>2026年版</w:t>
      </w:r>
      <w:r>
        <w:rPr>
          <w:b w:val="1"/>
          <w:color w:val="auto"/>
          <w:sz w:val="48"/>
          <w:szCs w:val="48"/>
          <w:rFonts w:hAnsi="宋体" w:hint="eastAsia"/>
        </w:rPr>
        <w:t>）</w:t>
      </w:r>
    </w:p>
    <w:p w14:paraId="41477AC2">
      <w:pPr>
        <w:jc w:val="center"/>
        <w:spacing w:line="360" w:lineRule="auto"/>
        <w:ind w:firstLine="437"/>
        <w:rPr>
          <w:b w:val="1"/>
          <w:color w:val="auto"/>
          <w:sz w:val="52"/>
          <w:szCs w:val="52"/>
          <w:rFonts w:hint="eastAsia"/>
        </w:rPr>
      </w:pPr>
      <w:r>
        <w:rPr>
          <w:b w:val="1"/>
          <w:color w:val="auto"/>
          <w:sz w:val="52"/>
          <w:lang w:val="en-US" w:eastAsia="zh-CN"/>
          <w:szCs w:val="52"/>
          <w:rFonts w:hint="eastAsia"/>
        </w:rPr>
        <w:t xml:space="preserve"> </w:t>
      </w:r>
    </w:p>
    <w:p w14:paraId="741667FC">
      <w:pPr>
        <w:jc w:val="center"/>
        <w:ind w:right="640"/>
        <w:rPr>
          <w:color w:val="auto"/>
          <w:sz w:val="32"/>
          <w:szCs w:val="32"/>
        </w:rPr>
      </w:pPr>
      <w:r>
        <w:rPr>
          <w:color w:val="auto"/>
          <w:sz w:val="32"/>
          <w:szCs w:val="32"/>
          <w:rFonts w:hint="eastAsia"/>
        </w:rPr>
        <w:t xml:space="preserve">     </w:t>
      </w:r>
      <w:r>
        <w:rPr>
          <w:u w:val="single"/>
          <w:color w:val="auto"/>
          <w:sz w:val="32"/>
          <w:szCs w:val="32"/>
        </w:rPr>
        <w:t xml:space="preserve">  </w:t>
      </w:r>
      <w:r>
        <w:rPr>
          <w:u w:val="single"/>
          <w:color w:val="auto"/>
          <w:sz w:val="32"/>
          <w:szCs w:val="32"/>
          <w:rFonts w:hint="eastAsia"/>
        </w:rPr>
        <w:t xml:space="preserve">   </w:t>
      </w:r>
      <w:r>
        <w:rPr>
          <w:u w:val="single"/>
          <w:color w:val="auto"/>
          <w:sz w:val="32"/>
          <w:szCs w:val="32"/>
        </w:rPr>
        <w:t xml:space="preserve">   </w:t>
      </w:r>
      <w:bookmarkStart w:id="0" w:name="_Toc473030389"/>
      <w:r>
        <w:rPr>
          <w:u w:val="single"/>
          <w:color w:val="auto"/>
          <w:sz w:val="32"/>
          <w:szCs w:val="32"/>
          <w:rFonts w:hAnsi="宋体"/>
        </w:rPr>
        <w:t>（</w:t>
      </w:r>
      <w:r>
        <w:rPr>
          <w:u w:val="single"/>
          <w:color w:val="auto"/>
          <w:sz w:val="32"/>
          <w:lang w:eastAsia="zh-CN"/>
          <w:szCs w:val="32"/>
          <w:rFonts w:hAnsi="宋体" w:hint="eastAsia"/>
        </w:rPr>
        <w:t>招标项目名称</w:t>
      </w:r>
      <w:r>
        <w:rPr>
          <w:u w:val="single"/>
          <w:color w:val="auto"/>
          <w:sz w:val="32"/>
          <w:szCs w:val="32"/>
          <w:rFonts w:hAnsi="宋体"/>
        </w:rPr>
        <w:t>）</w:t>
      </w:r>
      <w:r>
        <w:rPr>
          <w:u w:val="single"/>
          <w:color w:val="auto"/>
          <w:sz w:val="32"/>
          <w:szCs w:val="32"/>
        </w:rPr>
        <w:t xml:space="preserve">   </w:t>
      </w:r>
      <w:r>
        <w:rPr>
          <w:u w:val="single"/>
          <w:color w:val="auto"/>
          <w:sz w:val="32"/>
          <w:szCs w:val="32"/>
          <w:rFonts w:hint="eastAsia"/>
        </w:rPr>
        <w:t xml:space="preserve">  </w:t>
      </w:r>
      <w:r>
        <w:rPr>
          <w:u w:val="single"/>
          <w:color w:val="auto"/>
          <w:sz w:val="32"/>
          <w:szCs w:val="32"/>
        </w:rPr>
        <w:t xml:space="preserve">   </w:t>
      </w:r>
      <w:bookmarkStart w:id="1" w:name="_Toc459567573"/>
      <w:bookmarkStart w:id="2" w:name="_Toc459567719"/>
      <w:r>
        <w:rPr>
          <w:color w:val="auto"/>
          <w:sz w:val="32"/>
          <w:szCs w:val="32"/>
          <w:rFonts w:hint="eastAsia"/>
        </w:rPr>
        <w:t>监理</w:t>
      </w:r>
      <w:r>
        <w:rPr>
          <w:color w:val="auto"/>
          <w:sz w:val="32"/>
          <w:szCs w:val="32"/>
          <w:rFonts w:hAnsi="宋体"/>
        </w:rPr>
        <w:t>招标</w:t>
      </w:r>
      <w:bookmarkEnd w:id="0"/>
      <w:bookmarkEnd w:id="1"/>
      <w:bookmarkEnd w:id="2"/>
    </w:p>
    <w:p w14:paraId="0CC5289B">
      <w:pPr>
        <w:spacing w:line="460" w:lineRule="exact"/>
        <w:ind w:firstLine="437"/>
        <w:rPr>
          <w:color w:val="auto"/>
          <w:szCs w:val="21"/>
        </w:rPr>
      </w:pPr>
    </w:p>
    <w:p w14:paraId="4739465E">
      <w:pPr>
        <w:spacing w:line="540" w:lineRule="exact"/>
        <w:rPr>
          <w:color w:val="auto"/>
          <w:szCs w:val="21"/>
        </w:rPr>
      </w:pPr>
    </w:p>
    <w:p w14:paraId="47991066">
      <w:pPr>
        <w:spacing w:line="540" w:lineRule="exact"/>
        <w:rPr>
          <w:color w:val="auto"/>
          <w:szCs w:val="21"/>
        </w:rPr>
      </w:pPr>
    </w:p>
    <w:p w14:paraId="31533406">
      <w:pPr>
        <w:jc w:val="center"/>
        <w:rPr>
          <w:color w:val="auto"/>
          <w:sz w:val="72"/>
          <w:szCs w:val="72"/>
        </w:rPr>
      </w:pPr>
      <w:r>
        <w:rPr>
          <w:color w:val="auto"/>
          <w:sz w:val="72"/>
          <w:szCs w:val="72"/>
          <w:rFonts w:hAnsi="宋体"/>
        </w:rPr>
        <w:t>招</w:t>
      </w:r>
      <w:r>
        <w:rPr>
          <w:color w:val="auto"/>
          <w:sz w:val="72"/>
          <w:szCs w:val="72"/>
        </w:rPr>
        <w:t xml:space="preserve"> </w:t>
      </w:r>
      <w:r>
        <w:rPr>
          <w:color w:val="auto"/>
          <w:sz w:val="72"/>
          <w:szCs w:val="72"/>
          <w:rFonts w:hAnsi="宋体"/>
        </w:rPr>
        <w:t>标</w:t>
      </w:r>
      <w:r>
        <w:rPr>
          <w:color w:val="auto"/>
          <w:sz w:val="72"/>
          <w:szCs w:val="72"/>
        </w:rPr>
        <w:t xml:space="preserve"> </w:t>
      </w:r>
      <w:r>
        <w:rPr>
          <w:color w:val="auto"/>
          <w:sz w:val="72"/>
          <w:szCs w:val="72"/>
          <w:rFonts w:hAnsi="宋体"/>
        </w:rPr>
        <w:t>文</w:t>
      </w:r>
      <w:r>
        <w:rPr>
          <w:color w:val="auto"/>
          <w:sz w:val="72"/>
          <w:szCs w:val="72"/>
        </w:rPr>
        <w:t xml:space="preserve"> </w:t>
      </w:r>
      <w:r>
        <w:rPr>
          <w:color w:val="auto"/>
          <w:sz w:val="72"/>
          <w:szCs w:val="72"/>
          <w:rFonts w:hAnsi="宋体"/>
        </w:rPr>
        <w:t>件</w:t>
      </w:r>
    </w:p>
    <w:p w14:paraId="28545C14">
      <w:pPr>
        <w:spacing w:line="540" w:lineRule="exact"/>
        <w:ind w:firstLine="437"/>
        <w:rPr>
          <w:color w:val="auto"/>
          <w:szCs w:val="21"/>
        </w:rPr>
      </w:pPr>
    </w:p>
    <w:p w14:paraId="7056A773">
      <w:pPr>
        <w:spacing w:line="540" w:lineRule="exact"/>
        <w:ind w:firstLine="437"/>
        <w:rPr>
          <w:color w:val="auto"/>
          <w:szCs w:val="21"/>
        </w:rPr>
      </w:pPr>
    </w:p>
    <w:p w14:paraId="59DF2EFD">
      <w:pPr>
        <w:spacing w:line="540" w:lineRule="exact"/>
        <w:ind w:firstLine="437"/>
        <w:rPr>
          <w:color w:val="auto"/>
          <w:szCs w:val="21"/>
        </w:rPr>
      </w:pPr>
    </w:p>
    <w:p w14:paraId="3ABD1263">
      <w:pPr>
        <w:jc w:val="left"/>
        <w:spacing w:line="540" w:lineRule="exact"/>
        <w:ind w:firstLine="1600" w:firstLineChars="500"/>
        <w:rPr>
          <w:u w:val="single"/>
          <w:color w:val="auto"/>
          <w:sz w:val="28"/>
          <w:szCs w:val="28"/>
        </w:rPr>
      </w:pPr>
      <w:r>
        <w:rPr>
          <w:color w:val="auto"/>
          <w:sz w:val="32"/>
          <w:szCs w:val="32"/>
          <w:rFonts w:ascii="Times New Roman" w:hAnsi="Times New Roman" w:cs="Times New Roman" w:hint="eastAsia"/>
        </w:rPr>
        <w:t>招标项目编号：</w:t>
      </w:r>
      <w:r>
        <w:rPr>
          <w:u w:val="single"/>
          <w:color w:val="auto"/>
          <w:sz w:val="32"/>
          <w:szCs w:val="32"/>
        </w:rPr>
        <w:t xml:space="preserve">                    </w:t>
      </w:r>
      <w:r>
        <w:rPr>
          <w:color w:val="auto"/>
          <w:sz w:val="32"/>
          <w:szCs w:val="32"/>
          <w:rFonts w:ascii="Times New Roman" w:hAnsi="Times New Roman" w:cs="Times New Roman" w:hint="eastAsia"/>
        </w:rPr>
        <w:t xml:space="preserve">                             </w:t>
      </w:r>
    </w:p>
    <w:p w14:paraId="32386F5E">
      <w:pPr>
        <w:spacing w:line="540" w:lineRule="exact"/>
        <w:ind w:firstLine="437"/>
        <w:rPr>
          <w:color w:val="auto"/>
          <w:szCs w:val="21"/>
        </w:rPr>
      </w:pPr>
    </w:p>
    <w:p w14:paraId="2581CFBD">
      <w:pPr>
        <w:spacing w:line="540" w:lineRule="exact"/>
        <w:ind w:firstLine="437"/>
        <w:rPr>
          <w:color w:val="auto"/>
          <w:szCs w:val="21"/>
        </w:rPr>
      </w:pPr>
    </w:p>
    <w:p w14:paraId="6214C033">
      <w:pPr>
        <w:spacing w:line="540" w:lineRule="exact"/>
        <w:ind w:firstLine="437"/>
        <w:rPr>
          <w:color w:val="auto"/>
          <w:szCs w:val="21"/>
        </w:rPr>
      </w:pPr>
    </w:p>
    <w:p w14:paraId="4104694A">
      <w:pPr>
        <w:jc w:val="center"/>
        <w:spacing w:line="540" w:lineRule="exact"/>
        <w:ind w:firstLine="437"/>
        <w:rPr>
          <w:color w:val="auto"/>
          <w:sz w:val="32"/>
          <w:szCs w:val="32"/>
        </w:rPr>
      </w:pPr>
      <w:r>
        <w:rPr>
          <w:color w:val="auto"/>
          <w:sz w:val="32"/>
          <w:szCs w:val="32"/>
          <w:rFonts w:hAnsi="宋体"/>
        </w:rPr>
        <w:t>招</w:t>
      </w:r>
      <w:r>
        <w:rPr>
          <w:color w:val="auto"/>
          <w:sz w:val="32"/>
          <w:szCs w:val="32"/>
        </w:rPr>
        <w:t xml:space="preserve"> </w:t>
      </w:r>
      <w:r>
        <w:rPr>
          <w:color w:val="auto"/>
          <w:sz w:val="32"/>
          <w:szCs w:val="32"/>
          <w:rFonts w:hAnsi="宋体"/>
        </w:rPr>
        <w:t>标</w:t>
      </w:r>
      <w:r>
        <w:rPr>
          <w:color w:val="auto"/>
          <w:sz w:val="32"/>
          <w:szCs w:val="32"/>
        </w:rPr>
        <w:t xml:space="preserve"> </w:t>
      </w:r>
      <w:r>
        <w:rPr>
          <w:color w:val="auto"/>
          <w:sz w:val="32"/>
          <w:szCs w:val="32"/>
          <w:rFonts w:hAnsi="宋体"/>
        </w:rPr>
        <w:t>人：</w:t>
      </w:r>
      <w:r>
        <w:rPr>
          <w:u w:val="single"/>
          <w:color w:val="auto"/>
          <w:sz w:val="32"/>
          <w:szCs w:val="32"/>
        </w:rPr>
        <w:t xml:space="preserve">                        </w:t>
      </w:r>
      <w:r>
        <w:rPr>
          <w:color w:val="auto"/>
          <w:sz w:val="32"/>
          <w:szCs w:val="32"/>
          <w:rFonts w:hAnsi="宋体"/>
        </w:rPr>
        <w:t>（盖单位章）</w:t>
      </w:r>
    </w:p>
    <w:p w14:paraId="5BCD13B0">
      <w:pPr>
        <w:jc w:val="center"/>
        <w:spacing w:line="540" w:lineRule="exact"/>
        <w:ind w:firstLine="437"/>
        <w:rPr>
          <w:color w:val="auto"/>
          <w:sz w:val="32"/>
          <w:szCs w:val="32"/>
        </w:rPr>
      </w:pPr>
    </w:p>
    <w:p w14:paraId="6D8F8FDB">
      <w:pPr>
        <w:jc w:val="center"/>
        <w:spacing w:line="540" w:lineRule="exact"/>
        <w:ind w:firstLine="437"/>
        <w:rPr>
          <w:color w:val="auto"/>
          <w:sz w:val="32"/>
          <w:szCs w:val="32"/>
        </w:rPr>
      </w:pPr>
      <w:r>
        <w:rPr>
          <w:color w:val="auto"/>
          <w:sz w:val="32"/>
          <w:szCs w:val="32"/>
          <w:rFonts w:hAnsi="宋体"/>
        </w:rPr>
        <w:t>招标代理机构：</w:t>
      </w:r>
      <w:r>
        <w:rPr>
          <w:u w:val="single"/>
          <w:color w:val="auto"/>
          <w:sz w:val="32"/>
          <w:szCs w:val="32"/>
        </w:rPr>
        <w:t xml:space="preserve">                    </w:t>
      </w:r>
      <w:r>
        <w:rPr>
          <w:color w:val="auto"/>
          <w:sz w:val="32"/>
          <w:szCs w:val="32"/>
          <w:rFonts w:hAnsi="宋体"/>
        </w:rPr>
        <w:t>（盖单位章）</w:t>
      </w:r>
    </w:p>
    <w:p w14:paraId="27AB5BCB">
      <w:pPr>
        <w:jc w:val="center"/>
        <w:spacing w:line="540" w:lineRule="exact"/>
        <w:ind w:firstLine="437"/>
        <w:rPr>
          <w:color w:val="auto"/>
          <w:sz w:val="32"/>
          <w:szCs w:val="32"/>
        </w:rPr>
      </w:pPr>
    </w:p>
    <w:p w14:paraId="5975AEF9">
      <w:pPr>
        <w:spacing w:line="540" w:lineRule="exact"/>
        <w:ind w:firstLine="800" w:firstLineChars="250"/>
        <w:rPr>
          <w:color w:val="auto"/>
          <w:sz w:val="32"/>
          <w:szCs w:val="32"/>
          <w:rFonts w:hAnsi="宋体"/>
        </w:rPr>
        <w:sectPr>
          <w:headerReference r:id="rId5" w:type="default"/>
          <w:footerReference r:id="rId6" w:type="default"/>
          <w:footerReference r:id="rId7" w:type="even"/>
          <w:titlePg/>
          <w:docGrid w:type="default" w:linePitch="312" w:charSpace="0"/>
          <w:pgSz w:w="11907" w:h="16840"/>
          <w:pgMar w:top="1440" w:right="1440" w:bottom="1440" w:left="1797" w:header="567" w:footer="851" w:gutter="0"/>
          <w:pgNumType w:fmt="upperRoman"/>
          <w:pgNumType w:fmt="upperRoman"/>
          <w:cols w:space="720" w:num="1"/>
        </w:sectPr>
      </w:pPr>
      <w:r>
        <w:rPr>
          <w:color w:val="auto"/>
          <w:sz w:val="32"/>
          <w:szCs w:val="32"/>
          <w:rFonts w:hAnsi="宋体" w:hint="eastAsia"/>
        </w:rPr>
        <w:t>发布</w:t>
      </w:r>
      <w:r>
        <w:rPr>
          <w:color w:val="auto"/>
          <w:sz w:val="32"/>
          <w:szCs w:val="32"/>
          <w:rFonts w:hAnsi="宋体"/>
        </w:rPr>
        <w:t>日期：</w:t>
      </w:r>
      <w:r>
        <w:rPr>
          <w:u w:val="single"/>
          <w:color w:val="auto"/>
          <w:sz w:val="32"/>
          <w:szCs w:val="32"/>
        </w:rPr>
        <w:t xml:space="preserve">           </w:t>
      </w:r>
      <w:r>
        <w:rPr>
          <w:color w:val="auto"/>
          <w:sz w:val="32"/>
          <w:szCs w:val="32"/>
          <w:rFonts w:hAnsi="宋体"/>
        </w:rPr>
        <w:t>年</w:t>
      </w:r>
      <w:r>
        <w:rPr>
          <w:u w:val="single"/>
          <w:color w:val="auto"/>
          <w:sz w:val="32"/>
          <w:szCs w:val="32"/>
        </w:rPr>
        <w:t xml:space="preserve">         </w:t>
      </w:r>
      <w:r>
        <w:rPr>
          <w:color w:val="auto"/>
          <w:sz w:val="32"/>
          <w:szCs w:val="32"/>
          <w:rFonts w:hAnsi="宋体"/>
        </w:rPr>
        <w:t>月</w:t>
      </w:r>
      <w:r>
        <w:rPr>
          <w:u w:val="single"/>
          <w:color w:val="auto"/>
          <w:sz w:val="32"/>
          <w:szCs w:val="32"/>
        </w:rPr>
        <w:t xml:space="preserve">         </w:t>
      </w:r>
      <w:r>
        <w:rPr>
          <w:color w:val="auto"/>
          <w:sz w:val="32"/>
          <w:szCs w:val="32"/>
          <w:rFonts w:hAnsi="宋体"/>
        </w:rPr>
        <w:t>日</w:t>
      </w:r>
    </w:p>
    <w:p w14:paraId="470A4F72">
      <w:pPr>
        <w:jc w:val="center"/>
        <w:spacing w:line="540" w:lineRule="exact"/>
        <w:ind w:firstLine="0" w:firstLineChars="0"/>
        <w:rPr>
          <w:color w:val="auto"/>
          <w:sz w:val="32"/>
          <w:szCs w:val="32"/>
          <w:rFonts w:hAnsi="宋体" w:hint="eastAsia"/>
        </w:rPr>
      </w:pPr>
      <w:r>
        <w:rPr>
          <w:b w:val="1"/>
          <w:color w:val="auto"/>
          <w:sz w:val="36"/>
          <w:bCs/>
          <w:szCs w:val="36"/>
          <w:rFonts w:ascii="宋体" w:hAnsi="宋体" w:cs="宋体" w:hint="eastAsia"/>
        </w:rPr>
        <w:t>使用说明</w:t>
      </w:r>
    </w:p>
    <w:p w14:paraId="0F393D57">
      <w:pPr>
        <w:spacing w:line="360" w:lineRule="auto"/>
        <w:ind w:firstLine="420" w:firstLineChars="200"/>
        <w:rPr>
          <w:color w:val="auto"/>
          <w:szCs w:val="20"/>
          <w:rFonts w:hAnsi="宋体" w:hint="eastAsia"/>
        </w:rPr>
      </w:pPr>
    </w:p>
    <w:p w14:paraId="02DE61DC">
      <w:pPr>
        <w:adjustRightInd w:val="0"/>
        <w:snapToGrid w:val="0"/>
        <w:tabs>
          <w:tab w:val="left" w:pos="1080"/>
        </w:tabs>
        <w:spacing w:line="360" w:lineRule="auto"/>
        <w:ind w:firstLine="420" w:firstLineChars="200"/>
        <w:rPr>
          <w:color w:val="auto"/>
          <w:rFonts w:ascii="Times New Roman" w:hAnsi="Times New Roman" w:cs="Times New Roman" w:hint="default"/>
        </w:rPr>
      </w:pPr>
      <w:r>
        <w:rPr>
          <w:color w:val="auto"/>
          <w:rFonts w:ascii="宋体" w:hAnsi="宋体" w:hint="eastAsia"/>
        </w:rPr>
        <w:t>一、《</w:t>
      </w:r>
      <w:r>
        <w:rPr>
          <w:color w:val="auto"/>
          <w:lang w:eastAsia="zh-CN"/>
          <w:rFonts w:hint="eastAsia"/>
        </w:rPr>
        <w:t>广西壮族自治区房屋建筑和市政基础设施工程监理招标文件范本</w:t>
      </w:r>
      <w:r>
        <w:rPr>
          <w:color w:val="auto"/>
          <w:rFonts w:ascii="Times New Roman" w:hAnsi="Times New Roman" w:cs="Times New Roman" w:hint="default"/>
        </w:rPr>
        <w:t>》（</w:t>
      </w:r>
      <w:r>
        <w:rPr>
          <w:color w:val="auto"/>
          <w:lang w:eastAsia="zh-CN"/>
          <w:rFonts w:cs="Times New Roman" w:hint="eastAsia"/>
        </w:rPr>
        <w:t>2026年版</w:t>
      </w:r>
      <w:r>
        <w:rPr>
          <w:color w:val="auto"/>
          <w:rFonts w:ascii="Times New Roman" w:hAnsi="Times New Roman" w:cs="Times New Roman" w:hint="default"/>
        </w:rPr>
        <w:t>）（以下简称《</w:t>
      </w:r>
      <w:r>
        <w:rPr>
          <w:color w:val="auto"/>
          <w:lang w:eastAsia="zh-CN"/>
          <w:rFonts w:ascii="Times New Roman" w:hAnsi="Times New Roman" w:cs="Times New Roman" w:hint="eastAsia"/>
        </w:rPr>
        <w:t>监理招标文件范本（</w:t>
      </w:r>
      <w:r>
        <w:rPr>
          <w:color w:val="auto"/>
          <w:lang w:eastAsia="zh-CN"/>
          <w:rFonts w:cs="Times New Roman" w:hint="eastAsia"/>
        </w:rPr>
        <w:t>2026年版</w:t>
      </w:r>
      <w:r>
        <w:rPr>
          <w:color w:val="auto"/>
          <w:lang w:eastAsia="zh-CN"/>
          <w:rFonts w:ascii="Times New Roman" w:hAnsi="Times New Roman" w:cs="Times New Roman" w:hint="eastAsia"/>
        </w:rPr>
        <w:t>）</w:t>
      </w:r>
      <w:r>
        <w:rPr>
          <w:color w:val="auto"/>
          <w:lang w:eastAsia="zh-CN"/>
          <w:rFonts w:hint="eastAsia"/>
        </w:rPr>
        <w:t>》</w:t>
      </w:r>
      <w:r>
        <w:rPr>
          <w:color w:val="auto"/>
          <w:rFonts w:ascii="Times New Roman" w:hAnsi="Times New Roman" w:cs="Times New Roman" w:hint="default"/>
        </w:rPr>
        <w:t>适用于广西壮族自治区行政区域内依法必须进行招标的房屋建筑和市政基础设施工程的</w:t>
      </w:r>
      <w:r>
        <w:rPr>
          <w:color w:val="auto"/>
          <w:lang w:val="en-US" w:eastAsia="zh-CN"/>
          <w:rFonts w:ascii="Times New Roman" w:hAnsi="Times New Roman" w:cs="Times New Roman" w:hint="eastAsia"/>
        </w:rPr>
        <w:t>监理</w:t>
      </w:r>
      <w:r>
        <w:rPr>
          <w:color w:val="auto"/>
          <w:rFonts w:ascii="Times New Roman" w:hAnsi="Times New Roman" w:cs="Times New Roman" w:hint="default"/>
        </w:rPr>
        <w:t>招标。</w:t>
      </w:r>
    </w:p>
    <w:p w14:paraId="097CFD6D">
      <w:pPr>
        <w:spacing w:line="500" w:lineRule="exact"/>
        <w:ind w:firstLine="420" w:firstLineChars="200"/>
        <w:rPr>
          <w:color w:val="auto"/>
          <w:rFonts w:ascii="Times New Roman" w:hAnsi="Times New Roman" w:cs="Times New Roman"/>
        </w:rPr>
      </w:pPr>
      <w:r>
        <w:rPr>
          <w:color w:val="auto"/>
          <w:rFonts w:ascii="Times New Roman" w:hAnsi="Times New Roman" w:cs="Times New Roman" w:hint="default"/>
        </w:rPr>
        <w:t>二、《</w:t>
      </w:r>
      <w:r>
        <w:rPr>
          <w:color w:val="auto"/>
        </w:rPr>
        <w:t>监理招标文件范本</w:t>
      </w:r>
      <w:r>
        <w:rPr>
          <w:color w:val="auto"/>
          <w:rFonts w:ascii="Times New Roman" w:hAnsi="Times New Roman" w:cs="Times New Roman" w:hint="default"/>
        </w:rPr>
        <w:t>（</w:t>
      </w:r>
      <w:r>
        <w:rPr>
          <w:color w:val="auto"/>
          <w:lang w:eastAsia="zh-CN"/>
          <w:rFonts w:cs="Times New Roman" w:hint="eastAsia"/>
        </w:rPr>
        <w:t>2026年版</w:t>
      </w:r>
      <w:r>
        <w:rPr>
          <w:color w:val="auto"/>
          <w:rFonts w:ascii="Times New Roman" w:hAnsi="Times New Roman" w:cs="Times New Roman" w:hint="default"/>
        </w:rPr>
        <w:t>）》用相同序号标示的章、节、条、款、项、目，供招标人和投标人选择使用；以空格标示的由招标人填写的内容，招标人应根据招标项目具体特点和实际需要具体化，确实没有需要填写的，在空格中用</w:t>
      </w:r>
      <w:r>
        <w:rPr>
          <w:color w:val="auto"/>
          <w:lang w:eastAsia="zh-CN"/>
          <w:rFonts w:cs="Times New Roman" w:hint="eastAsia"/>
        </w:rPr>
        <w:t>“</w:t>
      </w:r>
      <w:r>
        <w:rPr>
          <w:color w:val="auto"/>
          <w:rFonts w:ascii="Times New Roman" w:hAnsi="Times New Roman" w:cs="Times New Roman" w:hint="default"/>
        </w:rPr>
        <w:t>/</w:t>
      </w:r>
      <w:r>
        <w:rPr>
          <w:color w:val="auto"/>
          <w:lang w:eastAsia="zh-CN"/>
          <w:rFonts w:cs="Times New Roman" w:hint="eastAsia"/>
        </w:rPr>
        <w:t>”</w:t>
      </w:r>
      <w:r>
        <w:rPr>
          <w:color w:val="auto"/>
          <w:rFonts w:ascii="Times New Roman" w:hAnsi="Times New Roman" w:cs="Times New Roman" w:hint="default"/>
        </w:rPr>
        <w:t>标示。</w:t>
      </w:r>
    </w:p>
    <w:p w14:paraId="0A2D9411">
      <w:pPr>
        <w:spacing w:line="500" w:lineRule="exact"/>
        <w:ind w:firstLine="420" w:firstLineChars="200"/>
        <w:rPr>
          <w:color w:val="auto"/>
          <w:rFonts w:ascii="Times New Roman" w:hAnsi="Times New Roman" w:cs="Times New Roman"/>
        </w:rPr>
      </w:pPr>
      <w:r>
        <w:rPr>
          <w:color w:val="auto"/>
          <w:rFonts w:ascii="Times New Roman" w:hAnsi="Times New Roman" w:cs="Times New Roman" w:hint="default"/>
        </w:rPr>
        <w:t>三、招标人按照《</w:t>
      </w:r>
      <w:r>
        <w:rPr>
          <w:color w:val="auto"/>
          <w:lang w:eastAsia="zh-CN"/>
          <w:rFonts w:ascii="Times New Roman" w:hAnsi="Times New Roman" w:cs="Times New Roman" w:hint="eastAsia"/>
        </w:rPr>
        <w:t>监理招标文件范本（</w:t>
      </w:r>
      <w:r>
        <w:rPr>
          <w:color w:val="auto"/>
          <w:lang w:eastAsia="zh-CN"/>
          <w:rFonts w:cs="Times New Roman" w:hint="eastAsia"/>
        </w:rPr>
        <w:t>2026年版</w:t>
      </w:r>
      <w:r>
        <w:rPr>
          <w:color w:val="auto"/>
          <w:lang w:eastAsia="zh-CN"/>
          <w:rFonts w:ascii="Times New Roman" w:hAnsi="Times New Roman" w:cs="Times New Roman" w:hint="eastAsia"/>
        </w:rPr>
        <w:t>）</w:t>
      </w:r>
      <w:r>
        <w:rPr>
          <w:color w:val="auto"/>
          <w:lang w:eastAsia="zh-CN"/>
          <w:rFonts w:cs="Times New Roman" w:hint="eastAsia"/>
        </w:rPr>
        <w:t>》</w:t>
      </w:r>
      <w:r>
        <w:rPr>
          <w:color w:val="auto"/>
          <w:rFonts w:ascii="Times New Roman" w:hAnsi="Times New Roman" w:cs="Times New Roman" w:hint="default"/>
        </w:rPr>
        <w:t>第一章的格式发布招标公告或发出投标邀请书后，将实际发布的招标公告或实际发出的投标邀请书编入发</w:t>
      </w:r>
      <w:r>
        <w:rPr>
          <w:color w:val="auto"/>
          <w:rFonts w:ascii="Times New Roman" w:hAnsi="Times New Roman" w:cs="Times New Roman"/>
        </w:rPr>
        <w:t>布</w:t>
      </w:r>
      <w:r>
        <w:rPr>
          <w:color w:val="auto"/>
          <w:rFonts w:ascii="Times New Roman" w:hAnsi="Times New Roman" w:cs="Times New Roman" w:hint="default"/>
        </w:rPr>
        <w:t>的招标文件中，作为投标邀请。其中，招标公告应同时注明发布所在的所有媒介名称。</w:t>
      </w:r>
    </w:p>
    <w:p w14:paraId="2157C61B">
      <w:pPr>
        <w:spacing w:line="500" w:lineRule="exact"/>
        <w:ind w:firstLine="420" w:firstLineChars="200"/>
        <w:rPr>
          <w:color w:val="auto"/>
          <w:rFonts w:ascii="Times New Roman" w:hAnsi="Times New Roman" w:eastAsia="宋体" w:cs="Times New Roman" w:hint="default"/>
        </w:rPr>
      </w:pPr>
      <w:r>
        <w:rPr>
          <w:color w:val="auto"/>
          <w:rFonts w:ascii="Times New Roman" w:hAnsi="Times New Roman" w:cs="Times New Roman" w:hint="default"/>
        </w:rPr>
        <w:t>四、《</w:t>
      </w:r>
      <w:r>
        <w:rPr>
          <w:color w:val="auto"/>
          <w:lang w:eastAsia="zh-CN"/>
          <w:rFonts w:ascii="Times New Roman" w:hAnsi="Times New Roman" w:cs="Times New Roman" w:hint="eastAsia"/>
        </w:rPr>
        <w:t>监理招标文件范本（</w:t>
      </w:r>
      <w:r>
        <w:rPr>
          <w:color w:val="auto"/>
          <w:lang w:eastAsia="zh-CN"/>
          <w:rFonts w:cs="Times New Roman" w:hint="eastAsia"/>
        </w:rPr>
        <w:t>2026年版</w:t>
      </w:r>
      <w:r>
        <w:rPr>
          <w:color w:val="auto"/>
          <w:lang w:eastAsia="zh-CN"/>
          <w:rFonts w:ascii="Times New Roman" w:hAnsi="Times New Roman" w:cs="Times New Roman" w:hint="eastAsia"/>
        </w:rPr>
        <w:t>）</w:t>
      </w:r>
      <w:r>
        <w:rPr>
          <w:color w:val="auto"/>
          <w:lang w:eastAsia="zh-CN"/>
          <w:rFonts w:cs="Times New Roman" w:hint="eastAsia"/>
        </w:rPr>
        <w:t>》</w:t>
      </w:r>
      <w:r>
        <w:rPr>
          <w:color w:val="auto"/>
          <w:rFonts w:ascii="Times New Roman" w:hAnsi="Times New Roman" w:cs="Times New Roman" w:hint="default"/>
        </w:rPr>
        <w:t>第三章</w:t>
      </w:r>
      <w:r>
        <w:rPr>
          <w:color w:val="auto"/>
          <w:lang w:eastAsia="zh-CN"/>
          <w:rFonts w:cs="Times New Roman" w:hint="eastAsia"/>
        </w:rPr>
        <w:t>“</w:t>
      </w:r>
      <w:r>
        <w:rPr>
          <w:color w:val="auto"/>
          <w:rFonts w:ascii="Times New Roman" w:hAnsi="Times New Roman" w:cs="Times New Roman" w:hint="default"/>
        </w:rPr>
        <w:t>评标办法</w:t>
      </w:r>
      <w:r>
        <w:rPr>
          <w:color w:val="auto"/>
          <w:lang w:eastAsia="zh-CN"/>
          <w:rFonts w:cs="Times New Roman" w:hint="eastAsia"/>
        </w:rPr>
        <w:t>”</w:t>
      </w:r>
      <w:r>
        <w:rPr>
          <w:color w:val="auto"/>
          <w:rFonts w:ascii="Times New Roman" w:hAnsi="Times New Roman" w:cs="Times New Roman" w:hint="default"/>
        </w:rPr>
        <w:t>中各评审因素的评审标准、</w:t>
      </w:r>
      <w:r>
        <w:rPr>
          <w:color w:val="auto"/>
          <w:rFonts w:ascii="Times New Roman" w:hAnsi="Times New Roman" w:eastAsia="宋体" w:cs="Times New Roman" w:hint="default"/>
        </w:rPr>
        <w:t>分值和权重等由招标人自主确定，但国务院有关部门对各评审因素的评审标准、分值和权重等有规定的，从其规定。第三章</w:t>
      </w:r>
      <w:r>
        <w:rPr>
          <w:color w:val="auto"/>
          <w:lang w:eastAsia="zh-CN"/>
          <w:rFonts w:cs="Times New Roman" w:hint="eastAsia"/>
        </w:rPr>
        <w:t>“</w:t>
      </w:r>
      <w:r>
        <w:rPr>
          <w:color w:val="auto"/>
          <w:rFonts w:ascii="Times New Roman" w:hAnsi="Times New Roman" w:eastAsia="宋体" w:cs="Times New Roman" w:hint="default"/>
        </w:rPr>
        <w:t>评标办法</w:t>
      </w:r>
      <w:r>
        <w:rPr>
          <w:color w:val="auto"/>
          <w:lang w:eastAsia="zh-CN"/>
          <w:rFonts w:cs="Times New Roman" w:hint="eastAsia"/>
        </w:rPr>
        <w:t>”</w:t>
      </w:r>
      <w:r>
        <w:rPr>
          <w:color w:val="auto"/>
          <w:rFonts w:ascii="Times New Roman" w:hAnsi="Times New Roman" w:eastAsia="宋体" w:cs="Times New Roman" w:hint="default"/>
        </w:rPr>
        <w:t>前附表应列明全部评审因素和评审标准，并在本章附录B载明投标人不满足要求即否决其投标的全部条款。</w:t>
      </w:r>
    </w:p>
    <w:p w14:paraId="3AF8E7AB">
      <w:pPr>
        <w:tabs>
          <w:tab w:val="left" w:pos="1080"/>
        </w:tabs>
        <w:spacing w:line="500" w:lineRule="exact"/>
        <w:ind w:firstLine="420" w:firstLineChars="200"/>
        <w:rPr>
          <w:color w:val="auto"/>
          <w:rFonts w:ascii="Times New Roman" w:hAnsi="Times New Roman" w:eastAsia="宋体" w:cs="Times New Roman" w:hint="default"/>
        </w:rPr>
      </w:pPr>
      <w:r>
        <w:rPr>
          <w:color w:val="auto"/>
          <w:rFonts w:ascii="Times New Roman" w:hAnsi="Times New Roman" w:eastAsia="宋体" w:cs="Times New Roman" w:hint="default"/>
        </w:rPr>
        <w:t>五、《</w:t>
      </w:r>
      <w:r>
        <w:rPr>
          <w:color w:val="auto"/>
          <w:lang w:eastAsia="zh-CN"/>
          <w:rFonts w:ascii="Times New Roman" w:hAnsi="Times New Roman" w:eastAsia="宋体" w:cs="Times New Roman" w:hint="eastAsia"/>
        </w:rPr>
        <w:t>监理招标文件范本（</w:t>
      </w:r>
      <w:r>
        <w:rPr>
          <w:color w:val="auto"/>
          <w:lang w:eastAsia="zh-CN"/>
          <w:rFonts w:cs="Times New Roman" w:hint="eastAsia"/>
        </w:rPr>
        <w:t>2026年版</w:t>
      </w:r>
      <w:r>
        <w:rPr>
          <w:color w:val="auto"/>
          <w:lang w:eastAsia="zh-CN"/>
          <w:rFonts w:ascii="Times New Roman" w:hAnsi="Times New Roman" w:eastAsia="宋体" w:cs="Times New Roman" w:hint="eastAsia"/>
        </w:rPr>
        <w:t>）</w:t>
      </w:r>
      <w:r>
        <w:rPr>
          <w:color w:val="auto"/>
          <w:lang w:eastAsia="zh-CN"/>
          <w:rFonts w:cs="Times New Roman" w:hint="eastAsia"/>
        </w:rPr>
        <w:t>》</w:t>
      </w:r>
      <w:r>
        <w:rPr>
          <w:color w:val="auto"/>
          <w:rFonts w:ascii="Times New Roman" w:hAnsi="Times New Roman" w:eastAsia="宋体" w:cs="Times New Roman" w:hint="default"/>
        </w:rPr>
        <w:t>将根据实际执行过程中出现的问题及时进行修改。《</w:t>
      </w:r>
      <w:r>
        <w:rPr>
          <w:color w:val="auto"/>
          <w:lang w:eastAsia="zh-CN"/>
          <w:rFonts w:ascii="Times New Roman" w:hAnsi="Times New Roman" w:eastAsia="宋体" w:cs="Times New Roman" w:hint="eastAsia"/>
        </w:rPr>
        <w:t>监理招标文件范本（</w:t>
      </w:r>
      <w:r>
        <w:rPr>
          <w:color w:val="auto"/>
          <w:lang w:eastAsia="zh-CN"/>
          <w:rFonts w:cs="Times New Roman" w:hint="eastAsia"/>
        </w:rPr>
        <w:t>2026年版</w:t>
      </w:r>
      <w:r>
        <w:rPr>
          <w:color w:val="auto"/>
          <w:lang w:eastAsia="zh-CN"/>
          <w:rFonts w:ascii="Times New Roman" w:hAnsi="Times New Roman" w:eastAsia="宋体" w:cs="Times New Roman" w:hint="eastAsia"/>
        </w:rPr>
        <w:t>）</w:t>
      </w:r>
      <w:r>
        <w:rPr>
          <w:color w:val="auto"/>
          <w:lang w:eastAsia="zh-CN"/>
          <w:rFonts w:cs="Times New Roman" w:hint="eastAsia"/>
        </w:rPr>
        <w:t>》</w:t>
      </w:r>
      <w:r>
        <w:rPr>
          <w:color w:val="auto"/>
          <w:rFonts w:ascii="Times New Roman" w:hAnsi="Times New Roman" w:eastAsia="宋体" w:cs="Times New Roman" w:hint="default"/>
        </w:rPr>
        <w:t>不明确之处由广西壮族自治区住房和城乡建设厅负责解释。</w:t>
      </w:r>
    </w:p>
    <w:p w14:paraId="3C3A9BF8">
      <w:pPr>
        <w:pBdr>
          <w:top w:val="none" w:color="auto" w:sz="0" w:space="0"/>
          <w:left w:val="none" w:color="auto" w:sz="0" w:space="0"/>
          <w:bottom w:val="none" w:color="auto" w:sz="0" w:space="0"/>
          <w:right w:val="none" w:color="auto" w:sz="0" w:space="0"/>
          <w:between w:val="none" w:color="auto" w:sz="0" w:space="0"/>
        </w:pBdr>
        <w:tabs>
          <w:tab w:val="left" w:pos="1080"/>
        </w:tabs>
        <w:spacing w:line="500" w:lineRule="exact"/>
        <w:ind w:firstLine="420" w:firstLineChars="200"/>
        <w:rPr>
          <w:color w:val="auto"/>
          <w:rFonts w:ascii="Times New Roman" w:hAnsi="Times New Roman" w:eastAsia="宋体" w:cs="Times New Roman" w:hint="default"/>
        </w:rPr>
      </w:pPr>
      <w:r>
        <w:rPr>
          <w:color w:val="auto"/>
          <w:rFonts w:ascii="Times New Roman" w:hAnsi="Times New Roman" w:eastAsia="宋体" w:cs="Times New Roman" w:hint="default"/>
        </w:rPr>
        <w:t>联系电话： 0771-2260298，电子邮箱：</w:t>
      </w:r>
      <w:r>
        <w:rPr>
          <w:color w:val="auto"/>
          <w:rFonts w:hint="eastAsia"/>
        </w:rPr>
        <w:fldChar w:fldCharType="begin"/>
      </w:r>
      <w:r>
        <w:rPr>
          <w:color w:val="auto"/>
          <w:rFonts w:hint="eastAsia"/>
        </w:rPr>
        <w:instrText xml:space="preserve"> HYPERLINK "mailto:zjtjzc@zjt.gxzf.gov.cn。" </w:instrText>
      </w:r>
      <w:r>
        <w:rPr>
          <w:color w:val="auto"/>
          <w:rFonts w:hint="eastAsia"/>
        </w:rPr>
        <w:fldChar w:fldCharType="separate"/>
      </w:r>
      <w:r>
        <w:rPr>
          <w:rStyle w:val="33"/>
          <w:color w:val="auto"/>
          <w:rFonts w:hint="eastAsia"/>
        </w:rPr>
        <w:t>zjtjzc@zjt.gxzf.gov.cn</w:t>
      </w:r>
      <w:r>
        <w:rPr>
          <w:rStyle w:val="33"/>
          <w:color w:val="auto"/>
          <w:rFonts w:ascii="Times New Roman" w:hAnsi="Times New Roman" w:eastAsia="宋体" w:cs="Times New Roman" w:hint="default"/>
        </w:rPr>
        <w:t>。</w:t>
      </w:r>
      <w:r>
        <w:rPr>
          <w:color w:val="auto"/>
          <w:rFonts w:hint="eastAsia"/>
        </w:rPr>
        <w:fldChar w:fldCharType="end"/>
      </w:r>
    </w:p>
    <w:p w14:paraId="54FDB7DB">
      <w:pPr>
        <w:pStyle w:val="18"/>
        <w:pBdr>
          <w:top w:val="none" w:color="auto" w:sz="0" w:space="0"/>
          <w:left w:val="none" w:color="auto" w:sz="0" w:space="0"/>
          <w:bottom w:val="none" w:color="auto" w:sz="0" w:space="0"/>
          <w:right w:val="none" w:color="auto" w:sz="0" w:space="0"/>
          <w:between w:val="none" w:color="auto" w:sz="0" w:space="0"/>
        </w:pBdr>
        <w:rPr>
          <w:color w:val="auto"/>
          <w:rFonts w:hint="default"/>
        </w:rPr>
      </w:pPr>
    </w:p>
    <w:p w14:paraId="55B45533">
      <w:pPr>
        <w:pStyle w:val="18"/>
        <w:pBdr>
          <w:top w:val="none" w:color="auto" w:sz="0" w:space="0"/>
          <w:left w:val="none" w:color="auto" w:sz="0" w:space="0"/>
          <w:bottom w:val="none" w:color="auto" w:sz="0" w:space="0"/>
          <w:right w:val="none" w:color="auto" w:sz="0" w:space="0"/>
          <w:between w:val="none" w:color="auto" w:sz="0" w:space="0"/>
        </w:pBdr>
        <w:rPr>
          <w:color w:val="auto"/>
          <w:rFonts w:hint="default"/>
        </w:rPr>
      </w:pPr>
    </w:p>
    <w:p w14:paraId="690603FB">
      <w:pPr>
        <w:pStyle w:val="18"/>
        <w:pBdr>
          <w:top w:val="none" w:color="auto" w:sz="0" w:space="0"/>
          <w:left w:val="none" w:color="auto" w:sz="0" w:space="0"/>
          <w:bottom w:val="none" w:color="auto" w:sz="0" w:space="0"/>
          <w:right w:val="none" w:color="auto" w:sz="0" w:space="0"/>
          <w:between w:val="none" w:color="auto" w:sz="0" w:space="0"/>
        </w:pBdr>
        <w:rPr>
          <w:color w:val="auto"/>
          <w:rFonts w:hint="default"/>
        </w:rPr>
      </w:pPr>
    </w:p>
    <w:p w14:paraId="3C71962D">
      <w:pPr>
        <w:pStyle w:val="18"/>
        <w:pBdr>
          <w:top w:val="none" w:color="auto" w:sz="0" w:space="0"/>
          <w:left w:val="none" w:color="auto" w:sz="0" w:space="0"/>
          <w:bottom w:val="none" w:color="auto" w:sz="0" w:space="0"/>
          <w:right w:val="none" w:color="auto" w:sz="0" w:space="0"/>
          <w:between w:val="none" w:color="auto" w:sz="0" w:space="0"/>
        </w:pBdr>
        <w:rPr>
          <w:color w:val="auto"/>
          <w:rFonts w:hint="default"/>
        </w:rPr>
      </w:pPr>
    </w:p>
    <w:p w14:paraId="4D6378ED">
      <w:pPr>
        <w:pStyle w:val="18"/>
        <w:pBdr>
          <w:top w:val="none" w:color="auto" w:sz="0" w:space="0"/>
          <w:left w:val="none" w:color="auto" w:sz="0" w:space="0"/>
          <w:bottom w:val="none" w:color="auto" w:sz="0" w:space="0"/>
          <w:right w:val="none" w:color="auto" w:sz="0" w:space="0"/>
          <w:between w:val="none" w:color="auto" w:sz="0" w:space="0"/>
        </w:pBdr>
        <w:rPr>
          <w:color w:val="auto"/>
          <w:rFonts w:hint="default"/>
        </w:rPr>
      </w:pPr>
    </w:p>
    <w:p w14:paraId="6446BE80">
      <w:pPr>
        <w:pStyle w:val="18"/>
        <w:pBdr>
          <w:top w:val="none" w:color="auto" w:sz="0" w:space="0"/>
          <w:left w:val="none" w:color="auto" w:sz="0" w:space="0"/>
          <w:bottom w:val="none" w:color="auto" w:sz="0" w:space="0"/>
          <w:right w:val="none" w:color="auto" w:sz="0" w:space="0"/>
          <w:between w:val="none" w:color="auto" w:sz="0" w:space="0"/>
        </w:pBdr>
        <w:rPr>
          <w:color w:val="auto"/>
          <w:rFonts w:hint="default"/>
        </w:rPr>
      </w:pPr>
    </w:p>
    <w:p w14:paraId="366501D0">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17095D74">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0F646410">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2D69BD90">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43C1D9D0">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1DF42838">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5F32943D">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38E68C6F">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283A7921">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2CBE80BC">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62790A17">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417261E3">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2D8CA3BE">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0F13316B">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1998CDAE">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6F22B827">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1AFEC340">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74C9F19F">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139C6BE1">
      <w:pPr>
        <w:pStyle w:val="18"/>
        <w:pBdr>
          <w:top w:val="none" w:color="auto" w:sz="0" w:space="0"/>
          <w:left w:val="none" w:color="auto" w:sz="0" w:space="0"/>
          <w:bottom w:val="none" w:color="auto" w:sz="0" w:space="1"/>
          <w:right w:val="none" w:color="auto" w:sz="0" w:space="0"/>
          <w:between w:val="none" w:color="auto" w:sz="0" w:space="0"/>
        </w:pBdr>
        <w:rPr>
          <w:color w:val="auto"/>
          <w:rFonts w:hint="default"/>
        </w:rPr>
      </w:pPr>
    </w:p>
    <w:p w14:paraId="1E25FC68">
      <w:pPr>
        <w:jc w:val="center"/>
        <w:ind w:firstLine="435"/>
        <w:rPr>
          <w:b w:val="1"/>
          <w:color w:val="auto"/>
          <w:sz w:val="44"/>
          <w:szCs w:val="44"/>
        </w:rPr>
      </w:pPr>
      <w:r>
        <w:rPr>
          <w:b w:val="1"/>
          <w:color w:val="auto"/>
          <w:sz w:val="44"/>
          <w:szCs w:val="44"/>
          <w:rFonts w:hAnsi="宋体"/>
        </w:rPr>
        <w:t>目</w:t>
      </w:r>
      <w:r>
        <w:rPr>
          <w:b w:val="1"/>
          <w:color w:val="auto"/>
          <w:sz w:val="44"/>
          <w:szCs w:val="44"/>
        </w:rPr>
        <w:t xml:space="preserve">  </w:t>
      </w:r>
      <w:r>
        <w:rPr>
          <w:b w:val="1"/>
          <w:color w:val="auto"/>
          <w:sz w:val="44"/>
          <w:szCs w:val="44"/>
          <w:rFonts w:hAnsi="宋体"/>
        </w:rPr>
        <w:t>录</w:t>
      </w:r>
    </w:p>
    <w:p w14:paraId="490BF01C">
      <w:pPr>
        <w:pStyle w:val="19"/>
        <w:tabs>
          <w:tab w:val="right" w:leader="dot" w:pos="8670"/>
        </w:tabs>
        <w:rPr>
          <w:color w:val="auto"/>
        </w:rPr>
      </w:pPr>
      <w:r>
        <w:rPr>
          <w:color w:val="auto"/>
        </w:rPr>
        <w:fldChar w:fldCharType="begin"/>
      </w:r>
      <w:r>
        <w:rPr>
          <w:color w:val="auto"/>
        </w:rPr>
        <w:instrText xml:space="preserve"> </w:instrText>
      </w:r>
      <w:r>
        <w:rPr>
          <w:color w:val="auto"/>
          <w:rFonts w:hint="eastAsia"/>
        </w:rPr>
        <w:instrText xml:space="preserve">TOC \o "1-3" \h \z \u</w:instrText>
      </w:r>
      <w:r>
        <w:rPr>
          <w:color w:val="auto"/>
        </w:rPr>
        <w:instrText xml:space="preserve"> </w:instrText>
      </w:r>
      <w:r>
        <w:rPr>
          <w:color w:val="auto"/>
        </w:rPr>
        <w:fldChar w:fldCharType="separate"/>
      </w:r>
      <w:r>
        <w:rPr>
          <w:color w:val="auto"/>
        </w:rPr>
        <w:fldChar w:fldCharType="begin"/>
      </w:r>
      <w:r>
        <w:rPr>
          <w:color w:val="auto"/>
        </w:rPr>
        <w:instrText xml:space="preserve"> HYPERLINK \l _Toc18130 </w:instrText>
      </w:r>
      <w:r>
        <w:rPr>
          <w:color w:val="auto"/>
        </w:rPr>
        <w:fldChar w:fldCharType="separate"/>
      </w:r>
      <w:r>
        <w:rPr>
          <w:color w:val="auto"/>
          <w:rFonts w:hint="eastAsia"/>
        </w:rPr>
        <w:t>第一章  招标公告</w:t>
      </w:r>
      <w:r>
        <w:tab/>
        <w:rPr>
          <w:color w:val="auto"/>
        </w:rPr>
      </w:r>
      <w:r>
        <w:rPr>
          <w:color w:val="auto"/>
        </w:rPr>
        <w:fldChar w:fldCharType="begin"/>
      </w:r>
      <w:r>
        <w:rPr>
          <w:color w:val="auto"/>
        </w:rPr>
        <w:instrText xml:space="preserve"> PAGEREF _Toc18130 \h </w:instrText>
      </w:r>
      <w:r>
        <w:rPr>
          <w:color w:val="auto"/>
        </w:rPr>
        <w:fldChar w:fldCharType="separate"/>
      </w:r>
      <w:r>
        <w:rPr>
          <w:color w:val="auto"/>
        </w:rPr>
        <w:t>1</w:t>
      </w:r>
      <w:r>
        <w:rPr>
          <w:color w:val="auto"/>
        </w:rPr>
        <w:fldChar w:fldCharType="end"/>
      </w:r>
      <w:r>
        <w:rPr>
          <w:color w:val="auto"/>
        </w:rPr>
        <w:fldChar w:fldCharType="end"/>
      </w:r>
    </w:p>
    <w:p w14:paraId="584408C0">
      <w:pPr>
        <w:pStyle w:val="22"/>
        <w:tabs>
          <w:tab w:val="right" w:leader="dot" w:pos="8670"/>
        </w:tabs>
        <w:rPr>
          <w:color w:val="auto"/>
        </w:rPr>
      </w:pPr>
      <w:r>
        <w:rPr>
          <w:color w:val="auto"/>
        </w:rPr>
        <w:fldChar w:fldCharType="begin"/>
      </w:r>
      <w:r>
        <w:rPr>
          <w:color w:val="auto"/>
        </w:rPr>
        <w:instrText xml:space="preserve"> HYPERLINK \l _Toc21017 </w:instrText>
      </w:r>
      <w:r>
        <w:rPr>
          <w:color w:val="auto"/>
        </w:rPr>
        <w:fldChar w:fldCharType="separate"/>
      </w:r>
      <w:r>
        <w:rPr>
          <w:color w:val="auto"/>
        </w:rPr>
        <w:t>1.</w:t>
      </w:r>
      <w:r>
        <w:rPr>
          <w:color w:val="auto"/>
          <w:rFonts w:hint="eastAsia"/>
        </w:rPr>
        <w:t xml:space="preserve"> </w:t>
      </w:r>
      <w:r>
        <w:rPr>
          <w:color w:val="auto"/>
          <w:rFonts w:hAnsi="宋体"/>
        </w:rPr>
        <w:t>招标条件</w:t>
      </w:r>
      <w:r>
        <w:tab/>
        <w:rPr>
          <w:color w:val="auto"/>
        </w:rPr>
      </w:r>
      <w:r>
        <w:rPr>
          <w:color w:val="auto"/>
        </w:rPr>
        <w:fldChar w:fldCharType="begin"/>
      </w:r>
      <w:r>
        <w:rPr>
          <w:color w:val="auto"/>
        </w:rPr>
        <w:instrText xml:space="preserve"> PAGEREF _Toc21017 \h </w:instrText>
      </w:r>
      <w:r>
        <w:rPr>
          <w:color w:val="auto"/>
        </w:rPr>
        <w:fldChar w:fldCharType="separate"/>
      </w:r>
      <w:r>
        <w:rPr>
          <w:color w:val="auto"/>
        </w:rPr>
        <w:t>1</w:t>
      </w:r>
      <w:r>
        <w:rPr>
          <w:color w:val="auto"/>
        </w:rPr>
        <w:fldChar w:fldCharType="end"/>
      </w:r>
      <w:r>
        <w:rPr>
          <w:color w:val="auto"/>
        </w:rPr>
        <w:fldChar w:fldCharType="end"/>
      </w:r>
    </w:p>
    <w:p w14:paraId="5B7F6C82">
      <w:pPr>
        <w:pStyle w:val="22"/>
        <w:tabs>
          <w:tab w:val="right" w:leader="dot" w:pos="8670"/>
        </w:tabs>
        <w:rPr>
          <w:color w:val="auto"/>
        </w:rPr>
      </w:pPr>
      <w:r>
        <w:rPr>
          <w:color w:val="auto"/>
        </w:rPr>
        <w:fldChar w:fldCharType="begin"/>
      </w:r>
      <w:r>
        <w:rPr>
          <w:color w:val="auto"/>
        </w:rPr>
        <w:instrText xml:space="preserve"> HYPERLINK \l _Toc15781 </w:instrText>
      </w:r>
      <w:r>
        <w:rPr>
          <w:color w:val="auto"/>
        </w:rPr>
        <w:fldChar w:fldCharType="separate"/>
      </w:r>
      <w:r>
        <w:rPr>
          <w:color w:val="auto"/>
        </w:rPr>
        <w:t>2.</w:t>
      </w:r>
      <w:r>
        <w:rPr>
          <w:color w:val="auto"/>
          <w:rFonts w:hint="eastAsia"/>
        </w:rPr>
        <w:t xml:space="preserve"> </w:t>
      </w:r>
      <w:r>
        <w:rPr>
          <w:color w:val="auto"/>
          <w:lang w:eastAsia="zh-CN"/>
          <w:rFonts w:hint="eastAsia"/>
        </w:rPr>
        <w:t>招标项目概况与招标范围</w:t>
      </w:r>
      <w:r>
        <w:tab/>
        <w:rPr>
          <w:color w:val="auto"/>
        </w:rPr>
      </w:r>
      <w:r>
        <w:rPr>
          <w:color w:val="auto"/>
        </w:rPr>
        <w:fldChar w:fldCharType="begin"/>
      </w:r>
      <w:r>
        <w:rPr>
          <w:color w:val="auto"/>
        </w:rPr>
        <w:instrText xml:space="preserve"> PAGEREF _Toc15781 \h </w:instrText>
      </w:r>
      <w:r>
        <w:rPr>
          <w:color w:val="auto"/>
        </w:rPr>
        <w:fldChar w:fldCharType="separate"/>
      </w:r>
      <w:r>
        <w:rPr>
          <w:color w:val="auto"/>
        </w:rPr>
        <w:t>1</w:t>
      </w:r>
      <w:r>
        <w:rPr>
          <w:color w:val="auto"/>
        </w:rPr>
        <w:fldChar w:fldCharType="end"/>
      </w:r>
      <w:r>
        <w:rPr>
          <w:color w:val="auto"/>
        </w:rPr>
        <w:fldChar w:fldCharType="end"/>
      </w:r>
    </w:p>
    <w:p w14:paraId="1A5A5921">
      <w:pPr>
        <w:pStyle w:val="22"/>
        <w:tabs>
          <w:tab w:val="right" w:leader="dot" w:pos="8670"/>
        </w:tabs>
        <w:rPr>
          <w:color w:val="auto"/>
        </w:rPr>
      </w:pPr>
      <w:r>
        <w:rPr>
          <w:color w:val="auto"/>
        </w:rPr>
        <w:fldChar w:fldCharType="begin"/>
      </w:r>
      <w:r>
        <w:rPr>
          <w:color w:val="auto"/>
        </w:rPr>
        <w:instrText xml:space="preserve"> HYPERLINK \l _Toc23245 </w:instrText>
      </w:r>
      <w:r>
        <w:rPr>
          <w:color w:val="auto"/>
        </w:rPr>
        <w:fldChar w:fldCharType="separate"/>
      </w:r>
      <w:r>
        <w:rPr>
          <w:color w:val="auto"/>
        </w:rPr>
        <w:t>3.</w:t>
      </w:r>
      <w:r>
        <w:rPr>
          <w:color w:val="auto"/>
          <w:rFonts w:hint="eastAsia"/>
        </w:rPr>
        <w:t xml:space="preserve"> </w:t>
      </w:r>
      <w:r>
        <w:rPr>
          <w:color w:val="auto"/>
        </w:rPr>
        <w:t>投标人资格要求</w:t>
      </w:r>
      <w:r>
        <w:tab/>
        <w:rPr>
          <w:color w:val="auto"/>
        </w:rPr>
      </w:r>
      <w:r>
        <w:rPr>
          <w:color w:val="auto"/>
        </w:rPr>
        <w:fldChar w:fldCharType="begin"/>
      </w:r>
      <w:r>
        <w:rPr>
          <w:color w:val="auto"/>
        </w:rPr>
        <w:instrText xml:space="preserve"> PAGEREF _Toc23245 \h </w:instrText>
      </w:r>
      <w:r>
        <w:rPr>
          <w:color w:val="auto"/>
        </w:rPr>
        <w:fldChar w:fldCharType="separate"/>
      </w:r>
      <w:r>
        <w:rPr>
          <w:color w:val="auto"/>
        </w:rPr>
        <w:t>1</w:t>
      </w:r>
      <w:r>
        <w:rPr>
          <w:color w:val="auto"/>
        </w:rPr>
        <w:fldChar w:fldCharType="end"/>
      </w:r>
      <w:r>
        <w:rPr>
          <w:color w:val="auto"/>
        </w:rPr>
        <w:fldChar w:fldCharType="end"/>
      </w:r>
    </w:p>
    <w:p w14:paraId="0CB2C71B">
      <w:pPr>
        <w:pStyle w:val="22"/>
        <w:tabs>
          <w:tab w:val="right" w:leader="dot" w:pos="8670"/>
        </w:tabs>
        <w:rPr>
          <w:color w:val="auto"/>
        </w:rPr>
      </w:pPr>
      <w:r>
        <w:rPr>
          <w:color w:val="auto"/>
        </w:rPr>
        <w:fldChar w:fldCharType="begin"/>
      </w:r>
      <w:r>
        <w:rPr>
          <w:color w:val="auto"/>
        </w:rPr>
        <w:instrText xml:space="preserve"> HYPERLINK \l _Toc3104 </w:instrText>
      </w:r>
      <w:r>
        <w:rPr>
          <w:color w:val="auto"/>
        </w:rPr>
        <w:fldChar w:fldCharType="separate"/>
      </w:r>
      <w:r>
        <w:rPr>
          <w:color w:val="auto"/>
        </w:rPr>
        <w:t>4. 招标文件的获取</w:t>
      </w:r>
      <w:r>
        <w:tab/>
        <w:rPr>
          <w:color w:val="auto"/>
        </w:rPr>
      </w:r>
      <w:r>
        <w:rPr>
          <w:color w:val="auto"/>
        </w:rPr>
        <w:fldChar w:fldCharType="begin"/>
      </w:r>
      <w:r>
        <w:rPr>
          <w:color w:val="auto"/>
        </w:rPr>
        <w:instrText xml:space="preserve"> PAGEREF _Toc3104 \h </w:instrText>
      </w:r>
      <w:r>
        <w:rPr>
          <w:color w:val="auto"/>
        </w:rPr>
        <w:fldChar w:fldCharType="separate"/>
      </w:r>
      <w:r>
        <w:rPr>
          <w:color w:val="auto"/>
        </w:rPr>
        <w:t>2</w:t>
      </w:r>
      <w:r>
        <w:rPr>
          <w:color w:val="auto"/>
        </w:rPr>
        <w:fldChar w:fldCharType="end"/>
      </w:r>
      <w:r>
        <w:rPr>
          <w:color w:val="auto"/>
        </w:rPr>
        <w:fldChar w:fldCharType="end"/>
      </w:r>
    </w:p>
    <w:p w14:paraId="0D576E43">
      <w:pPr>
        <w:pStyle w:val="22"/>
        <w:tabs>
          <w:tab w:val="right" w:leader="dot" w:pos="8670"/>
        </w:tabs>
        <w:rPr>
          <w:color w:val="auto"/>
        </w:rPr>
      </w:pPr>
      <w:r>
        <w:rPr>
          <w:color w:val="auto"/>
        </w:rPr>
        <w:fldChar w:fldCharType="begin"/>
      </w:r>
      <w:r>
        <w:rPr>
          <w:color w:val="auto"/>
        </w:rPr>
        <w:instrText xml:space="preserve"> HYPERLINK \l _Toc9526 </w:instrText>
      </w:r>
      <w:r>
        <w:rPr>
          <w:color w:val="auto"/>
        </w:rPr>
        <w:fldChar w:fldCharType="separate"/>
      </w:r>
      <w:r>
        <w:rPr>
          <w:color w:val="auto"/>
        </w:rPr>
        <w:t>5.</w:t>
      </w:r>
      <w:r>
        <w:rPr>
          <w:color w:val="auto"/>
          <w:kern w:val="0"/>
        </w:rPr>
        <w:t xml:space="preserve"> </w:t>
      </w:r>
      <w:r>
        <w:rPr>
          <w:color w:val="auto"/>
        </w:rPr>
        <w:t>投标文件的提交</w:t>
      </w:r>
      <w:r>
        <w:rPr>
          <w:color w:val="auto"/>
          <w:rFonts w:hint="eastAsia"/>
        </w:rPr>
        <w:t>及不见面开标说明</w:t>
      </w:r>
      <w:r>
        <w:tab/>
        <w:rPr>
          <w:color w:val="auto"/>
        </w:rPr>
      </w:r>
      <w:r>
        <w:rPr>
          <w:color w:val="auto"/>
        </w:rPr>
        <w:fldChar w:fldCharType="begin"/>
      </w:r>
      <w:r>
        <w:rPr>
          <w:color w:val="auto"/>
        </w:rPr>
        <w:instrText xml:space="preserve"> PAGEREF _Toc9526 \h </w:instrText>
      </w:r>
      <w:r>
        <w:rPr>
          <w:color w:val="auto"/>
        </w:rPr>
        <w:fldChar w:fldCharType="separate"/>
      </w:r>
      <w:r>
        <w:rPr>
          <w:color w:val="auto"/>
        </w:rPr>
        <w:t>3</w:t>
      </w:r>
      <w:r>
        <w:rPr>
          <w:color w:val="auto"/>
        </w:rPr>
        <w:fldChar w:fldCharType="end"/>
      </w:r>
      <w:r>
        <w:rPr>
          <w:color w:val="auto"/>
        </w:rPr>
        <w:fldChar w:fldCharType="end"/>
      </w:r>
    </w:p>
    <w:p w14:paraId="51E36E72">
      <w:pPr>
        <w:pStyle w:val="22"/>
        <w:tabs>
          <w:tab w:val="right" w:leader="dot" w:pos="8670"/>
        </w:tabs>
        <w:rPr>
          <w:color w:val="auto"/>
        </w:rPr>
      </w:pPr>
      <w:r>
        <w:rPr>
          <w:color w:val="auto"/>
        </w:rPr>
        <w:fldChar w:fldCharType="begin"/>
      </w:r>
      <w:r>
        <w:rPr>
          <w:color w:val="auto"/>
        </w:rPr>
        <w:instrText xml:space="preserve"> HYPERLINK \l _Toc15479 </w:instrText>
      </w:r>
      <w:r>
        <w:rPr>
          <w:color w:val="auto"/>
        </w:rPr>
        <w:fldChar w:fldCharType="separate"/>
      </w:r>
      <w:r>
        <w:rPr>
          <w:color w:val="auto"/>
        </w:rPr>
        <w:t>6</w:t>
      </w:r>
      <w:r>
        <w:rPr>
          <w:color w:val="auto"/>
          <w:rFonts w:hint="eastAsia"/>
        </w:rPr>
        <w:t xml:space="preserve">. </w:t>
      </w:r>
      <w:r>
        <w:rPr>
          <w:color w:val="auto"/>
        </w:rPr>
        <w:t>发布媒介</w:t>
      </w:r>
      <w:r>
        <w:tab/>
        <w:rPr>
          <w:color w:val="auto"/>
        </w:rPr>
      </w:r>
      <w:r>
        <w:rPr>
          <w:color w:val="auto"/>
        </w:rPr>
        <w:fldChar w:fldCharType="begin"/>
      </w:r>
      <w:r>
        <w:rPr>
          <w:color w:val="auto"/>
        </w:rPr>
        <w:instrText xml:space="preserve"> PAGEREF _Toc15479 \h </w:instrText>
      </w:r>
      <w:r>
        <w:rPr>
          <w:color w:val="auto"/>
        </w:rPr>
        <w:fldChar w:fldCharType="separate"/>
      </w:r>
      <w:r>
        <w:rPr>
          <w:color w:val="auto"/>
        </w:rPr>
        <w:t>4</w:t>
      </w:r>
      <w:r>
        <w:rPr>
          <w:color w:val="auto"/>
        </w:rPr>
        <w:fldChar w:fldCharType="end"/>
      </w:r>
      <w:r>
        <w:rPr>
          <w:color w:val="auto"/>
        </w:rPr>
        <w:fldChar w:fldCharType="end"/>
      </w:r>
    </w:p>
    <w:p w14:paraId="3D5EB771">
      <w:pPr>
        <w:pStyle w:val="22"/>
        <w:tabs>
          <w:tab w:val="right" w:leader="dot" w:pos="8670"/>
        </w:tabs>
        <w:rPr>
          <w:color w:val="auto"/>
        </w:rPr>
      </w:pPr>
      <w:r>
        <w:rPr>
          <w:color w:val="auto"/>
        </w:rPr>
        <w:fldChar w:fldCharType="begin"/>
      </w:r>
      <w:r>
        <w:rPr>
          <w:color w:val="auto"/>
        </w:rPr>
        <w:instrText xml:space="preserve"> HYPERLINK \l _Toc13878 </w:instrText>
      </w:r>
      <w:r>
        <w:rPr>
          <w:color w:val="auto"/>
        </w:rPr>
        <w:fldChar w:fldCharType="separate"/>
      </w:r>
      <w:r>
        <w:rPr>
          <w:color w:val="auto"/>
        </w:rPr>
        <w:t>7</w:t>
      </w:r>
      <w:r>
        <w:rPr>
          <w:color w:val="auto"/>
          <w:rFonts w:hint="eastAsia"/>
        </w:rPr>
        <w:t xml:space="preserve">. </w:t>
      </w:r>
      <w:r>
        <w:rPr>
          <w:color w:val="auto"/>
          <w:lang w:eastAsia="zh-CN"/>
          <w:rFonts w:hint="eastAsia"/>
        </w:rPr>
        <w:t>公共资源交易平台运行服务机构</w:t>
      </w:r>
      <w:r>
        <w:tab/>
        <w:rPr>
          <w:color w:val="auto"/>
        </w:rPr>
      </w:r>
      <w:r>
        <w:rPr>
          <w:color w:val="auto"/>
        </w:rPr>
        <w:fldChar w:fldCharType="begin"/>
      </w:r>
      <w:r>
        <w:rPr>
          <w:color w:val="auto"/>
        </w:rPr>
        <w:instrText xml:space="preserve"> PAGEREF _Toc13878 \h </w:instrText>
      </w:r>
      <w:r>
        <w:rPr>
          <w:color w:val="auto"/>
        </w:rPr>
        <w:fldChar w:fldCharType="separate"/>
      </w:r>
      <w:r>
        <w:rPr>
          <w:color w:val="auto"/>
        </w:rPr>
        <w:t>4</w:t>
      </w:r>
      <w:r>
        <w:rPr>
          <w:color w:val="auto"/>
        </w:rPr>
        <w:fldChar w:fldCharType="end"/>
      </w:r>
      <w:r>
        <w:rPr>
          <w:color w:val="auto"/>
        </w:rPr>
        <w:fldChar w:fldCharType="end"/>
      </w:r>
    </w:p>
    <w:p w14:paraId="37F2ADD8">
      <w:pPr>
        <w:pStyle w:val="22"/>
        <w:tabs>
          <w:tab w:val="right" w:leader="dot" w:pos="8670"/>
        </w:tabs>
        <w:rPr>
          <w:color w:val="auto"/>
        </w:rPr>
      </w:pPr>
      <w:r>
        <w:rPr>
          <w:color w:val="auto"/>
        </w:rPr>
        <w:fldChar w:fldCharType="begin"/>
      </w:r>
      <w:r>
        <w:rPr>
          <w:color w:val="auto"/>
        </w:rPr>
        <w:instrText xml:space="preserve"> HYPERLINK \l _Toc13636 </w:instrText>
      </w:r>
      <w:r>
        <w:rPr>
          <w:color w:val="auto"/>
        </w:rPr>
        <w:fldChar w:fldCharType="separate"/>
      </w:r>
      <w:r>
        <w:rPr>
          <w:color w:val="auto"/>
        </w:rPr>
        <w:t>8</w:t>
      </w:r>
      <w:r>
        <w:rPr>
          <w:color w:val="auto"/>
          <w:rFonts w:hint="eastAsia"/>
        </w:rPr>
        <w:t>. 监督部门及电话</w:t>
      </w:r>
      <w:r>
        <w:tab/>
        <w:rPr>
          <w:color w:val="auto"/>
        </w:rPr>
      </w:r>
      <w:r>
        <w:rPr>
          <w:color w:val="auto"/>
        </w:rPr>
        <w:fldChar w:fldCharType="begin"/>
      </w:r>
      <w:r>
        <w:rPr>
          <w:color w:val="auto"/>
        </w:rPr>
        <w:instrText xml:space="preserve"> PAGEREF _Toc13636 \h </w:instrText>
      </w:r>
      <w:r>
        <w:rPr>
          <w:color w:val="auto"/>
        </w:rPr>
        <w:fldChar w:fldCharType="separate"/>
      </w:r>
      <w:r>
        <w:rPr>
          <w:color w:val="auto"/>
        </w:rPr>
        <w:t>4</w:t>
      </w:r>
      <w:r>
        <w:rPr>
          <w:color w:val="auto"/>
        </w:rPr>
        <w:fldChar w:fldCharType="end"/>
      </w:r>
      <w:r>
        <w:rPr>
          <w:color w:val="auto"/>
        </w:rPr>
        <w:fldChar w:fldCharType="end"/>
      </w:r>
    </w:p>
    <w:p w14:paraId="6C2BB0D1">
      <w:pPr>
        <w:pStyle w:val="22"/>
        <w:tabs>
          <w:tab w:val="right" w:leader="dot" w:pos="8670"/>
        </w:tabs>
        <w:rPr>
          <w:color w:val="auto"/>
        </w:rPr>
      </w:pPr>
      <w:r>
        <w:rPr>
          <w:color w:val="auto"/>
        </w:rPr>
        <w:fldChar w:fldCharType="begin"/>
      </w:r>
      <w:r>
        <w:rPr>
          <w:color w:val="auto"/>
        </w:rPr>
        <w:instrText xml:space="preserve"> HYPERLINK \l _Toc9885 </w:instrText>
      </w:r>
      <w:r>
        <w:rPr>
          <w:color w:val="auto"/>
        </w:rPr>
        <w:fldChar w:fldCharType="separate"/>
      </w:r>
      <w:r>
        <w:rPr>
          <w:color w:val="auto"/>
        </w:rPr>
        <w:t>9.</w:t>
      </w:r>
      <w:r>
        <w:rPr>
          <w:color w:val="auto"/>
          <w:rFonts w:cs="黑体" w:hint="eastAsia"/>
        </w:rPr>
        <w:t xml:space="preserve"> 注意事项</w:t>
      </w:r>
      <w:r>
        <w:tab/>
        <w:rPr>
          <w:color w:val="auto"/>
        </w:rPr>
      </w:r>
      <w:r>
        <w:rPr>
          <w:color w:val="auto"/>
        </w:rPr>
        <w:fldChar w:fldCharType="begin"/>
      </w:r>
      <w:r>
        <w:rPr>
          <w:color w:val="auto"/>
        </w:rPr>
        <w:instrText xml:space="preserve"> PAGEREF _Toc9885 \h </w:instrText>
      </w:r>
      <w:r>
        <w:rPr>
          <w:color w:val="auto"/>
        </w:rPr>
        <w:fldChar w:fldCharType="separate"/>
      </w:r>
      <w:r>
        <w:rPr>
          <w:color w:val="auto"/>
        </w:rPr>
        <w:t>4</w:t>
      </w:r>
      <w:r>
        <w:rPr>
          <w:color w:val="auto"/>
        </w:rPr>
        <w:fldChar w:fldCharType="end"/>
      </w:r>
      <w:r>
        <w:rPr>
          <w:color w:val="auto"/>
        </w:rPr>
        <w:fldChar w:fldCharType="end"/>
      </w:r>
    </w:p>
    <w:p w14:paraId="4C56F079">
      <w:pPr>
        <w:pStyle w:val="22"/>
        <w:tabs>
          <w:tab w:val="right" w:leader="dot" w:pos="8670"/>
        </w:tabs>
        <w:rPr>
          <w:color w:val="auto"/>
        </w:rPr>
      </w:pPr>
      <w:r>
        <w:rPr>
          <w:color w:val="auto"/>
        </w:rPr>
        <w:fldChar w:fldCharType="begin"/>
      </w:r>
      <w:r>
        <w:rPr>
          <w:color w:val="auto"/>
        </w:rPr>
        <w:instrText xml:space="preserve"> HYPERLINK \l _Toc29946 </w:instrText>
      </w:r>
      <w:r>
        <w:rPr>
          <w:color w:val="auto"/>
        </w:rPr>
        <w:fldChar w:fldCharType="separate"/>
      </w:r>
      <w:r>
        <w:rPr>
          <w:color w:val="auto"/>
          <w:rFonts w:hint="eastAsia"/>
        </w:rPr>
        <w:t>1</w:t>
      </w:r>
      <w:r>
        <w:rPr>
          <w:color w:val="auto"/>
        </w:rPr>
        <w:t>0.</w:t>
      </w:r>
      <w:r>
        <w:rPr>
          <w:color w:val="auto"/>
          <w:rFonts w:hint="eastAsia"/>
        </w:rPr>
        <w:t xml:space="preserve"> </w:t>
      </w:r>
      <w:r>
        <w:rPr>
          <w:color w:val="auto"/>
          <w:rFonts w:hAnsi="宋体"/>
        </w:rPr>
        <w:t>联系方式</w:t>
      </w:r>
      <w:r>
        <w:tab/>
        <w:rPr>
          <w:color w:val="auto"/>
        </w:rPr>
      </w:r>
      <w:r>
        <w:rPr>
          <w:color w:val="auto"/>
        </w:rPr>
        <w:fldChar w:fldCharType="begin"/>
      </w:r>
      <w:r>
        <w:rPr>
          <w:color w:val="auto"/>
        </w:rPr>
        <w:instrText xml:space="preserve"> PAGEREF _Toc29946 \h </w:instrText>
      </w:r>
      <w:r>
        <w:rPr>
          <w:color w:val="auto"/>
        </w:rPr>
        <w:fldChar w:fldCharType="separate"/>
      </w:r>
      <w:r>
        <w:rPr>
          <w:color w:val="auto"/>
        </w:rPr>
        <w:t>4</w:t>
      </w:r>
      <w:r>
        <w:rPr>
          <w:color w:val="auto"/>
        </w:rPr>
        <w:fldChar w:fldCharType="end"/>
      </w:r>
      <w:r>
        <w:rPr>
          <w:color w:val="auto"/>
        </w:rPr>
        <w:fldChar w:fldCharType="end"/>
      </w:r>
    </w:p>
    <w:p w14:paraId="202EC74D">
      <w:pPr>
        <w:pStyle w:val="19"/>
        <w:tabs>
          <w:tab w:val="right" w:leader="dot" w:pos="8670"/>
        </w:tabs>
        <w:rPr>
          <w:color w:val="auto"/>
        </w:rPr>
      </w:pPr>
      <w:r>
        <w:rPr>
          <w:color w:val="auto"/>
        </w:rPr>
        <w:fldChar w:fldCharType="begin"/>
      </w:r>
      <w:r>
        <w:rPr>
          <w:color w:val="auto"/>
        </w:rPr>
        <w:instrText xml:space="preserve"> HYPERLINK \l _Toc6364 </w:instrText>
      </w:r>
      <w:r>
        <w:rPr>
          <w:color w:val="auto"/>
        </w:rPr>
        <w:fldChar w:fldCharType="separate"/>
      </w:r>
      <w:r>
        <w:rPr>
          <w:color w:val="auto"/>
          <w:rFonts w:hint="eastAsia"/>
        </w:rPr>
        <w:t>第一章  投标邀请书（适用于邀请招标）</w:t>
      </w:r>
      <w:r>
        <w:tab/>
        <w:rPr>
          <w:color w:val="auto"/>
        </w:rPr>
      </w:r>
      <w:r>
        <w:rPr>
          <w:color w:val="auto"/>
        </w:rPr>
        <w:fldChar w:fldCharType="begin"/>
      </w:r>
      <w:r>
        <w:rPr>
          <w:color w:val="auto"/>
        </w:rPr>
        <w:instrText xml:space="preserve"> PAGEREF _Toc6364 \h </w:instrText>
      </w:r>
      <w:r>
        <w:rPr>
          <w:color w:val="auto"/>
        </w:rPr>
        <w:fldChar w:fldCharType="separate"/>
      </w:r>
      <w:r>
        <w:rPr>
          <w:color w:val="auto"/>
        </w:rPr>
        <w:t>5</w:t>
      </w:r>
      <w:r>
        <w:rPr>
          <w:color w:val="auto"/>
        </w:rPr>
        <w:fldChar w:fldCharType="end"/>
      </w:r>
      <w:r>
        <w:rPr>
          <w:color w:val="auto"/>
        </w:rPr>
        <w:fldChar w:fldCharType="end"/>
      </w:r>
      <w:bookmarkStart w:id="558" w:name="_GoBack"/>
      <w:bookmarkEnd w:id="558"/>
    </w:p>
    <w:p w14:paraId="73A50C9E">
      <w:pPr>
        <w:pStyle w:val="22"/>
        <w:tabs>
          <w:tab w:val="right" w:leader="dot" w:pos="8670"/>
        </w:tabs>
        <w:rPr>
          <w:color w:val="auto"/>
        </w:rPr>
      </w:pPr>
      <w:r>
        <w:rPr>
          <w:color w:val="auto"/>
        </w:rPr>
        <w:fldChar w:fldCharType="begin"/>
      </w:r>
      <w:r>
        <w:rPr>
          <w:color w:val="auto"/>
        </w:rPr>
        <w:instrText xml:space="preserve"> HYPERLINK \l _Toc23995 </w:instrText>
      </w:r>
      <w:r>
        <w:rPr>
          <w:color w:val="auto"/>
        </w:rPr>
        <w:fldChar w:fldCharType="separate"/>
      </w:r>
      <w:r>
        <w:rPr>
          <w:color w:val="auto"/>
        </w:rPr>
        <w:t>1.</w:t>
      </w:r>
      <w:r>
        <w:rPr>
          <w:color w:val="auto"/>
          <w:rFonts w:hint="eastAsia"/>
        </w:rPr>
        <w:t xml:space="preserve"> </w:t>
      </w:r>
      <w:r>
        <w:rPr>
          <w:color w:val="auto"/>
          <w:rFonts w:hAnsi="宋体"/>
        </w:rPr>
        <w:t>招标条件</w:t>
      </w:r>
      <w:r>
        <w:tab/>
        <w:rPr>
          <w:color w:val="auto"/>
        </w:rPr>
      </w:r>
      <w:r>
        <w:rPr>
          <w:color w:val="auto"/>
        </w:rPr>
        <w:fldChar w:fldCharType="begin"/>
      </w:r>
      <w:r>
        <w:rPr>
          <w:color w:val="auto"/>
        </w:rPr>
        <w:instrText xml:space="preserve"> PAGEREF _Toc23995 \h </w:instrText>
      </w:r>
      <w:r>
        <w:rPr>
          <w:color w:val="auto"/>
        </w:rPr>
        <w:fldChar w:fldCharType="separate"/>
      </w:r>
      <w:r>
        <w:rPr>
          <w:color w:val="auto"/>
        </w:rPr>
        <w:t>5</w:t>
      </w:r>
      <w:r>
        <w:rPr>
          <w:color w:val="auto"/>
        </w:rPr>
        <w:fldChar w:fldCharType="end"/>
      </w:r>
      <w:r>
        <w:rPr>
          <w:color w:val="auto"/>
        </w:rPr>
        <w:fldChar w:fldCharType="end"/>
      </w:r>
    </w:p>
    <w:p w14:paraId="3F69FC4E">
      <w:pPr>
        <w:pStyle w:val="22"/>
        <w:tabs>
          <w:tab w:val="right" w:leader="dot" w:pos="8670"/>
        </w:tabs>
        <w:rPr>
          <w:color w:val="auto"/>
        </w:rPr>
      </w:pPr>
      <w:r>
        <w:rPr>
          <w:color w:val="auto"/>
        </w:rPr>
        <w:fldChar w:fldCharType="begin"/>
      </w:r>
      <w:r>
        <w:rPr>
          <w:color w:val="auto"/>
        </w:rPr>
        <w:instrText xml:space="preserve"> HYPERLINK \l _Toc9530 </w:instrText>
      </w:r>
      <w:r>
        <w:rPr>
          <w:color w:val="auto"/>
        </w:rPr>
        <w:fldChar w:fldCharType="separate"/>
      </w:r>
      <w:r>
        <w:rPr>
          <w:color w:val="auto"/>
        </w:rPr>
        <w:t>2.</w:t>
      </w:r>
      <w:r>
        <w:rPr>
          <w:color w:val="auto"/>
          <w:rFonts w:hint="eastAsia"/>
        </w:rPr>
        <w:t xml:space="preserve"> </w:t>
      </w:r>
      <w:r>
        <w:rPr>
          <w:color w:val="auto"/>
          <w:lang w:eastAsia="zh-CN"/>
          <w:rFonts w:hint="eastAsia"/>
        </w:rPr>
        <w:t>招标项目概况与招标范围</w:t>
      </w:r>
      <w:r>
        <w:tab/>
        <w:rPr>
          <w:color w:val="auto"/>
        </w:rPr>
      </w:r>
      <w:r>
        <w:rPr>
          <w:color w:val="auto"/>
        </w:rPr>
        <w:fldChar w:fldCharType="begin"/>
      </w:r>
      <w:r>
        <w:rPr>
          <w:color w:val="auto"/>
        </w:rPr>
        <w:instrText xml:space="preserve"> PAGEREF _Toc9530 \h </w:instrText>
      </w:r>
      <w:r>
        <w:rPr>
          <w:color w:val="auto"/>
        </w:rPr>
        <w:fldChar w:fldCharType="separate"/>
      </w:r>
      <w:r>
        <w:rPr>
          <w:color w:val="auto"/>
        </w:rPr>
        <w:t>5</w:t>
      </w:r>
      <w:r>
        <w:rPr>
          <w:color w:val="auto"/>
        </w:rPr>
        <w:fldChar w:fldCharType="end"/>
      </w:r>
      <w:r>
        <w:rPr>
          <w:color w:val="auto"/>
        </w:rPr>
        <w:fldChar w:fldCharType="end"/>
      </w:r>
    </w:p>
    <w:p w14:paraId="5BB270AB">
      <w:pPr>
        <w:pStyle w:val="22"/>
        <w:tabs>
          <w:tab w:val="right" w:leader="dot" w:pos="8670"/>
        </w:tabs>
        <w:rPr>
          <w:color w:val="auto"/>
        </w:rPr>
      </w:pPr>
      <w:r>
        <w:rPr>
          <w:color w:val="auto"/>
        </w:rPr>
        <w:fldChar w:fldCharType="begin"/>
      </w:r>
      <w:r>
        <w:rPr>
          <w:color w:val="auto"/>
        </w:rPr>
        <w:instrText xml:space="preserve"> HYPERLINK \l _Toc21845 </w:instrText>
      </w:r>
      <w:r>
        <w:rPr>
          <w:color w:val="auto"/>
        </w:rPr>
        <w:fldChar w:fldCharType="separate"/>
      </w:r>
      <w:r>
        <w:rPr>
          <w:color w:val="auto"/>
        </w:rPr>
        <w:t>3.</w:t>
      </w:r>
      <w:r>
        <w:rPr>
          <w:color w:val="auto"/>
          <w:rFonts w:hint="eastAsia"/>
        </w:rPr>
        <w:t xml:space="preserve"> </w:t>
      </w:r>
      <w:r>
        <w:rPr>
          <w:color w:val="auto"/>
        </w:rPr>
        <w:t>投标人资格要求</w:t>
      </w:r>
      <w:r>
        <w:tab/>
        <w:rPr>
          <w:color w:val="auto"/>
        </w:rPr>
      </w:r>
      <w:r>
        <w:rPr>
          <w:color w:val="auto"/>
        </w:rPr>
        <w:fldChar w:fldCharType="begin"/>
      </w:r>
      <w:r>
        <w:rPr>
          <w:color w:val="auto"/>
        </w:rPr>
        <w:instrText xml:space="preserve"> PAGEREF _Toc21845 \h </w:instrText>
      </w:r>
      <w:r>
        <w:rPr>
          <w:color w:val="auto"/>
        </w:rPr>
        <w:fldChar w:fldCharType="separate"/>
      </w:r>
      <w:r>
        <w:rPr>
          <w:color w:val="auto"/>
        </w:rPr>
        <w:t>5</w:t>
      </w:r>
      <w:r>
        <w:rPr>
          <w:color w:val="auto"/>
        </w:rPr>
        <w:fldChar w:fldCharType="end"/>
      </w:r>
      <w:r>
        <w:rPr>
          <w:color w:val="auto"/>
        </w:rPr>
        <w:fldChar w:fldCharType="end"/>
      </w:r>
    </w:p>
    <w:p w14:paraId="04BC8D23">
      <w:pPr>
        <w:pStyle w:val="22"/>
        <w:tabs>
          <w:tab w:val="right" w:leader="dot" w:pos="8670"/>
        </w:tabs>
        <w:rPr>
          <w:color w:val="auto"/>
        </w:rPr>
      </w:pPr>
      <w:r>
        <w:rPr>
          <w:color w:val="auto"/>
        </w:rPr>
        <w:fldChar w:fldCharType="begin"/>
      </w:r>
      <w:r>
        <w:rPr>
          <w:color w:val="auto"/>
        </w:rPr>
        <w:instrText xml:space="preserve"> HYPERLINK \l _Toc5741 </w:instrText>
      </w:r>
      <w:r>
        <w:rPr>
          <w:color w:val="auto"/>
        </w:rPr>
        <w:fldChar w:fldCharType="separate"/>
      </w:r>
      <w:r>
        <w:rPr>
          <w:color w:val="auto"/>
          <w:rFonts w:hint="eastAsia"/>
        </w:rPr>
        <w:t>4</w:t>
      </w:r>
      <w:r>
        <w:rPr>
          <w:color w:val="auto"/>
        </w:rPr>
        <w:t>. 招标文件的获取</w:t>
      </w:r>
      <w:r>
        <w:tab/>
        <w:rPr>
          <w:color w:val="auto"/>
        </w:rPr>
      </w:r>
      <w:r>
        <w:rPr>
          <w:color w:val="auto"/>
        </w:rPr>
        <w:fldChar w:fldCharType="begin"/>
      </w:r>
      <w:r>
        <w:rPr>
          <w:color w:val="auto"/>
        </w:rPr>
        <w:instrText xml:space="preserve"> PAGEREF _Toc5741 \h </w:instrText>
      </w:r>
      <w:r>
        <w:rPr>
          <w:color w:val="auto"/>
        </w:rPr>
        <w:fldChar w:fldCharType="separate"/>
      </w:r>
      <w:r>
        <w:rPr>
          <w:color w:val="auto"/>
        </w:rPr>
        <w:t>6</w:t>
      </w:r>
      <w:r>
        <w:rPr>
          <w:color w:val="auto"/>
        </w:rPr>
        <w:fldChar w:fldCharType="end"/>
      </w:r>
      <w:r>
        <w:rPr>
          <w:color w:val="auto"/>
        </w:rPr>
        <w:fldChar w:fldCharType="end"/>
      </w:r>
    </w:p>
    <w:p w14:paraId="341F781D">
      <w:pPr>
        <w:pStyle w:val="22"/>
        <w:tabs>
          <w:tab w:val="right" w:leader="dot" w:pos="8670"/>
        </w:tabs>
        <w:rPr>
          <w:color w:val="auto"/>
        </w:rPr>
      </w:pPr>
      <w:r>
        <w:rPr>
          <w:color w:val="auto"/>
        </w:rPr>
        <w:fldChar w:fldCharType="begin"/>
      </w:r>
      <w:r>
        <w:rPr>
          <w:color w:val="auto"/>
        </w:rPr>
        <w:instrText xml:space="preserve"> HYPERLINK \l _Toc28506 </w:instrText>
      </w:r>
      <w:r>
        <w:rPr>
          <w:color w:val="auto"/>
        </w:rPr>
        <w:fldChar w:fldCharType="separate"/>
      </w:r>
      <w:r>
        <w:rPr>
          <w:color w:val="auto"/>
          <w:rFonts w:hint="eastAsia"/>
        </w:rPr>
        <w:t>5</w:t>
      </w:r>
      <w:r>
        <w:rPr>
          <w:color w:val="auto"/>
        </w:rPr>
        <w:t>. 确认</w:t>
      </w:r>
      <w:r>
        <w:tab/>
        <w:rPr>
          <w:color w:val="auto"/>
        </w:rPr>
      </w:r>
      <w:r>
        <w:rPr>
          <w:color w:val="auto"/>
        </w:rPr>
        <w:fldChar w:fldCharType="begin"/>
      </w:r>
      <w:r>
        <w:rPr>
          <w:color w:val="auto"/>
        </w:rPr>
        <w:instrText xml:space="preserve"> PAGEREF _Toc28506 \h </w:instrText>
      </w:r>
      <w:r>
        <w:rPr>
          <w:color w:val="auto"/>
        </w:rPr>
        <w:fldChar w:fldCharType="separate"/>
      </w:r>
      <w:r>
        <w:rPr>
          <w:color w:val="auto"/>
        </w:rPr>
        <w:t>7</w:t>
      </w:r>
      <w:r>
        <w:rPr>
          <w:color w:val="auto"/>
        </w:rPr>
        <w:fldChar w:fldCharType="end"/>
      </w:r>
      <w:r>
        <w:rPr>
          <w:color w:val="auto"/>
        </w:rPr>
        <w:fldChar w:fldCharType="end"/>
      </w:r>
    </w:p>
    <w:p w14:paraId="61610E66">
      <w:pPr>
        <w:pStyle w:val="22"/>
        <w:tabs>
          <w:tab w:val="right" w:leader="dot" w:pos="8670"/>
        </w:tabs>
        <w:rPr>
          <w:color w:val="auto"/>
        </w:rPr>
      </w:pPr>
      <w:r>
        <w:rPr>
          <w:color w:val="auto"/>
        </w:rPr>
        <w:fldChar w:fldCharType="begin"/>
      </w:r>
      <w:r>
        <w:rPr>
          <w:color w:val="auto"/>
        </w:rPr>
        <w:instrText xml:space="preserve"> HYPERLINK \l _Toc7848 </w:instrText>
      </w:r>
      <w:r>
        <w:rPr>
          <w:color w:val="auto"/>
        </w:rPr>
        <w:fldChar w:fldCharType="separate"/>
      </w:r>
      <w:r>
        <w:rPr>
          <w:color w:val="auto"/>
          <w:rFonts w:hint="eastAsia"/>
        </w:rPr>
        <w:t>6</w:t>
      </w:r>
      <w:r>
        <w:rPr>
          <w:color w:val="auto"/>
        </w:rPr>
        <w:t>.</w:t>
      </w:r>
      <w:r>
        <w:rPr>
          <w:color w:val="auto"/>
          <w:kern w:val="0"/>
        </w:rPr>
        <w:t xml:space="preserve"> </w:t>
      </w:r>
      <w:r>
        <w:rPr>
          <w:color w:val="auto"/>
        </w:rPr>
        <w:t>投标文件的提交</w:t>
      </w:r>
      <w:r>
        <w:rPr>
          <w:color w:val="auto"/>
          <w:rFonts w:hint="eastAsia"/>
        </w:rPr>
        <w:t>及不见面开标说明</w:t>
      </w:r>
      <w:r>
        <w:tab/>
        <w:rPr>
          <w:color w:val="auto"/>
        </w:rPr>
      </w:r>
      <w:r>
        <w:rPr>
          <w:color w:val="auto"/>
        </w:rPr>
        <w:fldChar w:fldCharType="begin"/>
      </w:r>
      <w:r>
        <w:rPr>
          <w:color w:val="auto"/>
        </w:rPr>
        <w:instrText xml:space="preserve"> PAGEREF _Toc7848 \h </w:instrText>
      </w:r>
      <w:r>
        <w:rPr>
          <w:color w:val="auto"/>
        </w:rPr>
        <w:fldChar w:fldCharType="separate"/>
      </w:r>
      <w:r>
        <w:rPr>
          <w:color w:val="auto"/>
        </w:rPr>
        <w:t>7</w:t>
      </w:r>
      <w:r>
        <w:rPr>
          <w:color w:val="auto"/>
        </w:rPr>
        <w:fldChar w:fldCharType="end"/>
      </w:r>
      <w:r>
        <w:rPr>
          <w:color w:val="auto"/>
        </w:rPr>
        <w:fldChar w:fldCharType="end"/>
      </w:r>
    </w:p>
    <w:p w14:paraId="7E2489A2">
      <w:pPr>
        <w:pStyle w:val="22"/>
        <w:tabs>
          <w:tab w:val="right" w:leader="dot" w:pos="8670"/>
        </w:tabs>
        <w:rPr>
          <w:color w:val="auto"/>
        </w:rPr>
      </w:pPr>
      <w:r>
        <w:rPr>
          <w:color w:val="auto"/>
        </w:rPr>
        <w:fldChar w:fldCharType="begin"/>
      </w:r>
      <w:r>
        <w:rPr>
          <w:color w:val="auto"/>
        </w:rPr>
        <w:instrText xml:space="preserve"> HYPERLINK \l _Toc30320 </w:instrText>
      </w:r>
      <w:r>
        <w:rPr>
          <w:color w:val="auto"/>
        </w:rPr>
        <w:fldChar w:fldCharType="separate"/>
      </w:r>
      <w:r>
        <w:rPr>
          <w:color w:val="auto"/>
          <w:rFonts w:hint="eastAsia"/>
        </w:rPr>
        <w:t xml:space="preserve">7. </w:t>
      </w:r>
      <w:r>
        <w:rPr>
          <w:color w:val="auto"/>
          <w:lang w:eastAsia="zh-CN"/>
          <w:rFonts w:hint="eastAsia"/>
        </w:rPr>
        <w:t>公共资源交易平台运行服务机构</w:t>
      </w:r>
      <w:r>
        <w:tab/>
        <w:rPr>
          <w:color w:val="auto"/>
        </w:rPr>
      </w:r>
      <w:r>
        <w:rPr>
          <w:color w:val="auto"/>
        </w:rPr>
        <w:fldChar w:fldCharType="begin"/>
      </w:r>
      <w:r>
        <w:rPr>
          <w:color w:val="auto"/>
        </w:rPr>
        <w:instrText xml:space="preserve"> PAGEREF _Toc30320 \h </w:instrText>
      </w:r>
      <w:r>
        <w:rPr>
          <w:color w:val="auto"/>
        </w:rPr>
        <w:fldChar w:fldCharType="separate"/>
      </w:r>
      <w:r>
        <w:rPr>
          <w:color w:val="auto"/>
        </w:rPr>
        <w:t>8</w:t>
      </w:r>
      <w:r>
        <w:rPr>
          <w:color w:val="auto"/>
        </w:rPr>
        <w:fldChar w:fldCharType="end"/>
      </w:r>
      <w:r>
        <w:rPr>
          <w:color w:val="auto"/>
        </w:rPr>
        <w:fldChar w:fldCharType="end"/>
      </w:r>
    </w:p>
    <w:p w14:paraId="15CB43FF">
      <w:pPr>
        <w:pStyle w:val="22"/>
        <w:tabs>
          <w:tab w:val="right" w:leader="dot" w:pos="8670"/>
        </w:tabs>
        <w:rPr>
          <w:color w:val="auto"/>
        </w:rPr>
      </w:pPr>
      <w:r>
        <w:rPr>
          <w:color w:val="auto"/>
        </w:rPr>
        <w:fldChar w:fldCharType="begin"/>
      </w:r>
      <w:r>
        <w:rPr>
          <w:color w:val="auto"/>
        </w:rPr>
        <w:instrText xml:space="preserve"> HYPERLINK \l _Toc16942 </w:instrText>
      </w:r>
      <w:r>
        <w:rPr>
          <w:color w:val="auto"/>
        </w:rPr>
        <w:fldChar w:fldCharType="separate"/>
      </w:r>
      <w:r>
        <w:rPr>
          <w:color w:val="auto"/>
          <w:rFonts w:hint="eastAsia"/>
        </w:rPr>
        <w:t>8. 监督部门及电话</w:t>
      </w:r>
      <w:r>
        <w:tab/>
        <w:rPr>
          <w:color w:val="auto"/>
        </w:rPr>
      </w:r>
      <w:r>
        <w:rPr>
          <w:color w:val="auto"/>
        </w:rPr>
        <w:fldChar w:fldCharType="begin"/>
      </w:r>
      <w:r>
        <w:rPr>
          <w:color w:val="auto"/>
        </w:rPr>
        <w:instrText xml:space="preserve"> PAGEREF _Toc16942 \h </w:instrText>
      </w:r>
      <w:r>
        <w:rPr>
          <w:color w:val="auto"/>
        </w:rPr>
        <w:fldChar w:fldCharType="separate"/>
      </w:r>
      <w:r>
        <w:rPr>
          <w:color w:val="auto"/>
        </w:rPr>
        <w:t>8</w:t>
      </w:r>
      <w:r>
        <w:rPr>
          <w:color w:val="auto"/>
        </w:rPr>
        <w:fldChar w:fldCharType="end"/>
      </w:r>
      <w:r>
        <w:rPr>
          <w:color w:val="auto"/>
        </w:rPr>
        <w:fldChar w:fldCharType="end"/>
      </w:r>
    </w:p>
    <w:p w14:paraId="37DC27E4">
      <w:pPr>
        <w:pStyle w:val="22"/>
        <w:tabs>
          <w:tab w:val="right" w:leader="dot" w:pos="8670"/>
        </w:tabs>
        <w:rPr>
          <w:color w:val="auto"/>
        </w:rPr>
      </w:pPr>
      <w:r>
        <w:rPr>
          <w:color w:val="auto"/>
        </w:rPr>
        <w:fldChar w:fldCharType="begin"/>
      </w:r>
      <w:r>
        <w:rPr>
          <w:color w:val="auto"/>
        </w:rPr>
        <w:instrText xml:space="preserve"> HYPERLINK \l _Toc6435 </w:instrText>
      </w:r>
      <w:r>
        <w:rPr>
          <w:color w:val="auto"/>
        </w:rPr>
        <w:fldChar w:fldCharType="separate"/>
      </w:r>
      <w:r>
        <w:rPr>
          <w:color w:val="auto"/>
          <w:rFonts w:hint="eastAsia"/>
        </w:rPr>
        <w:t>9</w:t>
      </w:r>
      <w:r>
        <w:rPr>
          <w:color w:val="auto"/>
        </w:rPr>
        <w:t>.</w:t>
      </w:r>
      <w:r>
        <w:rPr>
          <w:color w:val="auto"/>
          <w:rFonts w:hint="eastAsia"/>
        </w:rPr>
        <w:t xml:space="preserve"> </w:t>
      </w:r>
      <w:r>
        <w:rPr>
          <w:color w:val="auto"/>
          <w:rFonts w:cs="黑体" w:hint="eastAsia"/>
        </w:rPr>
        <w:t>注意事项</w:t>
      </w:r>
      <w:r>
        <w:tab/>
        <w:rPr>
          <w:color w:val="auto"/>
        </w:rPr>
      </w:r>
      <w:r>
        <w:rPr>
          <w:color w:val="auto"/>
        </w:rPr>
        <w:fldChar w:fldCharType="begin"/>
      </w:r>
      <w:r>
        <w:rPr>
          <w:color w:val="auto"/>
        </w:rPr>
        <w:instrText xml:space="preserve"> PAGEREF _Toc6435 \h </w:instrText>
      </w:r>
      <w:r>
        <w:rPr>
          <w:color w:val="auto"/>
        </w:rPr>
        <w:fldChar w:fldCharType="separate"/>
      </w:r>
      <w:r>
        <w:rPr>
          <w:color w:val="auto"/>
        </w:rPr>
        <w:t>8</w:t>
      </w:r>
      <w:r>
        <w:rPr>
          <w:color w:val="auto"/>
        </w:rPr>
        <w:fldChar w:fldCharType="end"/>
      </w:r>
      <w:r>
        <w:rPr>
          <w:color w:val="auto"/>
        </w:rPr>
        <w:fldChar w:fldCharType="end"/>
      </w:r>
    </w:p>
    <w:p w14:paraId="03BB4715">
      <w:pPr>
        <w:pStyle w:val="22"/>
        <w:tabs>
          <w:tab w:val="right" w:leader="dot" w:pos="8670"/>
        </w:tabs>
        <w:rPr>
          <w:color w:val="auto"/>
        </w:rPr>
      </w:pPr>
      <w:r>
        <w:rPr>
          <w:color w:val="auto"/>
        </w:rPr>
        <w:fldChar w:fldCharType="begin"/>
      </w:r>
      <w:r>
        <w:rPr>
          <w:color w:val="auto"/>
        </w:rPr>
        <w:instrText xml:space="preserve"> HYPERLINK \l _Toc2922 </w:instrText>
      </w:r>
      <w:r>
        <w:rPr>
          <w:color w:val="auto"/>
        </w:rPr>
        <w:fldChar w:fldCharType="separate"/>
      </w:r>
      <w:r>
        <w:rPr>
          <w:color w:val="auto"/>
          <w:rFonts w:hint="eastAsia"/>
        </w:rPr>
        <w:t>10</w:t>
      </w:r>
      <w:r>
        <w:rPr>
          <w:color w:val="auto"/>
        </w:rPr>
        <w:t>.</w:t>
      </w:r>
      <w:r>
        <w:rPr>
          <w:color w:val="auto"/>
          <w:rFonts w:hint="eastAsia"/>
        </w:rPr>
        <w:t xml:space="preserve"> </w:t>
      </w:r>
      <w:r>
        <w:rPr>
          <w:color w:val="auto"/>
          <w:rFonts w:hAnsi="宋体"/>
        </w:rPr>
        <w:t>联系方式</w:t>
      </w:r>
      <w:r>
        <w:tab/>
        <w:rPr>
          <w:color w:val="auto"/>
        </w:rPr>
      </w:r>
      <w:r>
        <w:rPr>
          <w:color w:val="auto"/>
        </w:rPr>
        <w:fldChar w:fldCharType="begin"/>
      </w:r>
      <w:r>
        <w:rPr>
          <w:color w:val="auto"/>
        </w:rPr>
        <w:instrText xml:space="preserve"> PAGEREF _Toc2922 \h </w:instrText>
      </w:r>
      <w:r>
        <w:rPr>
          <w:color w:val="auto"/>
        </w:rPr>
        <w:fldChar w:fldCharType="separate"/>
      </w:r>
      <w:r>
        <w:rPr>
          <w:color w:val="auto"/>
        </w:rPr>
        <w:t>8</w:t>
      </w:r>
      <w:r>
        <w:rPr>
          <w:color w:val="auto"/>
        </w:rPr>
        <w:fldChar w:fldCharType="end"/>
      </w:r>
      <w:r>
        <w:rPr>
          <w:color w:val="auto"/>
        </w:rPr>
        <w:fldChar w:fldCharType="end"/>
      </w:r>
    </w:p>
    <w:p w14:paraId="608FED63">
      <w:pPr>
        <w:pStyle w:val="19"/>
        <w:tabs>
          <w:tab w:val="right" w:leader="dot" w:pos="8670"/>
        </w:tabs>
        <w:rPr>
          <w:color w:val="auto"/>
        </w:rPr>
      </w:pPr>
      <w:r>
        <w:rPr>
          <w:color w:val="auto"/>
        </w:rPr>
        <w:fldChar w:fldCharType="begin"/>
      </w:r>
      <w:r>
        <w:rPr>
          <w:color w:val="auto"/>
        </w:rPr>
        <w:instrText xml:space="preserve"> HYPERLINK \l _Toc7696 </w:instrText>
      </w:r>
      <w:r>
        <w:rPr>
          <w:color w:val="auto"/>
        </w:rPr>
        <w:fldChar w:fldCharType="separate"/>
      </w:r>
      <w:r>
        <w:rPr>
          <w:color w:val="auto"/>
        </w:rPr>
        <w:t>第二章  投标人须知</w:t>
      </w:r>
      <w:r>
        <w:tab/>
        <w:rPr>
          <w:color w:val="auto"/>
        </w:rPr>
      </w:r>
      <w:r>
        <w:rPr>
          <w:color w:val="auto"/>
        </w:rPr>
        <w:fldChar w:fldCharType="begin"/>
      </w:r>
      <w:r>
        <w:rPr>
          <w:color w:val="auto"/>
        </w:rPr>
        <w:instrText xml:space="preserve"> PAGEREF _Toc7696 \h </w:instrText>
      </w:r>
      <w:r>
        <w:rPr>
          <w:color w:val="auto"/>
        </w:rPr>
        <w:fldChar w:fldCharType="separate"/>
      </w:r>
      <w:r>
        <w:rPr>
          <w:color w:val="auto"/>
        </w:rPr>
        <w:t>9</w:t>
      </w:r>
      <w:r>
        <w:rPr>
          <w:color w:val="auto"/>
        </w:rPr>
        <w:fldChar w:fldCharType="end"/>
      </w:r>
      <w:r>
        <w:rPr>
          <w:color w:val="auto"/>
        </w:rPr>
        <w:fldChar w:fldCharType="end"/>
      </w:r>
    </w:p>
    <w:p w14:paraId="555D353F">
      <w:pPr>
        <w:pStyle w:val="19"/>
        <w:tabs>
          <w:tab w:val="right" w:leader="dot" w:pos="8670"/>
        </w:tabs>
        <w:rPr>
          <w:color w:val="auto"/>
        </w:rPr>
      </w:pPr>
      <w:r>
        <w:rPr>
          <w:color w:val="auto"/>
        </w:rPr>
        <w:fldChar w:fldCharType="begin"/>
      </w:r>
      <w:r>
        <w:rPr>
          <w:color w:val="auto"/>
        </w:rPr>
        <w:instrText xml:space="preserve"> HYPERLINK \l _Toc31966 </w:instrText>
      </w:r>
      <w:r>
        <w:rPr>
          <w:color w:val="auto"/>
        </w:rPr>
        <w:fldChar w:fldCharType="separate"/>
      </w:r>
      <w:r>
        <w:rPr>
          <w:color w:val="auto"/>
        </w:rPr>
        <w:t>投标人须知前附表</w:t>
      </w:r>
      <w:r>
        <w:tab/>
        <w:rPr>
          <w:color w:val="auto"/>
        </w:rPr>
      </w:r>
      <w:r>
        <w:rPr>
          <w:color w:val="auto"/>
        </w:rPr>
        <w:fldChar w:fldCharType="begin"/>
      </w:r>
      <w:r>
        <w:rPr>
          <w:color w:val="auto"/>
        </w:rPr>
        <w:instrText xml:space="preserve"> PAGEREF _Toc31966 \h </w:instrText>
      </w:r>
      <w:r>
        <w:rPr>
          <w:color w:val="auto"/>
        </w:rPr>
        <w:fldChar w:fldCharType="separate"/>
      </w:r>
      <w:r>
        <w:rPr>
          <w:color w:val="auto"/>
        </w:rPr>
        <w:t>9</w:t>
      </w:r>
      <w:r>
        <w:rPr>
          <w:color w:val="auto"/>
        </w:rPr>
        <w:fldChar w:fldCharType="end"/>
      </w:r>
      <w:r>
        <w:rPr>
          <w:color w:val="auto"/>
        </w:rPr>
        <w:fldChar w:fldCharType="end"/>
      </w:r>
    </w:p>
    <w:p w14:paraId="76C5E63F">
      <w:pPr>
        <w:pStyle w:val="19"/>
        <w:tabs>
          <w:tab w:val="right" w:leader="dot" w:pos="8670"/>
        </w:tabs>
        <w:rPr>
          <w:color w:val="auto"/>
        </w:rPr>
      </w:pPr>
      <w:r>
        <w:rPr>
          <w:color w:val="auto"/>
        </w:rPr>
        <w:fldChar w:fldCharType="begin"/>
      </w:r>
      <w:r>
        <w:rPr>
          <w:color w:val="auto"/>
        </w:rPr>
        <w:instrText xml:space="preserve"> HYPERLINK \l _Toc25255 </w:instrText>
      </w:r>
      <w:r>
        <w:rPr>
          <w:color w:val="auto"/>
        </w:rPr>
        <w:fldChar w:fldCharType="separate"/>
      </w:r>
      <w:r>
        <w:rPr>
          <w:color w:val="auto"/>
          <w:rFonts w:hint="eastAsia"/>
        </w:rPr>
        <w:t>投标人须知正文部分</w:t>
      </w:r>
      <w:r>
        <w:tab/>
        <w:rPr>
          <w:color w:val="auto"/>
        </w:rPr>
      </w:r>
      <w:r>
        <w:rPr>
          <w:color w:val="auto"/>
        </w:rPr>
        <w:fldChar w:fldCharType="begin"/>
      </w:r>
      <w:r>
        <w:rPr>
          <w:color w:val="auto"/>
        </w:rPr>
        <w:instrText xml:space="preserve"> PAGEREF _Toc25255 \h </w:instrText>
      </w:r>
      <w:r>
        <w:rPr>
          <w:color w:val="auto"/>
        </w:rPr>
        <w:fldChar w:fldCharType="separate"/>
      </w:r>
      <w:r>
        <w:rPr>
          <w:color w:val="auto"/>
        </w:rPr>
        <w:t>21</w:t>
      </w:r>
      <w:r>
        <w:rPr>
          <w:color w:val="auto"/>
        </w:rPr>
        <w:fldChar w:fldCharType="end"/>
      </w:r>
      <w:r>
        <w:rPr>
          <w:color w:val="auto"/>
        </w:rPr>
        <w:fldChar w:fldCharType="end"/>
      </w:r>
    </w:p>
    <w:p w14:paraId="77C3F14C">
      <w:pPr>
        <w:pStyle w:val="22"/>
        <w:tabs>
          <w:tab w:val="right" w:leader="dot" w:pos="8670"/>
        </w:tabs>
        <w:rPr>
          <w:color w:val="auto"/>
        </w:rPr>
      </w:pPr>
      <w:r>
        <w:rPr>
          <w:color w:val="auto"/>
        </w:rPr>
        <w:fldChar w:fldCharType="begin"/>
      </w:r>
      <w:r>
        <w:rPr>
          <w:color w:val="auto"/>
        </w:rPr>
        <w:instrText xml:space="preserve"> HYPERLINK \l _Toc5986 </w:instrText>
      </w:r>
      <w:r>
        <w:rPr>
          <w:color w:val="auto"/>
        </w:rPr>
        <w:fldChar w:fldCharType="separate"/>
      </w:r>
      <w:r>
        <w:rPr>
          <w:color w:val="auto"/>
        </w:rPr>
        <w:t>1</w:t>
      </w:r>
      <w:r>
        <w:rPr>
          <w:color w:val="auto"/>
          <w:rFonts w:hint="eastAsia"/>
        </w:rPr>
        <w:t xml:space="preserve"> </w:t>
      </w:r>
      <w:r>
        <w:rPr>
          <w:color w:val="auto"/>
        </w:rPr>
        <w:t>总则</w:t>
      </w:r>
      <w:r>
        <w:tab/>
        <w:rPr>
          <w:color w:val="auto"/>
        </w:rPr>
      </w:r>
      <w:r>
        <w:rPr>
          <w:color w:val="auto"/>
        </w:rPr>
        <w:fldChar w:fldCharType="begin"/>
      </w:r>
      <w:r>
        <w:rPr>
          <w:color w:val="auto"/>
        </w:rPr>
        <w:instrText xml:space="preserve"> PAGEREF _Toc5986 \h </w:instrText>
      </w:r>
      <w:r>
        <w:rPr>
          <w:color w:val="auto"/>
        </w:rPr>
        <w:fldChar w:fldCharType="separate"/>
      </w:r>
      <w:r>
        <w:rPr>
          <w:color w:val="auto"/>
        </w:rPr>
        <w:t>21</w:t>
      </w:r>
      <w:r>
        <w:rPr>
          <w:color w:val="auto"/>
        </w:rPr>
        <w:fldChar w:fldCharType="end"/>
      </w:r>
      <w:r>
        <w:rPr>
          <w:color w:val="auto"/>
        </w:rPr>
        <w:fldChar w:fldCharType="end"/>
      </w:r>
    </w:p>
    <w:p w14:paraId="11643A5F">
      <w:pPr>
        <w:pStyle w:val="12"/>
        <w:tabs>
          <w:tab w:val="right" w:leader="dot" w:pos="8670"/>
        </w:tabs>
        <w:rPr>
          <w:color w:val="auto"/>
        </w:rPr>
      </w:pPr>
      <w:r>
        <w:rPr>
          <w:color w:val="auto"/>
        </w:rPr>
        <w:fldChar w:fldCharType="begin"/>
      </w:r>
      <w:r>
        <w:rPr>
          <w:color w:val="auto"/>
        </w:rPr>
        <w:instrText xml:space="preserve"> HYPERLINK \l _Toc16606 </w:instrText>
      </w:r>
      <w:r>
        <w:rPr>
          <w:color w:val="auto"/>
        </w:rPr>
        <w:fldChar w:fldCharType="separate"/>
      </w:r>
      <w:r>
        <w:rPr>
          <w:color w:val="auto"/>
        </w:rPr>
        <w:t xml:space="preserve">1.1 </w:t>
      </w:r>
      <w:r>
        <w:rPr>
          <w:color w:val="auto"/>
          <w:rFonts w:hAnsi="宋体"/>
        </w:rPr>
        <w:t>项目概况</w:t>
      </w:r>
      <w:r>
        <w:tab/>
        <w:rPr>
          <w:color w:val="auto"/>
        </w:rPr>
      </w:r>
      <w:r>
        <w:rPr>
          <w:color w:val="auto"/>
        </w:rPr>
        <w:fldChar w:fldCharType="begin"/>
      </w:r>
      <w:r>
        <w:rPr>
          <w:color w:val="auto"/>
        </w:rPr>
        <w:instrText xml:space="preserve"> PAGEREF _Toc16606 \h </w:instrText>
      </w:r>
      <w:r>
        <w:rPr>
          <w:color w:val="auto"/>
        </w:rPr>
        <w:fldChar w:fldCharType="separate"/>
      </w:r>
      <w:r>
        <w:rPr>
          <w:color w:val="auto"/>
        </w:rPr>
        <w:t>21</w:t>
      </w:r>
      <w:r>
        <w:rPr>
          <w:color w:val="auto"/>
        </w:rPr>
        <w:fldChar w:fldCharType="end"/>
      </w:r>
      <w:r>
        <w:rPr>
          <w:color w:val="auto"/>
        </w:rPr>
        <w:fldChar w:fldCharType="end"/>
      </w:r>
    </w:p>
    <w:p w14:paraId="0FC42A42">
      <w:pPr>
        <w:pStyle w:val="12"/>
        <w:tabs>
          <w:tab w:val="right" w:leader="dot" w:pos="8670"/>
        </w:tabs>
        <w:rPr>
          <w:color w:val="auto"/>
        </w:rPr>
      </w:pPr>
      <w:r>
        <w:rPr>
          <w:color w:val="auto"/>
        </w:rPr>
        <w:fldChar w:fldCharType="begin"/>
      </w:r>
      <w:r>
        <w:rPr>
          <w:color w:val="auto"/>
        </w:rPr>
        <w:instrText xml:space="preserve"> HYPERLINK \l _Toc16270 </w:instrText>
      </w:r>
      <w:r>
        <w:rPr>
          <w:color w:val="auto"/>
        </w:rPr>
        <w:fldChar w:fldCharType="separate"/>
      </w:r>
      <w:r>
        <w:rPr>
          <w:color w:val="auto"/>
        </w:rPr>
        <w:t>1.2 资金来源和落实情况</w:t>
      </w:r>
      <w:r>
        <w:tab/>
        <w:rPr>
          <w:color w:val="auto"/>
        </w:rPr>
      </w:r>
      <w:r>
        <w:rPr>
          <w:color w:val="auto"/>
        </w:rPr>
        <w:fldChar w:fldCharType="begin"/>
      </w:r>
      <w:r>
        <w:rPr>
          <w:color w:val="auto"/>
        </w:rPr>
        <w:instrText xml:space="preserve"> PAGEREF _Toc16270 \h </w:instrText>
      </w:r>
      <w:r>
        <w:rPr>
          <w:color w:val="auto"/>
        </w:rPr>
        <w:fldChar w:fldCharType="separate"/>
      </w:r>
      <w:r>
        <w:rPr>
          <w:color w:val="auto"/>
        </w:rPr>
        <w:t>21</w:t>
      </w:r>
      <w:r>
        <w:rPr>
          <w:color w:val="auto"/>
        </w:rPr>
        <w:fldChar w:fldCharType="end"/>
      </w:r>
      <w:r>
        <w:rPr>
          <w:color w:val="auto"/>
        </w:rPr>
        <w:fldChar w:fldCharType="end"/>
      </w:r>
    </w:p>
    <w:p w14:paraId="30FE9C24">
      <w:pPr>
        <w:pStyle w:val="12"/>
        <w:tabs>
          <w:tab w:val="right" w:leader="dot" w:pos="8670"/>
        </w:tabs>
        <w:rPr>
          <w:color w:val="auto"/>
        </w:rPr>
      </w:pPr>
      <w:r>
        <w:rPr>
          <w:color w:val="auto"/>
        </w:rPr>
        <w:fldChar w:fldCharType="begin"/>
      </w:r>
      <w:r>
        <w:rPr>
          <w:color w:val="auto"/>
        </w:rPr>
        <w:instrText xml:space="preserve"> HYPERLINK \l _Toc7043 </w:instrText>
      </w:r>
      <w:r>
        <w:rPr>
          <w:color w:val="auto"/>
        </w:rPr>
        <w:fldChar w:fldCharType="separate"/>
      </w:r>
      <w:r>
        <w:rPr>
          <w:color w:val="auto"/>
        </w:rPr>
        <w:t xml:space="preserve">1.3 </w:t>
      </w:r>
      <w:r>
        <w:rPr>
          <w:color w:val="auto"/>
          <w:rFonts w:hAnsi="宋体"/>
        </w:rPr>
        <w:t>招标范围</w:t>
      </w:r>
      <w:r>
        <w:tab/>
        <w:rPr>
          <w:color w:val="auto"/>
        </w:rPr>
      </w:r>
      <w:r>
        <w:rPr>
          <w:color w:val="auto"/>
        </w:rPr>
        <w:fldChar w:fldCharType="begin"/>
      </w:r>
      <w:r>
        <w:rPr>
          <w:color w:val="auto"/>
        </w:rPr>
        <w:instrText xml:space="preserve"> PAGEREF _Toc7043 \h </w:instrText>
      </w:r>
      <w:r>
        <w:rPr>
          <w:color w:val="auto"/>
        </w:rPr>
        <w:fldChar w:fldCharType="separate"/>
      </w:r>
      <w:r>
        <w:rPr>
          <w:color w:val="auto"/>
        </w:rPr>
        <w:t>21</w:t>
      </w:r>
      <w:r>
        <w:rPr>
          <w:color w:val="auto"/>
        </w:rPr>
        <w:fldChar w:fldCharType="end"/>
      </w:r>
      <w:r>
        <w:rPr>
          <w:color w:val="auto"/>
        </w:rPr>
        <w:fldChar w:fldCharType="end"/>
      </w:r>
    </w:p>
    <w:p w14:paraId="2158288B">
      <w:pPr>
        <w:pStyle w:val="12"/>
        <w:tabs>
          <w:tab w:val="right" w:leader="dot" w:pos="8670"/>
        </w:tabs>
        <w:rPr>
          <w:color w:val="auto"/>
        </w:rPr>
      </w:pPr>
      <w:r>
        <w:rPr>
          <w:color w:val="auto"/>
        </w:rPr>
        <w:fldChar w:fldCharType="begin"/>
      </w:r>
      <w:r>
        <w:rPr>
          <w:color w:val="auto"/>
        </w:rPr>
        <w:instrText xml:space="preserve"> HYPERLINK \l _Toc25412 </w:instrText>
      </w:r>
      <w:r>
        <w:rPr>
          <w:color w:val="auto"/>
        </w:rPr>
        <w:fldChar w:fldCharType="separate"/>
      </w:r>
      <w:r>
        <w:rPr>
          <w:color w:val="auto"/>
        </w:rPr>
        <w:t>1.4 投标人资格要求</w:t>
      </w:r>
      <w:r>
        <w:tab/>
        <w:rPr>
          <w:color w:val="auto"/>
        </w:rPr>
      </w:r>
      <w:r>
        <w:rPr>
          <w:color w:val="auto"/>
        </w:rPr>
        <w:fldChar w:fldCharType="begin"/>
      </w:r>
      <w:r>
        <w:rPr>
          <w:color w:val="auto"/>
        </w:rPr>
        <w:instrText xml:space="preserve"> PAGEREF _Toc25412 \h </w:instrText>
      </w:r>
      <w:r>
        <w:rPr>
          <w:color w:val="auto"/>
        </w:rPr>
        <w:fldChar w:fldCharType="separate"/>
      </w:r>
      <w:r>
        <w:rPr>
          <w:color w:val="auto"/>
        </w:rPr>
        <w:t>21</w:t>
      </w:r>
      <w:r>
        <w:rPr>
          <w:color w:val="auto"/>
        </w:rPr>
        <w:fldChar w:fldCharType="end"/>
      </w:r>
      <w:r>
        <w:rPr>
          <w:color w:val="auto"/>
        </w:rPr>
        <w:fldChar w:fldCharType="end"/>
      </w:r>
    </w:p>
    <w:p w14:paraId="73D771B8">
      <w:pPr>
        <w:pStyle w:val="12"/>
        <w:tabs>
          <w:tab w:val="right" w:leader="dot" w:pos="8670"/>
        </w:tabs>
        <w:rPr>
          <w:color w:val="auto"/>
        </w:rPr>
      </w:pPr>
      <w:r>
        <w:rPr>
          <w:color w:val="auto"/>
        </w:rPr>
        <w:fldChar w:fldCharType="begin"/>
      </w:r>
      <w:r>
        <w:rPr>
          <w:color w:val="auto"/>
        </w:rPr>
        <w:instrText xml:space="preserve"> HYPERLINK \l _Toc3599 </w:instrText>
      </w:r>
      <w:r>
        <w:rPr>
          <w:color w:val="auto"/>
        </w:rPr>
        <w:fldChar w:fldCharType="separate"/>
      </w:r>
      <w:r>
        <w:rPr>
          <w:color w:val="auto"/>
        </w:rPr>
        <w:t xml:space="preserve">1.5 </w:t>
      </w:r>
      <w:r>
        <w:rPr>
          <w:color w:val="auto"/>
          <w:rFonts w:hAnsi="宋体"/>
        </w:rPr>
        <w:t>费用承担</w:t>
      </w:r>
      <w:r>
        <w:tab/>
        <w:rPr>
          <w:color w:val="auto"/>
        </w:rPr>
      </w:r>
      <w:r>
        <w:rPr>
          <w:color w:val="auto"/>
        </w:rPr>
        <w:fldChar w:fldCharType="begin"/>
      </w:r>
      <w:r>
        <w:rPr>
          <w:color w:val="auto"/>
        </w:rPr>
        <w:instrText xml:space="preserve"> PAGEREF _Toc3599 \h </w:instrText>
      </w:r>
      <w:r>
        <w:rPr>
          <w:color w:val="auto"/>
        </w:rPr>
        <w:fldChar w:fldCharType="separate"/>
      </w:r>
      <w:r>
        <w:rPr>
          <w:color w:val="auto"/>
        </w:rPr>
        <w:t>22</w:t>
      </w:r>
      <w:r>
        <w:rPr>
          <w:color w:val="auto"/>
        </w:rPr>
        <w:fldChar w:fldCharType="end"/>
      </w:r>
      <w:r>
        <w:rPr>
          <w:color w:val="auto"/>
        </w:rPr>
        <w:fldChar w:fldCharType="end"/>
      </w:r>
    </w:p>
    <w:p w14:paraId="1D749B63">
      <w:pPr>
        <w:pStyle w:val="12"/>
        <w:tabs>
          <w:tab w:val="right" w:leader="dot" w:pos="8670"/>
        </w:tabs>
        <w:rPr>
          <w:color w:val="auto"/>
        </w:rPr>
      </w:pPr>
      <w:r>
        <w:rPr>
          <w:color w:val="auto"/>
        </w:rPr>
        <w:fldChar w:fldCharType="begin"/>
      </w:r>
      <w:r>
        <w:rPr>
          <w:color w:val="auto"/>
        </w:rPr>
        <w:instrText xml:space="preserve"> HYPERLINK \l _Toc2227 </w:instrText>
      </w:r>
      <w:r>
        <w:rPr>
          <w:color w:val="auto"/>
        </w:rPr>
        <w:fldChar w:fldCharType="separate"/>
      </w:r>
      <w:r>
        <w:rPr>
          <w:color w:val="auto"/>
        </w:rPr>
        <w:t xml:space="preserve">1.6 </w:t>
      </w:r>
      <w:r>
        <w:rPr>
          <w:color w:val="auto"/>
          <w:rFonts w:hAnsi="宋体"/>
        </w:rPr>
        <w:t>保密</w:t>
      </w:r>
      <w:r>
        <w:tab/>
        <w:rPr>
          <w:color w:val="auto"/>
        </w:rPr>
      </w:r>
      <w:r>
        <w:rPr>
          <w:color w:val="auto"/>
        </w:rPr>
        <w:fldChar w:fldCharType="begin"/>
      </w:r>
      <w:r>
        <w:rPr>
          <w:color w:val="auto"/>
        </w:rPr>
        <w:instrText xml:space="preserve"> PAGEREF _Toc2227 \h </w:instrText>
      </w:r>
      <w:r>
        <w:rPr>
          <w:color w:val="auto"/>
        </w:rPr>
        <w:fldChar w:fldCharType="separate"/>
      </w:r>
      <w:r>
        <w:rPr>
          <w:color w:val="auto"/>
        </w:rPr>
        <w:t>22</w:t>
      </w:r>
      <w:r>
        <w:rPr>
          <w:color w:val="auto"/>
        </w:rPr>
        <w:fldChar w:fldCharType="end"/>
      </w:r>
      <w:r>
        <w:rPr>
          <w:color w:val="auto"/>
        </w:rPr>
        <w:fldChar w:fldCharType="end"/>
      </w:r>
    </w:p>
    <w:p w14:paraId="29948D42">
      <w:pPr>
        <w:pStyle w:val="12"/>
        <w:tabs>
          <w:tab w:val="right" w:leader="dot" w:pos="8670"/>
        </w:tabs>
        <w:rPr>
          <w:color w:val="auto"/>
        </w:rPr>
      </w:pPr>
      <w:r>
        <w:rPr>
          <w:color w:val="auto"/>
        </w:rPr>
        <w:fldChar w:fldCharType="begin"/>
      </w:r>
      <w:r>
        <w:rPr>
          <w:color w:val="auto"/>
        </w:rPr>
        <w:instrText xml:space="preserve"> HYPERLINK \l _Toc25643 </w:instrText>
      </w:r>
      <w:r>
        <w:rPr>
          <w:color w:val="auto"/>
        </w:rPr>
        <w:fldChar w:fldCharType="separate"/>
      </w:r>
      <w:r>
        <w:rPr>
          <w:color w:val="auto"/>
        </w:rPr>
        <w:t xml:space="preserve">1.7 </w:t>
      </w:r>
      <w:r>
        <w:rPr>
          <w:color w:val="auto"/>
          <w:rFonts w:hAnsi="宋体"/>
        </w:rPr>
        <w:t>语言文字</w:t>
      </w:r>
      <w:r>
        <w:tab/>
        <w:rPr>
          <w:color w:val="auto"/>
        </w:rPr>
      </w:r>
      <w:r>
        <w:rPr>
          <w:color w:val="auto"/>
        </w:rPr>
        <w:fldChar w:fldCharType="begin"/>
      </w:r>
      <w:r>
        <w:rPr>
          <w:color w:val="auto"/>
        </w:rPr>
        <w:instrText xml:space="preserve"> PAGEREF _Toc25643 \h </w:instrText>
      </w:r>
      <w:r>
        <w:rPr>
          <w:color w:val="auto"/>
        </w:rPr>
        <w:fldChar w:fldCharType="separate"/>
      </w:r>
      <w:r>
        <w:rPr>
          <w:color w:val="auto"/>
        </w:rPr>
        <w:t>23</w:t>
      </w:r>
      <w:r>
        <w:rPr>
          <w:color w:val="auto"/>
        </w:rPr>
        <w:fldChar w:fldCharType="end"/>
      </w:r>
      <w:r>
        <w:rPr>
          <w:color w:val="auto"/>
        </w:rPr>
        <w:fldChar w:fldCharType="end"/>
      </w:r>
    </w:p>
    <w:p w14:paraId="2381CF1E">
      <w:pPr>
        <w:pStyle w:val="12"/>
        <w:tabs>
          <w:tab w:val="right" w:leader="dot" w:pos="8670"/>
        </w:tabs>
        <w:rPr>
          <w:color w:val="auto"/>
        </w:rPr>
      </w:pPr>
      <w:r>
        <w:rPr>
          <w:color w:val="auto"/>
        </w:rPr>
        <w:fldChar w:fldCharType="begin"/>
      </w:r>
      <w:r>
        <w:rPr>
          <w:color w:val="auto"/>
        </w:rPr>
        <w:instrText xml:space="preserve"> HYPERLINK \l _Toc31307 </w:instrText>
      </w:r>
      <w:r>
        <w:rPr>
          <w:color w:val="auto"/>
        </w:rPr>
        <w:fldChar w:fldCharType="separate"/>
      </w:r>
      <w:r>
        <w:rPr>
          <w:color w:val="auto"/>
        </w:rPr>
        <w:t xml:space="preserve">1.8 </w:t>
      </w:r>
      <w:r>
        <w:rPr>
          <w:color w:val="auto"/>
          <w:rFonts w:hAnsi="宋体"/>
        </w:rPr>
        <w:t>计量单位</w:t>
      </w:r>
      <w:r>
        <w:tab/>
        <w:rPr>
          <w:color w:val="auto"/>
        </w:rPr>
      </w:r>
      <w:r>
        <w:rPr>
          <w:color w:val="auto"/>
        </w:rPr>
        <w:fldChar w:fldCharType="begin"/>
      </w:r>
      <w:r>
        <w:rPr>
          <w:color w:val="auto"/>
        </w:rPr>
        <w:instrText xml:space="preserve"> PAGEREF _Toc31307 \h </w:instrText>
      </w:r>
      <w:r>
        <w:rPr>
          <w:color w:val="auto"/>
        </w:rPr>
        <w:fldChar w:fldCharType="separate"/>
      </w:r>
      <w:r>
        <w:rPr>
          <w:color w:val="auto"/>
        </w:rPr>
        <w:t>23</w:t>
      </w:r>
      <w:r>
        <w:rPr>
          <w:color w:val="auto"/>
        </w:rPr>
        <w:fldChar w:fldCharType="end"/>
      </w:r>
      <w:r>
        <w:rPr>
          <w:color w:val="auto"/>
        </w:rPr>
        <w:fldChar w:fldCharType="end"/>
      </w:r>
    </w:p>
    <w:p w14:paraId="2B0D4FF7">
      <w:pPr>
        <w:pStyle w:val="12"/>
        <w:tabs>
          <w:tab w:val="right" w:leader="dot" w:pos="8670"/>
        </w:tabs>
        <w:rPr>
          <w:color w:val="auto"/>
        </w:rPr>
      </w:pPr>
      <w:r>
        <w:rPr>
          <w:color w:val="auto"/>
        </w:rPr>
        <w:fldChar w:fldCharType="begin"/>
      </w:r>
      <w:r>
        <w:rPr>
          <w:color w:val="auto"/>
        </w:rPr>
        <w:instrText xml:space="preserve"> HYPERLINK \l _Toc24132 </w:instrText>
      </w:r>
      <w:r>
        <w:rPr>
          <w:color w:val="auto"/>
        </w:rPr>
        <w:fldChar w:fldCharType="separate"/>
      </w:r>
      <w:r>
        <w:rPr>
          <w:color w:val="auto"/>
        </w:rPr>
        <w:t>1.9</w:t>
      </w:r>
      <w:r>
        <w:rPr>
          <w:color w:val="auto"/>
          <w:rFonts w:hint="eastAsia"/>
        </w:rPr>
        <w:t xml:space="preserve"> </w:t>
      </w:r>
      <w:r>
        <w:rPr>
          <w:color w:val="auto"/>
          <w:rFonts w:hAnsi="宋体"/>
        </w:rPr>
        <w:t>计价货币</w:t>
      </w:r>
      <w:r>
        <w:tab/>
        <w:rPr>
          <w:color w:val="auto"/>
        </w:rPr>
      </w:r>
      <w:r>
        <w:rPr>
          <w:color w:val="auto"/>
        </w:rPr>
        <w:fldChar w:fldCharType="begin"/>
      </w:r>
      <w:r>
        <w:rPr>
          <w:color w:val="auto"/>
        </w:rPr>
        <w:instrText xml:space="preserve"> PAGEREF _Toc24132 \h </w:instrText>
      </w:r>
      <w:r>
        <w:rPr>
          <w:color w:val="auto"/>
        </w:rPr>
        <w:fldChar w:fldCharType="separate"/>
      </w:r>
      <w:r>
        <w:rPr>
          <w:color w:val="auto"/>
        </w:rPr>
        <w:t>23</w:t>
      </w:r>
      <w:r>
        <w:rPr>
          <w:color w:val="auto"/>
        </w:rPr>
        <w:fldChar w:fldCharType="end"/>
      </w:r>
      <w:r>
        <w:rPr>
          <w:color w:val="auto"/>
        </w:rPr>
        <w:fldChar w:fldCharType="end"/>
      </w:r>
    </w:p>
    <w:p w14:paraId="18175351">
      <w:pPr>
        <w:pStyle w:val="12"/>
        <w:tabs>
          <w:tab w:val="right" w:leader="dot" w:pos="8670"/>
        </w:tabs>
        <w:rPr>
          <w:color w:val="auto"/>
        </w:rPr>
      </w:pPr>
      <w:r>
        <w:rPr>
          <w:color w:val="auto"/>
        </w:rPr>
        <w:fldChar w:fldCharType="begin"/>
      </w:r>
      <w:r>
        <w:rPr>
          <w:color w:val="auto"/>
        </w:rPr>
        <w:instrText xml:space="preserve"> HYPERLINK \l _Toc8058 </w:instrText>
      </w:r>
      <w:r>
        <w:rPr>
          <w:color w:val="auto"/>
        </w:rPr>
        <w:fldChar w:fldCharType="separate"/>
      </w:r>
      <w:r>
        <w:rPr>
          <w:color w:val="auto"/>
        </w:rPr>
        <w:t xml:space="preserve">1.10 </w:t>
      </w:r>
      <w:r>
        <w:rPr>
          <w:color w:val="auto"/>
          <w:rFonts w:hAnsi="宋体"/>
        </w:rPr>
        <w:t>踏勘现场</w:t>
      </w:r>
      <w:r>
        <w:tab/>
        <w:rPr>
          <w:color w:val="auto"/>
        </w:rPr>
      </w:r>
      <w:r>
        <w:rPr>
          <w:color w:val="auto"/>
        </w:rPr>
        <w:fldChar w:fldCharType="begin"/>
      </w:r>
      <w:r>
        <w:rPr>
          <w:color w:val="auto"/>
        </w:rPr>
        <w:instrText xml:space="preserve"> PAGEREF _Toc8058 \h </w:instrText>
      </w:r>
      <w:r>
        <w:rPr>
          <w:color w:val="auto"/>
        </w:rPr>
        <w:fldChar w:fldCharType="separate"/>
      </w:r>
      <w:r>
        <w:rPr>
          <w:color w:val="auto"/>
        </w:rPr>
        <w:t>23</w:t>
      </w:r>
      <w:r>
        <w:rPr>
          <w:color w:val="auto"/>
        </w:rPr>
        <w:fldChar w:fldCharType="end"/>
      </w:r>
      <w:r>
        <w:rPr>
          <w:color w:val="auto"/>
        </w:rPr>
        <w:fldChar w:fldCharType="end"/>
      </w:r>
    </w:p>
    <w:p w14:paraId="6847B91F">
      <w:pPr>
        <w:pStyle w:val="22"/>
        <w:tabs>
          <w:tab w:val="right" w:leader="dot" w:pos="8670"/>
        </w:tabs>
        <w:rPr>
          <w:color w:val="auto"/>
        </w:rPr>
      </w:pPr>
      <w:r>
        <w:rPr>
          <w:color w:val="auto"/>
        </w:rPr>
        <w:fldChar w:fldCharType="begin"/>
      </w:r>
      <w:r>
        <w:rPr>
          <w:color w:val="auto"/>
        </w:rPr>
        <w:instrText xml:space="preserve"> HYPERLINK \l _Toc13286 </w:instrText>
      </w:r>
      <w:r>
        <w:rPr>
          <w:color w:val="auto"/>
        </w:rPr>
        <w:fldChar w:fldCharType="separate"/>
      </w:r>
      <w:r>
        <w:rPr>
          <w:color w:val="auto"/>
        </w:rPr>
        <w:t>2</w:t>
      </w:r>
      <w:r>
        <w:rPr>
          <w:color w:val="auto"/>
          <w:rFonts w:hint="eastAsia"/>
        </w:rPr>
        <w:t xml:space="preserve"> </w:t>
      </w:r>
      <w:r>
        <w:rPr>
          <w:color w:val="auto"/>
        </w:rPr>
        <w:t>招标文件</w:t>
      </w:r>
      <w:r>
        <w:tab/>
        <w:rPr>
          <w:color w:val="auto"/>
        </w:rPr>
      </w:r>
      <w:r>
        <w:rPr>
          <w:color w:val="auto"/>
        </w:rPr>
        <w:fldChar w:fldCharType="begin"/>
      </w:r>
      <w:r>
        <w:rPr>
          <w:color w:val="auto"/>
        </w:rPr>
        <w:instrText xml:space="preserve"> PAGEREF _Toc13286 \h </w:instrText>
      </w:r>
      <w:r>
        <w:rPr>
          <w:color w:val="auto"/>
        </w:rPr>
        <w:fldChar w:fldCharType="separate"/>
      </w:r>
      <w:r>
        <w:rPr>
          <w:color w:val="auto"/>
        </w:rPr>
        <w:t>23</w:t>
      </w:r>
      <w:r>
        <w:rPr>
          <w:color w:val="auto"/>
        </w:rPr>
        <w:fldChar w:fldCharType="end"/>
      </w:r>
      <w:r>
        <w:rPr>
          <w:color w:val="auto"/>
        </w:rPr>
        <w:fldChar w:fldCharType="end"/>
      </w:r>
    </w:p>
    <w:p w14:paraId="4FAD9FCA">
      <w:pPr>
        <w:pStyle w:val="12"/>
        <w:tabs>
          <w:tab w:val="right" w:leader="dot" w:pos="8670"/>
        </w:tabs>
        <w:rPr>
          <w:color w:val="auto"/>
        </w:rPr>
      </w:pPr>
      <w:r>
        <w:rPr>
          <w:color w:val="auto"/>
        </w:rPr>
        <w:fldChar w:fldCharType="begin"/>
      </w:r>
      <w:r>
        <w:rPr>
          <w:color w:val="auto"/>
        </w:rPr>
        <w:instrText xml:space="preserve"> HYPERLINK \l _Toc20523 </w:instrText>
      </w:r>
      <w:r>
        <w:rPr>
          <w:color w:val="auto"/>
        </w:rPr>
        <w:fldChar w:fldCharType="separate"/>
      </w:r>
      <w:r>
        <w:rPr>
          <w:color w:val="auto"/>
        </w:rPr>
        <w:t>2.1 招标文件的组成</w:t>
      </w:r>
      <w:r>
        <w:tab/>
        <w:rPr>
          <w:color w:val="auto"/>
        </w:rPr>
      </w:r>
      <w:r>
        <w:rPr>
          <w:color w:val="auto"/>
        </w:rPr>
        <w:fldChar w:fldCharType="begin"/>
      </w:r>
      <w:r>
        <w:rPr>
          <w:color w:val="auto"/>
        </w:rPr>
        <w:instrText xml:space="preserve"> PAGEREF _Toc20523 \h </w:instrText>
      </w:r>
      <w:r>
        <w:rPr>
          <w:color w:val="auto"/>
        </w:rPr>
        <w:fldChar w:fldCharType="separate"/>
      </w:r>
      <w:r>
        <w:rPr>
          <w:color w:val="auto"/>
        </w:rPr>
        <w:t>23</w:t>
      </w:r>
      <w:r>
        <w:rPr>
          <w:color w:val="auto"/>
        </w:rPr>
        <w:fldChar w:fldCharType="end"/>
      </w:r>
      <w:r>
        <w:rPr>
          <w:color w:val="auto"/>
        </w:rPr>
        <w:fldChar w:fldCharType="end"/>
      </w:r>
    </w:p>
    <w:p w14:paraId="3AD483F8">
      <w:pPr>
        <w:pStyle w:val="12"/>
        <w:tabs>
          <w:tab w:val="right" w:leader="dot" w:pos="8670"/>
        </w:tabs>
        <w:rPr>
          <w:color w:val="auto"/>
        </w:rPr>
      </w:pPr>
      <w:r>
        <w:rPr>
          <w:color w:val="auto"/>
        </w:rPr>
        <w:fldChar w:fldCharType="begin"/>
      </w:r>
      <w:r>
        <w:rPr>
          <w:color w:val="auto"/>
        </w:rPr>
        <w:instrText xml:space="preserve"> HYPERLINK \l _Toc2479 </w:instrText>
      </w:r>
      <w:r>
        <w:rPr>
          <w:color w:val="auto"/>
        </w:rPr>
        <w:fldChar w:fldCharType="separate"/>
      </w:r>
      <w:r>
        <w:rPr>
          <w:color w:val="auto"/>
        </w:rPr>
        <w:t>2.2 招标文件的澄清</w:t>
      </w:r>
      <w:r>
        <w:tab/>
        <w:rPr>
          <w:color w:val="auto"/>
        </w:rPr>
      </w:r>
      <w:r>
        <w:rPr>
          <w:color w:val="auto"/>
        </w:rPr>
        <w:fldChar w:fldCharType="begin"/>
      </w:r>
      <w:r>
        <w:rPr>
          <w:color w:val="auto"/>
        </w:rPr>
        <w:instrText xml:space="preserve"> PAGEREF _Toc2479 \h </w:instrText>
      </w:r>
      <w:r>
        <w:rPr>
          <w:color w:val="auto"/>
        </w:rPr>
        <w:fldChar w:fldCharType="separate"/>
      </w:r>
      <w:r>
        <w:rPr>
          <w:color w:val="auto"/>
        </w:rPr>
        <w:t>23</w:t>
      </w:r>
      <w:r>
        <w:rPr>
          <w:color w:val="auto"/>
        </w:rPr>
        <w:fldChar w:fldCharType="end"/>
      </w:r>
      <w:r>
        <w:rPr>
          <w:color w:val="auto"/>
        </w:rPr>
        <w:fldChar w:fldCharType="end"/>
      </w:r>
    </w:p>
    <w:p w14:paraId="0F351529">
      <w:pPr>
        <w:pStyle w:val="12"/>
        <w:tabs>
          <w:tab w:val="right" w:leader="dot" w:pos="8670"/>
        </w:tabs>
        <w:rPr>
          <w:color w:val="auto"/>
        </w:rPr>
      </w:pPr>
      <w:r>
        <w:rPr>
          <w:color w:val="auto"/>
        </w:rPr>
        <w:fldChar w:fldCharType="begin"/>
      </w:r>
      <w:r>
        <w:rPr>
          <w:color w:val="auto"/>
        </w:rPr>
        <w:instrText xml:space="preserve"> HYPERLINK \l _Toc8539 </w:instrText>
      </w:r>
      <w:r>
        <w:rPr>
          <w:color w:val="auto"/>
        </w:rPr>
        <w:fldChar w:fldCharType="separate"/>
      </w:r>
      <w:r>
        <w:rPr>
          <w:color w:val="auto"/>
        </w:rPr>
        <w:t>2.3 招标文件的修改</w:t>
      </w:r>
      <w:r>
        <w:tab/>
        <w:rPr>
          <w:color w:val="auto"/>
        </w:rPr>
      </w:r>
      <w:r>
        <w:rPr>
          <w:color w:val="auto"/>
        </w:rPr>
        <w:fldChar w:fldCharType="begin"/>
      </w:r>
      <w:r>
        <w:rPr>
          <w:color w:val="auto"/>
        </w:rPr>
        <w:instrText xml:space="preserve"> PAGEREF _Toc8539 \h </w:instrText>
      </w:r>
      <w:r>
        <w:rPr>
          <w:color w:val="auto"/>
        </w:rPr>
        <w:fldChar w:fldCharType="separate"/>
      </w:r>
      <w:r>
        <w:rPr>
          <w:color w:val="auto"/>
        </w:rPr>
        <w:t>23</w:t>
      </w:r>
      <w:r>
        <w:rPr>
          <w:color w:val="auto"/>
        </w:rPr>
        <w:fldChar w:fldCharType="end"/>
      </w:r>
      <w:r>
        <w:rPr>
          <w:color w:val="auto"/>
        </w:rPr>
        <w:fldChar w:fldCharType="end"/>
      </w:r>
    </w:p>
    <w:p w14:paraId="3631CA2E">
      <w:pPr>
        <w:pStyle w:val="22"/>
        <w:tabs>
          <w:tab w:val="right" w:leader="dot" w:pos="8670"/>
        </w:tabs>
        <w:rPr>
          <w:color w:val="auto"/>
        </w:rPr>
      </w:pPr>
      <w:r>
        <w:rPr>
          <w:color w:val="auto"/>
        </w:rPr>
        <w:fldChar w:fldCharType="begin"/>
      </w:r>
      <w:r>
        <w:rPr>
          <w:color w:val="auto"/>
        </w:rPr>
        <w:instrText xml:space="preserve"> HYPERLINK \l _Toc26 </w:instrText>
      </w:r>
      <w:r>
        <w:rPr>
          <w:color w:val="auto"/>
        </w:rPr>
        <w:fldChar w:fldCharType="separate"/>
      </w:r>
      <w:r>
        <w:rPr>
          <w:color w:val="auto"/>
        </w:rPr>
        <w:t>3</w:t>
      </w:r>
      <w:r>
        <w:rPr>
          <w:color w:val="auto"/>
          <w:rFonts w:hint="eastAsia"/>
        </w:rPr>
        <w:t xml:space="preserve"> </w:t>
      </w:r>
      <w:r>
        <w:rPr>
          <w:color w:val="auto"/>
        </w:rPr>
        <w:t>投标文件</w:t>
      </w:r>
      <w:r>
        <w:tab/>
        <w:rPr>
          <w:color w:val="auto"/>
        </w:rPr>
      </w:r>
      <w:r>
        <w:rPr>
          <w:color w:val="auto"/>
        </w:rPr>
        <w:fldChar w:fldCharType="begin"/>
      </w:r>
      <w:r>
        <w:rPr>
          <w:color w:val="auto"/>
        </w:rPr>
        <w:instrText xml:space="preserve"> PAGEREF _Toc26 \h </w:instrText>
      </w:r>
      <w:r>
        <w:rPr>
          <w:color w:val="auto"/>
        </w:rPr>
        <w:fldChar w:fldCharType="separate"/>
      </w:r>
      <w:r>
        <w:rPr>
          <w:color w:val="auto"/>
        </w:rPr>
        <w:t>24</w:t>
      </w:r>
      <w:r>
        <w:rPr>
          <w:color w:val="auto"/>
        </w:rPr>
        <w:fldChar w:fldCharType="end"/>
      </w:r>
      <w:r>
        <w:rPr>
          <w:color w:val="auto"/>
        </w:rPr>
        <w:fldChar w:fldCharType="end"/>
      </w:r>
    </w:p>
    <w:p w14:paraId="12ACD839">
      <w:pPr>
        <w:pStyle w:val="12"/>
        <w:tabs>
          <w:tab w:val="right" w:leader="dot" w:pos="8670"/>
        </w:tabs>
        <w:rPr>
          <w:color w:val="auto"/>
        </w:rPr>
      </w:pPr>
      <w:r>
        <w:rPr>
          <w:color w:val="auto"/>
        </w:rPr>
        <w:fldChar w:fldCharType="begin"/>
      </w:r>
      <w:r>
        <w:rPr>
          <w:color w:val="auto"/>
        </w:rPr>
        <w:instrText xml:space="preserve"> HYPERLINK \l _Toc23366 </w:instrText>
      </w:r>
      <w:r>
        <w:rPr>
          <w:color w:val="auto"/>
        </w:rPr>
        <w:fldChar w:fldCharType="separate"/>
      </w:r>
      <w:r>
        <w:rPr>
          <w:color w:val="auto"/>
        </w:rPr>
        <w:t>3.1 投标文件的组成</w:t>
      </w:r>
      <w:r>
        <w:tab/>
        <w:rPr>
          <w:color w:val="auto"/>
        </w:rPr>
      </w:r>
      <w:r>
        <w:rPr>
          <w:color w:val="auto"/>
        </w:rPr>
        <w:fldChar w:fldCharType="begin"/>
      </w:r>
      <w:r>
        <w:rPr>
          <w:color w:val="auto"/>
        </w:rPr>
        <w:instrText xml:space="preserve"> PAGEREF _Toc23366 \h </w:instrText>
      </w:r>
      <w:r>
        <w:rPr>
          <w:color w:val="auto"/>
        </w:rPr>
        <w:fldChar w:fldCharType="separate"/>
      </w:r>
      <w:r>
        <w:rPr>
          <w:color w:val="auto"/>
        </w:rPr>
        <w:t>24</w:t>
      </w:r>
      <w:r>
        <w:rPr>
          <w:color w:val="auto"/>
        </w:rPr>
        <w:fldChar w:fldCharType="end"/>
      </w:r>
      <w:r>
        <w:rPr>
          <w:color w:val="auto"/>
        </w:rPr>
        <w:fldChar w:fldCharType="end"/>
      </w:r>
    </w:p>
    <w:p w14:paraId="299CD1F9">
      <w:pPr>
        <w:pStyle w:val="12"/>
        <w:tabs>
          <w:tab w:val="right" w:leader="dot" w:pos="8670"/>
        </w:tabs>
        <w:rPr>
          <w:color w:val="auto"/>
        </w:rPr>
      </w:pPr>
      <w:r>
        <w:rPr>
          <w:color w:val="auto"/>
        </w:rPr>
        <w:fldChar w:fldCharType="begin"/>
      </w:r>
      <w:r>
        <w:rPr>
          <w:color w:val="auto"/>
        </w:rPr>
        <w:instrText xml:space="preserve"> HYPERLINK \l _Toc27000 </w:instrText>
      </w:r>
      <w:r>
        <w:rPr>
          <w:color w:val="auto"/>
        </w:rPr>
        <w:fldChar w:fldCharType="separate"/>
      </w:r>
      <w:r>
        <w:rPr>
          <w:color w:val="auto"/>
        </w:rPr>
        <w:t xml:space="preserve">3.2 </w:t>
      </w:r>
      <w:r>
        <w:rPr>
          <w:color w:val="auto"/>
          <w:rFonts w:hAnsi="宋体"/>
        </w:rPr>
        <w:t>投标报价</w:t>
      </w:r>
      <w:r>
        <w:tab/>
        <w:rPr>
          <w:color w:val="auto"/>
        </w:rPr>
      </w:r>
      <w:r>
        <w:rPr>
          <w:color w:val="auto"/>
        </w:rPr>
        <w:fldChar w:fldCharType="begin"/>
      </w:r>
      <w:r>
        <w:rPr>
          <w:color w:val="auto"/>
        </w:rPr>
        <w:instrText xml:space="preserve"> PAGEREF _Toc27000 \h </w:instrText>
      </w:r>
      <w:r>
        <w:rPr>
          <w:color w:val="auto"/>
        </w:rPr>
        <w:fldChar w:fldCharType="separate"/>
      </w:r>
      <w:r>
        <w:rPr>
          <w:color w:val="auto"/>
        </w:rPr>
        <w:t>24</w:t>
      </w:r>
      <w:r>
        <w:rPr>
          <w:color w:val="auto"/>
        </w:rPr>
        <w:fldChar w:fldCharType="end"/>
      </w:r>
      <w:r>
        <w:rPr>
          <w:color w:val="auto"/>
        </w:rPr>
        <w:fldChar w:fldCharType="end"/>
      </w:r>
    </w:p>
    <w:p w14:paraId="676568A3">
      <w:pPr>
        <w:pStyle w:val="12"/>
        <w:tabs>
          <w:tab w:val="right" w:leader="dot" w:pos="8670"/>
        </w:tabs>
        <w:rPr>
          <w:color w:val="auto"/>
        </w:rPr>
      </w:pPr>
      <w:r>
        <w:rPr>
          <w:color w:val="auto"/>
        </w:rPr>
        <w:fldChar w:fldCharType="begin"/>
      </w:r>
      <w:r>
        <w:rPr>
          <w:color w:val="auto"/>
        </w:rPr>
        <w:instrText xml:space="preserve"> HYPERLINK \l _Toc3569 </w:instrText>
      </w:r>
      <w:r>
        <w:rPr>
          <w:color w:val="auto"/>
        </w:rPr>
        <w:fldChar w:fldCharType="separate"/>
      </w:r>
      <w:r>
        <w:rPr>
          <w:color w:val="auto"/>
        </w:rPr>
        <w:t xml:space="preserve">3.3 </w:t>
      </w:r>
      <w:r>
        <w:rPr>
          <w:color w:val="auto"/>
          <w:rFonts w:hAnsi="宋体"/>
        </w:rPr>
        <w:t>投标有效期</w:t>
      </w:r>
      <w:r>
        <w:tab/>
        <w:rPr>
          <w:color w:val="auto"/>
        </w:rPr>
      </w:r>
      <w:r>
        <w:rPr>
          <w:color w:val="auto"/>
        </w:rPr>
        <w:fldChar w:fldCharType="begin"/>
      </w:r>
      <w:r>
        <w:rPr>
          <w:color w:val="auto"/>
        </w:rPr>
        <w:instrText xml:space="preserve"> PAGEREF _Toc3569 \h </w:instrText>
      </w:r>
      <w:r>
        <w:rPr>
          <w:color w:val="auto"/>
        </w:rPr>
        <w:fldChar w:fldCharType="separate"/>
      </w:r>
      <w:r>
        <w:rPr>
          <w:color w:val="auto"/>
        </w:rPr>
        <w:t>24</w:t>
      </w:r>
      <w:r>
        <w:rPr>
          <w:color w:val="auto"/>
        </w:rPr>
        <w:fldChar w:fldCharType="end"/>
      </w:r>
      <w:r>
        <w:rPr>
          <w:color w:val="auto"/>
        </w:rPr>
        <w:fldChar w:fldCharType="end"/>
      </w:r>
    </w:p>
    <w:p w14:paraId="364E075F">
      <w:pPr>
        <w:pStyle w:val="12"/>
        <w:tabs>
          <w:tab w:val="right" w:leader="dot" w:pos="8670"/>
        </w:tabs>
        <w:rPr>
          <w:color w:val="auto"/>
        </w:rPr>
      </w:pPr>
      <w:r>
        <w:rPr>
          <w:color w:val="auto"/>
        </w:rPr>
        <w:fldChar w:fldCharType="begin"/>
      </w:r>
      <w:r>
        <w:rPr>
          <w:color w:val="auto"/>
        </w:rPr>
        <w:instrText xml:space="preserve"> HYPERLINK \l _Toc26826 </w:instrText>
      </w:r>
      <w:r>
        <w:rPr>
          <w:color w:val="auto"/>
        </w:rPr>
        <w:fldChar w:fldCharType="separate"/>
      </w:r>
      <w:r>
        <w:rPr>
          <w:color w:val="auto"/>
        </w:rPr>
        <w:t xml:space="preserve">3.4 </w:t>
      </w:r>
      <w:r>
        <w:rPr>
          <w:color w:val="auto"/>
          <w:rFonts w:hAnsi="宋体"/>
        </w:rPr>
        <w:t>投标保证金</w:t>
      </w:r>
      <w:r>
        <w:tab/>
        <w:rPr>
          <w:color w:val="auto"/>
        </w:rPr>
      </w:r>
      <w:r>
        <w:rPr>
          <w:color w:val="auto"/>
        </w:rPr>
        <w:fldChar w:fldCharType="begin"/>
      </w:r>
      <w:r>
        <w:rPr>
          <w:color w:val="auto"/>
        </w:rPr>
        <w:instrText xml:space="preserve"> PAGEREF _Toc26826 \h </w:instrText>
      </w:r>
      <w:r>
        <w:rPr>
          <w:color w:val="auto"/>
        </w:rPr>
        <w:fldChar w:fldCharType="separate"/>
      </w:r>
      <w:r>
        <w:rPr>
          <w:color w:val="auto"/>
        </w:rPr>
        <w:t>24</w:t>
      </w:r>
      <w:r>
        <w:rPr>
          <w:color w:val="auto"/>
        </w:rPr>
        <w:fldChar w:fldCharType="end"/>
      </w:r>
      <w:r>
        <w:rPr>
          <w:color w:val="auto"/>
        </w:rPr>
        <w:fldChar w:fldCharType="end"/>
      </w:r>
    </w:p>
    <w:p w14:paraId="6C3E8BC9">
      <w:pPr>
        <w:pStyle w:val="12"/>
        <w:tabs>
          <w:tab w:val="right" w:leader="dot" w:pos="8670"/>
        </w:tabs>
        <w:rPr>
          <w:color w:val="auto"/>
        </w:rPr>
      </w:pPr>
      <w:r>
        <w:rPr>
          <w:color w:val="auto"/>
        </w:rPr>
        <w:fldChar w:fldCharType="begin"/>
      </w:r>
      <w:r>
        <w:rPr>
          <w:color w:val="auto"/>
        </w:rPr>
        <w:instrText xml:space="preserve"> HYPERLINK \l _Toc7970 </w:instrText>
      </w:r>
      <w:r>
        <w:rPr>
          <w:color w:val="auto"/>
        </w:rPr>
        <w:fldChar w:fldCharType="separate"/>
      </w:r>
      <w:r>
        <w:rPr>
          <w:color w:val="auto"/>
        </w:rPr>
        <w:t>3.5 资格审查</w:t>
      </w:r>
      <w:r>
        <w:rPr>
          <w:color w:val="auto"/>
          <w:rFonts w:hint="eastAsia"/>
        </w:rPr>
        <w:t>文件</w:t>
      </w:r>
      <w:r>
        <w:tab/>
        <w:rPr>
          <w:color w:val="auto"/>
        </w:rPr>
      </w:r>
      <w:r>
        <w:rPr>
          <w:color w:val="auto"/>
        </w:rPr>
        <w:fldChar w:fldCharType="begin"/>
      </w:r>
      <w:r>
        <w:rPr>
          <w:color w:val="auto"/>
        </w:rPr>
        <w:instrText xml:space="preserve"> PAGEREF _Toc7970 \h </w:instrText>
      </w:r>
      <w:r>
        <w:rPr>
          <w:color w:val="auto"/>
        </w:rPr>
        <w:fldChar w:fldCharType="separate"/>
      </w:r>
      <w:r>
        <w:rPr>
          <w:color w:val="auto"/>
        </w:rPr>
        <w:t>25</w:t>
      </w:r>
      <w:r>
        <w:rPr>
          <w:color w:val="auto"/>
        </w:rPr>
        <w:fldChar w:fldCharType="end"/>
      </w:r>
      <w:r>
        <w:rPr>
          <w:color w:val="auto"/>
        </w:rPr>
        <w:fldChar w:fldCharType="end"/>
      </w:r>
    </w:p>
    <w:p w14:paraId="46ECE87F">
      <w:pPr>
        <w:pStyle w:val="12"/>
        <w:tabs>
          <w:tab w:val="right" w:leader="dot" w:pos="8670"/>
        </w:tabs>
        <w:rPr>
          <w:color w:val="auto"/>
        </w:rPr>
      </w:pPr>
      <w:r>
        <w:rPr>
          <w:color w:val="auto"/>
        </w:rPr>
        <w:fldChar w:fldCharType="begin"/>
      </w:r>
      <w:r>
        <w:rPr>
          <w:color w:val="auto"/>
        </w:rPr>
        <w:instrText xml:space="preserve"> HYPERLINK \l _Toc2143 </w:instrText>
      </w:r>
      <w:r>
        <w:rPr>
          <w:color w:val="auto"/>
        </w:rPr>
        <w:fldChar w:fldCharType="separate"/>
      </w:r>
      <w:r>
        <w:rPr>
          <w:color w:val="auto"/>
        </w:rPr>
        <w:t>3.6 投标文件的编制</w:t>
      </w:r>
      <w:r>
        <w:tab/>
        <w:rPr>
          <w:color w:val="auto"/>
        </w:rPr>
      </w:r>
      <w:r>
        <w:rPr>
          <w:color w:val="auto"/>
        </w:rPr>
        <w:fldChar w:fldCharType="begin"/>
      </w:r>
      <w:r>
        <w:rPr>
          <w:color w:val="auto"/>
        </w:rPr>
        <w:instrText xml:space="preserve"> PAGEREF _Toc2143 \h </w:instrText>
      </w:r>
      <w:r>
        <w:rPr>
          <w:color w:val="auto"/>
        </w:rPr>
        <w:fldChar w:fldCharType="separate"/>
      </w:r>
      <w:r>
        <w:rPr>
          <w:color w:val="auto"/>
        </w:rPr>
        <w:t>25</w:t>
      </w:r>
      <w:r>
        <w:rPr>
          <w:color w:val="auto"/>
        </w:rPr>
        <w:fldChar w:fldCharType="end"/>
      </w:r>
      <w:r>
        <w:rPr>
          <w:color w:val="auto"/>
        </w:rPr>
        <w:fldChar w:fldCharType="end"/>
      </w:r>
    </w:p>
    <w:p w14:paraId="1C544C84">
      <w:pPr>
        <w:pStyle w:val="22"/>
        <w:tabs>
          <w:tab w:val="right" w:leader="dot" w:pos="8670"/>
        </w:tabs>
        <w:rPr>
          <w:color w:val="auto"/>
        </w:rPr>
      </w:pPr>
      <w:r>
        <w:rPr>
          <w:color w:val="auto"/>
        </w:rPr>
        <w:fldChar w:fldCharType="begin"/>
      </w:r>
      <w:r>
        <w:rPr>
          <w:color w:val="auto"/>
        </w:rPr>
        <w:instrText xml:space="preserve"> HYPERLINK \l _Toc17673 </w:instrText>
      </w:r>
      <w:r>
        <w:rPr>
          <w:color w:val="auto"/>
        </w:rPr>
        <w:fldChar w:fldCharType="separate"/>
      </w:r>
      <w:r>
        <w:rPr>
          <w:color w:val="auto"/>
        </w:rPr>
        <w:t>4</w:t>
      </w:r>
      <w:r>
        <w:rPr>
          <w:color w:val="auto"/>
          <w:rFonts w:hint="eastAsia"/>
        </w:rPr>
        <w:t xml:space="preserve"> </w:t>
      </w:r>
      <w:r>
        <w:rPr>
          <w:color w:val="auto"/>
        </w:rPr>
        <w:t>投标</w:t>
      </w:r>
      <w:r>
        <w:tab/>
        <w:rPr>
          <w:color w:val="auto"/>
        </w:rPr>
      </w:r>
      <w:r>
        <w:rPr>
          <w:color w:val="auto"/>
        </w:rPr>
        <w:fldChar w:fldCharType="begin"/>
      </w:r>
      <w:r>
        <w:rPr>
          <w:color w:val="auto"/>
        </w:rPr>
        <w:instrText xml:space="preserve"> PAGEREF _Toc17673 \h </w:instrText>
      </w:r>
      <w:r>
        <w:rPr>
          <w:color w:val="auto"/>
        </w:rPr>
        <w:fldChar w:fldCharType="separate"/>
      </w:r>
      <w:r>
        <w:rPr>
          <w:color w:val="auto"/>
        </w:rPr>
        <w:t>25</w:t>
      </w:r>
      <w:r>
        <w:rPr>
          <w:color w:val="auto"/>
        </w:rPr>
        <w:fldChar w:fldCharType="end"/>
      </w:r>
      <w:r>
        <w:rPr>
          <w:color w:val="auto"/>
        </w:rPr>
        <w:fldChar w:fldCharType="end"/>
      </w:r>
    </w:p>
    <w:p w14:paraId="40F1AC5B">
      <w:pPr>
        <w:pStyle w:val="12"/>
        <w:tabs>
          <w:tab w:val="right" w:leader="dot" w:pos="8670"/>
        </w:tabs>
        <w:rPr>
          <w:color w:val="auto"/>
        </w:rPr>
      </w:pPr>
      <w:r>
        <w:rPr>
          <w:color w:val="auto"/>
        </w:rPr>
        <w:fldChar w:fldCharType="begin"/>
      </w:r>
      <w:r>
        <w:rPr>
          <w:color w:val="auto"/>
        </w:rPr>
        <w:instrText xml:space="preserve"> HYPERLINK \l _Toc3677 </w:instrText>
      </w:r>
      <w:r>
        <w:rPr>
          <w:color w:val="auto"/>
        </w:rPr>
        <w:fldChar w:fldCharType="separate"/>
      </w:r>
      <w:r>
        <w:rPr>
          <w:color w:val="auto"/>
        </w:rPr>
        <w:t>4.</w:t>
      </w:r>
      <w:r>
        <w:rPr>
          <w:color w:val="auto"/>
          <w:rFonts w:hint="eastAsia"/>
        </w:rPr>
        <w:t>1</w:t>
      </w:r>
      <w:r>
        <w:rPr>
          <w:color w:val="auto"/>
          <w:rFonts w:cs="黑体" w:hint="eastAsia"/>
        </w:rPr>
        <w:t>投标文件的加密和数字证书认证</w:t>
      </w:r>
      <w:r>
        <w:tab/>
        <w:rPr>
          <w:color w:val="auto"/>
        </w:rPr>
      </w:r>
      <w:r>
        <w:rPr>
          <w:color w:val="auto"/>
        </w:rPr>
        <w:fldChar w:fldCharType="begin"/>
      </w:r>
      <w:r>
        <w:rPr>
          <w:color w:val="auto"/>
        </w:rPr>
        <w:instrText xml:space="preserve"> PAGEREF _Toc3677 \h </w:instrText>
      </w:r>
      <w:r>
        <w:rPr>
          <w:color w:val="auto"/>
        </w:rPr>
        <w:fldChar w:fldCharType="separate"/>
      </w:r>
      <w:r>
        <w:rPr>
          <w:color w:val="auto"/>
        </w:rPr>
        <w:t>25</w:t>
      </w:r>
      <w:r>
        <w:rPr>
          <w:color w:val="auto"/>
        </w:rPr>
        <w:fldChar w:fldCharType="end"/>
      </w:r>
      <w:r>
        <w:rPr>
          <w:color w:val="auto"/>
        </w:rPr>
        <w:fldChar w:fldCharType="end"/>
      </w:r>
    </w:p>
    <w:p w14:paraId="111E421A">
      <w:pPr>
        <w:pStyle w:val="12"/>
        <w:tabs>
          <w:tab w:val="right" w:leader="dot" w:pos="8670"/>
        </w:tabs>
        <w:rPr>
          <w:color w:val="auto"/>
        </w:rPr>
      </w:pPr>
      <w:r>
        <w:rPr>
          <w:color w:val="auto"/>
        </w:rPr>
        <w:fldChar w:fldCharType="begin"/>
      </w:r>
      <w:r>
        <w:rPr>
          <w:color w:val="auto"/>
        </w:rPr>
        <w:instrText xml:space="preserve"> HYPERLINK \l _Toc15131 </w:instrText>
      </w:r>
      <w:r>
        <w:rPr>
          <w:color w:val="auto"/>
        </w:rPr>
        <w:fldChar w:fldCharType="separate"/>
      </w:r>
      <w:r>
        <w:rPr>
          <w:color w:val="auto"/>
        </w:rPr>
        <w:t>4.</w:t>
      </w:r>
      <w:r>
        <w:rPr>
          <w:color w:val="auto"/>
          <w:rFonts w:hint="eastAsia"/>
        </w:rPr>
        <w:t>2</w:t>
      </w:r>
      <w:r>
        <w:rPr>
          <w:color w:val="auto"/>
        </w:rPr>
        <w:t xml:space="preserve"> </w:t>
      </w:r>
      <w:r>
        <w:rPr>
          <w:color w:val="auto"/>
          <w:rFonts w:cs="黑体" w:hint="eastAsia"/>
        </w:rPr>
        <w:t>未加密的电子投标文件U盘</w:t>
      </w:r>
      <w:r>
        <w:tab/>
        <w:rPr>
          <w:color w:val="auto"/>
        </w:rPr>
      </w:r>
      <w:r>
        <w:rPr>
          <w:color w:val="auto"/>
        </w:rPr>
        <w:fldChar w:fldCharType="begin"/>
      </w:r>
      <w:r>
        <w:rPr>
          <w:color w:val="auto"/>
        </w:rPr>
        <w:instrText xml:space="preserve"> PAGEREF _Toc15131 \h </w:instrText>
      </w:r>
      <w:r>
        <w:rPr>
          <w:color w:val="auto"/>
        </w:rPr>
        <w:fldChar w:fldCharType="separate"/>
      </w:r>
      <w:r>
        <w:rPr>
          <w:color w:val="auto"/>
        </w:rPr>
        <w:t>25</w:t>
      </w:r>
      <w:r>
        <w:rPr>
          <w:color w:val="auto"/>
        </w:rPr>
        <w:fldChar w:fldCharType="end"/>
      </w:r>
      <w:r>
        <w:rPr>
          <w:color w:val="auto"/>
        </w:rPr>
        <w:fldChar w:fldCharType="end"/>
      </w:r>
    </w:p>
    <w:p w14:paraId="7343D5B5">
      <w:pPr>
        <w:pStyle w:val="12"/>
        <w:tabs>
          <w:tab w:val="right" w:leader="dot" w:pos="8670"/>
        </w:tabs>
        <w:rPr>
          <w:color w:val="auto"/>
        </w:rPr>
      </w:pPr>
      <w:r>
        <w:rPr>
          <w:color w:val="auto"/>
        </w:rPr>
        <w:fldChar w:fldCharType="begin"/>
      </w:r>
      <w:r>
        <w:rPr>
          <w:color w:val="auto"/>
        </w:rPr>
        <w:instrText xml:space="preserve"> HYPERLINK \l _Toc18082 </w:instrText>
      </w:r>
      <w:r>
        <w:rPr>
          <w:color w:val="auto"/>
        </w:rPr>
        <w:fldChar w:fldCharType="separate"/>
      </w:r>
      <w:r>
        <w:rPr>
          <w:color w:val="auto"/>
        </w:rPr>
        <w:t>4.3 投标文件的提交</w:t>
      </w:r>
      <w:r>
        <w:tab/>
        <w:rPr>
          <w:color w:val="auto"/>
        </w:rPr>
      </w:r>
      <w:r>
        <w:rPr>
          <w:color w:val="auto"/>
        </w:rPr>
        <w:fldChar w:fldCharType="begin"/>
      </w:r>
      <w:r>
        <w:rPr>
          <w:color w:val="auto"/>
        </w:rPr>
        <w:instrText xml:space="preserve"> PAGEREF _Toc18082 \h </w:instrText>
      </w:r>
      <w:r>
        <w:rPr>
          <w:color w:val="auto"/>
        </w:rPr>
        <w:fldChar w:fldCharType="separate"/>
      </w:r>
      <w:r>
        <w:rPr>
          <w:color w:val="auto"/>
        </w:rPr>
        <w:t>25</w:t>
      </w:r>
      <w:r>
        <w:rPr>
          <w:color w:val="auto"/>
        </w:rPr>
        <w:fldChar w:fldCharType="end"/>
      </w:r>
      <w:r>
        <w:rPr>
          <w:color w:val="auto"/>
        </w:rPr>
        <w:fldChar w:fldCharType="end"/>
      </w:r>
    </w:p>
    <w:p w14:paraId="7692DE8B">
      <w:pPr>
        <w:pStyle w:val="12"/>
        <w:tabs>
          <w:tab w:val="right" w:leader="dot" w:pos="8670"/>
        </w:tabs>
        <w:rPr>
          <w:color w:val="auto"/>
        </w:rPr>
      </w:pPr>
      <w:r>
        <w:rPr>
          <w:color w:val="auto"/>
        </w:rPr>
        <w:fldChar w:fldCharType="begin"/>
      </w:r>
      <w:r>
        <w:rPr>
          <w:color w:val="auto"/>
        </w:rPr>
        <w:instrText xml:space="preserve"> HYPERLINK \l _Toc11001 </w:instrText>
      </w:r>
      <w:r>
        <w:rPr>
          <w:color w:val="auto"/>
        </w:rPr>
        <w:fldChar w:fldCharType="separate"/>
      </w:r>
      <w:r>
        <w:rPr>
          <w:color w:val="auto"/>
        </w:rPr>
        <w:t>4.4 投标文件的修改与撤回</w:t>
      </w:r>
      <w:r>
        <w:tab/>
        <w:rPr>
          <w:color w:val="auto"/>
        </w:rPr>
      </w:r>
      <w:r>
        <w:rPr>
          <w:color w:val="auto"/>
        </w:rPr>
        <w:fldChar w:fldCharType="begin"/>
      </w:r>
      <w:r>
        <w:rPr>
          <w:color w:val="auto"/>
        </w:rPr>
        <w:instrText xml:space="preserve"> PAGEREF _Toc11001 \h </w:instrText>
      </w:r>
      <w:r>
        <w:rPr>
          <w:color w:val="auto"/>
        </w:rPr>
        <w:fldChar w:fldCharType="separate"/>
      </w:r>
      <w:r>
        <w:rPr>
          <w:color w:val="auto"/>
        </w:rPr>
        <w:t>26</w:t>
      </w:r>
      <w:r>
        <w:rPr>
          <w:color w:val="auto"/>
        </w:rPr>
        <w:fldChar w:fldCharType="end"/>
      </w:r>
      <w:r>
        <w:rPr>
          <w:color w:val="auto"/>
        </w:rPr>
        <w:fldChar w:fldCharType="end"/>
      </w:r>
    </w:p>
    <w:p w14:paraId="335343E9">
      <w:pPr>
        <w:pStyle w:val="22"/>
        <w:tabs>
          <w:tab w:val="right" w:leader="dot" w:pos="8670"/>
        </w:tabs>
        <w:rPr>
          <w:color w:val="auto"/>
        </w:rPr>
      </w:pPr>
      <w:r>
        <w:rPr>
          <w:color w:val="auto"/>
        </w:rPr>
        <w:fldChar w:fldCharType="begin"/>
      </w:r>
      <w:r>
        <w:rPr>
          <w:color w:val="auto"/>
        </w:rPr>
        <w:instrText xml:space="preserve"> HYPERLINK \l _Toc29857 </w:instrText>
      </w:r>
      <w:r>
        <w:rPr>
          <w:color w:val="auto"/>
        </w:rPr>
        <w:fldChar w:fldCharType="separate"/>
      </w:r>
      <w:r>
        <w:rPr>
          <w:color w:val="auto"/>
        </w:rPr>
        <w:t>5</w:t>
      </w:r>
      <w:r>
        <w:rPr>
          <w:color w:val="auto"/>
          <w:rFonts w:hint="eastAsia"/>
        </w:rPr>
        <w:t xml:space="preserve"> </w:t>
      </w:r>
      <w:r>
        <w:rPr>
          <w:color w:val="auto"/>
        </w:rPr>
        <w:t>开标</w:t>
      </w:r>
      <w:r>
        <w:tab/>
        <w:rPr>
          <w:color w:val="auto"/>
        </w:rPr>
      </w:r>
      <w:r>
        <w:rPr>
          <w:color w:val="auto"/>
        </w:rPr>
        <w:fldChar w:fldCharType="begin"/>
      </w:r>
      <w:r>
        <w:rPr>
          <w:color w:val="auto"/>
        </w:rPr>
        <w:instrText xml:space="preserve"> PAGEREF _Toc29857 \h </w:instrText>
      </w:r>
      <w:r>
        <w:rPr>
          <w:color w:val="auto"/>
        </w:rPr>
        <w:fldChar w:fldCharType="separate"/>
      </w:r>
      <w:r>
        <w:rPr>
          <w:color w:val="auto"/>
        </w:rPr>
        <w:t>26</w:t>
      </w:r>
      <w:r>
        <w:rPr>
          <w:color w:val="auto"/>
        </w:rPr>
        <w:fldChar w:fldCharType="end"/>
      </w:r>
      <w:r>
        <w:rPr>
          <w:color w:val="auto"/>
        </w:rPr>
        <w:fldChar w:fldCharType="end"/>
      </w:r>
    </w:p>
    <w:p w14:paraId="4BE55E8C">
      <w:pPr>
        <w:pStyle w:val="12"/>
        <w:tabs>
          <w:tab w:val="right" w:leader="dot" w:pos="8670"/>
        </w:tabs>
        <w:rPr>
          <w:color w:val="auto"/>
        </w:rPr>
      </w:pPr>
      <w:r>
        <w:rPr>
          <w:color w:val="auto"/>
        </w:rPr>
        <w:fldChar w:fldCharType="begin"/>
      </w:r>
      <w:r>
        <w:rPr>
          <w:color w:val="auto"/>
        </w:rPr>
        <w:instrText xml:space="preserve"> HYPERLINK \l _Toc20821 </w:instrText>
      </w:r>
      <w:r>
        <w:rPr>
          <w:color w:val="auto"/>
        </w:rPr>
        <w:fldChar w:fldCharType="separate"/>
      </w:r>
      <w:r>
        <w:rPr>
          <w:color w:val="auto"/>
        </w:rPr>
        <w:t>5.1 开标时间和地点</w:t>
      </w:r>
      <w:r>
        <w:tab/>
        <w:rPr>
          <w:color w:val="auto"/>
        </w:rPr>
      </w:r>
      <w:r>
        <w:rPr>
          <w:color w:val="auto"/>
        </w:rPr>
        <w:fldChar w:fldCharType="begin"/>
      </w:r>
      <w:r>
        <w:rPr>
          <w:color w:val="auto"/>
        </w:rPr>
        <w:instrText xml:space="preserve"> PAGEREF _Toc20821 \h </w:instrText>
      </w:r>
      <w:r>
        <w:rPr>
          <w:color w:val="auto"/>
        </w:rPr>
        <w:fldChar w:fldCharType="separate"/>
      </w:r>
      <w:r>
        <w:rPr>
          <w:color w:val="auto"/>
        </w:rPr>
        <w:t>26</w:t>
      </w:r>
      <w:r>
        <w:rPr>
          <w:color w:val="auto"/>
        </w:rPr>
        <w:fldChar w:fldCharType="end"/>
      </w:r>
      <w:r>
        <w:rPr>
          <w:color w:val="auto"/>
        </w:rPr>
        <w:fldChar w:fldCharType="end"/>
      </w:r>
    </w:p>
    <w:p w14:paraId="29A7A15A">
      <w:pPr>
        <w:pStyle w:val="12"/>
        <w:tabs>
          <w:tab w:val="right" w:leader="dot" w:pos="8670"/>
        </w:tabs>
        <w:rPr>
          <w:color w:val="auto"/>
        </w:rPr>
      </w:pPr>
      <w:r>
        <w:rPr>
          <w:color w:val="auto"/>
        </w:rPr>
        <w:fldChar w:fldCharType="begin"/>
      </w:r>
      <w:r>
        <w:rPr>
          <w:color w:val="auto"/>
        </w:rPr>
        <w:instrText xml:space="preserve"> HYPERLINK \l _Toc29985 </w:instrText>
      </w:r>
      <w:r>
        <w:rPr>
          <w:color w:val="auto"/>
        </w:rPr>
        <w:fldChar w:fldCharType="separate"/>
      </w:r>
      <w:r>
        <w:rPr>
          <w:color w:val="auto"/>
        </w:rPr>
        <w:t xml:space="preserve">5.2 </w:t>
      </w:r>
      <w:r>
        <w:rPr>
          <w:color w:val="auto"/>
          <w:rFonts w:hAnsi="宋体"/>
        </w:rPr>
        <w:t>开标程序</w:t>
      </w:r>
      <w:r>
        <w:tab/>
        <w:rPr>
          <w:color w:val="auto"/>
        </w:rPr>
      </w:r>
      <w:r>
        <w:rPr>
          <w:color w:val="auto"/>
        </w:rPr>
        <w:fldChar w:fldCharType="begin"/>
      </w:r>
      <w:r>
        <w:rPr>
          <w:color w:val="auto"/>
        </w:rPr>
        <w:instrText xml:space="preserve"> PAGEREF _Toc29985 \h </w:instrText>
      </w:r>
      <w:r>
        <w:rPr>
          <w:color w:val="auto"/>
        </w:rPr>
        <w:fldChar w:fldCharType="separate"/>
      </w:r>
      <w:r>
        <w:rPr>
          <w:color w:val="auto"/>
        </w:rPr>
        <w:t>26</w:t>
      </w:r>
      <w:r>
        <w:rPr>
          <w:color w:val="auto"/>
        </w:rPr>
        <w:fldChar w:fldCharType="end"/>
      </w:r>
      <w:r>
        <w:rPr>
          <w:color w:val="auto"/>
        </w:rPr>
        <w:fldChar w:fldCharType="end"/>
      </w:r>
    </w:p>
    <w:p w14:paraId="23123A2D">
      <w:pPr>
        <w:pStyle w:val="12"/>
        <w:tabs>
          <w:tab w:val="right" w:leader="dot" w:pos="8670"/>
        </w:tabs>
        <w:rPr>
          <w:color w:val="auto"/>
        </w:rPr>
      </w:pPr>
      <w:r>
        <w:rPr>
          <w:color w:val="auto"/>
        </w:rPr>
        <w:fldChar w:fldCharType="begin"/>
      </w:r>
      <w:r>
        <w:rPr>
          <w:color w:val="auto"/>
        </w:rPr>
        <w:instrText xml:space="preserve"> HYPERLINK \l _Toc26419 </w:instrText>
      </w:r>
      <w:r>
        <w:rPr>
          <w:color w:val="auto"/>
        </w:rPr>
        <w:fldChar w:fldCharType="separate"/>
      </w:r>
      <w:r>
        <w:rPr>
          <w:color w:val="auto"/>
        </w:rPr>
        <w:t>5.3</w:t>
      </w:r>
      <w:r>
        <w:rPr>
          <w:color w:val="auto"/>
          <w:rFonts w:hint="eastAsia"/>
        </w:rPr>
        <w:t xml:space="preserve"> </w:t>
      </w:r>
      <w:r>
        <w:rPr>
          <w:color w:val="auto"/>
          <w:rFonts w:hAnsi="宋体"/>
        </w:rPr>
        <w:t>电子开标的应急措施</w:t>
      </w:r>
      <w:r>
        <w:tab/>
        <w:rPr>
          <w:color w:val="auto"/>
        </w:rPr>
      </w:r>
      <w:r>
        <w:rPr>
          <w:color w:val="auto"/>
        </w:rPr>
        <w:fldChar w:fldCharType="begin"/>
      </w:r>
      <w:r>
        <w:rPr>
          <w:color w:val="auto"/>
        </w:rPr>
        <w:instrText xml:space="preserve"> PAGEREF _Toc26419 \h </w:instrText>
      </w:r>
      <w:r>
        <w:rPr>
          <w:color w:val="auto"/>
        </w:rPr>
        <w:fldChar w:fldCharType="separate"/>
      </w:r>
      <w:r>
        <w:rPr>
          <w:color w:val="auto"/>
        </w:rPr>
        <w:t>27</w:t>
      </w:r>
      <w:r>
        <w:rPr>
          <w:color w:val="auto"/>
        </w:rPr>
        <w:fldChar w:fldCharType="end"/>
      </w:r>
      <w:r>
        <w:rPr>
          <w:color w:val="auto"/>
        </w:rPr>
        <w:fldChar w:fldCharType="end"/>
      </w:r>
    </w:p>
    <w:p w14:paraId="20050765">
      <w:pPr>
        <w:pStyle w:val="12"/>
        <w:tabs>
          <w:tab w:val="right" w:leader="dot" w:pos="8670"/>
        </w:tabs>
        <w:rPr>
          <w:color w:val="auto"/>
        </w:rPr>
      </w:pPr>
      <w:r>
        <w:rPr>
          <w:color w:val="auto"/>
        </w:rPr>
        <w:fldChar w:fldCharType="begin"/>
      </w:r>
      <w:r>
        <w:rPr>
          <w:color w:val="auto"/>
        </w:rPr>
        <w:instrText xml:space="preserve"> HYPERLINK \l _Toc5903 </w:instrText>
      </w:r>
      <w:r>
        <w:rPr>
          <w:color w:val="auto"/>
        </w:rPr>
        <w:fldChar w:fldCharType="separate"/>
      </w:r>
      <w:r>
        <w:rPr>
          <w:color w:val="auto"/>
          <w:rFonts w:hint="eastAsia"/>
        </w:rPr>
        <w:t xml:space="preserve">5.4 </w:t>
      </w:r>
      <w:r>
        <w:rPr>
          <w:color w:val="auto"/>
        </w:rPr>
        <w:t>不予</w:t>
      </w:r>
      <w:r>
        <w:rPr>
          <w:color w:val="auto"/>
          <w:rFonts w:hint="eastAsia"/>
        </w:rPr>
        <w:t>开</w:t>
      </w:r>
      <w:r>
        <w:rPr>
          <w:color w:val="auto"/>
        </w:rPr>
        <w:t>、</w:t>
      </w:r>
      <w:r>
        <w:rPr>
          <w:color w:val="auto"/>
          <w:rFonts w:hint="eastAsia"/>
        </w:rPr>
        <w:t>评</w:t>
      </w:r>
      <w:r>
        <w:rPr>
          <w:color w:val="auto"/>
        </w:rPr>
        <w:t>标</w:t>
      </w:r>
      <w:r>
        <w:tab/>
        <w:rPr>
          <w:color w:val="auto"/>
        </w:rPr>
      </w:r>
      <w:r>
        <w:rPr>
          <w:color w:val="auto"/>
        </w:rPr>
        <w:fldChar w:fldCharType="begin"/>
      </w:r>
      <w:r>
        <w:rPr>
          <w:color w:val="auto"/>
        </w:rPr>
        <w:instrText xml:space="preserve"> PAGEREF _Toc5903 \h </w:instrText>
      </w:r>
      <w:r>
        <w:rPr>
          <w:color w:val="auto"/>
        </w:rPr>
        <w:fldChar w:fldCharType="separate"/>
      </w:r>
      <w:r>
        <w:rPr>
          <w:color w:val="auto"/>
        </w:rPr>
        <w:t>28</w:t>
      </w:r>
      <w:r>
        <w:rPr>
          <w:color w:val="auto"/>
        </w:rPr>
        <w:fldChar w:fldCharType="end"/>
      </w:r>
      <w:r>
        <w:rPr>
          <w:color w:val="auto"/>
        </w:rPr>
        <w:fldChar w:fldCharType="end"/>
      </w:r>
    </w:p>
    <w:p w14:paraId="1ADF1D3E">
      <w:pPr>
        <w:pStyle w:val="12"/>
        <w:tabs>
          <w:tab w:val="right" w:leader="dot" w:pos="8670"/>
        </w:tabs>
        <w:rPr>
          <w:color w:val="auto"/>
        </w:rPr>
      </w:pPr>
      <w:r>
        <w:rPr>
          <w:color w:val="auto"/>
        </w:rPr>
        <w:fldChar w:fldCharType="begin"/>
      </w:r>
      <w:r>
        <w:rPr>
          <w:color w:val="auto"/>
        </w:rPr>
        <w:instrText xml:space="preserve"> HYPERLINK \l _Toc23029 </w:instrText>
      </w:r>
      <w:r>
        <w:rPr>
          <w:color w:val="auto"/>
        </w:rPr>
        <w:fldChar w:fldCharType="separate"/>
      </w:r>
      <w:r>
        <w:rPr>
          <w:color w:val="auto"/>
          <w:rFonts w:hint="eastAsia"/>
        </w:rPr>
        <w:t>5.5 开标异议</w:t>
      </w:r>
      <w:r>
        <w:tab/>
        <w:rPr>
          <w:color w:val="auto"/>
        </w:rPr>
      </w:r>
      <w:r>
        <w:rPr>
          <w:color w:val="auto"/>
        </w:rPr>
        <w:fldChar w:fldCharType="begin"/>
      </w:r>
      <w:r>
        <w:rPr>
          <w:color w:val="auto"/>
        </w:rPr>
        <w:instrText xml:space="preserve"> PAGEREF _Toc23029 \h </w:instrText>
      </w:r>
      <w:r>
        <w:rPr>
          <w:color w:val="auto"/>
        </w:rPr>
        <w:fldChar w:fldCharType="separate"/>
      </w:r>
      <w:r>
        <w:rPr>
          <w:color w:val="auto"/>
        </w:rPr>
        <w:t>28</w:t>
      </w:r>
      <w:r>
        <w:rPr>
          <w:color w:val="auto"/>
        </w:rPr>
        <w:fldChar w:fldCharType="end"/>
      </w:r>
      <w:r>
        <w:rPr>
          <w:color w:val="auto"/>
        </w:rPr>
        <w:fldChar w:fldCharType="end"/>
      </w:r>
    </w:p>
    <w:p w14:paraId="44111D39">
      <w:pPr>
        <w:pStyle w:val="22"/>
        <w:tabs>
          <w:tab w:val="right" w:leader="dot" w:pos="8670"/>
        </w:tabs>
        <w:rPr>
          <w:color w:val="auto"/>
        </w:rPr>
      </w:pPr>
      <w:r>
        <w:rPr>
          <w:color w:val="auto"/>
        </w:rPr>
        <w:fldChar w:fldCharType="begin"/>
      </w:r>
      <w:r>
        <w:rPr>
          <w:color w:val="auto"/>
        </w:rPr>
        <w:instrText xml:space="preserve"> HYPERLINK \l _Toc11200 </w:instrText>
      </w:r>
      <w:r>
        <w:rPr>
          <w:color w:val="auto"/>
        </w:rPr>
        <w:fldChar w:fldCharType="separate"/>
      </w:r>
      <w:r>
        <w:rPr>
          <w:color w:val="auto"/>
        </w:rPr>
        <w:t>6</w:t>
      </w:r>
      <w:r>
        <w:rPr>
          <w:color w:val="auto"/>
          <w:rFonts w:hint="eastAsia"/>
        </w:rPr>
        <w:t xml:space="preserve"> </w:t>
      </w:r>
      <w:r>
        <w:rPr>
          <w:color w:val="auto"/>
        </w:rPr>
        <w:t>评标</w:t>
      </w:r>
      <w:r>
        <w:tab/>
        <w:rPr>
          <w:color w:val="auto"/>
        </w:rPr>
      </w:r>
      <w:r>
        <w:rPr>
          <w:color w:val="auto"/>
        </w:rPr>
        <w:fldChar w:fldCharType="begin"/>
      </w:r>
      <w:r>
        <w:rPr>
          <w:color w:val="auto"/>
        </w:rPr>
        <w:instrText xml:space="preserve"> PAGEREF _Toc11200 \h </w:instrText>
      </w:r>
      <w:r>
        <w:rPr>
          <w:color w:val="auto"/>
        </w:rPr>
        <w:fldChar w:fldCharType="separate"/>
      </w:r>
      <w:r>
        <w:rPr>
          <w:color w:val="auto"/>
        </w:rPr>
        <w:t>28</w:t>
      </w:r>
      <w:r>
        <w:rPr>
          <w:color w:val="auto"/>
        </w:rPr>
        <w:fldChar w:fldCharType="end"/>
      </w:r>
      <w:r>
        <w:rPr>
          <w:color w:val="auto"/>
        </w:rPr>
        <w:fldChar w:fldCharType="end"/>
      </w:r>
    </w:p>
    <w:p w14:paraId="144E1166">
      <w:pPr>
        <w:pStyle w:val="12"/>
        <w:tabs>
          <w:tab w:val="right" w:leader="dot" w:pos="8670"/>
        </w:tabs>
        <w:rPr>
          <w:color w:val="auto"/>
        </w:rPr>
      </w:pPr>
      <w:r>
        <w:rPr>
          <w:color w:val="auto"/>
        </w:rPr>
        <w:fldChar w:fldCharType="begin"/>
      </w:r>
      <w:r>
        <w:rPr>
          <w:color w:val="auto"/>
        </w:rPr>
        <w:instrText xml:space="preserve"> HYPERLINK \l _Toc28953 </w:instrText>
      </w:r>
      <w:r>
        <w:rPr>
          <w:color w:val="auto"/>
        </w:rPr>
        <w:fldChar w:fldCharType="separate"/>
      </w:r>
      <w:r>
        <w:rPr>
          <w:color w:val="auto"/>
        </w:rPr>
        <w:t xml:space="preserve">6.1 </w:t>
      </w:r>
      <w:r>
        <w:rPr>
          <w:color w:val="auto"/>
          <w:rFonts w:hAnsi="宋体"/>
        </w:rPr>
        <w:t>评标委员会</w:t>
      </w:r>
      <w:r>
        <w:tab/>
        <w:rPr>
          <w:color w:val="auto"/>
        </w:rPr>
      </w:r>
      <w:r>
        <w:rPr>
          <w:color w:val="auto"/>
        </w:rPr>
        <w:fldChar w:fldCharType="begin"/>
      </w:r>
      <w:r>
        <w:rPr>
          <w:color w:val="auto"/>
        </w:rPr>
        <w:instrText xml:space="preserve"> PAGEREF _Toc28953 \h </w:instrText>
      </w:r>
      <w:r>
        <w:rPr>
          <w:color w:val="auto"/>
        </w:rPr>
        <w:fldChar w:fldCharType="separate"/>
      </w:r>
      <w:r>
        <w:rPr>
          <w:color w:val="auto"/>
        </w:rPr>
        <w:t>28</w:t>
      </w:r>
      <w:r>
        <w:rPr>
          <w:color w:val="auto"/>
        </w:rPr>
        <w:fldChar w:fldCharType="end"/>
      </w:r>
      <w:r>
        <w:rPr>
          <w:color w:val="auto"/>
        </w:rPr>
        <w:fldChar w:fldCharType="end"/>
      </w:r>
    </w:p>
    <w:p w14:paraId="5F473B82">
      <w:pPr>
        <w:pStyle w:val="12"/>
        <w:tabs>
          <w:tab w:val="right" w:leader="dot" w:pos="8670"/>
        </w:tabs>
        <w:rPr>
          <w:color w:val="auto"/>
        </w:rPr>
      </w:pPr>
      <w:r>
        <w:rPr>
          <w:color w:val="auto"/>
        </w:rPr>
        <w:fldChar w:fldCharType="begin"/>
      </w:r>
      <w:r>
        <w:rPr>
          <w:color w:val="auto"/>
        </w:rPr>
        <w:instrText xml:space="preserve"> HYPERLINK \l _Toc4689 </w:instrText>
      </w:r>
      <w:r>
        <w:rPr>
          <w:color w:val="auto"/>
        </w:rPr>
        <w:fldChar w:fldCharType="separate"/>
      </w:r>
      <w:r>
        <w:rPr>
          <w:color w:val="auto"/>
        </w:rPr>
        <w:t xml:space="preserve">6.2 </w:t>
      </w:r>
      <w:r>
        <w:rPr>
          <w:color w:val="auto"/>
          <w:rFonts w:hAnsi="宋体"/>
        </w:rPr>
        <w:t>评标原则</w:t>
      </w:r>
      <w:r>
        <w:tab/>
        <w:rPr>
          <w:color w:val="auto"/>
        </w:rPr>
      </w:r>
      <w:r>
        <w:rPr>
          <w:color w:val="auto"/>
        </w:rPr>
        <w:fldChar w:fldCharType="begin"/>
      </w:r>
      <w:r>
        <w:rPr>
          <w:color w:val="auto"/>
        </w:rPr>
        <w:instrText xml:space="preserve"> PAGEREF _Toc4689 \h </w:instrText>
      </w:r>
      <w:r>
        <w:rPr>
          <w:color w:val="auto"/>
        </w:rPr>
        <w:fldChar w:fldCharType="separate"/>
      </w:r>
      <w:r>
        <w:rPr>
          <w:color w:val="auto"/>
        </w:rPr>
        <w:t>29</w:t>
      </w:r>
      <w:r>
        <w:rPr>
          <w:color w:val="auto"/>
        </w:rPr>
        <w:fldChar w:fldCharType="end"/>
      </w:r>
      <w:r>
        <w:rPr>
          <w:color w:val="auto"/>
        </w:rPr>
        <w:fldChar w:fldCharType="end"/>
      </w:r>
    </w:p>
    <w:p w14:paraId="1DB5D01B">
      <w:pPr>
        <w:pStyle w:val="12"/>
        <w:tabs>
          <w:tab w:val="right" w:leader="dot" w:pos="8670"/>
        </w:tabs>
        <w:rPr>
          <w:color w:val="auto"/>
        </w:rPr>
      </w:pPr>
      <w:r>
        <w:rPr>
          <w:color w:val="auto"/>
        </w:rPr>
        <w:fldChar w:fldCharType="begin"/>
      </w:r>
      <w:r>
        <w:rPr>
          <w:color w:val="auto"/>
        </w:rPr>
        <w:instrText xml:space="preserve"> HYPERLINK \l _Toc13969 </w:instrText>
      </w:r>
      <w:r>
        <w:rPr>
          <w:color w:val="auto"/>
        </w:rPr>
        <w:fldChar w:fldCharType="separate"/>
      </w:r>
      <w:r>
        <w:rPr>
          <w:color w:val="auto"/>
        </w:rPr>
        <w:t xml:space="preserve">6.3 </w:t>
      </w:r>
      <w:r>
        <w:rPr>
          <w:color w:val="auto"/>
          <w:rFonts w:hAnsi="宋体"/>
        </w:rPr>
        <w:t>评标</w:t>
      </w:r>
      <w:r>
        <w:tab/>
        <w:rPr>
          <w:color w:val="auto"/>
        </w:rPr>
      </w:r>
      <w:r>
        <w:rPr>
          <w:color w:val="auto"/>
        </w:rPr>
        <w:fldChar w:fldCharType="begin"/>
      </w:r>
      <w:r>
        <w:rPr>
          <w:color w:val="auto"/>
        </w:rPr>
        <w:instrText xml:space="preserve"> PAGEREF _Toc13969 \h </w:instrText>
      </w:r>
      <w:r>
        <w:rPr>
          <w:color w:val="auto"/>
        </w:rPr>
        <w:fldChar w:fldCharType="separate"/>
      </w:r>
      <w:r>
        <w:rPr>
          <w:color w:val="auto"/>
        </w:rPr>
        <w:t>29</w:t>
      </w:r>
      <w:r>
        <w:rPr>
          <w:color w:val="auto"/>
        </w:rPr>
        <w:fldChar w:fldCharType="end"/>
      </w:r>
      <w:r>
        <w:rPr>
          <w:color w:val="auto"/>
        </w:rPr>
        <w:fldChar w:fldCharType="end"/>
      </w:r>
    </w:p>
    <w:p w14:paraId="35D20525">
      <w:pPr>
        <w:pStyle w:val="12"/>
        <w:tabs>
          <w:tab w:val="right" w:leader="dot" w:pos="8670"/>
        </w:tabs>
        <w:rPr>
          <w:color w:val="auto"/>
        </w:rPr>
      </w:pPr>
      <w:r>
        <w:rPr>
          <w:color w:val="auto"/>
        </w:rPr>
        <w:fldChar w:fldCharType="begin"/>
      </w:r>
      <w:r>
        <w:rPr>
          <w:color w:val="auto"/>
        </w:rPr>
        <w:instrText xml:space="preserve"> HYPERLINK \l _Toc24333 </w:instrText>
      </w:r>
      <w:r>
        <w:rPr>
          <w:color w:val="auto"/>
        </w:rPr>
        <w:fldChar w:fldCharType="separate"/>
      </w:r>
      <w:r>
        <w:rPr>
          <w:color w:val="auto"/>
        </w:rPr>
        <w:t>6.4 移交评标资料</w:t>
      </w:r>
      <w:r>
        <w:tab/>
        <w:rPr>
          <w:color w:val="auto"/>
        </w:rPr>
      </w:r>
      <w:r>
        <w:rPr>
          <w:color w:val="auto"/>
        </w:rPr>
        <w:fldChar w:fldCharType="begin"/>
      </w:r>
      <w:r>
        <w:rPr>
          <w:color w:val="auto"/>
        </w:rPr>
        <w:instrText xml:space="preserve"> PAGEREF _Toc24333 \h </w:instrText>
      </w:r>
      <w:r>
        <w:rPr>
          <w:color w:val="auto"/>
        </w:rPr>
        <w:fldChar w:fldCharType="separate"/>
      </w:r>
      <w:r>
        <w:rPr>
          <w:color w:val="auto"/>
        </w:rPr>
        <w:t>29</w:t>
      </w:r>
      <w:r>
        <w:rPr>
          <w:color w:val="auto"/>
        </w:rPr>
        <w:fldChar w:fldCharType="end"/>
      </w:r>
      <w:r>
        <w:rPr>
          <w:color w:val="auto"/>
        </w:rPr>
        <w:fldChar w:fldCharType="end"/>
      </w:r>
    </w:p>
    <w:p w14:paraId="42229F8C">
      <w:pPr>
        <w:pStyle w:val="12"/>
        <w:tabs>
          <w:tab w:val="right" w:leader="dot" w:pos="8670"/>
        </w:tabs>
        <w:rPr>
          <w:color w:val="auto"/>
        </w:rPr>
      </w:pPr>
      <w:r>
        <w:rPr>
          <w:color w:val="auto"/>
        </w:rPr>
        <w:fldChar w:fldCharType="begin"/>
      </w:r>
      <w:r>
        <w:rPr>
          <w:color w:val="auto"/>
        </w:rPr>
        <w:instrText xml:space="preserve"> HYPERLINK \l _Toc24339 </w:instrText>
      </w:r>
      <w:r>
        <w:rPr>
          <w:color w:val="auto"/>
        </w:rPr>
        <w:fldChar w:fldCharType="separate"/>
      </w:r>
      <w:r>
        <w:rPr>
          <w:color w:val="auto"/>
        </w:rPr>
        <w:t>6.5 评标资料封存和启封</w:t>
      </w:r>
      <w:r>
        <w:tab/>
        <w:rPr>
          <w:color w:val="auto"/>
        </w:rPr>
      </w:r>
      <w:r>
        <w:rPr>
          <w:color w:val="auto"/>
        </w:rPr>
        <w:fldChar w:fldCharType="begin"/>
      </w:r>
      <w:r>
        <w:rPr>
          <w:color w:val="auto"/>
        </w:rPr>
        <w:instrText xml:space="preserve"> PAGEREF _Toc24339 \h </w:instrText>
      </w:r>
      <w:r>
        <w:rPr>
          <w:color w:val="auto"/>
        </w:rPr>
        <w:fldChar w:fldCharType="separate"/>
      </w:r>
      <w:r>
        <w:rPr>
          <w:color w:val="auto"/>
        </w:rPr>
        <w:t>29</w:t>
      </w:r>
      <w:r>
        <w:rPr>
          <w:color w:val="auto"/>
        </w:rPr>
        <w:fldChar w:fldCharType="end"/>
      </w:r>
      <w:r>
        <w:rPr>
          <w:color w:val="auto"/>
        </w:rPr>
        <w:fldChar w:fldCharType="end"/>
      </w:r>
    </w:p>
    <w:p w14:paraId="37F1B2B8">
      <w:pPr>
        <w:pStyle w:val="12"/>
        <w:tabs>
          <w:tab w:val="right" w:leader="dot" w:pos="8670"/>
        </w:tabs>
        <w:rPr>
          <w:color w:val="auto"/>
        </w:rPr>
      </w:pPr>
      <w:r>
        <w:rPr>
          <w:color w:val="auto"/>
        </w:rPr>
        <w:fldChar w:fldCharType="begin"/>
      </w:r>
      <w:r>
        <w:rPr>
          <w:color w:val="auto"/>
        </w:rPr>
        <w:instrText xml:space="preserve"> HYPERLINK \l _Toc1793 </w:instrText>
      </w:r>
      <w:r>
        <w:rPr>
          <w:color w:val="auto"/>
        </w:rPr>
        <w:fldChar w:fldCharType="separate"/>
      </w:r>
      <w:r>
        <w:rPr>
          <w:color w:val="auto"/>
        </w:rPr>
        <w:t>6.6 中标候选人公示</w:t>
      </w:r>
      <w:r>
        <w:tab/>
        <w:rPr>
          <w:color w:val="auto"/>
        </w:rPr>
      </w:r>
      <w:r>
        <w:rPr>
          <w:color w:val="auto"/>
        </w:rPr>
        <w:fldChar w:fldCharType="begin"/>
      </w:r>
      <w:r>
        <w:rPr>
          <w:color w:val="auto"/>
        </w:rPr>
        <w:instrText xml:space="preserve"> PAGEREF _Toc1793 \h </w:instrText>
      </w:r>
      <w:r>
        <w:rPr>
          <w:color w:val="auto"/>
        </w:rPr>
        <w:fldChar w:fldCharType="separate"/>
      </w:r>
      <w:r>
        <w:rPr>
          <w:color w:val="auto"/>
        </w:rPr>
        <w:t>29</w:t>
      </w:r>
      <w:r>
        <w:rPr>
          <w:color w:val="auto"/>
        </w:rPr>
        <w:fldChar w:fldCharType="end"/>
      </w:r>
      <w:r>
        <w:rPr>
          <w:color w:val="auto"/>
        </w:rPr>
        <w:fldChar w:fldCharType="end"/>
      </w:r>
    </w:p>
    <w:p w14:paraId="796CD525">
      <w:pPr>
        <w:pStyle w:val="12"/>
        <w:tabs>
          <w:tab w:val="right" w:leader="dot" w:pos="8670"/>
        </w:tabs>
        <w:rPr>
          <w:color w:val="auto"/>
        </w:rPr>
      </w:pPr>
      <w:r>
        <w:rPr>
          <w:color w:val="auto"/>
        </w:rPr>
        <w:fldChar w:fldCharType="begin"/>
      </w:r>
      <w:r>
        <w:rPr>
          <w:color w:val="auto"/>
        </w:rPr>
        <w:instrText xml:space="preserve"> HYPERLINK \l _Toc6628 </w:instrText>
      </w:r>
      <w:r>
        <w:rPr>
          <w:color w:val="auto"/>
        </w:rPr>
        <w:fldChar w:fldCharType="separate"/>
      </w:r>
      <w:r>
        <w:rPr>
          <w:color w:val="auto"/>
          <w:rFonts w:hint="eastAsia"/>
        </w:rPr>
        <w:t>6.7 履约能力审查</w:t>
      </w:r>
      <w:r>
        <w:tab/>
        <w:rPr>
          <w:color w:val="auto"/>
        </w:rPr>
      </w:r>
      <w:r>
        <w:rPr>
          <w:color w:val="auto"/>
        </w:rPr>
        <w:fldChar w:fldCharType="begin"/>
      </w:r>
      <w:r>
        <w:rPr>
          <w:color w:val="auto"/>
        </w:rPr>
        <w:instrText xml:space="preserve"> PAGEREF _Toc6628 \h </w:instrText>
      </w:r>
      <w:r>
        <w:rPr>
          <w:color w:val="auto"/>
        </w:rPr>
        <w:fldChar w:fldCharType="separate"/>
      </w:r>
      <w:r>
        <w:rPr>
          <w:color w:val="auto"/>
        </w:rPr>
        <w:t>29</w:t>
      </w:r>
      <w:r>
        <w:rPr>
          <w:color w:val="auto"/>
        </w:rPr>
        <w:fldChar w:fldCharType="end"/>
      </w:r>
      <w:r>
        <w:rPr>
          <w:color w:val="auto"/>
        </w:rPr>
        <w:fldChar w:fldCharType="end"/>
      </w:r>
    </w:p>
    <w:p w14:paraId="54B0E57E">
      <w:pPr>
        <w:pStyle w:val="22"/>
        <w:tabs>
          <w:tab w:val="right" w:leader="dot" w:pos="8670"/>
        </w:tabs>
        <w:rPr>
          <w:color w:val="auto"/>
        </w:rPr>
      </w:pPr>
      <w:r>
        <w:rPr>
          <w:color w:val="auto"/>
        </w:rPr>
        <w:fldChar w:fldCharType="begin"/>
      </w:r>
      <w:r>
        <w:rPr>
          <w:color w:val="auto"/>
        </w:rPr>
        <w:instrText xml:space="preserve"> HYPERLINK \l _Toc31011 </w:instrText>
      </w:r>
      <w:r>
        <w:rPr>
          <w:color w:val="auto"/>
        </w:rPr>
        <w:fldChar w:fldCharType="separate"/>
      </w:r>
      <w:r>
        <w:rPr>
          <w:color w:val="auto"/>
        </w:rPr>
        <w:t>7</w:t>
      </w:r>
      <w:r>
        <w:rPr>
          <w:color w:val="auto"/>
          <w:rFonts w:hint="eastAsia"/>
        </w:rPr>
        <w:t xml:space="preserve"> </w:t>
      </w:r>
      <w:r>
        <w:rPr>
          <w:color w:val="auto"/>
        </w:rPr>
        <w:t>合同授予</w:t>
      </w:r>
      <w:r>
        <w:tab/>
        <w:rPr>
          <w:color w:val="auto"/>
        </w:rPr>
      </w:r>
      <w:r>
        <w:rPr>
          <w:color w:val="auto"/>
        </w:rPr>
        <w:fldChar w:fldCharType="begin"/>
      </w:r>
      <w:r>
        <w:rPr>
          <w:color w:val="auto"/>
        </w:rPr>
        <w:instrText xml:space="preserve"> PAGEREF _Toc31011 \h </w:instrText>
      </w:r>
      <w:r>
        <w:rPr>
          <w:color w:val="auto"/>
        </w:rPr>
        <w:fldChar w:fldCharType="separate"/>
      </w:r>
      <w:r>
        <w:rPr>
          <w:color w:val="auto"/>
        </w:rPr>
        <w:t>30</w:t>
      </w:r>
      <w:r>
        <w:rPr>
          <w:color w:val="auto"/>
        </w:rPr>
        <w:fldChar w:fldCharType="end"/>
      </w:r>
      <w:r>
        <w:rPr>
          <w:color w:val="auto"/>
        </w:rPr>
        <w:fldChar w:fldCharType="end"/>
      </w:r>
    </w:p>
    <w:p w14:paraId="7D24997E">
      <w:pPr>
        <w:pStyle w:val="12"/>
        <w:tabs>
          <w:tab w:val="right" w:leader="dot" w:pos="8670"/>
        </w:tabs>
        <w:rPr>
          <w:color w:val="auto"/>
        </w:rPr>
      </w:pPr>
      <w:r>
        <w:rPr>
          <w:color w:val="auto"/>
        </w:rPr>
        <w:fldChar w:fldCharType="begin"/>
      </w:r>
      <w:r>
        <w:rPr>
          <w:color w:val="auto"/>
        </w:rPr>
        <w:instrText xml:space="preserve"> HYPERLINK \l _Toc11231 </w:instrText>
      </w:r>
      <w:r>
        <w:rPr>
          <w:color w:val="auto"/>
        </w:rPr>
        <w:fldChar w:fldCharType="separate"/>
      </w:r>
      <w:r>
        <w:rPr>
          <w:color w:val="auto"/>
        </w:rPr>
        <w:t xml:space="preserve">7.1 </w:t>
      </w:r>
      <w:r>
        <w:rPr>
          <w:color w:val="auto"/>
          <w:rFonts w:hAnsi="宋体"/>
        </w:rPr>
        <w:t>定标方式</w:t>
      </w:r>
      <w:r>
        <w:tab/>
        <w:rPr>
          <w:color w:val="auto"/>
        </w:rPr>
      </w:r>
      <w:r>
        <w:rPr>
          <w:color w:val="auto"/>
        </w:rPr>
        <w:fldChar w:fldCharType="begin"/>
      </w:r>
      <w:r>
        <w:rPr>
          <w:color w:val="auto"/>
        </w:rPr>
        <w:instrText xml:space="preserve"> PAGEREF _Toc11231 \h </w:instrText>
      </w:r>
      <w:r>
        <w:rPr>
          <w:color w:val="auto"/>
        </w:rPr>
        <w:fldChar w:fldCharType="separate"/>
      </w:r>
      <w:r>
        <w:rPr>
          <w:color w:val="auto"/>
        </w:rPr>
        <w:t>30</w:t>
      </w:r>
      <w:r>
        <w:rPr>
          <w:color w:val="auto"/>
        </w:rPr>
        <w:fldChar w:fldCharType="end"/>
      </w:r>
      <w:r>
        <w:rPr>
          <w:color w:val="auto"/>
        </w:rPr>
        <w:fldChar w:fldCharType="end"/>
      </w:r>
    </w:p>
    <w:p w14:paraId="34563899">
      <w:pPr>
        <w:pStyle w:val="12"/>
        <w:tabs>
          <w:tab w:val="right" w:leader="dot" w:pos="8670"/>
        </w:tabs>
        <w:rPr>
          <w:color w:val="auto"/>
        </w:rPr>
      </w:pPr>
      <w:r>
        <w:rPr>
          <w:color w:val="auto"/>
        </w:rPr>
        <w:fldChar w:fldCharType="begin"/>
      </w:r>
      <w:r>
        <w:rPr>
          <w:color w:val="auto"/>
        </w:rPr>
        <w:instrText xml:space="preserve"> HYPERLINK \l _Toc6580 </w:instrText>
      </w:r>
      <w:r>
        <w:rPr>
          <w:color w:val="auto"/>
        </w:rPr>
        <w:fldChar w:fldCharType="separate"/>
      </w:r>
      <w:r>
        <w:rPr>
          <w:color w:val="auto"/>
        </w:rPr>
        <w:t>7.</w:t>
      </w:r>
      <w:r>
        <w:rPr>
          <w:color w:val="auto"/>
          <w:rFonts w:hint="eastAsia"/>
        </w:rPr>
        <w:t>2</w:t>
      </w:r>
      <w:r>
        <w:rPr>
          <w:color w:val="auto"/>
        </w:rPr>
        <w:t xml:space="preserve"> 中标通知</w:t>
      </w:r>
      <w:r>
        <w:rPr>
          <w:color w:val="auto"/>
          <w:rFonts w:hint="eastAsia"/>
        </w:rPr>
        <w:t>及</w:t>
      </w:r>
      <w:r>
        <w:rPr>
          <w:color w:val="auto"/>
          <w:lang w:eastAsia="zh-CN"/>
          <w:rFonts w:hint="eastAsia"/>
        </w:rPr>
        <w:t>中标结果公告</w:t>
      </w:r>
      <w:r>
        <w:tab/>
        <w:rPr>
          <w:color w:val="auto"/>
        </w:rPr>
      </w:r>
      <w:r>
        <w:rPr>
          <w:color w:val="auto"/>
        </w:rPr>
        <w:fldChar w:fldCharType="begin"/>
      </w:r>
      <w:r>
        <w:rPr>
          <w:color w:val="auto"/>
        </w:rPr>
        <w:instrText xml:space="preserve"> PAGEREF _Toc6580 \h </w:instrText>
      </w:r>
      <w:r>
        <w:rPr>
          <w:color w:val="auto"/>
        </w:rPr>
        <w:fldChar w:fldCharType="separate"/>
      </w:r>
      <w:r>
        <w:rPr>
          <w:color w:val="auto"/>
        </w:rPr>
        <w:t>30</w:t>
      </w:r>
      <w:r>
        <w:rPr>
          <w:color w:val="auto"/>
        </w:rPr>
        <w:fldChar w:fldCharType="end"/>
      </w:r>
      <w:r>
        <w:rPr>
          <w:color w:val="auto"/>
        </w:rPr>
        <w:fldChar w:fldCharType="end"/>
      </w:r>
    </w:p>
    <w:p w14:paraId="2489D630">
      <w:pPr>
        <w:pStyle w:val="12"/>
        <w:tabs>
          <w:tab w:val="right" w:leader="dot" w:pos="8670"/>
        </w:tabs>
        <w:rPr>
          <w:color w:val="auto"/>
        </w:rPr>
      </w:pPr>
      <w:r>
        <w:rPr>
          <w:color w:val="auto"/>
        </w:rPr>
        <w:fldChar w:fldCharType="begin"/>
      </w:r>
      <w:r>
        <w:rPr>
          <w:color w:val="auto"/>
        </w:rPr>
        <w:instrText xml:space="preserve"> HYPERLINK \l _Toc6087 </w:instrText>
      </w:r>
      <w:r>
        <w:rPr>
          <w:color w:val="auto"/>
        </w:rPr>
        <w:fldChar w:fldCharType="separate"/>
      </w:r>
      <w:r>
        <w:rPr>
          <w:color w:val="auto"/>
        </w:rPr>
        <w:t>7.</w:t>
      </w:r>
      <w:r>
        <w:rPr>
          <w:color w:val="auto"/>
          <w:rFonts w:hint="eastAsia"/>
        </w:rPr>
        <w:t>3</w:t>
      </w:r>
      <w:r>
        <w:rPr>
          <w:color w:val="auto"/>
        </w:rPr>
        <w:t xml:space="preserve"> </w:t>
      </w:r>
      <w:r>
        <w:rPr>
          <w:color w:val="auto"/>
          <w:rFonts w:hAnsi="宋体"/>
        </w:rPr>
        <w:t>履约</w:t>
      </w:r>
      <w:r>
        <w:rPr>
          <w:color w:val="auto"/>
          <w:rFonts w:hAnsi="宋体" w:hint="eastAsia"/>
        </w:rPr>
        <w:t>保证金</w:t>
      </w:r>
      <w:r>
        <w:tab/>
        <w:rPr>
          <w:color w:val="auto"/>
        </w:rPr>
      </w:r>
      <w:r>
        <w:rPr>
          <w:color w:val="auto"/>
        </w:rPr>
        <w:fldChar w:fldCharType="begin"/>
      </w:r>
      <w:r>
        <w:rPr>
          <w:color w:val="auto"/>
        </w:rPr>
        <w:instrText xml:space="preserve"> PAGEREF _Toc6087 \h </w:instrText>
      </w:r>
      <w:r>
        <w:rPr>
          <w:color w:val="auto"/>
        </w:rPr>
        <w:fldChar w:fldCharType="separate"/>
      </w:r>
      <w:r>
        <w:rPr>
          <w:color w:val="auto"/>
        </w:rPr>
        <w:t>31</w:t>
      </w:r>
      <w:r>
        <w:rPr>
          <w:color w:val="auto"/>
        </w:rPr>
        <w:fldChar w:fldCharType="end"/>
      </w:r>
      <w:r>
        <w:rPr>
          <w:color w:val="auto"/>
        </w:rPr>
        <w:fldChar w:fldCharType="end"/>
      </w:r>
    </w:p>
    <w:p w14:paraId="398F3CAC">
      <w:pPr>
        <w:pStyle w:val="12"/>
        <w:tabs>
          <w:tab w:val="right" w:leader="dot" w:pos="8670"/>
        </w:tabs>
        <w:rPr>
          <w:color w:val="auto"/>
        </w:rPr>
      </w:pPr>
      <w:r>
        <w:rPr>
          <w:color w:val="auto"/>
        </w:rPr>
        <w:fldChar w:fldCharType="begin"/>
      </w:r>
      <w:r>
        <w:rPr>
          <w:color w:val="auto"/>
        </w:rPr>
        <w:instrText xml:space="preserve"> HYPERLINK \l _Toc31182 </w:instrText>
      </w:r>
      <w:r>
        <w:rPr>
          <w:color w:val="auto"/>
        </w:rPr>
        <w:fldChar w:fldCharType="separate"/>
      </w:r>
      <w:r>
        <w:rPr>
          <w:color w:val="auto"/>
        </w:rPr>
        <w:t>7.</w:t>
      </w:r>
      <w:r>
        <w:rPr>
          <w:color w:val="auto"/>
          <w:rFonts w:hint="eastAsia"/>
        </w:rPr>
        <w:t>4</w:t>
      </w:r>
      <w:r>
        <w:rPr>
          <w:color w:val="auto"/>
        </w:rPr>
        <w:t xml:space="preserve"> </w:t>
      </w:r>
      <w:r>
        <w:rPr>
          <w:color w:val="auto"/>
          <w:rFonts w:hAnsi="宋体"/>
        </w:rPr>
        <w:t>签订合同</w:t>
      </w:r>
      <w:r>
        <w:tab/>
        <w:rPr>
          <w:color w:val="auto"/>
        </w:rPr>
      </w:r>
      <w:r>
        <w:rPr>
          <w:color w:val="auto"/>
        </w:rPr>
        <w:fldChar w:fldCharType="begin"/>
      </w:r>
      <w:r>
        <w:rPr>
          <w:color w:val="auto"/>
        </w:rPr>
        <w:instrText xml:space="preserve"> PAGEREF _Toc31182 \h </w:instrText>
      </w:r>
      <w:r>
        <w:rPr>
          <w:color w:val="auto"/>
        </w:rPr>
        <w:fldChar w:fldCharType="separate"/>
      </w:r>
      <w:r>
        <w:rPr>
          <w:color w:val="auto"/>
        </w:rPr>
        <w:t>31</w:t>
      </w:r>
      <w:r>
        <w:rPr>
          <w:color w:val="auto"/>
        </w:rPr>
        <w:fldChar w:fldCharType="end"/>
      </w:r>
      <w:r>
        <w:rPr>
          <w:color w:val="auto"/>
        </w:rPr>
        <w:fldChar w:fldCharType="end"/>
      </w:r>
    </w:p>
    <w:p w14:paraId="2DB2BBDF">
      <w:pPr>
        <w:pStyle w:val="22"/>
        <w:tabs>
          <w:tab w:val="right" w:leader="dot" w:pos="8670"/>
        </w:tabs>
        <w:rPr>
          <w:color w:val="auto"/>
        </w:rPr>
      </w:pPr>
      <w:r>
        <w:rPr>
          <w:color w:val="auto"/>
        </w:rPr>
        <w:fldChar w:fldCharType="begin"/>
      </w:r>
      <w:r>
        <w:rPr>
          <w:color w:val="auto"/>
        </w:rPr>
        <w:instrText xml:space="preserve"> HYPERLINK \l _Toc26153 </w:instrText>
      </w:r>
      <w:r>
        <w:rPr>
          <w:color w:val="auto"/>
        </w:rPr>
        <w:fldChar w:fldCharType="separate"/>
      </w:r>
      <w:r>
        <w:rPr>
          <w:color w:val="auto"/>
        </w:rPr>
        <w:t>8</w:t>
      </w:r>
      <w:r>
        <w:rPr>
          <w:color w:val="auto"/>
          <w:rFonts w:hint="eastAsia"/>
        </w:rPr>
        <w:t xml:space="preserve"> </w:t>
      </w:r>
      <w:r>
        <w:rPr>
          <w:color w:val="auto"/>
          <w:rFonts w:hAnsi="宋体"/>
        </w:rPr>
        <w:t>重新招标</w:t>
      </w:r>
      <w:r>
        <w:rPr>
          <w:color w:val="auto"/>
          <w:rFonts w:cs="黑体" w:hint="eastAsia"/>
        </w:rPr>
        <w:t>和不再招标</w:t>
      </w:r>
      <w:r>
        <w:tab/>
        <w:rPr>
          <w:color w:val="auto"/>
        </w:rPr>
      </w:r>
      <w:r>
        <w:rPr>
          <w:color w:val="auto"/>
        </w:rPr>
        <w:fldChar w:fldCharType="begin"/>
      </w:r>
      <w:r>
        <w:rPr>
          <w:color w:val="auto"/>
        </w:rPr>
        <w:instrText xml:space="preserve"> PAGEREF _Toc26153 \h </w:instrText>
      </w:r>
      <w:r>
        <w:rPr>
          <w:color w:val="auto"/>
        </w:rPr>
        <w:fldChar w:fldCharType="separate"/>
      </w:r>
      <w:r>
        <w:rPr>
          <w:color w:val="auto"/>
        </w:rPr>
        <w:t>31</w:t>
      </w:r>
      <w:r>
        <w:rPr>
          <w:color w:val="auto"/>
        </w:rPr>
        <w:fldChar w:fldCharType="end"/>
      </w:r>
      <w:r>
        <w:rPr>
          <w:color w:val="auto"/>
        </w:rPr>
        <w:fldChar w:fldCharType="end"/>
      </w:r>
    </w:p>
    <w:p w14:paraId="3D71A1E5">
      <w:pPr>
        <w:pStyle w:val="12"/>
        <w:tabs>
          <w:tab w:val="right" w:leader="dot" w:pos="8670"/>
        </w:tabs>
        <w:rPr>
          <w:color w:val="auto"/>
        </w:rPr>
      </w:pPr>
      <w:r>
        <w:rPr>
          <w:color w:val="auto"/>
        </w:rPr>
        <w:fldChar w:fldCharType="begin"/>
      </w:r>
      <w:r>
        <w:rPr>
          <w:color w:val="auto"/>
        </w:rPr>
        <w:instrText xml:space="preserve"> HYPERLINK \l _Toc13367 </w:instrText>
      </w:r>
      <w:r>
        <w:rPr>
          <w:color w:val="auto"/>
        </w:rPr>
        <w:fldChar w:fldCharType="separate"/>
      </w:r>
      <w:r>
        <w:rPr>
          <w:color w:val="auto"/>
        </w:rPr>
        <w:t xml:space="preserve">8.1 </w:t>
      </w:r>
      <w:r>
        <w:rPr>
          <w:color w:val="auto"/>
          <w:rFonts w:cs="黑体" w:hint="eastAsia"/>
        </w:rPr>
        <w:t>重新招标</w:t>
      </w:r>
      <w:r>
        <w:tab/>
        <w:rPr>
          <w:color w:val="auto"/>
        </w:rPr>
      </w:r>
      <w:r>
        <w:rPr>
          <w:color w:val="auto"/>
        </w:rPr>
        <w:fldChar w:fldCharType="begin"/>
      </w:r>
      <w:r>
        <w:rPr>
          <w:color w:val="auto"/>
        </w:rPr>
        <w:instrText xml:space="preserve"> PAGEREF _Toc13367 \h </w:instrText>
      </w:r>
      <w:r>
        <w:rPr>
          <w:color w:val="auto"/>
        </w:rPr>
        <w:fldChar w:fldCharType="separate"/>
      </w:r>
      <w:r>
        <w:rPr>
          <w:color w:val="auto"/>
        </w:rPr>
        <w:t>31</w:t>
      </w:r>
      <w:r>
        <w:rPr>
          <w:color w:val="auto"/>
        </w:rPr>
        <w:fldChar w:fldCharType="end"/>
      </w:r>
      <w:r>
        <w:rPr>
          <w:color w:val="auto"/>
        </w:rPr>
        <w:fldChar w:fldCharType="end"/>
      </w:r>
    </w:p>
    <w:p w14:paraId="1F517F2E">
      <w:pPr>
        <w:pStyle w:val="12"/>
        <w:tabs>
          <w:tab w:val="right" w:leader="dot" w:pos="8670"/>
        </w:tabs>
        <w:rPr>
          <w:color w:val="auto"/>
        </w:rPr>
      </w:pPr>
      <w:r>
        <w:rPr>
          <w:color w:val="auto"/>
        </w:rPr>
        <w:fldChar w:fldCharType="begin"/>
      </w:r>
      <w:r>
        <w:rPr>
          <w:color w:val="auto"/>
        </w:rPr>
        <w:instrText xml:space="preserve"> HYPERLINK \l _Toc29021 </w:instrText>
      </w:r>
      <w:r>
        <w:rPr>
          <w:color w:val="auto"/>
        </w:rPr>
        <w:fldChar w:fldCharType="separate"/>
      </w:r>
      <w:r>
        <w:rPr>
          <w:color w:val="auto"/>
        </w:rPr>
        <w:t xml:space="preserve">8.2 </w:t>
      </w:r>
      <w:r>
        <w:rPr>
          <w:color w:val="auto"/>
          <w:rFonts w:cs="黑体" w:hint="eastAsia"/>
        </w:rPr>
        <w:t>不再招标</w:t>
      </w:r>
      <w:r>
        <w:tab/>
        <w:rPr>
          <w:color w:val="auto"/>
        </w:rPr>
      </w:r>
      <w:r>
        <w:rPr>
          <w:color w:val="auto"/>
        </w:rPr>
        <w:fldChar w:fldCharType="begin"/>
      </w:r>
      <w:r>
        <w:rPr>
          <w:color w:val="auto"/>
        </w:rPr>
        <w:instrText xml:space="preserve"> PAGEREF _Toc29021 \h </w:instrText>
      </w:r>
      <w:r>
        <w:rPr>
          <w:color w:val="auto"/>
        </w:rPr>
        <w:fldChar w:fldCharType="separate"/>
      </w:r>
      <w:r>
        <w:rPr>
          <w:color w:val="auto"/>
        </w:rPr>
        <w:t>31</w:t>
      </w:r>
      <w:r>
        <w:rPr>
          <w:color w:val="auto"/>
        </w:rPr>
        <w:fldChar w:fldCharType="end"/>
      </w:r>
      <w:r>
        <w:rPr>
          <w:color w:val="auto"/>
        </w:rPr>
        <w:fldChar w:fldCharType="end"/>
      </w:r>
    </w:p>
    <w:p w14:paraId="02BE80B5">
      <w:pPr>
        <w:pStyle w:val="22"/>
        <w:tabs>
          <w:tab w:val="right" w:leader="dot" w:pos="8670"/>
        </w:tabs>
        <w:rPr>
          <w:color w:val="auto"/>
        </w:rPr>
      </w:pPr>
      <w:r>
        <w:rPr>
          <w:color w:val="auto"/>
        </w:rPr>
        <w:fldChar w:fldCharType="begin"/>
      </w:r>
      <w:r>
        <w:rPr>
          <w:color w:val="auto"/>
        </w:rPr>
        <w:instrText xml:space="preserve"> HYPERLINK \l _Toc25071 </w:instrText>
      </w:r>
      <w:r>
        <w:rPr>
          <w:color w:val="auto"/>
        </w:rPr>
        <w:fldChar w:fldCharType="separate"/>
      </w:r>
      <w:r>
        <w:rPr>
          <w:color w:val="auto"/>
        </w:rPr>
        <w:t>9</w:t>
      </w:r>
      <w:r>
        <w:rPr>
          <w:color w:val="auto"/>
          <w:rFonts w:hint="eastAsia"/>
        </w:rPr>
        <w:t xml:space="preserve"> </w:t>
      </w:r>
      <w:r>
        <w:rPr>
          <w:color w:val="auto"/>
        </w:rPr>
        <w:t>纪律和监督</w:t>
      </w:r>
      <w:r>
        <w:tab/>
        <w:rPr>
          <w:color w:val="auto"/>
        </w:rPr>
      </w:r>
      <w:r>
        <w:rPr>
          <w:color w:val="auto"/>
        </w:rPr>
        <w:fldChar w:fldCharType="begin"/>
      </w:r>
      <w:r>
        <w:rPr>
          <w:color w:val="auto"/>
        </w:rPr>
        <w:instrText xml:space="preserve"> PAGEREF _Toc25071 \h </w:instrText>
      </w:r>
      <w:r>
        <w:rPr>
          <w:color w:val="auto"/>
        </w:rPr>
        <w:fldChar w:fldCharType="separate"/>
      </w:r>
      <w:r>
        <w:rPr>
          <w:color w:val="auto"/>
        </w:rPr>
        <w:t>32</w:t>
      </w:r>
      <w:r>
        <w:rPr>
          <w:color w:val="auto"/>
        </w:rPr>
        <w:fldChar w:fldCharType="end"/>
      </w:r>
      <w:r>
        <w:rPr>
          <w:color w:val="auto"/>
        </w:rPr>
        <w:fldChar w:fldCharType="end"/>
      </w:r>
    </w:p>
    <w:p w14:paraId="5261090A">
      <w:pPr>
        <w:pStyle w:val="12"/>
        <w:tabs>
          <w:tab w:val="right" w:leader="dot" w:pos="8670"/>
        </w:tabs>
        <w:rPr>
          <w:color w:val="auto"/>
        </w:rPr>
      </w:pPr>
      <w:r>
        <w:rPr>
          <w:color w:val="auto"/>
        </w:rPr>
        <w:fldChar w:fldCharType="begin"/>
      </w:r>
      <w:r>
        <w:rPr>
          <w:color w:val="auto"/>
        </w:rPr>
        <w:instrText xml:space="preserve"> HYPERLINK \l _Toc32348 </w:instrText>
      </w:r>
      <w:r>
        <w:rPr>
          <w:color w:val="auto"/>
        </w:rPr>
        <w:fldChar w:fldCharType="separate"/>
      </w:r>
      <w:r>
        <w:rPr>
          <w:color w:val="auto"/>
        </w:rPr>
        <w:t>9.1 对招标人</w:t>
      </w:r>
      <w:r>
        <w:rPr>
          <w:color w:val="auto"/>
          <w:rFonts w:cs="黑体" w:hint="eastAsia"/>
        </w:rPr>
        <w:t>或招标代理机构</w:t>
      </w:r>
      <w:r>
        <w:rPr>
          <w:color w:val="auto"/>
        </w:rPr>
        <w:t>的纪律要求</w:t>
      </w:r>
      <w:r>
        <w:tab/>
        <w:rPr>
          <w:color w:val="auto"/>
        </w:rPr>
      </w:r>
      <w:r>
        <w:rPr>
          <w:color w:val="auto"/>
        </w:rPr>
        <w:fldChar w:fldCharType="begin"/>
      </w:r>
      <w:r>
        <w:rPr>
          <w:color w:val="auto"/>
        </w:rPr>
        <w:instrText xml:space="preserve"> PAGEREF _Toc32348 \h </w:instrText>
      </w:r>
      <w:r>
        <w:rPr>
          <w:color w:val="auto"/>
        </w:rPr>
        <w:fldChar w:fldCharType="separate"/>
      </w:r>
      <w:r>
        <w:rPr>
          <w:color w:val="auto"/>
        </w:rPr>
        <w:t>32</w:t>
      </w:r>
      <w:r>
        <w:rPr>
          <w:color w:val="auto"/>
        </w:rPr>
        <w:fldChar w:fldCharType="end"/>
      </w:r>
      <w:r>
        <w:rPr>
          <w:color w:val="auto"/>
        </w:rPr>
        <w:fldChar w:fldCharType="end"/>
      </w:r>
    </w:p>
    <w:p w14:paraId="26FE38DF">
      <w:pPr>
        <w:pStyle w:val="12"/>
        <w:tabs>
          <w:tab w:val="right" w:leader="dot" w:pos="8670"/>
        </w:tabs>
        <w:rPr>
          <w:color w:val="auto"/>
        </w:rPr>
      </w:pPr>
      <w:r>
        <w:rPr>
          <w:color w:val="auto"/>
        </w:rPr>
        <w:fldChar w:fldCharType="begin"/>
      </w:r>
      <w:r>
        <w:rPr>
          <w:color w:val="auto"/>
        </w:rPr>
        <w:instrText xml:space="preserve"> HYPERLINK \l _Toc27672 </w:instrText>
      </w:r>
      <w:r>
        <w:rPr>
          <w:color w:val="auto"/>
        </w:rPr>
        <w:fldChar w:fldCharType="separate"/>
      </w:r>
      <w:r>
        <w:rPr>
          <w:color w:val="auto"/>
        </w:rPr>
        <w:t>9.2 对投标人的纪律要求</w:t>
      </w:r>
      <w:r>
        <w:tab/>
        <w:rPr>
          <w:color w:val="auto"/>
        </w:rPr>
      </w:r>
      <w:r>
        <w:rPr>
          <w:color w:val="auto"/>
        </w:rPr>
        <w:fldChar w:fldCharType="begin"/>
      </w:r>
      <w:r>
        <w:rPr>
          <w:color w:val="auto"/>
        </w:rPr>
        <w:instrText xml:space="preserve"> PAGEREF _Toc27672 \h </w:instrText>
      </w:r>
      <w:r>
        <w:rPr>
          <w:color w:val="auto"/>
        </w:rPr>
        <w:fldChar w:fldCharType="separate"/>
      </w:r>
      <w:r>
        <w:rPr>
          <w:color w:val="auto"/>
        </w:rPr>
        <w:t>32</w:t>
      </w:r>
      <w:r>
        <w:rPr>
          <w:color w:val="auto"/>
        </w:rPr>
        <w:fldChar w:fldCharType="end"/>
      </w:r>
      <w:r>
        <w:rPr>
          <w:color w:val="auto"/>
        </w:rPr>
        <w:fldChar w:fldCharType="end"/>
      </w:r>
    </w:p>
    <w:p w14:paraId="1A98AADE">
      <w:pPr>
        <w:pStyle w:val="12"/>
        <w:tabs>
          <w:tab w:val="right" w:leader="dot" w:pos="8670"/>
        </w:tabs>
        <w:rPr>
          <w:color w:val="auto"/>
        </w:rPr>
      </w:pPr>
      <w:r>
        <w:rPr>
          <w:color w:val="auto"/>
        </w:rPr>
        <w:fldChar w:fldCharType="begin"/>
      </w:r>
      <w:r>
        <w:rPr>
          <w:color w:val="auto"/>
        </w:rPr>
        <w:instrText xml:space="preserve"> HYPERLINK \l _Toc29069 </w:instrText>
      </w:r>
      <w:r>
        <w:rPr>
          <w:color w:val="auto"/>
        </w:rPr>
        <w:fldChar w:fldCharType="separate"/>
      </w:r>
      <w:r>
        <w:rPr>
          <w:color w:val="auto"/>
        </w:rPr>
        <w:t>9.3 对评标委员会成员的纪律要求</w:t>
      </w:r>
      <w:r>
        <w:tab/>
        <w:rPr>
          <w:color w:val="auto"/>
        </w:rPr>
      </w:r>
      <w:r>
        <w:rPr>
          <w:color w:val="auto"/>
        </w:rPr>
        <w:fldChar w:fldCharType="begin"/>
      </w:r>
      <w:r>
        <w:rPr>
          <w:color w:val="auto"/>
        </w:rPr>
        <w:instrText xml:space="preserve"> PAGEREF _Toc29069 \h </w:instrText>
      </w:r>
      <w:r>
        <w:rPr>
          <w:color w:val="auto"/>
        </w:rPr>
        <w:fldChar w:fldCharType="separate"/>
      </w:r>
      <w:r>
        <w:rPr>
          <w:color w:val="auto"/>
        </w:rPr>
        <w:t>34</w:t>
      </w:r>
      <w:r>
        <w:rPr>
          <w:color w:val="auto"/>
        </w:rPr>
        <w:fldChar w:fldCharType="end"/>
      </w:r>
      <w:r>
        <w:rPr>
          <w:color w:val="auto"/>
        </w:rPr>
        <w:fldChar w:fldCharType="end"/>
      </w:r>
    </w:p>
    <w:p w14:paraId="2F26EE80">
      <w:pPr>
        <w:pStyle w:val="12"/>
        <w:tabs>
          <w:tab w:val="right" w:leader="dot" w:pos="8670"/>
        </w:tabs>
        <w:rPr>
          <w:color w:val="auto"/>
        </w:rPr>
      </w:pPr>
      <w:r>
        <w:rPr>
          <w:color w:val="auto"/>
        </w:rPr>
        <w:fldChar w:fldCharType="begin"/>
      </w:r>
      <w:r>
        <w:rPr>
          <w:color w:val="auto"/>
        </w:rPr>
        <w:instrText xml:space="preserve"> HYPERLINK \l _Toc28194 </w:instrText>
      </w:r>
      <w:r>
        <w:rPr>
          <w:color w:val="auto"/>
        </w:rPr>
        <w:fldChar w:fldCharType="separate"/>
      </w:r>
      <w:r>
        <w:rPr>
          <w:color w:val="auto"/>
        </w:rPr>
        <w:t>9.4 对与评标活动有关的工作人员的纪律要求</w:t>
      </w:r>
      <w:r>
        <w:tab/>
        <w:rPr>
          <w:color w:val="auto"/>
        </w:rPr>
      </w:r>
      <w:r>
        <w:rPr>
          <w:color w:val="auto"/>
        </w:rPr>
        <w:fldChar w:fldCharType="begin"/>
      </w:r>
      <w:r>
        <w:rPr>
          <w:color w:val="auto"/>
        </w:rPr>
        <w:instrText xml:space="preserve"> PAGEREF _Toc28194 \h </w:instrText>
      </w:r>
      <w:r>
        <w:rPr>
          <w:color w:val="auto"/>
        </w:rPr>
        <w:fldChar w:fldCharType="separate"/>
      </w:r>
      <w:r>
        <w:rPr>
          <w:color w:val="auto"/>
        </w:rPr>
        <w:t>34</w:t>
      </w:r>
      <w:r>
        <w:rPr>
          <w:color w:val="auto"/>
        </w:rPr>
        <w:fldChar w:fldCharType="end"/>
      </w:r>
      <w:r>
        <w:rPr>
          <w:color w:val="auto"/>
        </w:rPr>
        <w:fldChar w:fldCharType="end"/>
      </w:r>
    </w:p>
    <w:p w14:paraId="5B48084D">
      <w:pPr>
        <w:pStyle w:val="12"/>
        <w:tabs>
          <w:tab w:val="right" w:leader="dot" w:pos="8670"/>
        </w:tabs>
        <w:rPr>
          <w:color w:val="auto"/>
        </w:rPr>
      </w:pPr>
      <w:r>
        <w:rPr>
          <w:color w:val="auto"/>
        </w:rPr>
        <w:fldChar w:fldCharType="begin"/>
      </w:r>
      <w:r>
        <w:rPr>
          <w:color w:val="auto"/>
        </w:rPr>
        <w:instrText xml:space="preserve"> HYPERLINK \l _Toc9911 </w:instrText>
      </w:r>
      <w:r>
        <w:rPr>
          <w:color w:val="auto"/>
        </w:rPr>
        <w:fldChar w:fldCharType="separate"/>
      </w:r>
      <w:r>
        <w:rPr>
          <w:color w:val="auto"/>
        </w:rPr>
        <w:t xml:space="preserve">9.5 </w:t>
      </w:r>
      <w:r>
        <w:rPr>
          <w:color w:val="auto"/>
          <w:rFonts w:cs="黑体" w:hint="eastAsia"/>
        </w:rPr>
        <w:t>投诉</w:t>
      </w:r>
      <w:r>
        <w:tab/>
        <w:rPr>
          <w:color w:val="auto"/>
        </w:rPr>
      </w:r>
      <w:r>
        <w:rPr>
          <w:color w:val="auto"/>
        </w:rPr>
        <w:fldChar w:fldCharType="begin"/>
      </w:r>
      <w:r>
        <w:rPr>
          <w:color w:val="auto"/>
        </w:rPr>
        <w:instrText xml:space="preserve"> PAGEREF _Toc9911 \h </w:instrText>
      </w:r>
      <w:r>
        <w:rPr>
          <w:color w:val="auto"/>
        </w:rPr>
        <w:fldChar w:fldCharType="separate"/>
      </w:r>
      <w:r>
        <w:rPr>
          <w:color w:val="auto"/>
        </w:rPr>
        <w:t>34</w:t>
      </w:r>
      <w:r>
        <w:rPr>
          <w:color w:val="auto"/>
        </w:rPr>
        <w:fldChar w:fldCharType="end"/>
      </w:r>
      <w:r>
        <w:rPr>
          <w:color w:val="auto"/>
        </w:rPr>
        <w:fldChar w:fldCharType="end"/>
      </w:r>
    </w:p>
    <w:p w14:paraId="53A2FC34">
      <w:pPr>
        <w:pStyle w:val="22"/>
        <w:tabs>
          <w:tab w:val="right" w:leader="dot" w:pos="8670"/>
        </w:tabs>
        <w:rPr>
          <w:color w:val="auto"/>
        </w:rPr>
      </w:pPr>
      <w:r>
        <w:rPr>
          <w:color w:val="auto"/>
        </w:rPr>
        <w:fldChar w:fldCharType="begin"/>
      </w:r>
      <w:r>
        <w:rPr>
          <w:color w:val="auto"/>
        </w:rPr>
        <w:instrText xml:space="preserve"> HYPERLINK \l _Toc12904 </w:instrText>
      </w:r>
      <w:r>
        <w:rPr>
          <w:color w:val="auto"/>
        </w:rPr>
        <w:fldChar w:fldCharType="separate"/>
      </w:r>
      <w:r>
        <w:rPr>
          <w:color w:val="auto"/>
        </w:rPr>
        <w:t>10</w:t>
      </w:r>
      <w:r>
        <w:rPr>
          <w:color w:val="auto"/>
          <w:rFonts w:hint="eastAsia"/>
        </w:rPr>
        <w:t xml:space="preserve"> </w:t>
      </w:r>
      <w:r>
        <w:rPr>
          <w:color w:val="auto"/>
        </w:rPr>
        <w:t>需要补充的其他内容</w:t>
      </w:r>
      <w:r>
        <w:tab/>
        <w:rPr>
          <w:color w:val="auto"/>
        </w:rPr>
      </w:r>
      <w:r>
        <w:rPr>
          <w:color w:val="auto"/>
        </w:rPr>
        <w:fldChar w:fldCharType="begin"/>
      </w:r>
      <w:r>
        <w:rPr>
          <w:color w:val="auto"/>
        </w:rPr>
        <w:instrText xml:space="preserve"> PAGEREF _Toc12904 \h </w:instrText>
      </w:r>
      <w:r>
        <w:rPr>
          <w:color w:val="auto"/>
        </w:rPr>
        <w:fldChar w:fldCharType="separate"/>
      </w:r>
      <w:r>
        <w:rPr>
          <w:color w:val="auto"/>
        </w:rPr>
        <w:t>34</w:t>
      </w:r>
      <w:r>
        <w:rPr>
          <w:color w:val="auto"/>
        </w:rPr>
        <w:fldChar w:fldCharType="end"/>
      </w:r>
      <w:r>
        <w:rPr>
          <w:color w:val="auto"/>
        </w:rPr>
        <w:fldChar w:fldCharType="end"/>
      </w:r>
    </w:p>
    <w:p w14:paraId="72DE46DE">
      <w:pPr>
        <w:pStyle w:val="12"/>
        <w:tabs>
          <w:tab w:val="right" w:leader="dot" w:pos="8670"/>
        </w:tabs>
        <w:rPr>
          <w:color w:val="auto"/>
        </w:rPr>
      </w:pPr>
      <w:r>
        <w:rPr>
          <w:color w:val="auto"/>
        </w:rPr>
        <w:fldChar w:fldCharType="begin"/>
      </w:r>
      <w:r>
        <w:rPr>
          <w:color w:val="auto"/>
        </w:rPr>
        <w:instrText xml:space="preserve"> HYPERLINK \l _Toc28085 </w:instrText>
      </w:r>
      <w:r>
        <w:rPr>
          <w:color w:val="auto"/>
        </w:rPr>
        <w:fldChar w:fldCharType="separate"/>
      </w:r>
      <w:r>
        <w:rPr>
          <w:color w:val="auto"/>
        </w:rPr>
        <w:t xml:space="preserve">10.1 </w:t>
      </w:r>
      <w:r>
        <w:rPr>
          <w:color w:val="auto"/>
          <w:rFonts w:cs="黑体" w:hint="eastAsia"/>
        </w:rPr>
        <w:t>词语定义</w:t>
      </w:r>
      <w:r>
        <w:tab/>
        <w:rPr>
          <w:color w:val="auto"/>
        </w:rPr>
      </w:r>
      <w:r>
        <w:rPr>
          <w:color w:val="auto"/>
        </w:rPr>
        <w:fldChar w:fldCharType="begin"/>
      </w:r>
      <w:r>
        <w:rPr>
          <w:color w:val="auto"/>
        </w:rPr>
        <w:instrText xml:space="preserve"> PAGEREF _Toc28085 \h </w:instrText>
      </w:r>
      <w:r>
        <w:rPr>
          <w:color w:val="auto"/>
        </w:rPr>
        <w:fldChar w:fldCharType="separate"/>
      </w:r>
      <w:r>
        <w:rPr>
          <w:color w:val="auto"/>
        </w:rPr>
        <w:t>34</w:t>
      </w:r>
      <w:r>
        <w:rPr>
          <w:color w:val="auto"/>
        </w:rPr>
        <w:fldChar w:fldCharType="end"/>
      </w:r>
      <w:r>
        <w:rPr>
          <w:color w:val="auto"/>
        </w:rPr>
        <w:fldChar w:fldCharType="end"/>
      </w:r>
    </w:p>
    <w:p w14:paraId="49093FB1">
      <w:pPr>
        <w:pStyle w:val="12"/>
        <w:tabs>
          <w:tab w:val="right" w:leader="dot" w:pos="8670"/>
        </w:tabs>
        <w:rPr>
          <w:color w:val="auto"/>
        </w:rPr>
      </w:pPr>
      <w:r>
        <w:rPr>
          <w:color w:val="auto"/>
        </w:rPr>
        <w:fldChar w:fldCharType="begin"/>
      </w:r>
      <w:r>
        <w:rPr>
          <w:color w:val="auto"/>
        </w:rPr>
        <w:instrText xml:space="preserve"> HYPERLINK \l _Toc25759 </w:instrText>
      </w:r>
      <w:r>
        <w:rPr>
          <w:color w:val="auto"/>
        </w:rPr>
        <w:fldChar w:fldCharType="separate"/>
      </w:r>
      <w:r>
        <w:rPr>
          <w:color w:val="auto"/>
        </w:rPr>
        <w:t xml:space="preserve">10.2 </w:t>
      </w:r>
      <w:r>
        <w:rPr>
          <w:color w:val="auto"/>
          <w:lang w:eastAsia="zh-CN"/>
          <w:rFonts w:cs="黑体" w:hint="eastAsia"/>
        </w:rPr>
        <w:t>最高投标限价</w:t>
      </w:r>
      <w:r>
        <w:tab/>
        <w:rPr>
          <w:color w:val="auto"/>
        </w:rPr>
      </w:r>
      <w:r>
        <w:rPr>
          <w:color w:val="auto"/>
        </w:rPr>
        <w:fldChar w:fldCharType="begin"/>
      </w:r>
      <w:r>
        <w:rPr>
          <w:color w:val="auto"/>
        </w:rPr>
        <w:instrText xml:space="preserve"> PAGEREF _Toc25759 \h </w:instrText>
      </w:r>
      <w:r>
        <w:rPr>
          <w:color w:val="auto"/>
        </w:rPr>
        <w:fldChar w:fldCharType="separate"/>
      </w:r>
      <w:r>
        <w:rPr>
          <w:color w:val="auto"/>
        </w:rPr>
        <w:t>34</w:t>
      </w:r>
      <w:r>
        <w:rPr>
          <w:color w:val="auto"/>
        </w:rPr>
        <w:fldChar w:fldCharType="end"/>
      </w:r>
      <w:r>
        <w:rPr>
          <w:color w:val="auto"/>
        </w:rPr>
        <w:fldChar w:fldCharType="end"/>
      </w:r>
    </w:p>
    <w:p w14:paraId="6834D572">
      <w:pPr>
        <w:pStyle w:val="12"/>
        <w:tabs>
          <w:tab w:val="right" w:leader="dot" w:pos="8670"/>
        </w:tabs>
        <w:rPr>
          <w:color w:val="auto"/>
        </w:rPr>
      </w:pPr>
      <w:r>
        <w:rPr>
          <w:color w:val="auto"/>
        </w:rPr>
        <w:fldChar w:fldCharType="begin"/>
      </w:r>
      <w:r>
        <w:rPr>
          <w:color w:val="auto"/>
        </w:rPr>
        <w:instrText xml:space="preserve"> HYPERLINK \l _Toc31139 </w:instrText>
      </w:r>
      <w:r>
        <w:rPr>
          <w:color w:val="auto"/>
        </w:rPr>
        <w:fldChar w:fldCharType="separate"/>
      </w:r>
      <w:r>
        <w:rPr>
          <w:color w:val="auto"/>
        </w:rPr>
        <w:t xml:space="preserve">10.3 </w:t>
      </w:r>
      <w:r>
        <w:rPr>
          <w:color w:val="auto"/>
          <w:rFonts w:cs="黑体" w:hint="eastAsia"/>
        </w:rPr>
        <w:t>技术标</w:t>
      </w:r>
      <w:r>
        <w:rPr>
          <w:color w:val="auto"/>
          <w:rFonts w:cs="黑体"/>
        </w:rPr>
        <w:t>评审方式</w:t>
      </w:r>
      <w:r>
        <w:tab/>
        <w:rPr>
          <w:color w:val="auto"/>
        </w:rPr>
      </w:r>
      <w:r>
        <w:rPr>
          <w:color w:val="auto"/>
        </w:rPr>
        <w:fldChar w:fldCharType="begin"/>
      </w:r>
      <w:r>
        <w:rPr>
          <w:color w:val="auto"/>
        </w:rPr>
        <w:instrText xml:space="preserve"> PAGEREF _Toc31139 \h </w:instrText>
      </w:r>
      <w:r>
        <w:rPr>
          <w:color w:val="auto"/>
        </w:rPr>
        <w:fldChar w:fldCharType="separate"/>
      </w:r>
      <w:r>
        <w:rPr>
          <w:color w:val="auto"/>
        </w:rPr>
        <w:t>34</w:t>
      </w:r>
      <w:r>
        <w:rPr>
          <w:color w:val="auto"/>
        </w:rPr>
        <w:fldChar w:fldCharType="end"/>
      </w:r>
      <w:r>
        <w:rPr>
          <w:color w:val="auto"/>
        </w:rPr>
        <w:fldChar w:fldCharType="end"/>
      </w:r>
    </w:p>
    <w:p w14:paraId="18A1F12D">
      <w:pPr>
        <w:pStyle w:val="12"/>
        <w:tabs>
          <w:tab w:val="right" w:leader="dot" w:pos="8670"/>
        </w:tabs>
        <w:rPr>
          <w:color w:val="auto"/>
        </w:rPr>
      </w:pPr>
      <w:r>
        <w:rPr>
          <w:color w:val="auto"/>
        </w:rPr>
        <w:fldChar w:fldCharType="begin"/>
      </w:r>
      <w:r>
        <w:rPr>
          <w:color w:val="auto"/>
        </w:rPr>
        <w:instrText xml:space="preserve"> HYPERLINK \l _Toc12480 </w:instrText>
      </w:r>
      <w:r>
        <w:rPr>
          <w:color w:val="auto"/>
        </w:rPr>
        <w:fldChar w:fldCharType="separate"/>
      </w:r>
      <w:r>
        <w:rPr>
          <w:color w:val="auto"/>
        </w:rPr>
        <w:t xml:space="preserve">10.4 </w:t>
      </w:r>
      <w:r>
        <w:rPr>
          <w:color w:val="auto"/>
          <w:rFonts w:cs="黑体" w:hint="eastAsia"/>
        </w:rPr>
        <w:t>电子投标文件</w:t>
      </w:r>
      <w:r>
        <w:tab/>
        <w:rPr>
          <w:color w:val="auto"/>
        </w:rPr>
      </w:r>
      <w:r>
        <w:rPr>
          <w:color w:val="auto"/>
        </w:rPr>
        <w:fldChar w:fldCharType="begin"/>
      </w:r>
      <w:r>
        <w:rPr>
          <w:color w:val="auto"/>
        </w:rPr>
        <w:instrText xml:space="preserve"> PAGEREF _Toc12480 \h </w:instrText>
      </w:r>
      <w:r>
        <w:rPr>
          <w:color w:val="auto"/>
        </w:rPr>
        <w:fldChar w:fldCharType="separate"/>
      </w:r>
      <w:r>
        <w:rPr>
          <w:color w:val="auto"/>
        </w:rPr>
        <w:t>34</w:t>
      </w:r>
      <w:r>
        <w:rPr>
          <w:color w:val="auto"/>
        </w:rPr>
        <w:fldChar w:fldCharType="end"/>
      </w:r>
      <w:r>
        <w:rPr>
          <w:color w:val="auto"/>
        </w:rPr>
        <w:fldChar w:fldCharType="end"/>
      </w:r>
    </w:p>
    <w:p w14:paraId="4A4A89CE">
      <w:pPr>
        <w:pStyle w:val="12"/>
        <w:tabs>
          <w:tab w:val="right" w:leader="dot" w:pos="8670"/>
        </w:tabs>
        <w:rPr>
          <w:color w:val="auto"/>
        </w:rPr>
      </w:pPr>
      <w:r>
        <w:rPr>
          <w:color w:val="auto"/>
        </w:rPr>
        <w:fldChar w:fldCharType="begin"/>
      </w:r>
      <w:r>
        <w:rPr>
          <w:color w:val="auto"/>
        </w:rPr>
        <w:instrText xml:space="preserve"> HYPERLINK \l _Toc16028 </w:instrText>
      </w:r>
      <w:r>
        <w:rPr>
          <w:color w:val="auto"/>
        </w:rPr>
        <w:fldChar w:fldCharType="separate"/>
      </w:r>
      <w:r>
        <w:rPr>
          <w:color w:val="auto"/>
        </w:rPr>
        <w:t xml:space="preserve">10.5 </w:t>
      </w:r>
      <w:r>
        <w:rPr>
          <w:color w:val="auto"/>
          <w:rFonts w:cs="黑体" w:hint="eastAsia"/>
        </w:rPr>
        <w:t>知识产权</w:t>
      </w:r>
      <w:r>
        <w:tab/>
        <w:rPr>
          <w:color w:val="auto"/>
        </w:rPr>
      </w:r>
      <w:r>
        <w:rPr>
          <w:color w:val="auto"/>
        </w:rPr>
        <w:fldChar w:fldCharType="begin"/>
      </w:r>
      <w:r>
        <w:rPr>
          <w:color w:val="auto"/>
        </w:rPr>
        <w:instrText xml:space="preserve"> PAGEREF _Toc16028 \h </w:instrText>
      </w:r>
      <w:r>
        <w:rPr>
          <w:color w:val="auto"/>
        </w:rPr>
        <w:fldChar w:fldCharType="separate"/>
      </w:r>
      <w:r>
        <w:rPr>
          <w:color w:val="auto"/>
        </w:rPr>
        <w:t>34</w:t>
      </w:r>
      <w:r>
        <w:rPr>
          <w:color w:val="auto"/>
        </w:rPr>
        <w:fldChar w:fldCharType="end"/>
      </w:r>
      <w:r>
        <w:rPr>
          <w:color w:val="auto"/>
        </w:rPr>
        <w:fldChar w:fldCharType="end"/>
      </w:r>
    </w:p>
    <w:p w14:paraId="2EE768B8">
      <w:pPr>
        <w:pStyle w:val="12"/>
        <w:tabs>
          <w:tab w:val="right" w:leader="dot" w:pos="8670"/>
        </w:tabs>
        <w:rPr>
          <w:color w:val="auto"/>
        </w:rPr>
      </w:pPr>
      <w:r>
        <w:rPr>
          <w:color w:val="auto"/>
        </w:rPr>
        <w:fldChar w:fldCharType="begin"/>
      </w:r>
      <w:r>
        <w:rPr>
          <w:color w:val="auto"/>
        </w:rPr>
        <w:instrText xml:space="preserve"> HYPERLINK \l _Toc31326 </w:instrText>
      </w:r>
      <w:r>
        <w:rPr>
          <w:color w:val="auto"/>
        </w:rPr>
        <w:fldChar w:fldCharType="separate"/>
      </w:r>
      <w:r>
        <w:rPr>
          <w:color w:val="auto"/>
        </w:rPr>
        <w:t xml:space="preserve">10.6 </w:t>
      </w:r>
      <w:r>
        <w:rPr>
          <w:color w:val="auto"/>
          <w:rFonts w:cs="黑体" w:hint="eastAsia"/>
        </w:rPr>
        <w:t>同义词语</w:t>
      </w:r>
      <w:r>
        <w:tab/>
        <w:rPr>
          <w:color w:val="auto"/>
        </w:rPr>
      </w:r>
      <w:r>
        <w:rPr>
          <w:color w:val="auto"/>
        </w:rPr>
        <w:fldChar w:fldCharType="begin"/>
      </w:r>
      <w:r>
        <w:rPr>
          <w:color w:val="auto"/>
        </w:rPr>
        <w:instrText xml:space="preserve"> PAGEREF _Toc31326 \h </w:instrText>
      </w:r>
      <w:r>
        <w:rPr>
          <w:color w:val="auto"/>
        </w:rPr>
        <w:fldChar w:fldCharType="separate"/>
      </w:r>
      <w:r>
        <w:rPr>
          <w:color w:val="auto"/>
        </w:rPr>
        <w:t>35</w:t>
      </w:r>
      <w:r>
        <w:rPr>
          <w:color w:val="auto"/>
        </w:rPr>
        <w:fldChar w:fldCharType="end"/>
      </w:r>
      <w:r>
        <w:rPr>
          <w:color w:val="auto"/>
        </w:rPr>
        <w:fldChar w:fldCharType="end"/>
      </w:r>
    </w:p>
    <w:p w14:paraId="3383B7ED">
      <w:pPr>
        <w:pStyle w:val="12"/>
        <w:tabs>
          <w:tab w:val="right" w:leader="dot" w:pos="8670"/>
        </w:tabs>
        <w:rPr>
          <w:color w:val="auto"/>
        </w:rPr>
      </w:pPr>
      <w:r>
        <w:rPr>
          <w:color w:val="auto"/>
        </w:rPr>
        <w:fldChar w:fldCharType="begin"/>
      </w:r>
      <w:r>
        <w:rPr>
          <w:color w:val="auto"/>
        </w:rPr>
        <w:instrText xml:space="preserve"> HYPERLINK \l _Toc23108 </w:instrText>
      </w:r>
      <w:r>
        <w:rPr>
          <w:color w:val="auto"/>
        </w:rPr>
        <w:fldChar w:fldCharType="separate"/>
      </w:r>
      <w:r>
        <w:rPr>
          <w:color w:val="auto"/>
        </w:rPr>
        <w:t xml:space="preserve">10.7 </w:t>
      </w:r>
      <w:r>
        <w:rPr>
          <w:color w:val="auto"/>
          <w:rFonts w:cs="黑体" w:hint="eastAsia"/>
        </w:rPr>
        <w:t>监督</w:t>
      </w:r>
      <w:r>
        <w:tab/>
        <w:rPr>
          <w:color w:val="auto"/>
        </w:rPr>
      </w:r>
      <w:r>
        <w:rPr>
          <w:color w:val="auto"/>
        </w:rPr>
        <w:fldChar w:fldCharType="begin"/>
      </w:r>
      <w:r>
        <w:rPr>
          <w:color w:val="auto"/>
        </w:rPr>
        <w:instrText xml:space="preserve"> PAGEREF _Toc23108 \h </w:instrText>
      </w:r>
      <w:r>
        <w:rPr>
          <w:color w:val="auto"/>
        </w:rPr>
        <w:fldChar w:fldCharType="separate"/>
      </w:r>
      <w:r>
        <w:rPr>
          <w:color w:val="auto"/>
        </w:rPr>
        <w:t>35</w:t>
      </w:r>
      <w:r>
        <w:rPr>
          <w:color w:val="auto"/>
        </w:rPr>
        <w:fldChar w:fldCharType="end"/>
      </w:r>
      <w:r>
        <w:rPr>
          <w:color w:val="auto"/>
        </w:rPr>
        <w:fldChar w:fldCharType="end"/>
      </w:r>
    </w:p>
    <w:p w14:paraId="7525E5C1">
      <w:pPr>
        <w:pStyle w:val="12"/>
        <w:tabs>
          <w:tab w:val="right" w:leader="dot" w:pos="8670"/>
        </w:tabs>
        <w:rPr>
          <w:color w:val="auto"/>
        </w:rPr>
      </w:pPr>
      <w:r>
        <w:rPr>
          <w:color w:val="auto"/>
        </w:rPr>
        <w:fldChar w:fldCharType="begin"/>
      </w:r>
      <w:r>
        <w:rPr>
          <w:color w:val="auto"/>
        </w:rPr>
        <w:instrText xml:space="preserve"> HYPERLINK \l _Toc30594 </w:instrText>
      </w:r>
      <w:r>
        <w:rPr>
          <w:color w:val="auto"/>
        </w:rPr>
        <w:fldChar w:fldCharType="separate"/>
      </w:r>
      <w:r>
        <w:rPr>
          <w:color w:val="auto"/>
        </w:rPr>
        <w:t xml:space="preserve">10.8 </w:t>
      </w:r>
      <w:r>
        <w:rPr>
          <w:color w:val="auto"/>
          <w:rFonts w:cs="黑体" w:hint="eastAsia"/>
        </w:rPr>
        <w:t>解释权</w:t>
      </w:r>
      <w:r>
        <w:tab/>
        <w:rPr>
          <w:color w:val="auto"/>
        </w:rPr>
      </w:r>
      <w:r>
        <w:rPr>
          <w:color w:val="auto"/>
        </w:rPr>
        <w:fldChar w:fldCharType="begin"/>
      </w:r>
      <w:r>
        <w:rPr>
          <w:color w:val="auto"/>
        </w:rPr>
        <w:instrText xml:space="preserve"> PAGEREF _Toc30594 \h </w:instrText>
      </w:r>
      <w:r>
        <w:rPr>
          <w:color w:val="auto"/>
        </w:rPr>
        <w:fldChar w:fldCharType="separate"/>
      </w:r>
      <w:r>
        <w:rPr>
          <w:color w:val="auto"/>
        </w:rPr>
        <w:t>35</w:t>
      </w:r>
      <w:r>
        <w:rPr>
          <w:color w:val="auto"/>
        </w:rPr>
        <w:fldChar w:fldCharType="end"/>
      </w:r>
      <w:r>
        <w:rPr>
          <w:color w:val="auto"/>
        </w:rPr>
        <w:fldChar w:fldCharType="end"/>
      </w:r>
    </w:p>
    <w:p w14:paraId="377131B2">
      <w:pPr>
        <w:pStyle w:val="12"/>
        <w:tabs>
          <w:tab w:val="right" w:leader="dot" w:pos="8670"/>
        </w:tabs>
        <w:rPr>
          <w:color w:val="auto"/>
        </w:rPr>
      </w:pPr>
      <w:r>
        <w:rPr>
          <w:color w:val="auto"/>
        </w:rPr>
        <w:fldChar w:fldCharType="begin"/>
      </w:r>
      <w:r>
        <w:rPr>
          <w:color w:val="auto"/>
        </w:rPr>
        <w:instrText xml:space="preserve"> HYPERLINK \l _Toc17833 </w:instrText>
      </w:r>
      <w:r>
        <w:rPr>
          <w:color w:val="auto"/>
        </w:rPr>
        <w:fldChar w:fldCharType="separate"/>
      </w:r>
      <w:r>
        <w:rPr>
          <w:color w:val="auto"/>
        </w:rPr>
        <w:t xml:space="preserve">10.9 </w:t>
      </w:r>
      <w:r>
        <w:rPr>
          <w:color w:val="auto"/>
          <w:rFonts w:cs="黑体" w:hint="eastAsia"/>
        </w:rPr>
        <w:t>招标人补充的其他内容</w:t>
      </w:r>
      <w:r>
        <w:tab/>
        <w:rPr>
          <w:color w:val="auto"/>
        </w:rPr>
      </w:r>
      <w:r>
        <w:rPr>
          <w:color w:val="auto"/>
        </w:rPr>
        <w:fldChar w:fldCharType="begin"/>
      </w:r>
      <w:r>
        <w:rPr>
          <w:color w:val="auto"/>
        </w:rPr>
        <w:instrText xml:space="preserve"> PAGEREF _Toc17833 \h </w:instrText>
      </w:r>
      <w:r>
        <w:rPr>
          <w:color w:val="auto"/>
        </w:rPr>
        <w:fldChar w:fldCharType="separate"/>
      </w:r>
      <w:r>
        <w:rPr>
          <w:color w:val="auto"/>
        </w:rPr>
        <w:t>35</w:t>
      </w:r>
      <w:r>
        <w:rPr>
          <w:color w:val="auto"/>
        </w:rPr>
        <w:fldChar w:fldCharType="end"/>
      </w:r>
      <w:r>
        <w:rPr>
          <w:color w:val="auto"/>
        </w:rPr>
        <w:fldChar w:fldCharType="end"/>
      </w:r>
    </w:p>
    <w:p w14:paraId="0DB2A1B9">
      <w:pPr>
        <w:pStyle w:val="12"/>
        <w:tabs>
          <w:tab w:val="right" w:leader="dot" w:pos="8670"/>
        </w:tabs>
        <w:rPr>
          <w:color w:val="auto"/>
        </w:rPr>
      </w:pPr>
      <w:r>
        <w:rPr>
          <w:color w:val="auto"/>
        </w:rPr>
        <w:fldChar w:fldCharType="begin"/>
      </w:r>
      <w:r>
        <w:rPr>
          <w:color w:val="auto"/>
        </w:rPr>
        <w:instrText xml:space="preserve"> HYPERLINK \l _Toc4991 </w:instrText>
      </w:r>
      <w:r>
        <w:rPr>
          <w:color w:val="auto"/>
        </w:rPr>
        <w:fldChar w:fldCharType="separate"/>
      </w:r>
      <w:r>
        <w:rPr>
          <w:color w:val="auto"/>
        </w:rPr>
        <w:t>10.</w:t>
      </w:r>
      <w:r>
        <w:rPr>
          <w:color w:val="auto"/>
          <w:lang w:val="en-US" w:eastAsia="zh-CN"/>
          <w:rFonts w:hint="eastAsia"/>
        </w:rPr>
        <w:t>10</w:t>
      </w:r>
      <w:r>
        <w:rPr>
          <w:color w:val="auto"/>
          <w:rFonts w:cs="Times New Roman" w:hint="default"/>
        </w:rPr>
        <w:t>中小企业</w:t>
      </w:r>
      <w:r>
        <w:tab/>
        <w:rPr>
          <w:color w:val="auto"/>
        </w:rPr>
      </w:r>
      <w:r>
        <w:rPr>
          <w:color w:val="auto"/>
        </w:rPr>
        <w:fldChar w:fldCharType="begin"/>
      </w:r>
      <w:r>
        <w:rPr>
          <w:color w:val="auto"/>
        </w:rPr>
        <w:instrText xml:space="preserve"> PAGEREF _Toc4991 \h </w:instrText>
      </w:r>
      <w:r>
        <w:rPr>
          <w:color w:val="auto"/>
        </w:rPr>
        <w:fldChar w:fldCharType="separate"/>
      </w:r>
      <w:r>
        <w:rPr>
          <w:color w:val="auto"/>
        </w:rPr>
        <w:t>35</w:t>
      </w:r>
      <w:r>
        <w:rPr>
          <w:color w:val="auto"/>
        </w:rPr>
        <w:fldChar w:fldCharType="end"/>
      </w:r>
      <w:r>
        <w:rPr>
          <w:color w:val="auto"/>
        </w:rPr>
        <w:fldChar w:fldCharType="end"/>
      </w:r>
    </w:p>
    <w:p w14:paraId="3EABA3B7">
      <w:pPr>
        <w:pStyle w:val="12"/>
        <w:tabs>
          <w:tab w:val="right" w:leader="dot" w:pos="8670"/>
        </w:tabs>
        <w:rPr>
          <w:color w:val="auto"/>
        </w:rPr>
      </w:pPr>
      <w:r>
        <w:rPr>
          <w:color w:val="auto"/>
        </w:rPr>
        <w:fldChar w:fldCharType="begin"/>
      </w:r>
      <w:r>
        <w:rPr>
          <w:color w:val="auto"/>
        </w:rPr>
        <w:instrText xml:space="preserve"> HYPERLINK \l _Toc17230 </w:instrText>
      </w:r>
      <w:r>
        <w:rPr>
          <w:color w:val="auto"/>
        </w:rPr>
        <w:fldChar w:fldCharType="separate"/>
      </w:r>
      <w:r>
        <w:rPr>
          <w:color w:val="auto"/>
        </w:rPr>
        <w:t>10.</w:t>
      </w:r>
      <w:r>
        <w:rPr>
          <w:color w:val="auto"/>
          <w:lang w:val="en-US" w:eastAsia="zh-CN"/>
          <w:rFonts w:hint="eastAsia"/>
        </w:rPr>
        <w:t>11</w:t>
      </w:r>
      <w:r>
        <w:rPr>
          <w:color w:val="auto"/>
          <w:rFonts w:cs="Times New Roman" w:hint="default"/>
        </w:rPr>
        <w:t>监狱企业</w:t>
      </w:r>
      <w:r>
        <w:tab/>
        <w:rPr>
          <w:color w:val="auto"/>
        </w:rPr>
      </w:r>
      <w:r>
        <w:rPr>
          <w:color w:val="auto"/>
        </w:rPr>
        <w:fldChar w:fldCharType="begin"/>
      </w:r>
      <w:r>
        <w:rPr>
          <w:color w:val="auto"/>
        </w:rPr>
        <w:instrText xml:space="preserve"> PAGEREF _Toc17230 \h </w:instrText>
      </w:r>
      <w:r>
        <w:rPr>
          <w:color w:val="auto"/>
        </w:rPr>
        <w:fldChar w:fldCharType="separate"/>
      </w:r>
      <w:r>
        <w:rPr>
          <w:color w:val="auto"/>
        </w:rPr>
        <w:t>35</w:t>
      </w:r>
      <w:r>
        <w:rPr>
          <w:color w:val="auto"/>
        </w:rPr>
        <w:fldChar w:fldCharType="end"/>
      </w:r>
      <w:r>
        <w:rPr>
          <w:color w:val="auto"/>
        </w:rPr>
        <w:fldChar w:fldCharType="end"/>
      </w:r>
    </w:p>
    <w:p w14:paraId="10D35F93">
      <w:pPr>
        <w:pStyle w:val="12"/>
        <w:tabs>
          <w:tab w:val="right" w:leader="dot" w:pos="8670"/>
        </w:tabs>
        <w:rPr>
          <w:color w:val="auto"/>
        </w:rPr>
      </w:pPr>
      <w:r>
        <w:rPr>
          <w:color w:val="auto"/>
        </w:rPr>
        <w:fldChar w:fldCharType="begin"/>
      </w:r>
      <w:r>
        <w:rPr>
          <w:color w:val="auto"/>
        </w:rPr>
        <w:instrText xml:space="preserve"> HYPERLINK \l _Toc24929 </w:instrText>
      </w:r>
      <w:r>
        <w:rPr>
          <w:color w:val="auto"/>
        </w:rPr>
        <w:fldChar w:fldCharType="separate"/>
      </w:r>
      <w:r>
        <w:rPr>
          <w:color w:val="auto"/>
        </w:rPr>
        <w:t>10.1</w:t>
      </w:r>
      <w:r>
        <w:rPr>
          <w:color w:val="auto"/>
          <w:lang w:val="en-US" w:eastAsia="zh-CN"/>
          <w:rFonts w:hint="eastAsia"/>
        </w:rPr>
        <w:t>2</w:t>
      </w:r>
      <w:r>
        <w:rPr>
          <w:color w:val="auto"/>
          <w:rFonts w:cs="Times New Roman" w:hint="default"/>
        </w:rPr>
        <w:t>残疾人福利性单位</w:t>
      </w:r>
      <w:r>
        <w:tab/>
        <w:rPr>
          <w:color w:val="auto"/>
        </w:rPr>
      </w:r>
      <w:r>
        <w:rPr>
          <w:color w:val="auto"/>
        </w:rPr>
        <w:fldChar w:fldCharType="begin"/>
      </w:r>
      <w:r>
        <w:rPr>
          <w:color w:val="auto"/>
        </w:rPr>
        <w:instrText xml:space="preserve"> PAGEREF _Toc24929 \h </w:instrText>
      </w:r>
      <w:r>
        <w:rPr>
          <w:color w:val="auto"/>
        </w:rPr>
        <w:fldChar w:fldCharType="separate"/>
      </w:r>
      <w:r>
        <w:rPr>
          <w:color w:val="auto"/>
        </w:rPr>
        <w:t>35</w:t>
      </w:r>
      <w:r>
        <w:rPr>
          <w:color w:val="auto"/>
        </w:rPr>
        <w:fldChar w:fldCharType="end"/>
      </w:r>
      <w:r>
        <w:rPr>
          <w:color w:val="auto"/>
        </w:rPr>
        <w:fldChar w:fldCharType="end"/>
      </w:r>
    </w:p>
    <w:p w14:paraId="792B6903">
      <w:pPr>
        <w:pStyle w:val="22"/>
        <w:tabs>
          <w:tab w:val="right" w:leader="dot" w:pos="8670"/>
        </w:tabs>
        <w:rPr>
          <w:color w:val="auto"/>
        </w:rPr>
      </w:pPr>
      <w:r>
        <w:rPr>
          <w:color w:val="auto"/>
        </w:rPr>
        <w:fldChar w:fldCharType="begin"/>
      </w:r>
      <w:r>
        <w:rPr>
          <w:color w:val="auto"/>
        </w:rPr>
        <w:instrText xml:space="preserve"> HYPERLINK \l _Toc21075 </w:instrText>
      </w:r>
      <w:r>
        <w:rPr>
          <w:color w:val="auto"/>
        </w:rPr>
        <w:fldChar w:fldCharType="separate"/>
      </w:r>
      <w:r>
        <w:rPr>
          <w:color w:val="auto"/>
        </w:rPr>
        <w:t>1</w:t>
      </w:r>
      <w:r>
        <w:rPr>
          <w:color w:val="auto"/>
          <w:rFonts w:hint="eastAsia"/>
        </w:rPr>
        <w:t>1</w:t>
      </w:r>
      <w:r>
        <w:rPr>
          <w:color w:val="auto"/>
        </w:rPr>
        <w:t xml:space="preserve"> </w:t>
      </w:r>
      <w:r>
        <w:rPr>
          <w:color w:val="auto"/>
          <w:rFonts w:hint="eastAsia"/>
        </w:rPr>
        <w:t>投标人提交投标文件、参加开标会须提交的材料等文件格式</w:t>
      </w:r>
      <w:r>
        <w:tab/>
        <w:rPr>
          <w:color w:val="auto"/>
        </w:rPr>
      </w:r>
      <w:r>
        <w:rPr>
          <w:color w:val="auto"/>
        </w:rPr>
        <w:fldChar w:fldCharType="begin"/>
      </w:r>
      <w:r>
        <w:rPr>
          <w:color w:val="auto"/>
        </w:rPr>
        <w:instrText xml:space="preserve"> PAGEREF _Toc21075 \h </w:instrText>
      </w:r>
      <w:r>
        <w:rPr>
          <w:color w:val="auto"/>
        </w:rPr>
        <w:fldChar w:fldCharType="separate"/>
      </w:r>
      <w:r>
        <w:rPr>
          <w:color w:val="auto"/>
        </w:rPr>
        <w:t>35</w:t>
      </w:r>
      <w:r>
        <w:rPr>
          <w:color w:val="auto"/>
        </w:rPr>
        <w:fldChar w:fldCharType="end"/>
      </w:r>
      <w:r>
        <w:rPr>
          <w:color w:val="auto"/>
        </w:rPr>
        <w:fldChar w:fldCharType="end"/>
      </w:r>
    </w:p>
    <w:p w14:paraId="5299238E">
      <w:pPr>
        <w:pStyle w:val="19"/>
        <w:tabs>
          <w:tab w:val="right" w:leader="dot" w:pos="8670"/>
        </w:tabs>
        <w:rPr>
          <w:color w:val="auto"/>
        </w:rPr>
      </w:pPr>
      <w:r>
        <w:rPr>
          <w:color w:val="auto"/>
        </w:rPr>
        <w:fldChar w:fldCharType="begin"/>
      </w:r>
      <w:r>
        <w:rPr>
          <w:color w:val="auto"/>
        </w:rPr>
        <w:instrText xml:space="preserve"> HYPERLINK \l _Toc30746 </w:instrText>
      </w:r>
      <w:r>
        <w:rPr>
          <w:color w:val="auto"/>
        </w:rPr>
        <w:fldChar w:fldCharType="separate"/>
      </w:r>
      <w:r>
        <w:rPr>
          <w:color w:val="auto"/>
          <w:szCs w:val="32"/>
          <w:rFonts w:hAnsi="宋体"/>
        </w:rPr>
        <w:t>第三章  评标办法（综合评估法）</w:t>
      </w:r>
      <w:r>
        <w:tab/>
        <w:rPr>
          <w:color w:val="auto"/>
        </w:rPr>
      </w:r>
      <w:r>
        <w:rPr>
          <w:color w:val="auto"/>
        </w:rPr>
        <w:fldChar w:fldCharType="begin"/>
      </w:r>
      <w:r>
        <w:rPr>
          <w:color w:val="auto"/>
        </w:rPr>
        <w:instrText xml:space="preserve"> PAGEREF _Toc30746 \h </w:instrText>
      </w:r>
      <w:r>
        <w:rPr>
          <w:color w:val="auto"/>
        </w:rPr>
        <w:fldChar w:fldCharType="separate"/>
      </w:r>
      <w:r>
        <w:rPr>
          <w:color w:val="auto"/>
        </w:rPr>
        <w:t>35</w:t>
      </w:r>
      <w:r>
        <w:rPr>
          <w:color w:val="auto"/>
        </w:rPr>
        <w:fldChar w:fldCharType="end"/>
      </w:r>
      <w:r>
        <w:rPr>
          <w:color w:val="auto"/>
        </w:rPr>
        <w:fldChar w:fldCharType="end"/>
      </w:r>
    </w:p>
    <w:p w14:paraId="322F97FD">
      <w:pPr>
        <w:pStyle w:val="19"/>
        <w:tabs>
          <w:tab w:val="right" w:leader="dot" w:pos="8670"/>
        </w:tabs>
        <w:rPr>
          <w:color w:val="auto"/>
        </w:rPr>
      </w:pPr>
      <w:r>
        <w:rPr>
          <w:color w:val="auto"/>
        </w:rPr>
        <w:fldChar w:fldCharType="begin"/>
      </w:r>
      <w:r>
        <w:rPr>
          <w:color w:val="auto"/>
        </w:rPr>
        <w:instrText xml:space="preserve"> HYPERLINK \l _Toc20516 </w:instrText>
      </w:r>
      <w:r>
        <w:rPr>
          <w:color w:val="auto"/>
        </w:rPr>
        <w:fldChar w:fldCharType="separate"/>
      </w:r>
      <w:r>
        <w:rPr>
          <w:color w:val="auto"/>
        </w:rPr>
        <w:t>评标办法前附表</w:t>
      </w:r>
      <w:r>
        <w:tab/>
        <w:rPr>
          <w:color w:val="auto"/>
        </w:rPr>
      </w:r>
      <w:r>
        <w:rPr>
          <w:color w:val="auto"/>
        </w:rPr>
        <w:fldChar w:fldCharType="begin"/>
      </w:r>
      <w:r>
        <w:rPr>
          <w:color w:val="auto"/>
        </w:rPr>
        <w:instrText xml:space="preserve"> PAGEREF _Toc20516 \h </w:instrText>
      </w:r>
      <w:r>
        <w:rPr>
          <w:color w:val="auto"/>
        </w:rPr>
        <w:fldChar w:fldCharType="separate"/>
      </w:r>
      <w:r>
        <w:rPr>
          <w:color w:val="auto"/>
        </w:rPr>
        <w:t>36</w:t>
      </w:r>
      <w:r>
        <w:rPr>
          <w:color w:val="auto"/>
        </w:rPr>
        <w:fldChar w:fldCharType="end"/>
      </w:r>
      <w:r>
        <w:rPr>
          <w:color w:val="auto"/>
        </w:rPr>
        <w:fldChar w:fldCharType="end"/>
      </w:r>
    </w:p>
    <w:p w14:paraId="26C79337">
      <w:pPr>
        <w:pStyle w:val="19"/>
        <w:tabs>
          <w:tab w:val="right" w:leader="dot" w:pos="8670"/>
        </w:tabs>
        <w:rPr>
          <w:color w:val="auto"/>
        </w:rPr>
      </w:pPr>
      <w:r>
        <w:rPr>
          <w:color w:val="auto"/>
        </w:rPr>
        <w:fldChar w:fldCharType="begin"/>
      </w:r>
      <w:r>
        <w:rPr>
          <w:color w:val="auto"/>
        </w:rPr>
        <w:instrText xml:space="preserve"> HYPERLINK \l _Toc31705 </w:instrText>
      </w:r>
      <w:r>
        <w:rPr>
          <w:color w:val="auto"/>
        </w:rPr>
        <w:fldChar w:fldCharType="separate"/>
      </w:r>
      <w:r>
        <w:rPr>
          <w:color w:val="auto"/>
          <w:rFonts w:hint="eastAsia"/>
        </w:rPr>
        <w:t>评标办法正文部分</w:t>
      </w:r>
      <w:r>
        <w:tab/>
        <w:rPr>
          <w:color w:val="auto"/>
        </w:rPr>
      </w:r>
      <w:r>
        <w:rPr>
          <w:color w:val="auto"/>
        </w:rPr>
        <w:fldChar w:fldCharType="begin"/>
      </w:r>
      <w:r>
        <w:rPr>
          <w:color w:val="auto"/>
        </w:rPr>
        <w:instrText xml:space="preserve"> PAGEREF _Toc31705 \h </w:instrText>
      </w:r>
      <w:r>
        <w:rPr>
          <w:color w:val="auto"/>
        </w:rPr>
        <w:fldChar w:fldCharType="separate"/>
      </w:r>
      <w:r>
        <w:rPr>
          <w:color w:val="auto"/>
        </w:rPr>
        <w:t>44</w:t>
      </w:r>
      <w:r>
        <w:rPr>
          <w:color w:val="auto"/>
        </w:rPr>
        <w:fldChar w:fldCharType="end"/>
      </w:r>
      <w:r>
        <w:rPr>
          <w:color w:val="auto"/>
        </w:rPr>
        <w:fldChar w:fldCharType="end"/>
      </w:r>
    </w:p>
    <w:p w14:paraId="6A5A810F">
      <w:pPr>
        <w:pStyle w:val="22"/>
        <w:tabs>
          <w:tab w:val="right" w:leader="dot" w:pos="8670"/>
        </w:tabs>
        <w:rPr>
          <w:color w:val="auto"/>
        </w:rPr>
      </w:pPr>
      <w:r>
        <w:rPr>
          <w:color w:val="auto"/>
        </w:rPr>
        <w:fldChar w:fldCharType="begin"/>
      </w:r>
      <w:r>
        <w:rPr>
          <w:color w:val="auto"/>
        </w:rPr>
        <w:instrText xml:space="preserve"> HYPERLINK \l _Toc11568 </w:instrText>
      </w:r>
      <w:r>
        <w:rPr>
          <w:color w:val="auto"/>
        </w:rPr>
        <w:fldChar w:fldCharType="separate"/>
      </w:r>
      <w:r>
        <w:rPr>
          <w:color w:val="auto"/>
        </w:rPr>
        <w:t>1</w:t>
      </w:r>
      <w:r>
        <w:rPr>
          <w:color w:val="auto"/>
          <w:rFonts w:hint="eastAsia"/>
        </w:rPr>
        <w:t xml:space="preserve"> </w:t>
      </w:r>
      <w:r>
        <w:rPr>
          <w:color w:val="auto"/>
        </w:rPr>
        <w:t>评标方法</w:t>
      </w:r>
      <w:r>
        <w:tab/>
        <w:rPr>
          <w:color w:val="auto"/>
        </w:rPr>
      </w:r>
      <w:r>
        <w:rPr>
          <w:color w:val="auto"/>
        </w:rPr>
        <w:fldChar w:fldCharType="begin"/>
      </w:r>
      <w:r>
        <w:rPr>
          <w:color w:val="auto"/>
        </w:rPr>
        <w:instrText xml:space="preserve"> PAGEREF _Toc11568 \h </w:instrText>
      </w:r>
      <w:r>
        <w:rPr>
          <w:color w:val="auto"/>
        </w:rPr>
        <w:fldChar w:fldCharType="separate"/>
      </w:r>
      <w:r>
        <w:rPr>
          <w:color w:val="auto"/>
        </w:rPr>
        <w:t>44</w:t>
      </w:r>
      <w:r>
        <w:rPr>
          <w:color w:val="auto"/>
        </w:rPr>
        <w:fldChar w:fldCharType="end"/>
      </w:r>
      <w:r>
        <w:rPr>
          <w:color w:val="auto"/>
        </w:rPr>
        <w:fldChar w:fldCharType="end"/>
      </w:r>
    </w:p>
    <w:p w14:paraId="04ED5C64">
      <w:pPr>
        <w:pStyle w:val="22"/>
        <w:tabs>
          <w:tab w:val="right" w:leader="dot" w:pos="8670"/>
        </w:tabs>
        <w:rPr>
          <w:color w:val="auto"/>
        </w:rPr>
      </w:pPr>
      <w:r>
        <w:rPr>
          <w:color w:val="auto"/>
        </w:rPr>
        <w:fldChar w:fldCharType="begin"/>
      </w:r>
      <w:r>
        <w:rPr>
          <w:color w:val="auto"/>
        </w:rPr>
        <w:instrText xml:space="preserve"> HYPERLINK \l _Toc19449 </w:instrText>
      </w:r>
      <w:r>
        <w:rPr>
          <w:color w:val="auto"/>
        </w:rPr>
        <w:fldChar w:fldCharType="separate"/>
      </w:r>
      <w:r>
        <w:rPr>
          <w:color w:val="auto"/>
        </w:rPr>
        <w:t>2</w:t>
      </w:r>
      <w:r>
        <w:rPr>
          <w:color w:val="auto"/>
          <w:rFonts w:hint="eastAsia"/>
        </w:rPr>
        <w:t xml:space="preserve"> </w:t>
      </w:r>
      <w:r>
        <w:rPr>
          <w:color w:val="auto"/>
        </w:rPr>
        <w:t>评审标准</w:t>
      </w:r>
      <w:r>
        <w:tab/>
        <w:rPr>
          <w:color w:val="auto"/>
        </w:rPr>
      </w:r>
      <w:r>
        <w:rPr>
          <w:color w:val="auto"/>
        </w:rPr>
        <w:fldChar w:fldCharType="begin"/>
      </w:r>
      <w:r>
        <w:rPr>
          <w:color w:val="auto"/>
        </w:rPr>
        <w:instrText xml:space="preserve"> PAGEREF _Toc19449 \h </w:instrText>
      </w:r>
      <w:r>
        <w:rPr>
          <w:color w:val="auto"/>
        </w:rPr>
        <w:fldChar w:fldCharType="separate"/>
      </w:r>
      <w:r>
        <w:rPr>
          <w:color w:val="auto"/>
        </w:rPr>
        <w:t>44</w:t>
      </w:r>
      <w:r>
        <w:rPr>
          <w:color w:val="auto"/>
        </w:rPr>
        <w:fldChar w:fldCharType="end"/>
      </w:r>
      <w:r>
        <w:rPr>
          <w:color w:val="auto"/>
        </w:rPr>
        <w:fldChar w:fldCharType="end"/>
      </w:r>
    </w:p>
    <w:p w14:paraId="5C41BB57">
      <w:pPr>
        <w:pStyle w:val="12"/>
        <w:tabs>
          <w:tab w:val="right" w:leader="dot" w:pos="8670"/>
        </w:tabs>
        <w:rPr>
          <w:color w:val="auto"/>
        </w:rPr>
      </w:pPr>
      <w:r>
        <w:rPr>
          <w:color w:val="auto"/>
        </w:rPr>
        <w:fldChar w:fldCharType="begin"/>
      </w:r>
      <w:r>
        <w:rPr>
          <w:color w:val="auto"/>
        </w:rPr>
        <w:instrText xml:space="preserve"> HYPERLINK \l _Toc9894 </w:instrText>
      </w:r>
      <w:r>
        <w:rPr>
          <w:color w:val="auto"/>
        </w:rPr>
        <w:fldChar w:fldCharType="separate"/>
      </w:r>
      <w:r>
        <w:rPr>
          <w:color w:val="auto"/>
        </w:rPr>
        <w:t>2.1 初步评审标准</w:t>
      </w:r>
      <w:r>
        <w:tab/>
        <w:rPr>
          <w:color w:val="auto"/>
        </w:rPr>
      </w:r>
      <w:r>
        <w:rPr>
          <w:color w:val="auto"/>
        </w:rPr>
        <w:fldChar w:fldCharType="begin"/>
      </w:r>
      <w:r>
        <w:rPr>
          <w:color w:val="auto"/>
        </w:rPr>
        <w:instrText xml:space="preserve"> PAGEREF _Toc9894 \h </w:instrText>
      </w:r>
      <w:r>
        <w:rPr>
          <w:color w:val="auto"/>
        </w:rPr>
        <w:fldChar w:fldCharType="separate"/>
      </w:r>
      <w:r>
        <w:rPr>
          <w:color w:val="auto"/>
        </w:rPr>
        <w:t>44</w:t>
      </w:r>
      <w:r>
        <w:rPr>
          <w:color w:val="auto"/>
        </w:rPr>
        <w:fldChar w:fldCharType="end"/>
      </w:r>
      <w:r>
        <w:rPr>
          <w:color w:val="auto"/>
        </w:rPr>
        <w:fldChar w:fldCharType="end"/>
      </w:r>
    </w:p>
    <w:p w14:paraId="2F096D6F">
      <w:pPr>
        <w:pStyle w:val="12"/>
        <w:tabs>
          <w:tab w:val="right" w:leader="dot" w:pos="8670"/>
        </w:tabs>
        <w:rPr>
          <w:color w:val="auto"/>
        </w:rPr>
      </w:pPr>
      <w:r>
        <w:rPr>
          <w:color w:val="auto"/>
        </w:rPr>
        <w:fldChar w:fldCharType="begin"/>
      </w:r>
      <w:r>
        <w:rPr>
          <w:color w:val="auto"/>
        </w:rPr>
        <w:instrText xml:space="preserve"> HYPERLINK \l _Toc17203 </w:instrText>
      </w:r>
      <w:r>
        <w:rPr>
          <w:color w:val="auto"/>
        </w:rPr>
        <w:fldChar w:fldCharType="separate"/>
      </w:r>
      <w:r>
        <w:rPr>
          <w:color w:val="auto"/>
        </w:rPr>
        <w:t>2.2 分值构成与评分标准</w:t>
      </w:r>
      <w:r>
        <w:tab/>
        <w:rPr>
          <w:color w:val="auto"/>
        </w:rPr>
      </w:r>
      <w:r>
        <w:rPr>
          <w:color w:val="auto"/>
        </w:rPr>
        <w:fldChar w:fldCharType="begin"/>
      </w:r>
      <w:r>
        <w:rPr>
          <w:color w:val="auto"/>
        </w:rPr>
        <w:instrText xml:space="preserve"> PAGEREF _Toc17203 \h </w:instrText>
      </w:r>
      <w:r>
        <w:rPr>
          <w:color w:val="auto"/>
        </w:rPr>
        <w:fldChar w:fldCharType="separate"/>
      </w:r>
      <w:r>
        <w:rPr>
          <w:color w:val="auto"/>
        </w:rPr>
        <w:t>44</w:t>
      </w:r>
      <w:r>
        <w:rPr>
          <w:color w:val="auto"/>
        </w:rPr>
        <w:fldChar w:fldCharType="end"/>
      </w:r>
      <w:r>
        <w:rPr>
          <w:color w:val="auto"/>
        </w:rPr>
        <w:fldChar w:fldCharType="end"/>
      </w:r>
    </w:p>
    <w:p w14:paraId="390AD3F7">
      <w:pPr>
        <w:pStyle w:val="22"/>
        <w:tabs>
          <w:tab w:val="right" w:leader="dot" w:pos="8670"/>
        </w:tabs>
        <w:rPr>
          <w:color w:val="auto"/>
        </w:rPr>
      </w:pPr>
      <w:r>
        <w:rPr>
          <w:color w:val="auto"/>
        </w:rPr>
        <w:fldChar w:fldCharType="begin"/>
      </w:r>
      <w:r>
        <w:rPr>
          <w:color w:val="auto"/>
        </w:rPr>
        <w:instrText xml:space="preserve"> HYPERLINK \l _Toc12988 </w:instrText>
      </w:r>
      <w:r>
        <w:rPr>
          <w:color w:val="auto"/>
        </w:rPr>
        <w:fldChar w:fldCharType="separate"/>
      </w:r>
      <w:r>
        <w:rPr>
          <w:color w:val="auto"/>
        </w:rPr>
        <w:t>3</w:t>
      </w:r>
      <w:r>
        <w:rPr>
          <w:color w:val="auto"/>
          <w:rFonts w:hint="eastAsia"/>
        </w:rPr>
        <w:t xml:space="preserve"> </w:t>
      </w:r>
      <w:r>
        <w:rPr>
          <w:color w:val="auto"/>
        </w:rPr>
        <w:t>评标程序</w:t>
      </w:r>
      <w:r>
        <w:tab/>
        <w:rPr>
          <w:color w:val="auto"/>
        </w:rPr>
      </w:r>
      <w:r>
        <w:rPr>
          <w:color w:val="auto"/>
        </w:rPr>
        <w:fldChar w:fldCharType="begin"/>
      </w:r>
      <w:r>
        <w:rPr>
          <w:color w:val="auto"/>
        </w:rPr>
        <w:instrText xml:space="preserve"> PAGEREF _Toc12988 \h </w:instrText>
      </w:r>
      <w:r>
        <w:rPr>
          <w:color w:val="auto"/>
        </w:rPr>
        <w:fldChar w:fldCharType="separate"/>
      </w:r>
      <w:r>
        <w:rPr>
          <w:color w:val="auto"/>
        </w:rPr>
        <w:t>44</w:t>
      </w:r>
      <w:r>
        <w:rPr>
          <w:color w:val="auto"/>
        </w:rPr>
        <w:fldChar w:fldCharType="end"/>
      </w:r>
      <w:r>
        <w:rPr>
          <w:color w:val="auto"/>
        </w:rPr>
        <w:fldChar w:fldCharType="end"/>
      </w:r>
    </w:p>
    <w:p w14:paraId="7609CFF4">
      <w:pPr>
        <w:pStyle w:val="12"/>
        <w:tabs>
          <w:tab w:val="right" w:leader="dot" w:pos="8670"/>
        </w:tabs>
        <w:rPr>
          <w:color w:val="auto"/>
        </w:rPr>
      </w:pPr>
      <w:r>
        <w:rPr>
          <w:color w:val="auto"/>
        </w:rPr>
        <w:fldChar w:fldCharType="begin"/>
      </w:r>
      <w:r>
        <w:rPr>
          <w:color w:val="auto"/>
        </w:rPr>
        <w:instrText xml:space="preserve"> HYPERLINK \l _Toc29640 </w:instrText>
      </w:r>
      <w:r>
        <w:rPr>
          <w:color w:val="auto"/>
        </w:rPr>
        <w:fldChar w:fldCharType="separate"/>
      </w:r>
      <w:r>
        <w:rPr>
          <w:color w:val="auto"/>
        </w:rPr>
        <w:t xml:space="preserve">3.1 </w:t>
      </w:r>
      <w:r>
        <w:rPr>
          <w:color w:val="auto"/>
          <w:rFonts w:hAnsi="宋体"/>
        </w:rPr>
        <w:t>初步评审</w:t>
      </w:r>
      <w:r>
        <w:tab/>
        <w:rPr>
          <w:color w:val="auto"/>
        </w:rPr>
      </w:r>
      <w:r>
        <w:rPr>
          <w:color w:val="auto"/>
        </w:rPr>
        <w:fldChar w:fldCharType="begin"/>
      </w:r>
      <w:r>
        <w:rPr>
          <w:color w:val="auto"/>
        </w:rPr>
        <w:instrText xml:space="preserve"> PAGEREF _Toc29640 \h </w:instrText>
      </w:r>
      <w:r>
        <w:rPr>
          <w:color w:val="auto"/>
        </w:rPr>
        <w:fldChar w:fldCharType="separate"/>
      </w:r>
      <w:r>
        <w:rPr>
          <w:color w:val="auto"/>
        </w:rPr>
        <w:t>44</w:t>
      </w:r>
      <w:r>
        <w:rPr>
          <w:color w:val="auto"/>
        </w:rPr>
        <w:fldChar w:fldCharType="end"/>
      </w:r>
      <w:r>
        <w:rPr>
          <w:color w:val="auto"/>
        </w:rPr>
        <w:fldChar w:fldCharType="end"/>
      </w:r>
    </w:p>
    <w:p w14:paraId="26BC4EB4">
      <w:pPr>
        <w:pStyle w:val="12"/>
        <w:tabs>
          <w:tab w:val="right" w:leader="dot" w:pos="8670"/>
        </w:tabs>
        <w:rPr>
          <w:color w:val="auto"/>
        </w:rPr>
      </w:pPr>
      <w:r>
        <w:rPr>
          <w:color w:val="auto"/>
        </w:rPr>
        <w:fldChar w:fldCharType="begin"/>
      </w:r>
      <w:r>
        <w:rPr>
          <w:color w:val="auto"/>
        </w:rPr>
        <w:instrText xml:space="preserve"> HYPERLINK \l _Toc9250 </w:instrText>
      </w:r>
      <w:r>
        <w:rPr>
          <w:color w:val="auto"/>
        </w:rPr>
        <w:fldChar w:fldCharType="separate"/>
      </w:r>
      <w:r>
        <w:rPr>
          <w:color w:val="auto"/>
        </w:rPr>
        <w:t xml:space="preserve">3.2 </w:t>
      </w:r>
      <w:r>
        <w:rPr>
          <w:color w:val="auto"/>
          <w:rFonts w:hAnsi="宋体"/>
        </w:rPr>
        <w:t>详细评审</w:t>
      </w:r>
      <w:r>
        <w:tab/>
        <w:rPr>
          <w:color w:val="auto"/>
        </w:rPr>
      </w:r>
      <w:r>
        <w:rPr>
          <w:color w:val="auto"/>
        </w:rPr>
        <w:fldChar w:fldCharType="begin"/>
      </w:r>
      <w:r>
        <w:rPr>
          <w:color w:val="auto"/>
        </w:rPr>
        <w:instrText xml:space="preserve"> PAGEREF _Toc9250 \h </w:instrText>
      </w:r>
      <w:r>
        <w:rPr>
          <w:color w:val="auto"/>
        </w:rPr>
        <w:fldChar w:fldCharType="separate"/>
      </w:r>
      <w:r>
        <w:rPr>
          <w:color w:val="auto"/>
        </w:rPr>
        <w:t>45</w:t>
      </w:r>
      <w:r>
        <w:rPr>
          <w:color w:val="auto"/>
        </w:rPr>
        <w:fldChar w:fldCharType="end"/>
      </w:r>
      <w:r>
        <w:rPr>
          <w:color w:val="auto"/>
        </w:rPr>
        <w:fldChar w:fldCharType="end"/>
      </w:r>
    </w:p>
    <w:p w14:paraId="54F7C991">
      <w:pPr>
        <w:pStyle w:val="12"/>
        <w:tabs>
          <w:tab w:val="right" w:leader="dot" w:pos="8670"/>
        </w:tabs>
        <w:rPr>
          <w:color w:val="auto"/>
        </w:rPr>
      </w:pPr>
      <w:r>
        <w:rPr>
          <w:color w:val="auto"/>
        </w:rPr>
        <w:fldChar w:fldCharType="begin"/>
      </w:r>
      <w:r>
        <w:rPr>
          <w:color w:val="auto"/>
        </w:rPr>
        <w:instrText xml:space="preserve"> HYPERLINK \l _Toc4424 </w:instrText>
      </w:r>
      <w:r>
        <w:rPr>
          <w:color w:val="auto"/>
        </w:rPr>
        <w:fldChar w:fldCharType="separate"/>
      </w:r>
      <w:r>
        <w:rPr>
          <w:color w:val="auto"/>
        </w:rPr>
        <w:t>3.3 投标文件的澄清和补正</w:t>
      </w:r>
      <w:r>
        <w:tab/>
        <w:rPr>
          <w:color w:val="auto"/>
        </w:rPr>
      </w:r>
      <w:r>
        <w:rPr>
          <w:color w:val="auto"/>
        </w:rPr>
        <w:fldChar w:fldCharType="begin"/>
      </w:r>
      <w:r>
        <w:rPr>
          <w:color w:val="auto"/>
        </w:rPr>
        <w:instrText xml:space="preserve"> PAGEREF _Toc4424 \h </w:instrText>
      </w:r>
      <w:r>
        <w:rPr>
          <w:color w:val="auto"/>
        </w:rPr>
        <w:fldChar w:fldCharType="separate"/>
      </w:r>
      <w:r>
        <w:rPr>
          <w:color w:val="auto"/>
        </w:rPr>
        <w:t>45</w:t>
      </w:r>
      <w:r>
        <w:rPr>
          <w:color w:val="auto"/>
        </w:rPr>
        <w:fldChar w:fldCharType="end"/>
      </w:r>
      <w:r>
        <w:rPr>
          <w:color w:val="auto"/>
        </w:rPr>
        <w:fldChar w:fldCharType="end"/>
      </w:r>
    </w:p>
    <w:p w14:paraId="7A550D38">
      <w:pPr>
        <w:pStyle w:val="12"/>
        <w:tabs>
          <w:tab w:val="right" w:leader="dot" w:pos="8670"/>
        </w:tabs>
        <w:rPr>
          <w:color w:val="auto"/>
        </w:rPr>
      </w:pPr>
      <w:r>
        <w:rPr>
          <w:color w:val="auto"/>
        </w:rPr>
        <w:fldChar w:fldCharType="begin"/>
      </w:r>
      <w:r>
        <w:rPr>
          <w:color w:val="auto"/>
        </w:rPr>
        <w:instrText xml:space="preserve"> HYPERLINK \l _Toc1319 </w:instrText>
      </w:r>
      <w:r>
        <w:rPr>
          <w:color w:val="auto"/>
        </w:rPr>
        <w:fldChar w:fldCharType="separate"/>
      </w:r>
      <w:r>
        <w:rPr>
          <w:color w:val="auto"/>
        </w:rPr>
        <w:t xml:space="preserve">3.4 </w:t>
      </w:r>
      <w:r>
        <w:rPr>
          <w:color w:val="auto"/>
          <w:rFonts w:hAnsi="宋体"/>
        </w:rPr>
        <w:t>评标结果</w:t>
      </w:r>
      <w:r>
        <w:tab/>
        <w:rPr>
          <w:color w:val="auto"/>
        </w:rPr>
      </w:r>
      <w:r>
        <w:rPr>
          <w:color w:val="auto"/>
        </w:rPr>
        <w:fldChar w:fldCharType="begin"/>
      </w:r>
      <w:r>
        <w:rPr>
          <w:color w:val="auto"/>
        </w:rPr>
        <w:instrText xml:space="preserve"> PAGEREF _Toc1319 \h </w:instrText>
      </w:r>
      <w:r>
        <w:rPr>
          <w:color w:val="auto"/>
        </w:rPr>
        <w:fldChar w:fldCharType="separate"/>
      </w:r>
      <w:r>
        <w:rPr>
          <w:color w:val="auto"/>
        </w:rPr>
        <w:t>45</w:t>
      </w:r>
      <w:r>
        <w:rPr>
          <w:color w:val="auto"/>
        </w:rPr>
        <w:fldChar w:fldCharType="end"/>
      </w:r>
      <w:r>
        <w:rPr>
          <w:color w:val="auto"/>
        </w:rPr>
        <w:fldChar w:fldCharType="end"/>
      </w:r>
    </w:p>
    <w:p w14:paraId="6BBE07D4">
      <w:pPr>
        <w:pStyle w:val="19"/>
        <w:tabs>
          <w:tab w:val="right" w:leader="dot" w:pos="8670"/>
        </w:tabs>
        <w:rPr>
          <w:b w:val="0"/>
          <w:color w:val="auto"/>
          <w:bCs w:val="0"/>
        </w:rPr>
      </w:pPr>
      <w:r>
        <w:rPr>
          <w:b w:val="0"/>
          <w:color w:val="auto"/>
          <w:bCs w:val="0"/>
        </w:rPr>
        <w:fldChar w:fldCharType="begin"/>
      </w:r>
      <w:r>
        <w:rPr>
          <w:b w:val="0"/>
          <w:color w:val="auto"/>
          <w:bCs w:val="0"/>
        </w:rPr>
        <w:instrText xml:space="preserve"> HYPERLINK \l _Toc5572 </w:instrText>
      </w:r>
      <w:r>
        <w:rPr>
          <w:b w:val="0"/>
          <w:color w:val="auto"/>
          <w:bCs w:val="0"/>
        </w:rPr>
        <w:fldChar w:fldCharType="separate"/>
      </w:r>
      <w:r>
        <w:rPr>
          <w:b w:val="0"/>
          <w:color w:val="auto"/>
          <w:bCs w:val="0"/>
        </w:rPr>
        <w:t>附件A</w:t>
      </w:r>
      <w:r>
        <w:rPr>
          <w:b w:val="0"/>
          <w:color w:val="auto"/>
          <w:bCs w:val="0"/>
          <w:rFonts w:hint="eastAsia"/>
        </w:rPr>
        <w:t xml:space="preserve">  评标详细程序</w:t>
      </w:r>
      <w:r>
        <w:tab/>
        <w:rPr>
          <w:b w:val="0"/>
          <w:color w:val="auto"/>
          <w:bCs w:val="0"/>
        </w:rPr>
      </w:r>
      <w:r>
        <w:rPr>
          <w:b w:val="0"/>
          <w:color w:val="auto"/>
          <w:bCs w:val="0"/>
        </w:rPr>
        <w:fldChar w:fldCharType="begin"/>
      </w:r>
      <w:r>
        <w:rPr>
          <w:b w:val="0"/>
          <w:color w:val="auto"/>
          <w:bCs w:val="0"/>
        </w:rPr>
        <w:instrText xml:space="preserve"> PAGEREF _Toc5572 \h </w:instrText>
      </w:r>
      <w:r>
        <w:rPr>
          <w:b w:val="0"/>
          <w:color w:val="auto"/>
          <w:bCs w:val="0"/>
        </w:rPr>
        <w:fldChar w:fldCharType="separate"/>
      </w:r>
      <w:r>
        <w:rPr>
          <w:b w:val="0"/>
          <w:color w:val="auto"/>
          <w:bCs w:val="0"/>
        </w:rPr>
        <w:t>46</w:t>
      </w:r>
      <w:r>
        <w:rPr>
          <w:b w:val="0"/>
          <w:color w:val="auto"/>
          <w:bCs w:val="0"/>
        </w:rPr>
        <w:fldChar w:fldCharType="end"/>
      </w:r>
      <w:r>
        <w:rPr>
          <w:b w:val="0"/>
          <w:color w:val="auto"/>
          <w:bCs w:val="0"/>
        </w:rPr>
        <w:fldChar w:fldCharType="end"/>
      </w:r>
    </w:p>
    <w:p w14:paraId="41727157">
      <w:pPr>
        <w:pStyle w:val="19"/>
        <w:tabs>
          <w:tab w:val="right" w:leader="dot" w:pos="8670"/>
        </w:tabs>
        <w:rPr>
          <w:b w:val="0"/>
          <w:color w:val="auto"/>
          <w:bCs w:val="0"/>
        </w:rPr>
      </w:pPr>
      <w:r>
        <w:rPr>
          <w:b w:val="0"/>
          <w:color w:val="auto"/>
          <w:bCs w:val="0"/>
        </w:rPr>
        <w:fldChar w:fldCharType="begin"/>
      </w:r>
      <w:r>
        <w:rPr>
          <w:b w:val="0"/>
          <w:color w:val="auto"/>
          <w:bCs w:val="0"/>
        </w:rPr>
        <w:instrText xml:space="preserve"> HYPERLINK \l _Toc22408 </w:instrText>
      </w:r>
      <w:r>
        <w:rPr>
          <w:b w:val="0"/>
          <w:color w:val="auto"/>
          <w:bCs w:val="0"/>
        </w:rPr>
        <w:fldChar w:fldCharType="separate"/>
      </w:r>
      <w:r>
        <w:rPr>
          <w:b w:val="0"/>
          <w:color w:val="auto"/>
          <w:bCs w:val="0"/>
        </w:rPr>
        <w:t>附件B</w:t>
      </w:r>
      <w:r>
        <w:rPr>
          <w:b w:val="0"/>
          <w:color w:val="auto"/>
          <w:bCs w:val="0"/>
          <w:rFonts w:hint="eastAsia"/>
        </w:rPr>
        <w:t xml:space="preserve">  </w:t>
      </w:r>
      <w:r>
        <w:rPr>
          <w:b w:val="0"/>
          <w:color w:val="auto"/>
          <w:bCs w:val="0"/>
        </w:rPr>
        <w:t>否决投标条件</w:t>
      </w:r>
      <w:r>
        <w:tab/>
        <w:rPr>
          <w:b w:val="0"/>
          <w:color w:val="auto"/>
          <w:bCs w:val="0"/>
        </w:rPr>
      </w:r>
      <w:r>
        <w:rPr>
          <w:b w:val="0"/>
          <w:color w:val="auto"/>
          <w:bCs w:val="0"/>
        </w:rPr>
        <w:fldChar w:fldCharType="begin"/>
      </w:r>
      <w:r>
        <w:rPr>
          <w:b w:val="0"/>
          <w:color w:val="auto"/>
          <w:bCs w:val="0"/>
        </w:rPr>
        <w:instrText xml:space="preserve"> PAGEREF _Toc22408 \h </w:instrText>
      </w:r>
      <w:r>
        <w:rPr>
          <w:b w:val="0"/>
          <w:color w:val="auto"/>
          <w:bCs w:val="0"/>
        </w:rPr>
        <w:fldChar w:fldCharType="separate"/>
      </w:r>
      <w:r>
        <w:rPr>
          <w:b w:val="0"/>
          <w:color w:val="auto"/>
          <w:bCs w:val="0"/>
        </w:rPr>
        <w:t>51</w:t>
      </w:r>
      <w:r>
        <w:rPr>
          <w:b w:val="0"/>
          <w:color w:val="auto"/>
          <w:bCs w:val="0"/>
        </w:rPr>
        <w:fldChar w:fldCharType="end"/>
      </w:r>
      <w:r>
        <w:rPr>
          <w:b w:val="0"/>
          <w:color w:val="auto"/>
          <w:bCs w:val="0"/>
        </w:rPr>
        <w:fldChar w:fldCharType="end"/>
      </w:r>
    </w:p>
    <w:p w14:paraId="59F7D602">
      <w:pPr>
        <w:pStyle w:val="19"/>
        <w:tabs>
          <w:tab w:val="right" w:leader="dot" w:pos="8670"/>
        </w:tabs>
        <w:rPr>
          <w:color w:val="auto"/>
        </w:rPr>
      </w:pPr>
      <w:r>
        <w:rPr>
          <w:color w:val="auto"/>
        </w:rPr>
        <w:fldChar w:fldCharType="begin"/>
      </w:r>
      <w:r>
        <w:rPr>
          <w:color w:val="auto"/>
        </w:rPr>
        <w:instrText xml:space="preserve"> HYPERLINK \l _Toc12423 </w:instrText>
      </w:r>
      <w:r>
        <w:rPr>
          <w:color w:val="auto"/>
        </w:rPr>
        <w:fldChar w:fldCharType="separate"/>
      </w:r>
      <w:r>
        <w:rPr>
          <w:color w:val="auto"/>
        </w:rPr>
        <w:t>第四章  合同条款及格式</w:t>
      </w:r>
      <w:r>
        <w:tab/>
        <w:rPr>
          <w:color w:val="auto"/>
        </w:rPr>
      </w:r>
      <w:r>
        <w:rPr>
          <w:color w:val="auto"/>
        </w:rPr>
        <w:fldChar w:fldCharType="begin"/>
      </w:r>
      <w:r>
        <w:rPr>
          <w:color w:val="auto"/>
        </w:rPr>
        <w:instrText xml:space="preserve"> PAGEREF _Toc12423 \h </w:instrText>
      </w:r>
      <w:r>
        <w:rPr>
          <w:color w:val="auto"/>
        </w:rPr>
        <w:fldChar w:fldCharType="separate"/>
      </w:r>
      <w:r>
        <w:rPr>
          <w:color w:val="auto"/>
        </w:rPr>
        <w:t>76</w:t>
      </w:r>
      <w:r>
        <w:rPr>
          <w:color w:val="auto"/>
        </w:rPr>
        <w:fldChar w:fldCharType="end"/>
      </w:r>
      <w:r>
        <w:rPr>
          <w:color w:val="auto"/>
        </w:rPr>
        <w:fldChar w:fldCharType="end"/>
      </w:r>
    </w:p>
    <w:p w14:paraId="73D73DF1">
      <w:pPr>
        <w:pStyle w:val="19"/>
        <w:tabs>
          <w:tab w:val="right" w:leader="dot" w:pos="8670"/>
        </w:tabs>
        <w:rPr>
          <w:color w:val="auto"/>
        </w:rPr>
      </w:pPr>
      <w:r>
        <w:rPr>
          <w:color w:val="auto"/>
        </w:rPr>
        <w:fldChar w:fldCharType="begin"/>
      </w:r>
      <w:r>
        <w:rPr>
          <w:color w:val="auto"/>
        </w:rPr>
        <w:instrText xml:space="preserve"> HYPERLINK \l _Toc29926 </w:instrText>
      </w:r>
      <w:r>
        <w:rPr>
          <w:color w:val="auto"/>
        </w:rPr>
        <w:fldChar w:fldCharType="separate"/>
      </w:r>
      <w:r>
        <w:rPr>
          <w:color w:val="auto"/>
        </w:rPr>
        <w:t>第一部分  协议书</w:t>
      </w:r>
      <w:r>
        <w:tab/>
        <w:rPr>
          <w:color w:val="auto"/>
        </w:rPr>
      </w:r>
      <w:r>
        <w:rPr>
          <w:color w:val="auto"/>
        </w:rPr>
        <w:fldChar w:fldCharType="begin"/>
      </w:r>
      <w:r>
        <w:rPr>
          <w:color w:val="auto"/>
        </w:rPr>
        <w:instrText xml:space="preserve"> PAGEREF _Toc29926 \h </w:instrText>
      </w:r>
      <w:r>
        <w:rPr>
          <w:color w:val="auto"/>
        </w:rPr>
        <w:fldChar w:fldCharType="separate"/>
      </w:r>
      <w:r>
        <w:rPr>
          <w:color w:val="auto"/>
        </w:rPr>
        <w:t>78</w:t>
      </w:r>
      <w:r>
        <w:rPr>
          <w:color w:val="auto"/>
        </w:rPr>
        <w:fldChar w:fldCharType="end"/>
      </w:r>
      <w:r>
        <w:rPr>
          <w:color w:val="auto"/>
        </w:rPr>
        <w:fldChar w:fldCharType="end"/>
      </w:r>
    </w:p>
    <w:p w14:paraId="690B49A8">
      <w:pPr>
        <w:pStyle w:val="22"/>
        <w:tabs>
          <w:tab w:val="right" w:leader="dot" w:pos="8670"/>
        </w:tabs>
        <w:rPr>
          <w:color w:val="auto"/>
          <w:rFonts w:ascii="Times New Roman" w:hAnsi="Times New Roman" w:eastAsia="宋体" w:cs="Times New Roman"/>
        </w:rPr>
      </w:pP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HYPERLINK \l _Toc18658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一、工程概况</w:t>
      </w:r>
      <w:r>
        <w:tab/>
        <w:rPr>
          <w:color w:val="auto"/>
          <w:rFonts w:ascii="Times New Roman" w:hAnsi="Times New Roman" w:eastAsia="宋体" w:cs="Times New Roman"/>
        </w:rPr>
      </w: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PAGEREF _Toc18658 \h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78</w:t>
      </w:r>
      <w:r>
        <w:rPr>
          <w:color w:val="auto"/>
          <w:rFonts w:ascii="Times New Roman" w:hAnsi="Times New Roman" w:eastAsia="宋体" w:cs="Times New Roman"/>
        </w:rPr>
        <w:fldChar w:fldCharType="end"/>
      </w:r>
      <w:r>
        <w:rPr>
          <w:color w:val="auto"/>
          <w:rFonts w:ascii="Times New Roman" w:hAnsi="Times New Roman" w:eastAsia="宋体" w:cs="Times New Roman"/>
        </w:rPr>
        <w:fldChar w:fldCharType="end"/>
      </w:r>
    </w:p>
    <w:p w14:paraId="51781881">
      <w:pPr>
        <w:pStyle w:val="22"/>
        <w:tabs>
          <w:tab w:val="right" w:leader="dot" w:pos="8670"/>
        </w:tabs>
        <w:rPr>
          <w:color w:val="auto"/>
          <w:rFonts w:ascii="Times New Roman" w:hAnsi="Times New Roman" w:eastAsia="宋体" w:cs="Times New Roman"/>
        </w:rPr>
      </w:pP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HYPERLINK \l _Toc25556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二、词语限定</w:t>
      </w:r>
      <w:r>
        <w:tab/>
        <w:rPr>
          <w:color w:val="auto"/>
          <w:rFonts w:ascii="Times New Roman" w:hAnsi="Times New Roman" w:eastAsia="宋体" w:cs="Times New Roman"/>
        </w:rPr>
      </w: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PAGEREF _Toc25556 \h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78</w:t>
      </w:r>
      <w:r>
        <w:rPr>
          <w:color w:val="auto"/>
          <w:rFonts w:ascii="Times New Roman" w:hAnsi="Times New Roman" w:eastAsia="宋体" w:cs="Times New Roman"/>
        </w:rPr>
        <w:fldChar w:fldCharType="end"/>
      </w:r>
      <w:r>
        <w:rPr>
          <w:color w:val="auto"/>
          <w:rFonts w:ascii="Times New Roman" w:hAnsi="Times New Roman" w:eastAsia="宋体" w:cs="Times New Roman"/>
        </w:rPr>
        <w:fldChar w:fldCharType="end"/>
      </w:r>
    </w:p>
    <w:p w14:paraId="36CBC5EB">
      <w:pPr>
        <w:pStyle w:val="22"/>
        <w:tabs>
          <w:tab w:val="right" w:leader="dot" w:pos="8670"/>
        </w:tabs>
        <w:rPr>
          <w:color w:val="auto"/>
          <w:rFonts w:ascii="Times New Roman" w:hAnsi="Times New Roman" w:eastAsia="宋体" w:cs="Times New Roman"/>
        </w:rPr>
      </w:pP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HYPERLINK \l _Toc8125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三、组成本合同的文件</w:t>
      </w:r>
      <w:r>
        <w:tab/>
        <w:rPr>
          <w:color w:val="auto"/>
          <w:rFonts w:ascii="Times New Roman" w:hAnsi="Times New Roman" w:eastAsia="宋体" w:cs="Times New Roman"/>
        </w:rPr>
      </w: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PAGEREF _Toc8125 \h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78</w:t>
      </w:r>
      <w:r>
        <w:rPr>
          <w:color w:val="auto"/>
          <w:rFonts w:ascii="Times New Roman" w:hAnsi="Times New Roman" w:eastAsia="宋体" w:cs="Times New Roman"/>
        </w:rPr>
        <w:fldChar w:fldCharType="end"/>
      </w:r>
      <w:r>
        <w:rPr>
          <w:color w:val="auto"/>
          <w:rFonts w:ascii="Times New Roman" w:hAnsi="Times New Roman" w:eastAsia="宋体" w:cs="Times New Roman"/>
        </w:rPr>
        <w:fldChar w:fldCharType="end"/>
      </w:r>
    </w:p>
    <w:p w14:paraId="14A426F3">
      <w:pPr>
        <w:pStyle w:val="22"/>
        <w:tabs>
          <w:tab w:val="right" w:leader="dot" w:pos="8670"/>
        </w:tabs>
        <w:rPr>
          <w:color w:val="auto"/>
          <w:rFonts w:ascii="Times New Roman" w:hAnsi="Times New Roman" w:eastAsia="宋体" w:cs="Times New Roman"/>
        </w:rPr>
      </w:pP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HYPERLINK \l _Toc4468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四、总监理工程师</w:t>
      </w:r>
      <w:r>
        <w:tab/>
        <w:rPr>
          <w:color w:val="auto"/>
          <w:rFonts w:ascii="Times New Roman" w:hAnsi="Times New Roman" w:eastAsia="宋体" w:cs="Times New Roman"/>
        </w:rPr>
      </w: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PAGEREF _Toc4468 \h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78</w:t>
      </w:r>
      <w:r>
        <w:rPr>
          <w:color w:val="auto"/>
          <w:rFonts w:ascii="Times New Roman" w:hAnsi="Times New Roman" w:eastAsia="宋体" w:cs="Times New Roman"/>
        </w:rPr>
        <w:fldChar w:fldCharType="end"/>
      </w:r>
      <w:r>
        <w:rPr>
          <w:color w:val="auto"/>
          <w:rFonts w:ascii="Times New Roman" w:hAnsi="Times New Roman" w:eastAsia="宋体" w:cs="Times New Roman"/>
        </w:rPr>
        <w:fldChar w:fldCharType="end"/>
      </w:r>
    </w:p>
    <w:p w14:paraId="209DE603">
      <w:pPr>
        <w:pStyle w:val="22"/>
        <w:tabs>
          <w:tab w:val="right" w:leader="dot" w:pos="8670"/>
        </w:tabs>
        <w:rPr>
          <w:color w:val="auto"/>
          <w:rFonts w:ascii="Times New Roman" w:hAnsi="Times New Roman" w:eastAsia="宋体" w:cs="Times New Roman"/>
        </w:rPr>
      </w:pP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HYPERLINK \l _Toc10473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五、签约酬金</w:t>
      </w:r>
      <w:r>
        <w:tab/>
        <w:rPr>
          <w:color w:val="auto"/>
          <w:rFonts w:ascii="Times New Roman" w:hAnsi="Times New Roman" w:eastAsia="宋体" w:cs="Times New Roman"/>
        </w:rPr>
      </w: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PAGEREF _Toc10473 \h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78</w:t>
      </w:r>
      <w:r>
        <w:rPr>
          <w:color w:val="auto"/>
          <w:rFonts w:ascii="Times New Roman" w:hAnsi="Times New Roman" w:eastAsia="宋体" w:cs="Times New Roman"/>
        </w:rPr>
        <w:fldChar w:fldCharType="end"/>
      </w:r>
      <w:r>
        <w:rPr>
          <w:color w:val="auto"/>
          <w:rFonts w:ascii="Times New Roman" w:hAnsi="Times New Roman" w:eastAsia="宋体" w:cs="Times New Roman"/>
        </w:rPr>
        <w:fldChar w:fldCharType="end"/>
      </w:r>
    </w:p>
    <w:p w14:paraId="16551F8F">
      <w:pPr>
        <w:pStyle w:val="22"/>
        <w:tabs>
          <w:tab w:val="right" w:leader="dot" w:pos="8670"/>
        </w:tabs>
        <w:rPr>
          <w:color w:val="auto"/>
          <w:rFonts w:ascii="Times New Roman" w:hAnsi="Times New Roman" w:eastAsia="宋体" w:cs="Times New Roman"/>
        </w:rPr>
      </w:pP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HYPERLINK \l _Toc17903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六、期限</w:t>
      </w:r>
      <w:r>
        <w:tab/>
        <w:rPr>
          <w:color w:val="auto"/>
          <w:rFonts w:ascii="Times New Roman" w:hAnsi="Times New Roman" w:eastAsia="宋体" w:cs="Times New Roman"/>
        </w:rPr>
      </w: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PAGEREF _Toc17903 \h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79</w:t>
      </w:r>
      <w:r>
        <w:rPr>
          <w:color w:val="auto"/>
          <w:rFonts w:ascii="Times New Roman" w:hAnsi="Times New Roman" w:eastAsia="宋体" w:cs="Times New Roman"/>
        </w:rPr>
        <w:fldChar w:fldCharType="end"/>
      </w:r>
      <w:r>
        <w:rPr>
          <w:color w:val="auto"/>
          <w:rFonts w:ascii="Times New Roman" w:hAnsi="Times New Roman" w:eastAsia="宋体" w:cs="Times New Roman"/>
        </w:rPr>
        <w:fldChar w:fldCharType="end"/>
      </w:r>
    </w:p>
    <w:p w14:paraId="423E29AC">
      <w:pPr>
        <w:pStyle w:val="22"/>
        <w:tabs>
          <w:tab w:val="right" w:leader="dot" w:pos="8670"/>
        </w:tabs>
        <w:rPr>
          <w:color w:val="auto"/>
          <w:rFonts w:ascii="Times New Roman" w:hAnsi="Times New Roman" w:eastAsia="宋体" w:cs="Times New Roman"/>
        </w:rPr>
      </w:pP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HYPERLINK \l _Toc2331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七、双方承诺</w:t>
      </w:r>
      <w:r>
        <w:tab/>
        <w:rPr>
          <w:color w:val="auto"/>
          <w:rFonts w:ascii="Times New Roman" w:hAnsi="Times New Roman" w:eastAsia="宋体" w:cs="Times New Roman"/>
        </w:rPr>
      </w: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PAGEREF _Toc2331 \h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79</w:t>
      </w:r>
      <w:r>
        <w:rPr>
          <w:color w:val="auto"/>
          <w:rFonts w:ascii="Times New Roman" w:hAnsi="Times New Roman" w:eastAsia="宋体" w:cs="Times New Roman"/>
        </w:rPr>
        <w:fldChar w:fldCharType="end"/>
      </w:r>
      <w:r>
        <w:rPr>
          <w:color w:val="auto"/>
          <w:rFonts w:ascii="Times New Roman" w:hAnsi="Times New Roman" w:eastAsia="宋体" w:cs="Times New Roman"/>
        </w:rPr>
        <w:fldChar w:fldCharType="end"/>
      </w:r>
    </w:p>
    <w:p w14:paraId="2451D57D">
      <w:pPr>
        <w:pStyle w:val="22"/>
        <w:tabs>
          <w:tab w:val="right" w:leader="dot" w:pos="8670"/>
        </w:tabs>
        <w:rPr>
          <w:color w:val="auto"/>
          <w:rFonts w:ascii="Times New Roman" w:hAnsi="Times New Roman" w:eastAsia="宋体" w:cs="Times New Roman"/>
        </w:rPr>
      </w:pP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HYPERLINK \l _Toc25488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八、合同订立</w:t>
      </w:r>
      <w:r>
        <w:tab/>
        <w:rPr>
          <w:color w:val="auto"/>
          <w:rFonts w:ascii="Times New Roman" w:hAnsi="Times New Roman" w:eastAsia="宋体" w:cs="Times New Roman"/>
        </w:rPr>
      </w:r>
      <w:r>
        <w:rPr>
          <w:color w:val="auto"/>
          <w:rFonts w:ascii="Times New Roman" w:hAnsi="Times New Roman" w:eastAsia="宋体" w:cs="Times New Roman"/>
        </w:rPr>
        <w:fldChar w:fldCharType="begin"/>
      </w:r>
      <w:r>
        <w:rPr>
          <w:color w:val="auto"/>
          <w:rFonts w:ascii="Times New Roman" w:hAnsi="Times New Roman" w:eastAsia="宋体" w:cs="Times New Roman"/>
        </w:rPr>
        <w:instrText xml:space="preserve"> PAGEREF _Toc25488 \h </w:instrText>
      </w:r>
      <w:r>
        <w:rPr>
          <w:color w:val="auto"/>
          <w:rFonts w:ascii="Times New Roman" w:hAnsi="Times New Roman" w:eastAsia="宋体" w:cs="Times New Roman"/>
        </w:rPr>
        <w:fldChar w:fldCharType="separate"/>
      </w:r>
      <w:r>
        <w:rPr>
          <w:color w:val="auto"/>
          <w:rFonts w:ascii="Times New Roman" w:hAnsi="Times New Roman" w:eastAsia="宋体" w:cs="Times New Roman"/>
        </w:rPr>
        <w:t>79</w:t>
      </w:r>
      <w:r>
        <w:rPr>
          <w:color w:val="auto"/>
          <w:rFonts w:ascii="Times New Roman" w:hAnsi="Times New Roman" w:eastAsia="宋体" w:cs="Times New Roman"/>
        </w:rPr>
        <w:fldChar w:fldCharType="end"/>
      </w:r>
      <w:r>
        <w:rPr>
          <w:color w:val="auto"/>
          <w:rFonts w:ascii="Times New Roman" w:hAnsi="Times New Roman" w:eastAsia="宋体" w:cs="Times New Roman"/>
        </w:rPr>
        <w:fldChar w:fldCharType="end"/>
      </w:r>
    </w:p>
    <w:p w14:paraId="22D3F6DE">
      <w:pPr>
        <w:pStyle w:val="19"/>
        <w:tabs>
          <w:tab w:val="right" w:leader="dot" w:pos="8670"/>
        </w:tabs>
        <w:rPr>
          <w:color w:val="auto"/>
        </w:rPr>
      </w:pPr>
      <w:r>
        <w:rPr>
          <w:color w:val="auto"/>
        </w:rPr>
        <w:fldChar w:fldCharType="begin"/>
      </w:r>
      <w:r>
        <w:rPr>
          <w:color w:val="auto"/>
        </w:rPr>
        <w:instrText xml:space="preserve"> HYPERLINK \l _Toc20532 </w:instrText>
      </w:r>
      <w:r>
        <w:rPr>
          <w:color w:val="auto"/>
        </w:rPr>
        <w:fldChar w:fldCharType="separate"/>
      </w:r>
      <w:r>
        <w:rPr>
          <w:color w:val="auto"/>
        </w:rPr>
        <w:t>第二部分  通用条件</w:t>
      </w:r>
      <w:r>
        <w:tab/>
        <w:rPr>
          <w:color w:val="auto"/>
        </w:rPr>
      </w:r>
      <w:r>
        <w:rPr>
          <w:color w:val="auto"/>
        </w:rPr>
        <w:fldChar w:fldCharType="begin"/>
      </w:r>
      <w:r>
        <w:rPr>
          <w:color w:val="auto"/>
        </w:rPr>
        <w:instrText xml:space="preserve"> PAGEREF _Toc20532 \h </w:instrText>
      </w:r>
      <w:r>
        <w:rPr>
          <w:color w:val="auto"/>
        </w:rPr>
        <w:fldChar w:fldCharType="separate"/>
      </w:r>
      <w:r>
        <w:rPr>
          <w:color w:val="auto"/>
        </w:rPr>
        <w:t>80</w:t>
      </w:r>
      <w:r>
        <w:rPr>
          <w:color w:val="auto"/>
        </w:rPr>
        <w:fldChar w:fldCharType="end"/>
      </w:r>
      <w:r>
        <w:rPr>
          <w:color w:val="auto"/>
        </w:rPr>
        <w:fldChar w:fldCharType="end"/>
      </w:r>
    </w:p>
    <w:p w14:paraId="378009EB">
      <w:pPr>
        <w:pStyle w:val="19"/>
        <w:tabs>
          <w:tab w:val="right" w:leader="dot" w:pos="8670"/>
        </w:tabs>
        <w:rPr>
          <w:color w:val="auto"/>
        </w:rPr>
      </w:pPr>
      <w:r>
        <w:rPr>
          <w:color w:val="auto"/>
        </w:rPr>
        <w:fldChar w:fldCharType="begin"/>
      </w:r>
      <w:r>
        <w:rPr>
          <w:color w:val="auto"/>
        </w:rPr>
        <w:instrText xml:space="preserve"> HYPERLINK \l _Toc7789 </w:instrText>
      </w:r>
      <w:r>
        <w:rPr>
          <w:color w:val="auto"/>
        </w:rPr>
        <w:fldChar w:fldCharType="separate"/>
      </w:r>
      <w:r>
        <w:rPr>
          <w:color w:val="auto"/>
        </w:rPr>
        <w:t>第三部分  专用条件</w:t>
      </w:r>
      <w:r>
        <w:tab/>
        <w:rPr>
          <w:color w:val="auto"/>
        </w:rPr>
      </w:r>
      <w:r>
        <w:rPr>
          <w:color w:val="auto"/>
        </w:rPr>
        <w:fldChar w:fldCharType="begin"/>
      </w:r>
      <w:r>
        <w:rPr>
          <w:color w:val="auto"/>
        </w:rPr>
        <w:instrText xml:space="preserve"> PAGEREF _Toc7789 \h </w:instrText>
      </w:r>
      <w:r>
        <w:rPr>
          <w:color w:val="auto"/>
        </w:rPr>
        <w:fldChar w:fldCharType="separate"/>
      </w:r>
      <w:r>
        <w:rPr>
          <w:color w:val="auto"/>
        </w:rPr>
        <w:t>80</w:t>
      </w:r>
      <w:r>
        <w:rPr>
          <w:color w:val="auto"/>
        </w:rPr>
        <w:fldChar w:fldCharType="end"/>
      </w:r>
      <w:r>
        <w:rPr>
          <w:color w:val="auto"/>
        </w:rPr>
        <w:fldChar w:fldCharType="end"/>
      </w:r>
    </w:p>
    <w:p w14:paraId="6721ADDD">
      <w:pPr>
        <w:pStyle w:val="22"/>
        <w:tabs>
          <w:tab w:val="right" w:leader="dot" w:pos="8670"/>
        </w:tabs>
        <w:rPr>
          <w:color w:val="auto"/>
        </w:rPr>
      </w:pPr>
      <w:r>
        <w:rPr>
          <w:color w:val="auto"/>
        </w:rPr>
        <w:fldChar w:fldCharType="begin"/>
      </w:r>
      <w:r>
        <w:rPr>
          <w:color w:val="auto"/>
        </w:rPr>
        <w:instrText xml:space="preserve"> HYPERLINK \l _Toc7879 </w:instrText>
      </w:r>
      <w:r>
        <w:rPr>
          <w:color w:val="auto"/>
        </w:rPr>
        <w:fldChar w:fldCharType="separate"/>
      </w:r>
      <w:r>
        <w:rPr>
          <w:color w:val="auto"/>
        </w:rPr>
        <w:t>1. 定义与解释</w:t>
      </w:r>
      <w:r>
        <w:tab/>
        <w:rPr>
          <w:color w:val="auto"/>
        </w:rPr>
      </w:r>
      <w:r>
        <w:rPr>
          <w:color w:val="auto"/>
        </w:rPr>
        <w:fldChar w:fldCharType="begin"/>
      </w:r>
      <w:r>
        <w:rPr>
          <w:color w:val="auto"/>
        </w:rPr>
        <w:instrText xml:space="preserve"> PAGEREF _Toc7879 \h </w:instrText>
      </w:r>
      <w:r>
        <w:rPr>
          <w:color w:val="auto"/>
        </w:rPr>
        <w:fldChar w:fldCharType="separate"/>
      </w:r>
      <w:r>
        <w:rPr>
          <w:color w:val="auto"/>
        </w:rPr>
        <w:t>80</w:t>
      </w:r>
      <w:r>
        <w:rPr>
          <w:color w:val="auto"/>
        </w:rPr>
        <w:fldChar w:fldCharType="end"/>
      </w:r>
      <w:r>
        <w:rPr>
          <w:color w:val="auto"/>
        </w:rPr>
        <w:fldChar w:fldCharType="end"/>
      </w:r>
    </w:p>
    <w:p w14:paraId="1D1DE167">
      <w:pPr>
        <w:pStyle w:val="22"/>
        <w:tabs>
          <w:tab w:val="right" w:leader="dot" w:pos="8670"/>
        </w:tabs>
        <w:rPr>
          <w:color w:val="auto"/>
        </w:rPr>
      </w:pPr>
      <w:r>
        <w:rPr>
          <w:color w:val="auto"/>
        </w:rPr>
        <w:fldChar w:fldCharType="begin"/>
      </w:r>
      <w:r>
        <w:rPr>
          <w:color w:val="auto"/>
        </w:rPr>
        <w:instrText xml:space="preserve"> HYPERLINK \l _Toc9815 </w:instrText>
      </w:r>
      <w:r>
        <w:rPr>
          <w:color w:val="auto"/>
        </w:rPr>
        <w:fldChar w:fldCharType="separate"/>
      </w:r>
      <w:r>
        <w:rPr>
          <w:color w:val="auto"/>
        </w:rPr>
        <w:t>2. 监理人义务</w:t>
      </w:r>
      <w:r>
        <w:tab/>
        <w:rPr>
          <w:color w:val="auto"/>
        </w:rPr>
      </w:r>
      <w:r>
        <w:rPr>
          <w:color w:val="auto"/>
        </w:rPr>
        <w:fldChar w:fldCharType="begin"/>
      </w:r>
      <w:r>
        <w:rPr>
          <w:color w:val="auto"/>
        </w:rPr>
        <w:instrText xml:space="preserve"> PAGEREF _Toc9815 \h </w:instrText>
      </w:r>
      <w:r>
        <w:rPr>
          <w:color w:val="auto"/>
        </w:rPr>
        <w:fldChar w:fldCharType="separate"/>
      </w:r>
      <w:r>
        <w:rPr>
          <w:color w:val="auto"/>
        </w:rPr>
        <w:t>80</w:t>
      </w:r>
      <w:r>
        <w:rPr>
          <w:color w:val="auto"/>
        </w:rPr>
        <w:fldChar w:fldCharType="end"/>
      </w:r>
      <w:r>
        <w:rPr>
          <w:color w:val="auto"/>
        </w:rPr>
        <w:fldChar w:fldCharType="end"/>
      </w:r>
    </w:p>
    <w:p w14:paraId="6A5DB90F">
      <w:pPr>
        <w:pStyle w:val="22"/>
        <w:tabs>
          <w:tab w:val="right" w:leader="dot" w:pos="8670"/>
        </w:tabs>
        <w:rPr>
          <w:color w:val="auto"/>
        </w:rPr>
      </w:pPr>
      <w:r>
        <w:rPr>
          <w:color w:val="auto"/>
        </w:rPr>
        <w:fldChar w:fldCharType="begin"/>
      </w:r>
      <w:r>
        <w:rPr>
          <w:color w:val="auto"/>
        </w:rPr>
        <w:instrText xml:space="preserve"> HYPERLINK \l _Toc978 </w:instrText>
      </w:r>
      <w:r>
        <w:rPr>
          <w:color w:val="auto"/>
        </w:rPr>
        <w:fldChar w:fldCharType="separate"/>
      </w:r>
      <w:r>
        <w:rPr>
          <w:color w:val="auto"/>
        </w:rPr>
        <w:t>3. 委托人义务</w:t>
      </w:r>
      <w:r>
        <w:tab/>
        <w:rPr>
          <w:color w:val="auto"/>
        </w:rPr>
      </w:r>
      <w:r>
        <w:rPr>
          <w:color w:val="auto"/>
        </w:rPr>
        <w:fldChar w:fldCharType="begin"/>
      </w:r>
      <w:r>
        <w:rPr>
          <w:color w:val="auto"/>
        </w:rPr>
        <w:instrText xml:space="preserve"> PAGEREF _Toc978 \h </w:instrText>
      </w:r>
      <w:r>
        <w:rPr>
          <w:color w:val="auto"/>
        </w:rPr>
        <w:fldChar w:fldCharType="separate"/>
      </w:r>
      <w:r>
        <w:rPr>
          <w:color w:val="auto"/>
        </w:rPr>
        <w:t>81</w:t>
      </w:r>
      <w:r>
        <w:rPr>
          <w:color w:val="auto"/>
        </w:rPr>
        <w:fldChar w:fldCharType="end"/>
      </w:r>
      <w:r>
        <w:rPr>
          <w:color w:val="auto"/>
        </w:rPr>
        <w:fldChar w:fldCharType="end"/>
      </w:r>
    </w:p>
    <w:p w14:paraId="0CA3BCBA">
      <w:pPr>
        <w:pStyle w:val="22"/>
        <w:tabs>
          <w:tab w:val="right" w:leader="dot" w:pos="8670"/>
        </w:tabs>
        <w:rPr>
          <w:color w:val="auto"/>
        </w:rPr>
      </w:pPr>
      <w:r>
        <w:rPr>
          <w:color w:val="auto"/>
        </w:rPr>
        <w:fldChar w:fldCharType="begin"/>
      </w:r>
      <w:r>
        <w:rPr>
          <w:color w:val="auto"/>
        </w:rPr>
        <w:instrText xml:space="preserve"> HYPERLINK \l _Toc17298 </w:instrText>
      </w:r>
      <w:r>
        <w:rPr>
          <w:color w:val="auto"/>
        </w:rPr>
        <w:fldChar w:fldCharType="separate"/>
      </w:r>
      <w:r>
        <w:rPr>
          <w:color w:val="auto"/>
        </w:rPr>
        <w:t xml:space="preserve">4. </w:t>
      </w:r>
      <w:r>
        <w:rPr>
          <w:color w:val="auto"/>
          <w:rFonts w:hAnsi="宋体"/>
        </w:rPr>
        <w:t>违约责任</w:t>
      </w:r>
      <w:r>
        <w:tab/>
        <w:rPr>
          <w:color w:val="auto"/>
        </w:rPr>
      </w:r>
      <w:r>
        <w:rPr>
          <w:color w:val="auto"/>
        </w:rPr>
        <w:fldChar w:fldCharType="begin"/>
      </w:r>
      <w:r>
        <w:rPr>
          <w:color w:val="auto"/>
        </w:rPr>
        <w:instrText xml:space="preserve"> PAGEREF _Toc17298 \h </w:instrText>
      </w:r>
      <w:r>
        <w:rPr>
          <w:color w:val="auto"/>
        </w:rPr>
        <w:fldChar w:fldCharType="separate"/>
      </w:r>
      <w:r>
        <w:rPr>
          <w:color w:val="auto"/>
        </w:rPr>
        <w:t>81</w:t>
      </w:r>
      <w:r>
        <w:rPr>
          <w:color w:val="auto"/>
        </w:rPr>
        <w:fldChar w:fldCharType="end"/>
      </w:r>
      <w:r>
        <w:rPr>
          <w:color w:val="auto"/>
        </w:rPr>
        <w:fldChar w:fldCharType="end"/>
      </w:r>
    </w:p>
    <w:p w14:paraId="14816DF7">
      <w:pPr>
        <w:pStyle w:val="22"/>
        <w:tabs>
          <w:tab w:val="right" w:leader="dot" w:pos="8670"/>
        </w:tabs>
        <w:rPr>
          <w:color w:val="auto"/>
        </w:rPr>
      </w:pPr>
      <w:r>
        <w:rPr>
          <w:color w:val="auto"/>
        </w:rPr>
        <w:fldChar w:fldCharType="begin"/>
      </w:r>
      <w:r>
        <w:rPr>
          <w:color w:val="auto"/>
        </w:rPr>
        <w:instrText xml:space="preserve"> HYPERLINK \l _Toc26504 </w:instrText>
      </w:r>
      <w:r>
        <w:rPr>
          <w:color w:val="auto"/>
        </w:rPr>
        <w:fldChar w:fldCharType="separate"/>
      </w:r>
      <w:r>
        <w:rPr>
          <w:color w:val="auto"/>
        </w:rPr>
        <w:t xml:space="preserve">5. </w:t>
      </w:r>
      <w:r>
        <w:rPr>
          <w:color w:val="auto"/>
          <w:rFonts w:hAnsi="宋体"/>
        </w:rPr>
        <w:t>支付</w:t>
      </w:r>
      <w:r>
        <w:tab/>
        <w:rPr>
          <w:color w:val="auto"/>
        </w:rPr>
      </w:r>
      <w:r>
        <w:rPr>
          <w:color w:val="auto"/>
        </w:rPr>
        <w:fldChar w:fldCharType="begin"/>
      </w:r>
      <w:r>
        <w:rPr>
          <w:color w:val="auto"/>
        </w:rPr>
        <w:instrText xml:space="preserve"> PAGEREF _Toc26504 \h </w:instrText>
      </w:r>
      <w:r>
        <w:rPr>
          <w:color w:val="auto"/>
        </w:rPr>
        <w:fldChar w:fldCharType="separate"/>
      </w:r>
      <w:r>
        <w:rPr>
          <w:color w:val="auto"/>
        </w:rPr>
        <w:t>81</w:t>
      </w:r>
      <w:r>
        <w:rPr>
          <w:color w:val="auto"/>
        </w:rPr>
        <w:fldChar w:fldCharType="end"/>
      </w:r>
      <w:r>
        <w:rPr>
          <w:color w:val="auto"/>
        </w:rPr>
        <w:fldChar w:fldCharType="end"/>
      </w:r>
    </w:p>
    <w:p w14:paraId="554E6D32">
      <w:pPr>
        <w:pStyle w:val="22"/>
        <w:tabs>
          <w:tab w:val="right" w:leader="dot" w:pos="8670"/>
        </w:tabs>
        <w:rPr>
          <w:color w:val="auto"/>
        </w:rPr>
      </w:pPr>
      <w:r>
        <w:rPr>
          <w:color w:val="auto"/>
        </w:rPr>
        <w:fldChar w:fldCharType="begin"/>
      </w:r>
      <w:r>
        <w:rPr>
          <w:color w:val="auto"/>
        </w:rPr>
        <w:instrText xml:space="preserve"> HYPERLINK \l _Toc31478 </w:instrText>
      </w:r>
      <w:r>
        <w:rPr>
          <w:color w:val="auto"/>
        </w:rPr>
        <w:fldChar w:fldCharType="separate"/>
      </w:r>
      <w:r>
        <w:rPr>
          <w:color w:val="auto"/>
        </w:rPr>
        <w:t>6. 合同生效、变更、暂停、解除与终止</w:t>
      </w:r>
      <w:r>
        <w:tab/>
        <w:rPr>
          <w:color w:val="auto"/>
        </w:rPr>
      </w:r>
      <w:r>
        <w:rPr>
          <w:color w:val="auto"/>
        </w:rPr>
        <w:fldChar w:fldCharType="begin"/>
      </w:r>
      <w:r>
        <w:rPr>
          <w:color w:val="auto"/>
        </w:rPr>
        <w:instrText xml:space="preserve"> PAGEREF _Toc31478 \h </w:instrText>
      </w:r>
      <w:r>
        <w:rPr>
          <w:color w:val="auto"/>
        </w:rPr>
        <w:fldChar w:fldCharType="separate"/>
      </w:r>
      <w:r>
        <w:rPr>
          <w:color w:val="auto"/>
        </w:rPr>
        <w:t>82</w:t>
      </w:r>
      <w:r>
        <w:rPr>
          <w:color w:val="auto"/>
        </w:rPr>
        <w:fldChar w:fldCharType="end"/>
      </w:r>
      <w:r>
        <w:rPr>
          <w:color w:val="auto"/>
        </w:rPr>
        <w:fldChar w:fldCharType="end"/>
      </w:r>
    </w:p>
    <w:p w14:paraId="4F067F28">
      <w:pPr>
        <w:pStyle w:val="22"/>
        <w:tabs>
          <w:tab w:val="right" w:leader="dot" w:pos="8670"/>
        </w:tabs>
        <w:rPr>
          <w:color w:val="auto"/>
        </w:rPr>
      </w:pPr>
      <w:r>
        <w:rPr>
          <w:color w:val="auto"/>
        </w:rPr>
        <w:fldChar w:fldCharType="begin"/>
      </w:r>
      <w:r>
        <w:rPr>
          <w:color w:val="auto"/>
        </w:rPr>
        <w:instrText xml:space="preserve"> HYPERLINK \l _Toc2027 </w:instrText>
      </w:r>
      <w:r>
        <w:rPr>
          <w:color w:val="auto"/>
        </w:rPr>
        <w:fldChar w:fldCharType="separate"/>
      </w:r>
      <w:r>
        <w:rPr>
          <w:color w:val="auto"/>
        </w:rPr>
        <w:t xml:space="preserve">7. </w:t>
      </w:r>
      <w:r>
        <w:rPr>
          <w:color w:val="auto"/>
          <w:rFonts w:hAnsi="宋体"/>
        </w:rPr>
        <w:t>争议解决</w:t>
      </w:r>
      <w:r>
        <w:tab/>
        <w:rPr>
          <w:color w:val="auto"/>
        </w:rPr>
      </w:r>
      <w:r>
        <w:rPr>
          <w:color w:val="auto"/>
        </w:rPr>
        <w:fldChar w:fldCharType="begin"/>
      </w:r>
      <w:r>
        <w:rPr>
          <w:color w:val="auto"/>
        </w:rPr>
        <w:instrText xml:space="preserve"> PAGEREF _Toc2027 \h </w:instrText>
      </w:r>
      <w:r>
        <w:rPr>
          <w:color w:val="auto"/>
        </w:rPr>
        <w:fldChar w:fldCharType="separate"/>
      </w:r>
      <w:r>
        <w:rPr>
          <w:color w:val="auto"/>
        </w:rPr>
        <w:t>82</w:t>
      </w:r>
      <w:r>
        <w:rPr>
          <w:color w:val="auto"/>
        </w:rPr>
        <w:fldChar w:fldCharType="end"/>
      </w:r>
      <w:r>
        <w:rPr>
          <w:color w:val="auto"/>
        </w:rPr>
        <w:fldChar w:fldCharType="end"/>
      </w:r>
    </w:p>
    <w:p w14:paraId="61D36BA8">
      <w:pPr>
        <w:pStyle w:val="22"/>
        <w:tabs>
          <w:tab w:val="right" w:leader="dot" w:pos="8670"/>
        </w:tabs>
        <w:rPr>
          <w:color w:val="auto"/>
        </w:rPr>
      </w:pPr>
      <w:r>
        <w:rPr>
          <w:color w:val="auto"/>
        </w:rPr>
        <w:fldChar w:fldCharType="begin"/>
      </w:r>
      <w:r>
        <w:rPr>
          <w:color w:val="auto"/>
        </w:rPr>
        <w:instrText xml:space="preserve"> HYPERLINK \l _Toc31672 </w:instrText>
      </w:r>
      <w:r>
        <w:rPr>
          <w:color w:val="auto"/>
        </w:rPr>
        <w:fldChar w:fldCharType="separate"/>
      </w:r>
      <w:r>
        <w:rPr>
          <w:color w:val="auto"/>
        </w:rPr>
        <w:t xml:space="preserve">8. </w:t>
      </w:r>
      <w:r>
        <w:rPr>
          <w:color w:val="auto"/>
          <w:rFonts w:hAnsi="宋体"/>
        </w:rPr>
        <w:t>其他</w:t>
      </w:r>
      <w:r>
        <w:tab/>
        <w:rPr>
          <w:color w:val="auto"/>
        </w:rPr>
      </w:r>
      <w:r>
        <w:rPr>
          <w:color w:val="auto"/>
        </w:rPr>
        <w:fldChar w:fldCharType="begin"/>
      </w:r>
      <w:r>
        <w:rPr>
          <w:color w:val="auto"/>
        </w:rPr>
        <w:instrText xml:space="preserve"> PAGEREF _Toc31672 \h </w:instrText>
      </w:r>
      <w:r>
        <w:rPr>
          <w:color w:val="auto"/>
        </w:rPr>
        <w:fldChar w:fldCharType="separate"/>
      </w:r>
      <w:r>
        <w:rPr>
          <w:color w:val="auto"/>
        </w:rPr>
        <w:t>83</w:t>
      </w:r>
      <w:r>
        <w:rPr>
          <w:color w:val="auto"/>
        </w:rPr>
        <w:fldChar w:fldCharType="end"/>
      </w:r>
      <w:r>
        <w:rPr>
          <w:color w:val="auto"/>
        </w:rPr>
        <w:fldChar w:fldCharType="end"/>
      </w:r>
    </w:p>
    <w:p w14:paraId="2E0C730B">
      <w:pPr>
        <w:pStyle w:val="22"/>
        <w:tabs>
          <w:tab w:val="right" w:leader="dot" w:pos="8670"/>
        </w:tabs>
        <w:rPr>
          <w:color w:val="auto"/>
        </w:rPr>
      </w:pPr>
      <w:r>
        <w:rPr>
          <w:color w:val="auto"/>
        </w:rPr>
        <w:fldChar w:fldCharType="begin"/>
      </w:r>
      <w:r>
        <w:rPr>
          <w:color w:val="auto"/>
        </w:rPr>
        <w:instrText xml:space="preserve"> HYPERLINK \l _Toc16126 </w:instrText>
      </w:r>
      <w:r>
        <w:rPr>
          <w:color w:val="auto"/>
        </w:rPr>
        <w:fldChar w:fldCharType="separate"/>
      </w:r>
      <w:r>
        <w:rPr>
          <w:color w:val="auto"/>
        </w:rPr>
        <w:t xml:space="preserve">9. </w:t>
      </w:r>
      <w:r>
        <w:rPr>
          <w:color w:val="auto"/>
          <w:rFonts w:hAnsi="宋体"/>
        </w:rPr>
        <w:t>补充条款</w:t>
      </w:r>
      <w:r>
        <w:tab/>
        <w:rPr>
          <w:color w:val="auto"/>
        </w:rPr>
      </w:r>
      <w:r>
        <w:rPr>
          <w:color w:val="auto"/>
        </w:rPr>
        <w:fldChar w:fldCharType="begin"/>
      </w:r>
      <w:r>
        <w:rPr>
          <w:color w:val="auto"/>
        </w:rPr>
        <w:instrText xml:space="preserve"> PAGEREF _Toc16126 \h </w:instrText>
      </w:r>
      <w:r>
        <w:rPr>
          <w:color w:val="auto"/>
        </w:rPr>
        <w:fldChar w:fldCharType="separate"/>
      </w:r>
      <w:r>
        <w:rPr>
          <w:color w:val="auto"/>
        </w:rPr>
        <w:t>83</w:t>
      </w:r>
      <w:r>
        <w:rPr>
          <w:color w:val="auto"/>
        </w:rPr>
        <w:fldChar w:fldCharType="end"/>
      </w:r>
      <w:r>
        <w:rPr>
          <w:color w:val="auto"/>
        </w:rPr>
        <w:fldChar w:fldCharType="end"/>
      </w:r>
    </w:p>
    <w:p w14:paraId="6ABA11D6">
      <w:pPr>
        <w:pStyle w:val="19"/>
        <w:tabs>
          <w:tab w:val="right" w:leader="dot" w:pos="8670"/>
        </w:tabs>
        <w:rPr>
          <w:color w:val="auto"/>
        </w:rPr>
      </w:pPr>
      <w:r>
        <w:rPr>
          <w:color w:val="auto"/>
        </w:rPr>
        <w:fldChar w:fldCharType="begin"/>
      </w:r>
      <w:r>
        <w:rPr>
          <w:color w:val="auto"/>
        </w:rPr>
        <w:instrText xml:space="preserve"> HYPERLINK \l _Toc8871 </w:instrText>
      </w:r>
      <w:r>
        <w:rPr>
          <w:color w:val="auto"/>
        </w:rPr>
        <w:fldChar w:fldCharType="separate"/>
      </w:r>
      <w:r>
        <w:rPr>
          <w:color w:val="auto"/>
        </w:rPr>
        <w:t>第五章  监理工作任务</w:t>
      </w:r>
      <w:r>
        <w:tab/>
        <w:rPr>
          <w:color w:val="auto"/>
        </w:rPr>
      </w:r>
      <w:r>
        <w:rPr>
          <w:color w:val="auto"/>
        </w:rPr>
        <w:fldChar w:fldCharType="begin"/>
      </w:r>
      <w:r>
        <w:rPr>
          <w:color w:val="auto"/>
        </w:rPr>
        <w:instrText xml:space="preserve"> PAGEREF _Toc8871 \h </w:instrText>
      </w:r>
      <w:r>
        <w:rPr>
          <w:color w:val="auto"/>
        </w:rPr>
        <w:fldChar w:fldCharType="separate"/>
      </w:r>
      <w:r>
        <w:rPr>
          <w:color w:val="auto"/>
        </w:rPr>
        <w:t>86</w:t>
      </w:r>
      <w:r>
        <w:rPr>
          <w:color w:val="auto"/>
        </w:rPr>
        <w:fldChar w:fldCharType="end"/>
      </w:r>
      <w:r>
        <w:rPr>
          <w:color w:val="auto"/>
        </w:rPr>
        <w:fldChar w:fldCharType="end"/>
      </w:r>
    </w:p>
    <w:p w14:paraId="69579D48">
      <w:pPr>
        <w:pStyle w:val="22"/>
        <w:tabs>
          <w:tab w:val="right" w:leader="dot" w:pos="8670"/>
        </w:tabs>
        <w:rPr>
          <w:color w:val="auto"/>
        </w:rPr>
      </w:pPr>
      <w:r>
        <w:rPr>
          <w:color w:val="auto"/>
        </w:rPr>
        <w:fldChar w:fldCharType="begin"/>
      </w:r>
      <w:r>
        <w:rPr>
          <w:color w:val="auto"/>
        </w:rPr>
        <w:instrText xml:space="preserve"> HYPERLINK \l _Toc26132 </w:instrText>
      </w:r>
      <w:r>
        <w:rPr>
          <w:color w:val="auto"/>
        </w:rPr>
        <w:fldChar w:fldCharType="separate"/>
      </w:r>
      <w:r>
        <w:rPr>
          <w:color w:val="auto"/>
        </w:rPr>
        <w:t>1</w:t>
      </w:r>
      <w:r>
        <w:rPr>
          <w:color w:val="auto"/>
          <w:rFonts w:hint="eastAsia"/>
        </w:rPr>
        <w:t xml:space="preserve">. </w:t>
      </w:r>
      <w:r>
        <w:rPr>
          <w:color w:val="auto"/>
        </w:rPr>
        <w:t>工程概述</w:t>
      </w:r>
      <w:r>
        <w:tab/>
        <w:rPr>
          <w:color w:val="auto"/>
        </w:rPr>
      </w:r>
      <w:r>
        <w:rPr>
          <w:color w:val="auto"/>
        </w:rPr>
        <w:fldChar w:fldCharType="begin"/>
      </w:r>
      <w:r>
        <w:rPr>
          <w:color w:val="auto"/>
        </w:rPr>
        <w:instrText xml:space="preserve"> PAGEREF _Toc26132 \h </w:instrText>
      </w:r>
      <w:r>
        <w:rPr>
          <w:color w:val="auto"/>
        </w:rPr>
        <w:fldChar w:fldCharType="separate"/>
      </w:r>
      <w:r>
        <w:rPr>
          <w:color w:val="auto"/>
        </w:rPr>
        <w:t>86</w:t>
      </w:r>
      <w:r>
        <w:rPr>
          <w:color w:val="auto"/>
        </w:rPr>
        <w:fldChar w:fldCharType="end"/>
      </w:r>
      <w:r>
        <w:rPr>
          <w:color w:val="auto"/>
        </w:rPr>
        <w:fldChar w:fldCharType="end"/>
      </w:r>
    </w:p>
    <w:p w14:paraId="33D48D33">
      <w:pPr>
        <w:pStyle w:val="22"/>
        <w:tabs>
          <w:tab w:val="right" w:leader="dot" w:pos="8670"/>
        </w:tabs>
        <w:rPr>
          <w:color w:val="auto"/>
        </w:rPr>
      </w:pPr>
      <w:r>
        <w:rPr>
          <w:color w:val="auto"/>
        </w:rPr>
        <w:fldChar w:fldCharType="begin"/>
      </w:r>
      <w:r>
        <w:rPr>
          <w:color w:val="auto"/>
        </w:rPr>
        <w:instrText xml:space="preserve"> HYPERLINK \l _Toc28850 </w:instrText>
      </w:r>
      <w:r>
        <w:rPr>
          <w:color w:val="auto"/>
        </w:rPr>
        <w:fldChar w:fldCharType="separate"/>
      </w:r>
      <w:r>
        <w:rPr>
          <w:color w:val="auto"/>
        </w:rPr>
        <w:t>2</w:t>
      </w:r>
      <w:r>
        <w:rPr>
          <w:color w:val="auto"/>
          <w:rFonts w:hint="eastAsia"/>
        </w:rPr>
        <w:t xml:space="preserve">. </w:t>
      </w:r>
      <w:r>
        <w:rPr>
          <w:color w:val="auto"/>
        </w:rPr>
        <w:t>监理工作</w:t>
      </w:r>
      <w:r>
        <w:rPr>
          <w:color w:val="auto"/>
          <w:rFonts w:hint="eastAsia"/>
        </w:rPr>
        <w:t>内容</w:t>
      </w:r>
      <w:r>
        <w:rPr>
          <w:color w:val="auto"/>
        </w:rPr>
        <w:t>和目标要求</w:t>
      </w:r>
      <w:r>
        <w:tab/>
        <w:rPr>
          <w:color w:val="auto"/>
        </w:rPr>
      </w:r>
      <w:r>
        <w:rPr>
          <w:color w:val="auto"/>
        </w:rPr>
        <w:fldChar w:fldCharType="begin"/>
      </w:r>
      <w:r>
        <w:rPr>
          <w:color w:val="auto"/>
        </w:rPr>
        <w:instrText xml:space="preserve"> PAGEREF _Toc28850 \h </w:instrText>
      </w:r>
      <w:r>
        <w:rPr>
          <w:color w:val="auto"/>
        </w:rPr>
        <w:fldChar w:fldCharType="separate"/>
      </w:r>
      <w:r>
        <w:rPr>
          <w:color w:val="auto"/>
        </w:rPr>
        <w:t>86</w:t>
      </w:r>
      <w:r>
        <w:rPr>
          <w:color w:val="auto"/>
        </w:rPr>
        <w:fldChar w:fldCharType="end"/>
      </w:r>
      <w:r>
        <w:rPr>
          <w:color w:val="auto"/>
        </w:rPr>
        <w:fldChar w:fldCharType="end"/>
      </w:r>
    </w:p>
    <w:p w14:paraId="67EC274D">
      <w:pPr>
        <w:pStyle w:val="22"/>
        <w:tabs>
          <w:tab w:val="right" w:leader="dot" w:pos="8670"/>
        </w:tabs>
        <w:rPr>
          <w:color w:val="auto"/>
        </w:rPr>
      </w:pPr>
      <w:r>
        <w:rPr>
          <w:color w:val="auto"/>
        </w:rPr>
        <w:fldChar w:fldCharType="begin"/>
      </w:r>
      <w:r>
        <w:rPr>
          <w:color w:val="auto"/>
        </w:rPr>
        <w:instrText xml:space="preserve"> HYPERLINK \l _Toc1108 </w:instrText>
      </w:r>
      <w:r>
        <w:rPr>
          <w:color w:val="auto"/>
        </w:rPr>
        <w:fldChar w:fldCharType="separate"/>
      </w:r>
      <w:r>
        <w:rPr>
          <w:color w:val="auto"/>
        </w:rPr>
        <w:t>3</w:t>
      </w:r>
      <w:r>
        <w:rPr>
          <w:color w:val="auto"/>
          <w:rFonts w:hint="eastAsia"/>
        </w:rPr>
        <w:t xml:space="preserve">. </w:t>
      </w:r>
      <w:r>
        <w:rPr>
          <w:color w:val="auto"/>
        </w:rPr>
        <w:t>招标人应提供的设施与服务工作</w:t>
      </w:r>
      <w:r>
        <w:tab/>
        <w:rPr>
          <w:color w:val="auto"/>
        </w:rPr>
      </w:r>
      <w:r>
        <w:rPr>
          <w:color w:val="auto"/>
        </w:rPr>
        <w:fldChar w:fldCharType="begin"/>
      </w:r>
      <w:r>
        <w:rPr>
          <w:color w:val="auto"/>
        </w:rPr>
        <w:instrText xml:space="preserve"> PAGEREF _Toc1108 \h </w:instrText>
      </w:r>
      <w:r>
        <w:rPr>
          <w:color w:val="auto"/>
        </w:rPr>
        <w:fldChar w:fldCharType="separate"/>
      </w:r>
      <w:r>
        <w:rPr>
          <w:color w:val="auto"/>
        </w:rPr>
        <w:t>86</w:t>
      </w:r>
      <w:r>
        <w:rPr>
          <w:color w:val="auto"/>
        </w:rPr>
        <w:fldChar w:fldCharType="end"/>
      </w:r>
      <w:r>
        <w:rPr>
          <w:color w:val="auto"/>
        </w:rPr>
        <w:fldChar w:fldCharType="end"/>
      </w:r>
    </w:p>
    <w:p w14:paraId="0DF6F50E">
      <w:pPr>
        <w:pStyle w:val="22"/>
        <w:tabs>
          <w:tab w:val="right" w:leader="dot" w:pos="8670"/>
        </w:tabs>
        <w:rPr>
          <w:color w:val="auto"/>
        </w:rPr>
      </w:pPr>
      <w:r>
        <w:rPr>
          <w:color w:val="auto"/>
        </w:rPr>
        <w:fldChar w:fldCharType="begin"/>
      </w:r>
      <w:r>
        <w:rPr>
          <w:color w:val="auto"/>
        </w:rPr>
        <w:instrText xml:space="preserve"> HYPERLINK \l _Toc22637 </w:instrText>
      </w:r>
      <w:r>
        <w:rPr>
          <w:color w:val="auto"/>
        </w:rPr>
        <w:fldChar w:fldCharType="separate"/>
      </w:r>
      <w:r>
        <w:rPr>
          <w:color w:val="auto"/>
        </w:rPr>
        <w:t>4</w:t>
      </w:r>
      <w:r>
        <w:rPr>
          <w:color w:val="auto"/>
          <w:rFonts w:hint="eastAsia"/>
        </w:rPr>
        <w:t xml:space="preserve">. </w:t>
      </w:r>
      <w:r>
        <w:rPr>
          <w:color w:val="auto"/>
        </w:rPr>
        <w:t>需要监理人提供的设备</w:t>
      </w:r>
      <w:r>
        <w:tab/>
        <w:rPr>
          <w:color w:val="auto"/>
        </w:rPr>
      </w:r>
      <w:r>
        <w:rPr>
          <w:color w:val="auto"/>
        </w:rPr>
        <w:fldChar w:fldCharType="begin"/>
      </w:r>
      <w:r>
        <w:rPr>
          <w:color w:val="auto"/>
        </w:rPr>
        <w:instrText xml:space="preserve"> PAGEREF _Toc22637 \h </w:instrText>
      </w:r>
      <w:r>
        <w:rPr>
          <w:color w:val="auto"/>
        </w:rPr>
        <w:fldChar w:fldCharType="separate"/>
      </w:r>
      <w:r>
        <w:rPr>
          <w:color w:val="auto"/>
        </w:rPr>
        <w:t>86</w:t>
      </w:r>
      <w:r>
        <w:rPr>
          <w:color w:val="auto"/>
        </w:rPr>
        <w:fldChar w:fldCharType="end"/>
      </w:r>
      <w:r>
        <w:rPr>
          <w:color w:val="auto"/>
        </w:rPr>
        <w:fldChar w:fldCharType="end"/>
      </w:r>
    </w:p>
    <w:p w14:paraId="54B76467">
      <w:pPr>
        <w:pStyle w:val="19"/>
        <w:tabs>
          <w:tab w:val="right" w:leader="dot" w:pos="8670"/>
        </w:tabs>
        <w:rPr>
          <w:color w:val="auto"/>
        </w:rPr>
      </w:pPr>
      <w:r>
        <w:rPr>
          <w:color w:val="auto"/>
        </w:rPr>
        <w:fldChar w:fldCharType="begin"/>
      </w:r>
      <w:r>
        <w:rPr>
          <w:color w:val="auto"/>
        </w:rPr>
        <w:instrText xml:space="preserve"> HYPERLINK \l _Toc29402 </w:instrText>
      </w:r>
      <w:r>
        <w:rPr>
          <w:color w:val="auto"/>
        </w:rPr>
        <w:fldChar w:fldCharType="separate"/>
      </w:r>
      <w:r>
        <w:rPr>
          <w:color w:val="auto"/>
        </w:rPr>
        <w:t>第六章  图  纸</w:t>
      </w:r>
      <w:r>
        <w:tab/>
        <w:rPr>
          <w:color w:val="auto"/>
        </w:rPr>
      </w:r>
      <w:r>
        <w:rPr>
          <w:color w:val="auto"/>
        </w:rPr>
        <w:fldChar w:fldCharType="begin"/>
      </w:r>
      <w:r>
        <w:rPr>
          <w:color w:val="auto"/>
        </w:rPr>
        <w:instrText xml:space="preserve"> PAGEREF _Toc29402 \h </w:instrText>
      </w:r>
      <w:r>
        <w:rPr>
          <w:color w:val="auto"/>
        </w:rPr>
        <w:fldChar w:fldCharType="separate"/>
      </w:r>
      <w:r>
        <w:rPr>
          <w:color w:val="auto"/>
        </w:rPr>
        <w:t>87</w:t>
      </w:r>
      <w:r>
        <w:rPr>
          <w:color w:val="auto"/>
        </w:rPr>
        <w:fldChar w:fldCharType="end"/>
      </w:r>
      <w:r>
        <w:rPr>
          <w:color w:val="auto"/>
        </w:rPr>
        <w:fldChar w:fldCharType="end"/>
      </w:r>
    </w:p>
    <w:p w14:paraId="5C4360E4">
      <w:pPr>
        <w:pStyle w:val="19"/>
        <w:tabs>
          <w:tab w:val="right" w:leader="dot" w:pos="8670"/>
        </w:tabs>
        <w:rPr>
          <w:color w:val="auto"/>
        </w:rPr>
      </w:pPr>
      <w:r>
        <w:rPr>
          <w:color w:val="auto"/>
        </w:rPr>
        <w:fldChar w:fldCharType="begin"/>
      </w:r>
      <w:r>
        <w:rPr>
          <w:color w:val="auto"/>
        </w:rPr>
        <w:instrText xml:space="preserve"> HYPERLINK \l _Toc21592 </w:instrText>
      </w:r>
      <w:r>
        <w:rPr>
          <w:color w:val="auto"/>
        </w:rPr>
        <w:fldChar w:fldCharType="separate"/>
      </w:r>
      <w:r>
        <w:rPr>
          <w:color w:val="auto"/>
        </w:rPr>
        <w:t>第七章  投标文件格式</w:t>
      </w:r>
      <w:r>
        <w:tab/>
        <w:rPr>
          <w:color w:val="auto"/>
        </w:rPr>
      </w:r>
      <w:r>
        <w:rPr>
          <w:color w:val="auto"/>
        </w:rPr>
        <w:fldChar w:fldCharType="begin"/>
      </w:r>
      <w:r>
        <w:rPr>
          <w:color w:val="auto"/>
        </w:rPr>
        <w:instrText xml:space="preserve"> PAGEREF _Toc21592 \h </w:instrText>
      </w:r>
      <w:r>
        <w:rPr>
          <w:color w:val="auto"/>
        </w:rPr>
        <w:fldChar w:fldCharType="separate"/>
      </w:r>
      <w:r>
        <w:rPr>
          <w:color w:val="auto"/>
        </w:rPr>
        <w:t>88</w:t>
      </w:r>
      <w:r>
        <w:rPr>
          <w:color w:val="auto"/>
        </w:rPr>
        <w:fldChar w:fldCharType="end"/>
      </w:r>
      <w:r>
        <w:rPr>
          <w:color w:val="auto"/>
        </w:rPr>
        <w:fldChar w:fldCharType="end"/>
      </w:r>
    </w:p>
    <w:p w14:paraId="38EA0DFE">
      <w:pPr>
        <w:jc w:val="left"/>
        <w:spacing w:line="360" w:lineRule="exact"/>
        <w:rPr>
          <w:color w:val="auto"/>
          <w:rFonts w:hint="eastAsia"/>
        </w:rPr>
      </w:pPr>
      <w:r>
        <w:rPr>
          <w:color w:val="auto"/>
        </w:rPr>
        <w:fldChar w:fldCharType="end"/>
      </w:r>
    </w:p>
    <w:p w14:paraId="04EC09E4">
      <w:pPr>
        <w:pStyle w:val="4"/>
        <w:rPr>
          <w:color w:val="auto"/>
          <w:rFonts w:hint="eastAsia"/>
        </w:rPr>
        <w:sectPr>
          <w:footerReference r:id="rId8" w:type="first"/>
          <w:footerReference r:id="rId9" w:type="default"/>
          <w:titlePg/>
          <w:docGrid w:type="default" w:linePitch="312" w:charSpace="0"/>
          <w:pgSz w:w="11907" w:h="16840"/>
          <w:pgMar w:top="1440" w:right="1440" w:bottom="1440" w:left="1797" w:header="567" w:footer="851" w:gutter="0"/>
          <w:pgNumType w:fmt="upperRoman" w:start="1"/>
          <w:pgNumType w:fmt="upperRoman" w:start="1"/>
          <w:cols w:space="720" w:num="1"/>
        </w:sectPr>
      </w:pPr>
    </w:p>
    <w:p w14:paraId="73C978E2">
      <w:pPr>
        <w:pStyle w:val="4"/>
        <w:rPr>
          <w:color w:val="auto"/>
        </w:rPr>
      </w:pPr>
      <w:r>
        <w:rPr>
          <w:color w:val="auto"/>
          <w:rFonts w:hint="eastAsia"/>
        </w:rPr>
        <w:t>第一章  招标公告</w:t>
      </w:r>
    </w:p>
    <w:p w14:paraId="60E6F653">
      <w:pPr>
        <w:ind w:firstLine="1446" w:firstLineChars="600"/>
        <w:rPr>
          <w:b w:val="1"/>
          <w:color w:val="auto"/>
          <w:sz w:val="30"/>
          <w:szCs w:val="30"/>
        </w:rPr>
      </w:pPr>
      <w:r>
        <w:rPr>
          <w:b w:val="1"/>
          <w:u w:val="single"/>
          <w:color w:val="auto"/>
          <w:sz w:val="24"/>
        </w:rPr>
        <w:t xml:space="preserve">                  （</w:t>
      </w:r>
      <w:r>
        <w:rPr>
          <w:b w:val="1"/>
          <w:u w:val="single"/>
          <w:color w:val="auto"/>
          <w:sz w:val="24"/>
          <w:lang w:eastAsia="zh-CN"/>
          <w:rFonts w:hint="eastAsia"/>
        </w:rPr>
        <w:t>招标项目名称</w:t>
      </w:r>
      <w:r>
        <w:rPr>
          <w:b w:val="1"/>
          <w:u w:val="single"/>
          <w:color w:val="auto"/>
          <w:sz w:val="24"/>
        </w:rPr>
        <w:t xml:space="preserve">）       </w:t>
      </w:r>
      <w:r>
        <w:rPr>
          <w:b w:val="1"/>
          <w:u w:val="single"/>
          <w:color w:val="auto"/>
          <w:sz w:val="24"/>
          <w:lang w:val="en-US" w:eastAsia="zh-CN"/>
          <w:rFonts w:hint="eastAsia"/>
        </w:rPr>
        <w:t>监理</w:t>
      </w:r>
      <w:r>
        <w:rPr>
          <w:b w:val="1"/>
          <w:color w:val="auto"/>
          <w:sz w:val="24"/>
          <w:rFonts w:hAnsi="宋体"/>
        </w:rPr>
        <w:t>招标公告</w:t>
      </w:r>
    </w:p>
    <w:p w14:paraId="26433F28">
      <w:pPr>
        <w:spacing w:line="480" w:lineRule="auto"/>
        <w:rPr>
          <w:b w:val="1"/>
          <w:color w:val="auto"/>
          <w:sz w:val="24"/>
          <w:bCs/>
        </w:rPr>
      </w:pPr>
    </w:p>
    <w:p w14:paraId="2B83A20A">
      <w:pPr>
        <w:pStyle w:val="5"/>
        <w:rPr>
          <w:color w:val="auto"/>
        </w:rPr>
      </w:pPr>
      <w:bookmarkStart w:id="7" w:name="_Toc21017"/>
      <w:bookmarkStart w:id="8" w:name="_Toc459567721"/>
      <w:r>
        <w:rPr>
          <w:color w:val="auto"/>
        </w:rPr>
        <w:t>1.</w:t>
      </w:r>
      <w:r>
        <w:rPr>
          <w:color w:val="auto"/>
          <w:rFonts w:hint="eastAsia"/>
        </w:rPr>
        <w:t xml:space="preserve"> </w:t>
      </w:r>
      <w:r>
        <w:rPr>
          <w:color w:val="auto"/>
          <w:rFonts w:hAnsi="宋体"/>
        </w:rPr>
        <w:t>招标条件</w:t>
      </w:r>
      <w:bookmarkEnd w:id="7"/>
      <w:bookmarkEnd w:id="8"/>
    </w:p>
    <w:p w14:paraId="65EE2D6F">
      <w:pPr>
        <w:spacing w:line="360" w:lineRule="auto"/>
        <w:ind w:firstLine="420" w:firstLineChars="200"/>
        <w:rPr>
          <w:color w:val="auto"/>
          <w:szCs w:val="21"/>
        </w:rPr>
      </w:pPr>
      <w:r>
        <w:rPr>
          <w:color w:val="auto"/>
          <w:rFonts w:cs="宋体" w:hint="eastAsia"/>
        </w:rPr>
        <w:t>本招标项目</w:t>
      </w:r>
      <w:r>
        <w:rPr>
          <w:u w:val="single"/>
          <w:color w:val="auto"/>
        </w:rPr>
        <w:t xml:space="preserve">                   </w:t>
      </w:r>
      <w:r>
        <w:rPr>
          <w:color w:val="auto"/>
          <w:rFonts w:cs="宋体" w:hint="eastAsia"/>
        </w:rPr>
        <w:t>（</w:t>
      </w:r>
      <w:r>
        <w:rPr>
          <w:color w:val="auto"/>
          <w:lang w:val="en-US" w:eastAsia="zh-CN"/>
          <w:rFonts w:cs="宋体" w:hint="eastAsia"/>
        </w:rPr>
        <w:t>招标</w:t>
      </w:r>
      <w:r>
        <w:rPr>
          <w:color w:val="auto"/>
          <w:rFonts w:cs="宋体" w:hint="eastAsia"/>
        </w:rPr>
        <w:t>项目名称）</w:t>
      </w:r>
      <w:r>
        <w:rPr>
          <w:color w:val="auto"/>
          <w:szCs w:val="21"/>
          <w:rFonts w:hAnsi="宋体" w:hint="eastAsia"/>
        </w:rPr>
        <w:t>已由</w:t>
      </w:r>
      <w:r>
        <w:rPr>
          <w:u w:val="single"/>
          <w:color w:val="auto"/>
          <w:szCs w:val="21"/>
        </w:rPr>
        <w:t xml:space="preserve">                 </w:t>
      </w:r>
      <w:r>
        <w:rPr>
          <w:color w:val="auto"/>
          <w:szCs w:val="21"/>
          <w:rFonts w:hint="eastAsia"/>
        </w:rPr>
        <w:t>（</w:t>
      </w:r>
      <w:r>
        <w:rPr>
          <w:color w:val="auto"/>
          <w:szCs w:val="21"/>
          <w:rFonts w:hAnsi="宋体" w:hint="eastAsia"/>
        </w:rPr>
        <w:t>项目审批、核准或备案机关名称</w:t>
      </w:r>
      <w:r>
        <w:rPr>
          <w:color w:val="auto"/>
          <w:szCs w:val="21"/>
          <w:rFonts w:hint="eastAsia"/>
        </w:rPr>
        <w:t>）</w:t>
      </w:r>
      <w:r>
        <w:rPr>
          <w:color w:val="auto"/>
          <w:szCs w:val="21"/>
          <w:rFonts w:hAnsi="宋体" w:hint="eastAsia"/>
        </w:rPr>
        <w:t>以</w:t>
      </w:r>
      <w:r>
        <w:rPr>
          <w:u w:val="single"/>
          <w:color w:val="auto"/>
          <w:szCs w:val="21"/>
        </w:rPr>
        <w:t xml:space="preserve">            </w:t>
      </w:r>
      <w:r>
        <w:rPr>
          <w:color w:val="auto"/>
          <w:szCs w:val="21"/>
          <w:rFonts w:hint="eastAsia"/>
        </w:rPr>
        <w:t>（</w:t>
      </w:r>
      <w:r>
        <w:rPr>
          <w:color w:val="auto"/>
          <w:szCs w:val="21"/>
          <w:rFonts w:hAnsi="宋体" w:hint="eastAsia"/>
        </w:rPr>
        <w:t>批文名称</w:t>
      </w:r>
      <w:r>
        <w:rPr>
          <w:color w:val="auto"/>
          <w:rFonts w:ascii="仿宋_GB2312" w:hAnsi="宋体" w:cs="宋体" w:hint="eastAsia"/>
        </w:rPr>
        <w:t>、文号、项目代码</w:t>
      </w:r>
      <w:r>
        <w:rPr>
          <w:color w:val="auto"/>
          <w:szCs w:val="21"/>
          <w:rFonts w:hint="eastAsia"/>
        </w:rPr>
        <w:t>）</w:t>
      </w:r>
      <w:r>
        <w:rPr>
          <w:color w:val="auto"/>
          <w:szCs w:val="21"/>
          <w:rFonts w:hAnsi="宋体" w:hint="eastAsia"/>
        </w:rPr>
        <w:t>批准建设，本次招标的项目为该工程建设项目的监理招标，招标人为</w:t>
      </w:r>
      <w:r>
        <w:rPr>
          <w:u w:val="single"/>
          <w:color w:val="auto"/>
          <w:szCs w:val="21"/>
        </w:rPr>
        <w:t xml:space="preserve">   </w:t>
      </w:r>
      <w:r>
        <w:rPr>
          <w:u w:val="single"/>
          <w:color w:val="auto"/>
          <w:szCs w:val="21"/>
          <w:rFonts w:hint="eastAsia"/>
        </w:rPr>
        <w:t xml:space="preserve">  </w:t>
      </w:r>
      <w:r>
        <w:rPr>
          <w:u w:val="single"/>
          <w:color w:val="auto"/>
          <w:szCs w:val="21"/>
        </w:rPr>
        <w:t xml:space="preserve">      </w:t>
      </w:r>
      <w:r>
        <w:rPr>
          <w:color w:val="auto"/>
          <w:szCs w:val="21"/>
          <w:rFonts w:hAnsi="宋体" w:hint="eastAsia"/>
        </w:rPr>
        <w:t>，建设资金来自</w:t>
      </w:r>
      <w:r>
        <w:rPr>
          <w:u w:val="single"/>
          <w:color w:val="auto"/>
          <w:szCs w:val="21"/>
        </w:rPr>
        <w:t xml:space="preserve">           </w:t>
      </w:r>
      <w:r>
        <w:rPr>
          <w:color w:val="auto"/>
          <w:szCs w:val="21"/>
        </w:rPr>
        <w:t xml:space="preserve"> </w:t>
      </w:r>
      <w:r>
        <w:rPr>
          <w:color w:val="auto"/>
          <w:szCs w:val="21"/>
          <w:rFonts w:hint="eastAsia"/>
        </w:rPr>
        <w:t>（</w:t>
      </w:r>
      <w:r>
        <w:rPr>
          <w:color w:val="auto"/>
          <w:szCs w:val="21"/>
          <w:rFonts w:hAnsi="宋体" w:hint="eastAsia"/>
        </w:rPr>
        <w:t>资金来源</w:t>
      </w:r>
      <w:r>
        <w:rPr>
          <w:color w:val="auto"/>
          <w:szCs w:val="21"/>
          <w:rFonts w:hint="eastAsia"/>
        </w:rPr>
        <w:t>）</w:t>
      </w:r>
      <w:r>
        <w:rPr>
          <w:color w:val="auto"/>
          <w:szCs w:val="21"/>
          <w:rFonts w:hAnsi="宋体" w:hint="eastAsia"/>
        </w:rPr>
        <w:t>，项目出资比例为</w:t>
      </w:r>
      <w:r>
        <w:rPr>
          <w:u w:val="single"/>
          <w:color w:val="auto"/>
          <w:szCs w:val="21"/>
        </w:rPr>
        <w:t xml:space="preserve">             </w:t>
      </w:r>
      <w:r>
        <w:rPr>
          <w:color w:val="auto"/>
          <w:szCs w:val="21"/>
          <w:rFonts w:hAnsi="宋体" w:hint="eastAsia"/>
        </w:rPr>
        <w:t>。项目已具备招标条件，</w:t>
      </w:r>
      <w:r>
        <w:rPr>
          <w:color w:val="auto"/>
          <w:szCs w:val="21"/>
          <w:rFonts w:hAnsi="宋体"/>
        </w:rPr>
        <w:t>现对</w:t>
      </w:r>
      <w:r>
        <w:rPr>
          <w:u w:val="single"/>
          <w:color w:val="auto"/>
        </w:rPr>
        <w:t>（</w:t>
      </w:r>
      <w:r>
        <w:rPr>
          <w:u w:val="single"/>
          <w:color w:val="auto"/>
          <w:lang w:val="en-US" w:eastAsia="zh-CN"/>
          <w:rFonts w:hint="eastAsia"/>
        </w:rPr>
        <w:t>招标</w:t>
      </w:r>
      <w:r>
        <w:rPr>
          <w:u w:val="single"/>
          <w:color w:val="auto"/>
        </w:rPr>
        <w:t>项目名称）</w:t>
      </w:r>
      <w:r>
        <w:rPr>
          <w:color w:val="auto"/>
          <w:szCs w:val="21"/>
          <w:rFonts w:hAnsi="宋体"/>
        </w:rPr>
        <w:t>进行公开招标。</w:t>
      </w:r>
    </w:p>
    <w:p w14:paraId="13585A18">
      <w:pPr>
        <w:pStyle w:val="5"/>
        <w:rPr>
          <w:color w:val="auto"/>
          <w:lang w:eastAsia="zh-CN"/>
          <w:rFonts w:eastAsia="黑体" w:hint="eastAsia"/>
        </w:rPr>
      </w:pPr>
      <w:bookmarkStart w:id="9" w:name="_Toc459567722"/>
      <w:bookmarkStart w:id="10" w:name="_Toc15781"/>
      <w:r>
        <w:rPr>
          <w:color w:val="auto"/>
        </w:rPr>
        <w:t>2.</w:t>
      </w:r>
      <w:r>
        <w:rPr>
          <w:color w:val="auto"/>
          <w:rFonts w:hint="eastAsia"/>
        </w:rPr>
        <w:t xml:space="preserve"> </w:t>
      </w:r>
      <w:bookmarkEnd w:id="9"/>
      <w:r>
        <w:rPr>
          <w:color w:val="auto"/>
          <w:lang w:eastAsia="zh-CN"/>
          <w:rFonts w:hint="eastAsia"/>
        </w:rPr>
        <w:t>招标项目概况与招标范围</w:t>
      </w:r>
      <w:bookmarkEnd w:id="10"/>
    </w:p>
    <w:p w14:paraId="1678E637">
      <w:pPr>
        <w:spacing w:line="360" w:lineRule="auto"/>
        <w:ind w:firstLine="420" w:firstLineChars="200"/>
        <w:rPr>
          <w:color w:val="auto"/>
          <w:rFonts w:hint="eastAsia"/>
        </w:rPr>
      </w:pPr>
      <w:r>
        <w:rPr>
          <w:color w:val="auto"/>
          <w:lang w:eastAsia="zh-CN"/>
          <w:rFonts w:hint="eastAsia"/>
        </w:rPr>
        <w:t>招标项目编号</w:t>
      </w:r>
      <w:r>
        <w:rPr>
          <w:color w:val="auto"/>
          <w:rFonts w:hint="eastAsia"/>
        </w:rPr>
        <w:t>：</w:t>
      </w:r>
      <w:r>
        <w:rPr>
          <w:u w:val="single"/>
          <w:color w:val="auto"/>
          <w:rFonts w:hint="eastAsia"/>
        </w:rPr>
        <w:t xml:space="preserve">                                   </w:t>
      </w:r>
    </w:p>
    <w:p w14:paraId="6272ADB9">
      <w:pPr>
        <w:spacing w:line="360" w:lineRule="auto"/>
        <w:ind w:firstLine="420" w:firstLineChars="200"/>
        <w:rPr>
          <w:u w:val="single"/>
          <w:color w:val="auto"/>
          <w:szCs w:val="21"/>
        </w:rPr>
      </w:pPr>
      <w:r>
        <w:rPr>
          <w:color w:val="auto"/>
          <w:szCs w:val="21"/>
          <w:rFonts w:hAnsi="宋体"/>
        </w:rPr>
        <w:t>建设地点：</w:t>
      </w:r>
      <w:r>
        <w:rPr>
          <w:u w:val="single"/>
          <w:color w:val="auto"/>
          <w:szCs w:val="21"/>
        </w:rPr>
        <w:t xml:space="preserve">                                  </w:t>
      </w:r>
      <w:r>
        <w:rPr>
          <w:u w:val="single"/>
          <w:color w:val="auto"/>
          <w:szCs w:val="21"/>
          <w:rFonts w:hint="eastAsia"/>
        </w:rPr>
        <w:t xml:space="preserve">   </w:t>
      </w:r>
      <w:r>
        <w:rPr>
          <w:u w:val="single"/>
          <w:color w:val="auto"/>
          <w:szCs w:val="21"/>
        </w:rPr>
        <w:t xml:space="preserve">  </w:t>
      </w:r>
    </w:p>
    <w:p w14:paraId="22572A67">
      <w:pPr>
        <w:spacing w:line="360" w:lineRule="auto"/>
        <w:ind w:firstLine="420" w:firstLineChars="200"/>
        <w:rPr>
          <w:color w:val="auto"/>
          <w:szCs w:val="21"/>
        </w:rPr>
      </w:pPr>
      <w:r>
        <w:rPr>
          <w:color w:val="auto"/>
          <w:szCs w:val="21"/>
          <w:rFonts w:hAnsi="宋体"/>
        </w:rPr>
        <w:t>建设规模：</w:t>
      </w:r>
      <w:r>
        <w:rPr>
          <w:u w:val="single"/>
          <w:color w:val="auto"/>
          <w:szCs w:val="21"/>
        </w:rPr>
        <w:t xml:space="preserve">                               </w:t>
      </w:r>
      <w:r>
        <w:rPr>
          <w:u w:val="single"/>
          <w:color w:val="auto"/>
          <w:szCs w:val="21"/>
          <w:rFonts w:hint="eastAsia"/>
        </w:rPr>
        <w:t xml:space="preserve">   </w:t>
      </w:r>
      <w:r>
        <w:rPr>
          <w:u w:val="single"/>
          <w:color w:val="auto"/>
          <w:szCs w:val="21"/>
        </w:rPr>
        <w:t xml:space="preserve">     </w:t>
      </w:r>
    </w:p>
    <w:p w14:paraId="4BBE52A0">
      <w:pPr>
        <w:spacing w:line="360" w:lineRule="auto"/>
        <w:ind w:firstLine="420" w:firstLineChars="200"/>
        <w:rPr>
          <w:color w:val="auto"/>
          <w:szCs w:val="21"/>
        </w:rPr>
      </w:pPr>
      <w:r>
        <w:rPr>
          <w:color w:val="auto"/>
          <w:szCs w:val="21"/>
          <w:rFonts w:hAnsi="宋体"/>
        </w:rPr>
        <w:t>项目概算投资额</w:t>
      </w:r>
      <w:r>
        <w:rPr>
          <w:color w:val="auto"/>
          <w:szCs w:val="21"/>
          <w:rFonts w:hAnsi="宋体" w:hint="eastAsia"/>
        </w:rPr>
        <w:t>（或建筑安装工程费）</w:t>
      </w:r>
      <w:r>
        <w:rPr>
          <w:color w:val="auto"/>
          <w:szCs w:val="21"/>
          <w:rFonts w:hAnsi="宋体"/>
        </w:rPr>
        <w:t>：</w:t>
      </w:r>
      <w:r>
        <w:rPr>
          <w:u w:val="single"/>
          <w:color w:val="auto"/>
          <w:szCs w:val="21"/>
        </w:rPr>
        <w:t xml:space="preserve">          </w:t>
      </w:r>
      <w:r>
        <w:rPr>
          <w:u w:val="single"/>
          <w:color w:val="auto"/>
          <w:szCs w:val="21"/>
          <w:rFonts w:hint="eastAsia"/>
        </w:rPr>
        <w:t xml:space="preserve">    </w:t>
      </w:r>
    </w:p>
    <w:p w14:paraId="4C110FE9">
      <w:pPr>
        <w:spacing w:line="360" w:lineRule="auto"/>
        <w:ind w:firstLine="420" w:firstLineChars="200"/>
        <w:rPr>
          <w:color w:val="auto"/>
          <w:szCs w:val="21"/>
          <w:rFonts w:hAnsi="宋体" w:hint="eastAsia"/>
        </w:rPr>
      </w:pPr>
      <w:r>
        <w:rPr>
          <w:color w:val="auto"/>
          <w:szCs w:val="21"/>
          <w:rFonts w:hAnsi="宋体" w:hint="eastAsia"/>
        </w:rPr>
        <w:t>工程施工工期：</w:t>
      </w:r>
      <w:r>
        <w:rPr>
          <w:u w:val="single"/>
          <w:color w:val="auto"/>
          <w:szCs w:val="21"/>
          <w:rFonts w:hAnsi="宋体" w:hint="eastAsia"/>
        </w:rPr>
        <w:t xml:space="preserve">                              </w:t>
      </w:r>
      <w:r>
        <w:rPr>
          <w:color w:val="auto"/>
          <w:szCs w:val="21"/>
          <w:rFonts w:hAnsi="宋体"/>
        </w:rPr>
        <w:t>日历天</w:t>
      </w:r>
    </w:p>
    <w:p w14:paraId="21AECCAF">
      <w:pPr>
        <w:spacing w:line="360" w:lineRule="auto"/>
        <w:ind w:firstLine="420" w:firstLineChars="200"/>
        <w:rPr>
          <w:u w:val="single"/>
          <w:color w:val="auto"/>
          <w:lang w:eastAsia="zh-CN"/>
          <w:szCs w:val="21"/>
          <w:rFonts w:eastAsia="宋体" w:hint="eastAsia"/>
        </w:rPr>
      </w:pPr>
      <w:r>
        <w:rPr>
          <w:color w:val="auto"/>
          <w:szCs w:val="21"/>
          <w:rFonts w:hAnsi="宋体"/>
        </w:rPr>
        <w:t>监理服务</w:t>
      </w:r>
      <w:r>
        <w:rPr>
          <w:color w:val="auto"/>
          <w:szCs w:val="21"/>
          <w:rFonts w:hAnsi="宋体" w:hint="eastAsia"/>
        </w:rPr>
        <w:t>周</w:t>
      </w:r>
      <w:r>
        <w:rPr>
          <w:color w:val="auto"/>
          <w:szCs w:val="21"/>
          <w:rFonts w:hAnsi="宋体"/>
        </w:rPr>
        <w:t>期：</w:t>
      </w:r>
      <w:r>
        <w:rPr>
          <w:u w:val="single"/>
          <w:color w:val="auto"/>
          <w:szCs w:val="21"/>
          <w:rFonts w:hAnsi="宋体" w:hint="eastAsia"/>
        </w:rPr>
        <w:t xml:space="preserve">               </w:t>
      </w:r>
      <w:r>
        <w:rPr>
          <w:u w:val="single"/>
          <w:color w:val="auto"/>
          <w:lang w:val="en-US" w:eastAsia="zh-CN"/>
          <w:szCs w:val="21"/>
          <w:rFonts w:hAnsi="宋体" w:hint="eastAsia"/>
        </w:rPr>
        <w:t xml:space="preserve">      </w:t>
      </w:r>
      <w:r>
        <w:rPr>
          <w:u w:val="single"/>
          <w:color w:val="auto"/>
          <w:szCs w:val="21"/>
          <w:rFonts w:hAnsi="宋体" w:hint="eastAsia"/>
        </w:rPr>
        <w:t xml:space="preserve">         </w:t>
      </w:r>
      <w:r>
        <w:rPr>
          <w:color w:val="auto"/>
          <w:lang w:val="en-US" w:eastAsia="zh-CN"/>
          <w:szCs w:val="21"/>
          <w:rFonts w:hAnsi="宋体" w:hint="eastAsia"/>
        </w:rPr>
        <w:t xml:space="preserve"> </w:t>
      </w:r>
    </w:p>
    <w:p w14:paraId="41D02B28">
      <w:pPr>
        <w:spacing w:line="360" w:lineRule="auto"/>
        <w:ind w:firstLine="420" w:firstLineChars="200"/>
        <w:rPr>
          <w:color w:val="auto"/>
          <w:szCs w:val="21"/>
          <w:rFonts w:hint="eastAsia"/>
        </w:rPr>
      </w:pPr>
      <w:r>
        <w:rPr>
          <w:color w:val="auto"/>
          <w:szCs w:val="21"/>
          <w:rFonts w:hAnsi="宋体"/>
        </w:rPr>
        <w:t>质量要求：</w:t>
      </w:r>
      <w:r>
        <w:rPr>
          <w:u w:val="single"/>
          <w:color w:val="auto"/>
          <w:szCs w:val="21"/>
        </w:rPr>
        <w:t xml:space="preserve">                           </w:t>
      </w:r>
      <w:r>
        <w:rPr>
          <w:u w:val="single"/>
          <w:color w:val="auto"/>
          <w:szCs w:val="21"/>
          <w:rFonts w:hint="eastAsia"/>
        </w:rPr>
        <w:t xml:space="preserve">   </w:t>
      </w:r>
      <w:r>
        <w:rPr>
          <w:u w:val="single"/>
          <w:color w:val="auto"/>
          <w:szCs w:val="21"/>
        </w:rPr>
        <w:t xml:space="preserve">         </w:t>
      </w:r>
    </w:p>
    <w:p w14:paraId="7B353F1D">
      <w:pPr>
        <w:spacing w:line="360" w:lineRule="auto"/>
        <w:ind w:firstLine="420" w:firstLineChars="200"/>
        <w:rPr>
          <w:u w:val="single"/>
          <w:color w:val="auto"/>
          <w:szCs w:val="21"/>
        </w:rPr>
      </w:pPr>
      <w:r>
        <w:rPr>
          <w:color w:val="auto"/>
          <w:szCs w:val="21"/>
          <w:rFonts w:hAnsi="宋体"/>
        </w:rPr>
        <w:t>标段划分：（如有）</w:t>
      </w:r>
      <w:r>
        <w:rPr>
          <w:u w:val="single"/>
          <w:color w:val="auto"/>
          <w:szCs w:val="21"/>
        </w:rPr>
        <w:t xml:space="preserve">                    </w:t>
      </w:r>
      <w:r>
        <w:rPr>
          <w:u w:val="single"/>
          <w:color w:val="auto"/>
          <w:lang w:eastAsia="zh-CN"/>
          <w:rFonts w:ascii="方正楷体_GB2312" w:hAnsi="方正楷体_GB2312" w:eastAsia="方正楷体_GB2312" w:cs="方正楷体_GB2312" w:hint="eastAsia"/>
        </w:rPr>
        <w:t>（</w:t>
      </w:r>
      <w:r>
        <w:rPr>
          <w:u w:val="single"/>
          <w:color w:val="auto"/>
          <w:lang w:val="en-US" w:eastAsia="zh-CN"/>
          <w:rFonts w:ascii="方正楷体_GB2312" w:hAnsi="方正楷体_GB2312" w:eastAsia="方正楷体_GB2312" w:cs="方正楷体_GB2312" w:hint="eastAsia"/>
        </w:rPr>
        <w:t>备注：</w:t>
      </w:r>
      <w:r>
        <w:rPr>
          <w:i w:val="0"/>
          <w:u w:val="single"/>
          <w:color w:val="auto"/>
          <w:spacing w:val="0"/>
          <w:sz w:val="21"/>
          <w:iCs w:val="0"/>
          <w:szCs w:val="21"/>
          <w:shd w:val="clear"/>
          <w:rFonts w:ascii="方正楷体_GB2312" w:hAnsi="方正楷体_GB2312" w:eastAsia="方正楷体_GB2312" w:cs="方正楷体_GB2312" w:hint="eastAsia"/>
        </w:rPr>
        <w:t>建设单位将一个单位工程的施工分解成若干部分发包给不同的施工总承包或专业承包单位的</w:t>
      </w:r>
      <w:r>
        <w:rPr>
          <w:i w:val="0"/>
          <w:u w:val="single"/>
          <w:color w:val="auto"/>
          <w:spacing w:val="0"/>
          <w:sz w:val="21"/>
          <w:lang w:val="en-US" w:eastAsia="zh-CN"/>
          <w:iCs w:val="0"/>
          <w:szCs w:val="21"/>
          <w:shd w:val="clear"/>
          <w:rFonts w:ascii="方正楷体_GB2312" w:hAnsi="方正楷体_GB2312" w:eastAsia="方正楷体_GB2312" w:cs="方正楷体_GB2312" w:hint="eastAsia"/>
        </w:rPr>
        <w:t>属于违法发包，例如：将单位工程中的消防工程、幕墙工程等分解发包</w:t>
      </w:r>
      <w:r>
        <w:rPr>
          <w:i w:val="0"/>
          <w:u w:val="single"/>
          <w:color w:val="auto"/>
          <w:spacing w:val="0"/>
          <w:sz w:val="21"/>
          <w:lang w:eastAsia="zh-CN"/>
          <w:iCs w:val="0"/>
          <w:szCs w:val="21"/>
          <w:shd w:val="clear"/>
          <w:rFonts w:ascii="方正楷体_GB2312" w:hAnsi="方正楷体_GB2312" w:eastAsia="方正楷体_GB2312" w:cs="方正楷体_GB2312" w:hint="eastAsia"/>
        </w:rPr>
        <w:t>）</w:t>
      </w:r>
    </w:p>
    <w:p w14:paraId="291A3493">
      <w:pPr>
        <w:spacing w:line="360" w:lineRule="auto"/>
        <w:ind w:firstLine="420" w:firstLineChars="200"/>
        <w:rPr>
          <w:color w:val="auto"/>
          <w:szCs w:val="21"/>
          <w:rFonts w:hAnsi="宋体"/>
        </w:rPr>
      </w:pPr>
      <w:r>
        <w:rPr>
          <w:color w:val="auto"/>
          <w:szCs w:val="21"/>
          <w:rFonts w:hAnsi="宋体"/>
        </w:rPr>
        <w:t>招标范围</w:t>
      </w:r>
      <w:r>
        <w:rPr>
          <w:color w:val="auto"/>
          <w:rFonts w:hint="eastAsia"/>
        </w:rPr>
        <w:t xml:space="preserve">：  □施工阶段监理【备注：为必选项】  </w:t>
      </w:r>
      <w:r>
        <w:rPr>
          <w:color w:val="auto"/>
          <w:lang w:eastAsia="zh-CN"/>
          <w:rFonts w:hint="eastAsia"/>
        </w:rPr>
        <w:t>□</w:t>
      </w:r>
      <w:r>
        <w:rPr>
          <w:color w:val="auto"/>
          <w:rFonts w:hint="eastAsia"/>
        </w:rPr>
        <w:t>保修阶段监理。</w:t>
      </w:r>
    </w:p>
    <w:p w14:paraId="60250429">
      <w:pPr>
        <w:spacing w:line="360" w:lineRule="auto"/>
        <w:ind w:firstLine="420" w:firstLineChars="200"/>
        <w:rPr>
          <w:color w:val="auto"/>
          <w:szCs w:val="21"/>
          <w:rFonts w:hAnsi="宋体" w:hint="eastAsia"/>
        </w:rPr>
      </w:pPr>
      <w:r>
        <w:rPr>
          <w:color w:val="auto"/>
          <w:szCs w:val="21"/>
          <w:rFonts w:hAnsi="宋体" w:hint="eastAsia"/>
        </w:rPr>
        <w:t>设计单位（如有）：</w:t>
      </w:r>
      <w:r>
        <w:rPr>
          <w:u w:val="single"/>
          <w:color w:val="auto"/>
          <w:szCs w:val="21"/>
        </w:rPr>
        <w:t xml:space="preserve">                        </w:t>
      </w:r>
      <w:r>
        <w:rPr>
          <w:u w:val="single"/>
          <w:color w:val="auto"/>
          <w:szCs w:val="21"/>
          <w:rFonts w:hint="eastAsia"/>
        </w:rPr>
        <w:t xml:space="preserve">   </w:t>
      </w:r>
      <w:r>
        <w:rPr>
          <w:u w:val="single"/>
          <w:color w:val="auto"/>
          <w:szCs w:val="21"/>
        </w:rPr>
        <w:t xml:space="preserve"> </w:t>
      </w:r>
    </w:p>
    <w:p w14:paraId="29AAF557">
      <w:pPr>
        <w:pStyle w:val="5"/>
        <w:rPr>
          <w:color w:val="auto"/>
        </w:rPr>
      </w:pPr>
      <w:bookmarkStart w:id="11" w:name="_Toc23245"/>
      <w:bookmarkStart w:id="12" w:name="_Toc459567723"/>
      <w:r>
        <w:rPr>
          <w:color w:val="auto"/>
        </w:rPr>
        <w:t>3.</w:t>
      </w:r>
      <w:r>
        <w:rPr>
          <w:color w:val="auto"/>
          <w:rFonts w:hint="eastAsia"/>
        </w:rPr>
        <w:t xml:space="preserve"> </w:t>
      </w:r>
      <w:r>
        <w:rPr>
          <w:color w:val="auto"/>
        </w:rPr>
        <w:t>投标人资格要求</w:t>
      </w:r>
      <w:bookmarkEnd w:id="11"/>
      <w:bookmarkEnd w:id="12"/>
    </w:p>
    <w:p w14:paraId="14FB74DC">
      <w:pPr>
        <w:spacing w:line="360" w:lineRule="auto"/>
        <w:ind w:firstLine="420" w:firstLineChars="200"/>
        <w:rPr>
          <w:color w:val="auto"/>
          <w:szCs w:val="21"/>
        </w:rPr>
      </w:pPr>
      <w:r>
        <w:rPr>
          <w:color w:val="auto"/>
          <w:szCs w:val="21"/>
        </w:rPr>
        <w:t>3.1</w:t>
      </w:r>
      <w:r>
        <w:rPr>
          <w:color w:val="auto"/>
          <w:szCs w:val="21"/>
          <w:rFonts w:hint="eastAsia"/>
        </w:rPr>
        <w:t xml:space="preserve"> </w:t>
      </w:r>
      <w:r>
        <w:rPr>
          <w:color w:val="auto"/>
          <w:szCs w:val="21"/>
          <w:rFonts w:hAnsi="宋体"/>
        </w:rPr>
        <w:t>本次招标要求投标人须</w:t>
      </w:r>
      <w:r>
        <w:rPr>
          <w:color w:val="auto"/>
          <w:szCs w:val="21"/>
        </w:rPr>
        <w:t>已办理</w:t>
      </w:r>
      <w:r>
        <w:rPr>
          <w:color w:val="auto"/>
          <w:lang w:eastAsia="zh-CN"/>
          <w:szCs w:val="21"/>
          <w:rFonts w:hint="eastAsia"/>
        </w:rPr>
        <w:t>“</w:t>
      </w:r>
      <w:r>
        <w:rPr>
          <w:color w:val="auto"/>
          <w:szCs w:val="21"/>
          <w:rFonts w:hint="eastAsia"/>
        </w:rPr>
        <w:t>桂建云</w:t>
      </w:r>
      <w:r>
        <w:rPr>
          <w:color w:val="auto"/>
          <w:lang w:eastAsia="zh-CN"/>
          <w:szCs w:val="21"/>
          <w:rFonts w:hint="eastAsia"/>
        </w:rPr>
        <w:t>”</w:t>
      </w:r>
      <w:r>
        <w:rPr>
          <w:color w:val="auto"/>
          <w:szCs w:val="21"/>
        </w:rPr>
        <w:t>入库手续并处于有效</w:t>
      </w:r>
      <w:r>
        <w:rPr>
          <w:color w:val="auto"/>
          <w:szCs w:val="21"/>
          <w:rFonts w:hint="eastAsia"/>
        </w:rPr>
        <w:t>状态，</w:t>
      </w:r>
      <w:r>
        <w:rPr>
          <w:color w:val="auto"/>
          <w:szCs w:val="21"/>
          <w:rFonts w:hAnsi="宋体"/>
        </w:rPr>
        <w:t>具备</w:t>
      </w:r>
      <w:r>
        <w:rPr>
          <w:color w:val="auto"/>
          <w:szCs w:val="21"/>
          <w:rFonts w:hAnsi="宋体" w:hint="eastAsia"/>
        </w:rPr>
        <w:t>住房城乡</w:t>
      </w:r>
      <w:r>
        <w:rPr>
          <w:color w:val="auto"/>
          <w:szCs w:val="21"/>
          <w:rFonts w:hAnsi="宋体"/>
        </w:rPr>
        <w:t>建设行政主管部门颁发的</w:t>
      </w:r>
      <w:r>
        <w:rPr>
          <w:u w:val="single"/>
          <w:color w:val="auto"/>
          <w:szCs w:val="21"/>
        </w:rPr>
        <w:t xml:space="preserve">    </w:t>
      </w:r>
      <w:r>
        <w:rPr>
          <w:u w:val="single"/>
          <w:color w:val="auto"/>
          <w:szCs w:val="21"/>
          <w:rFonts w:hint="eastAsia"/>
        </w:rPr>
        <w:t xml:space="preserve"> （专业和等级）</w:t>
      </w:r>
      <w:r>
        <w:rPr>
          <w:u w:val="single"/>
          <w:color w:val="auto"/>
          <w:szCs w:val="21"/>
        </w:rPr>
        <w:t xml:space="preserve">    </w:t>
      </w:r>
      <w:r>
        <w:rPr>
          <w:color w:val="auto"/>
          <w:szCs w:val="21"/>
          <w:rFonts w:hAnsi="宋体"/>
        </w:rPr>
        <w:t>资质</w:t>
      </w:r>
      <w:r>
        <w:rPr>
          <w:b w:val="1"/>
          <w:color w:val="auto"/>
          <w:szCs w:val="21"/>
          <w:rFonts w:eastAsia="楷体_GB2312"/>
        </w:rPr>
        <w:t>【备注：招标人应当根据国家法律法规对企业资质等级许可的相关规定</w:t>
      </w:r>
      <w:r>
        <w:rPr>
          <w:b w:val="1"/>
          <w:color w:val="auto"/>
          <w:szCs w:val="21"/>
          <w:rFonts w:eastAsia="楷体_GB2312" w:hint="eastAsia"/>
        </w:rPr>
        <w:t>以及招标项目特点</w:t>
      </w:r>
      <w:r>
        <w:rPr>
          <w:b w:val="1"/>
          <w:color w:val="auto"/>
          <w:szCs w:val="21"/>
          <w:rFonts w:eastAsia="楷体_GB2312"/>
        </w:rPr>
        <w:t>，合理设置企业资质等级，不得提高资质等级要求】</w:t>
      </w:r>
      <w:r>
        <w:rPr>
          <w:color w:val="auto"/>
          <w:szCs w:val="21"/>
          <w:rFonts w:hAnsi="宋体"/>
        </w:rPr>
        <w:t>，并在人员、资金等方面具</w:t>
      </w:r>
      <w:r>
        <w:rPr>
          <w:color w:val="auto"/>
          <w:szCs w:val="21"/>
          <w:rFonts w:hAnsi="宋体" w:hint="eastAsia"/>
        </w:rPr>
        <w:t>备</w:t>
      </w:r>
      <w:r>
        <w:rPr>
          <w:color w:val="auto"/>
          <w:szCs w:val="21"/>
          <w:rFonts w:hAnsi="宋体"/>
        </w:rPr>
        <w:t>相应的工程监理能力</w:t>
      </w:r>
      <w:r>
        <w:rPr>
          <w:color w:val="auto"/>
          <w:szCs w:val="21"/>
          <w:rFonts w:hAnsi="宋体" w:hint="eastAsia"/>
        </w:rPr>
        <w:t>。</w:t>
      </w:r>
      <w:r>
        <w:rPr>
          <w:color w:val="auto"/>
          <w:szCs w:val="21"/>
          <w:rFonts w:hAnsi="宋体"/>
        </w:rPr>
        <w:t>其中投标人拟派总监理工程师须具备国家注册监理工程师执业资格</w:t>
      </w:r>
      <w:r>
        <w:rPr>
          <w:color w:val="auto"/>
          <w:szCs w:val="21"/>
          <w:rFonts w:hAnsi="宋体" w:hint="eastAsia"/>
        </w:rPr>
        <w:t>证（</w:t>
      </w:r>
      <w:r>
        <w:rPr>
          <w:u w:val="single"/>
          <w:color w:val="auto"/>
          <w:szCs w:val="21"/>
        </w:rPr>
        <w:t xml:space="preserve">        </w:t>
      </w:r>
      <w:r>
        <w:rPr>
          <w:color w:val="auto"/>
          <w:szCs w:val="21"/>
          <w:rFonts w:hint="eastAsia"/>
        </w:rPr>
        <w:t>注册</w:t>
      </w:r>
      <w:r>
        <w:rPr>
          <w:color w:val="auto"/>
          <w:szCs w:val="21"/>
          <w:rFonts w:hAnsi="宋体"/>
        </w:rPr>
        <w:t>专业</w:t>
      </w:r>
      <w:r>
        <w:rPr>
          <w:color w:val="auto"/>
          <w:szCs w:val="21"/>
          <w:rFonts w:hAnsi="宋体" w:hint="eastAsia"/>
        </w:rPr>
        <w:t>），</w:t>
      </w:r>
      <w:r>
        <w:rPr>
          <w:color w:val="auto"/>
          <w:szCs w:val="21"/>
          <w:rFonts w:hAnsi="宋体"/>
        </w:rPr>
        <w:t>并</w:t>
      </w:r>
      <w:r>
        <w:rPr>
          <w:color w:val="auto"/>
          <w:rFonts w:cs="宋体" w:hint="eastAsia"/>
        </w:rPr>
        <w:t>已录入</w:t>
      </w:r>
      <w:r>
        <w:rPr>
          <w:color w:val="auto"/>
          <w:lang w:eastAsia="zh-CN"/>
          <w:rFonts w:hint="eastAsia"/>
        </w:rPr>
        <w:t>“</w:t>
      </w:r>
      <w:r>
        <w:rPr>
          <w:color w:val="auto"/>
          <w:rFonts w:hint="eastAsia"/>
        </w:rPr>
        <w:t>桂建云</w:t>
      </w:r>
      <w:r>
        <w:rPr>
          <w:color w:val="auto"/>
          <w:lang w:eastAsia="zh-CN"/>
          <w:rFonts w:hint="eastAsia"/>
        </w:rPr>
        <w:t>”</w:t>
      </w:r>
      <w:r>
        <w:rPr>
          <w:color w:val="auto"/>
          <w:rFonts w:cs="宋体" w:hint="eastAsia"/>
        </w:rPr>
        <w:t>并处于有效状态</w:t>
      </w:r>
      <w:r>
        <w:rPr>
          <w:color w:val="auto"/>
          <w:szCs w:val="21"/>
          <w:rFonts w:hint="eastAsia"/>
        </w:rPr>
        <w:t>（不接受存在以下任一种情形的项目总监：1.在广西行政区域外有担任项目总监的在监项目；2.在广西全区范围内已经担任项目总监和已列为第一中标候选人项目总监的工程总数达到3个的）。</w:t>
      </w:r>
    </w:p>
    <w:p w14:paraId="13582E32">
      <w:pPr>
        <w:spacing w:line="360" w:lineRule="auto"/>
        <w:ind w:firstLine="420" w:firstLineChars="200"/>
        <w:rPr>
          <w:color w:val="auto"/>
          <w:szCs w:val="21"/>
          <w:rFonts w:hint="eastAsia"/>
        </w:rPr>
      </w:pPr>
      <w:r>
        <w:rPr>
          <w:color w:val="auto"/>
          <w:szCs w:val="21"/>
          <w:rFonts w:hint="eastAsia"/>
        </w:rPr>
        <w:t>3.2 业绩要求：□无要求  □有要求，要求</w:t>
      </w:r>
      <w:r>
        <w:rPr>
          <w:u w:val="single"/>
          <w:color w:val="auto"/>
          <w:szCs w:val="21"/>
          <w:rFonts w:hint="eastAsia"/>
        </w:rPr>
        <w:t xml:space="preserve">    </w:t>
      </w:r>
      <w:r>
        <w:rPr>
          <w:color w:val="auto"/>
          <w:szCs w:val="21"/>
          <w:rFonts w:hint="eastAsia"/>
        </w:rPr>
        <w:t>年</w:t>
      </w:r>
      <w:r>
        <w:rPr>
          <w:u w:val="single"/>
          <w:color w:val="auto"/>
          <w:szCs w:val="21"/>
          <w:rFonts w:hint="eastAsia"/>
        </w:rPr>
        <w:t xml:space="preserve">    </w:t>
      </w:r>
      <w:r>
        <w:rPr>
          <w:u w:val="single"/>
          <w:color w:val="auto"/>
          <w:lang w:val="en-US" w:eastAsia="zh-CN"/>
          <w:szCs w:val="21"/>
          <w:rFonts w:hint="eastAsia"/>
        </w:rPr>
        <w:t>月</w:t>
      </w:r>
      <w:r>
        <w:rPr>
          <w:color w:val="auto"/>
          <w:szCs w:val="21"/>
          <w:rFonts w:hint="eastAsia"/>
        </w:rPr>
        <w:t>（</w:t>
      </w:r>
      <w:r>
        <w:rPr>
          <w:color w:val="auto"/>
          <w:lang w:eastAsia="zh-CN"/>
          <w:szCs w:val="21"/>
          <w:rFonts w:hint="eastAsia"/>
        </w:rPr>
        <w:t>一般近3—5年，应填写年、月份</w:t>
      </w:r>
      <w:r>
        <w:rPr>
          <w:color w:val="auto"/>
          <w:szCs w:val="21"/>
          <w:rFonts w:hint="eastAsia"/>
        </w:rPr>
        <w:t>）以来□完成过质量合格的类似工程业绩 □承接过类似工程业绩，类似工程指：</w:t>
      </w:r>
      <w:r>
        <w:rPr>
          <w:u w:val="single"/>
          <w:color w:val="auto"/>
          <w:szCs w:val="21"/>
          <w:rFonts w:hint="eastAsia"/>
        </w:rPr>
        <w:t xml:space="preserve">                    </w:t>
      </w:r>
      <w:r>
        <w:rPr>
          <w:color w:val="auto"/>
          <w:szCs w:val="21"/>
          <w:rFonts w:hint="eastAsia"/>
        </w:rPr>
        <w:t>。</w:t>
      </w:r>
    </w:p>
    <w:p w14:paraId="125171E6">
      <w:pPr>
        <w:spacing w:line="360" w:lineRule="auto"/>
        <w:ind w:firstLine="420" w:firstLineChars="200"/>
        <w:rPr>
          <w:color w:val="auto"/>
          <w:szCs w:val="21"/>
          <w:rFonts w:hAnsi="宋体"/>
        </w:rPr>
      </w:pPr>
      <w:r>
        <w:rPr>
          <w:color w:val="auto"/>
          <w:szCs w:val="21"/>
        </w:rPr>
        <w:t>3.3</w:t>
      </w:r>
      <w:r>
        <w:rPr>
          <w:color w:val="auto"/>
          <w:szCs w:val="21"/>
          <w:rFonts w:hint="eastAsia"/>
        </w:rPr>
        <w:t xml:space="preserve"> </w:t>
      </w:r>
      <w:r>
        <w:rPr>
          <w:color w:val="auto"/>
          <w:szCs w:val="21"/>
          <w:rFonts w:hAnsi="宋体"/>
        </w:rPr>
        <w:t>本次招标</w:t>
      </w:r>
      <w:r>
        <w:rPr>
          <w:color w:val="auto"/>
          <w:szCs w:val="21"/>
        </w:rPr>
        <w:t xml:space="preserve"> </w:t>
      </w:r>
      <w:r>
        <w:rPr>
          <w:u w:val="single"/>
          <w:color w:val="auto"/>
          <w:szCs w:val="21"/>
        </w:rPr>
        <w:t xml:space="preserve">        </w:t>
      </w:r>
      <w:r>
        <w:rPr>
          <w:color w:val="auto"/>
          <w:szCs w:val="21"/>
        </w:rPr>
        <w:t>（</w:t>
      </w:r>
      <w:r>
        <w:rPr>
          <w:color w:val="auto"/>
          <w:szCs w:val="21"/>
          <w:rFonts w:hAnsi="宋体"/>
        </w:rPr>
        <w:t>接受或不接受</w:t>
      </w:r>
      <w:r>
        <w:rPr>
          <w:color w:val="auto"/>
          <w:szCs w:val="21"/>
          <w:rFonts w:hint="eastAsia"/>
        </w:rPr>
        <w:t>）</w:t>
      </w:r>
      <w:r>
        <w:rPr>
          <w:color w:val="auto"/>
          <w:szCs w:val="21"/>
          <w:rFonts w:hAnsi="宋体"/>
        </w:rPr>
        <w:t>联合体投标。联合体投标的，应满足下列要求</w:t>
      </w:r>
      <w:r>
        <w:rPr>
          <w:u w:val="single"/>
          <w:color w:val="auto"/>
          <w:szCs w:val="21"/>
        </w:rPr>
        <w:t xml:space="preserve">             </w:t>
      </w:r>
      <w:r>
        <w:rPr>
          <w:color w:val="auto"/>
          <w:szCs w:val="21"/>
          <w:rFonts w:hAnsi="宋体"/>
        </w:rPr>
        <w:t>。</w:t>
      </w:r>
    </w:p>
    <w:p w14:paraId="1379C9A8">
      <w:pPr>
        <w:spacing w:line="360" w:lineRule="auto"/>
        <w:ind w:firstLine="420" w:firstLineChars="200"/>
        <w:rPr>
          <w:color w:val="auto"/>
        </w:rPr>
      </w:pPr>
      <w:r>
        <w:rPr>
          <w:color w:val="auto"/>
          <w:lang w:val="en-US" w:eastAsia="zh-CN"/>
          <w:szCs w:val="21"/>
          <w:rFonts w:hAnsi="宋体" w:hint="eastAsia"/>
        </w:rPr>
        <w:t>3.4</w:t>
      </w:r>
      <w:r>
        <w:rPr>
          <w:color w:val="auto"/>
        </w:rPr>
        <w:t>诚信要求：</w:t>
      </w:r>
    </w:p>
    <w:p w14:paraId="0B19D5E8">
      <w:pPr>
        <w:spacing w:line="360" w:lineRule="auto"/>
        <w:ind w:firstLine="420" w:firstLineChars="200"/>
        <w:rPr>
          <w:color w:val="auto"/>
          <w:rFonts w:hint="eastAsia"/>
        </w:rPr>
      </w:pPr>
      <w:r>
        <w:rPr>
          <w:color w:val="auto"/>
          <w:rFonts w:hint="eastAsia"/>
        </w:rPr>
        <w:t>根据最高人民法院等9部门《关于在招标投标活动中对失信被执行人实施联合惩戒的通知》（法〔2016〕285号）规定，投标人（如为联合体时，联合体中有一个或一个以上成员属于失信被执行人的，联合体视为失信被执行人）、拟派项目</w:t>
      </w:r>
      <w:r>
        <w:rPr>
          <w:color w:val="auto"/>
          <w:lang w:eastAsia="zh-CN"/>
          <w:rFonts w:hint="eastAsia"/>
        </w:rPr>
        <w:t>总监理工程师</w:t>
      </w:r>
      <w:r>
        <w:rPr>
          <w:color w:val="auto"/>
          <w:lang w:val="en-US" w:eastAsia="zh-CN"/>
          <w:rFonts w:hint="eastAsia"/>
        </w:rPr>
        <w:t>被列</w:t>
      </w:r>
      <w:r>
        <w:rPr>
          <w:color w:val="auto"/>
          <w:rFonts w:hint="eastAsia"/>
        </w:rPr>
        <w:t>为失信被执行人（以评标阶段通过</w:t>
      </w:r>
      <w:r>
        <w:rPr>
          <w:color w:val="auto"/>
          <w:lang w:eastAsia="zh-CN"/>
          <w:rFonts w:hint="eastAsia"/>
        </w:rPr>
        <w:t>“中国执行信息公开网”（https://zxgk.court.gov.cn/shixin）</w:t>
      </w:r>
      <w:r>
        <w:rPr>
          <w:color w:val="auto"/>
          <w:rFonts w:hint="eastAsia"/>
        </w:rPr>
        <w:t>查询的结果为准）</w:t>
      </w:r>
      <w:r>
        <w:rPr>
          <w:color w:val="auto"/>
          <w:lang w:val="en-US" w:eastAsia="zh-CN"/>
          <w:rFonts w:cs="宋体" w:hint="eastAsia"/>
        </w:rPr>
        <w:t>，</w:t>
      </w:r>
      <w:r>
        <w:rPr>
          <w:color w:val="auto"/>
          <w:lang w:val="en-US" w:eastAsia="zh-CN"/>
          <w:rFonts w:cs="Times New Roman" w:hint="eastAsia"/>
        </w:rPr>
        <w:t>不得参与</w:t>
      </w:r>
      <w:r>
        <w:rPr>
          <w:color w:val="auto"/>
          <w:rFonts w:ascii="Times New Roman" w:hAnsi="Times New Roman" w:eastAsia="宋体" w:cs="Times New Roman" w:hint="default"/>
        </w:rPr>
        <w:t>投标</w:t>
      </w:r>
      <w:r>
        <w:rPr>
          <w:color w:val="auto"/>
          <w:rFonts w:cs="宋体" w:hint="eastAsia"/>
        </w:rPr>
        <w:t>。</w:t>
      </w:r>
    </w:p>
    <w:p w14:paraId="1D1FD48C">
      <w:pPr>
        <w:tabs>
          <w:tab w:val="left" w:pos="1080"/>
        </w:tabs>
        <w:spacing w:line="360" w:lineRule="auto"/>
        <w:ind w:firstLine="420" w:firstLineChars="200"/>
        <w:rPr>
          <w:color w:val="auto"/>
          <w:rFonts w:hint="eastAsia"/>
        </w:rPr>
      </w:pPr>
      <w:r>
        <w:rPr>
          <w:color w:val="auto"/>
          <w:rFonts w:cs="宋体" w:hint="eastAsia"/>
        </w:rPr>
        <w:t>投标人（如为联合体时，联合体中任一个成员）</w:t>
      </w:r>
      <w:r>
        <w:rPr>
          <w:color w:val="auto"/>
          <w:lang w:eastAsia="zh-CN"/>
          <w:rFonts w:cs="宋体" w:hint="eastAsia"/>
        </w:rPr>
        <w:t>被列入“严重失信主体名单”的</w:t>
      </w:r>
      <w:r>
        <w:rPr>
          <w:color w:val="auto"/>
          <w:rFonts w:cs="宋体" w:hint="eastAsia"/>
        </w:rPr>
        <w:t>（以评标阶段通过</w:t>
      </w:r>
      <w:r>
        <w:rPr>
          <w:color w:val="auto"/>
          <w:lang w:eastAsia="zh-CN"/>
          <w:rFonts w:cs="宋体" w:hint="eastAsia"/>
        </w:rPr>
        <w:t>“信用中国”</w:t>
      </w:r>
      <w:r>
        <w:rPr>
          <w:color w:val="auto"/>
          <w:rFonts w:cs="宋体" w:hint="eastAsia"/>
        </w:rPr>
        <w:t>（https://https://www.creditchina.gov.cn/）查询的结果为准）</w:t>
      </w:r>
      <w:r>
        <w:rPr>
          <w:color w:val="auto"/>
          <w:lang w:eastAsia="zh-CN"/>
          <w:rFonts w:cs="宋体" w:hint="eastAsia"/>
        </w:rPr>
        <w:t>，不得参与投标。</w:t>
      </w:r>
    </w:p>
    <w:p w14:paraId="0DD00477">
      <w:pPr>
        <w:tabs>
          <w:tab w:val="left" w:pos="1080"/>
        </w:tabs>
        <w:spacing w:line="360" w:lineRule="auto"/>
        <w:ind w:firstLine="420" w:firstLineChars="200"/>
        <w:rPr>
          <w:color w:val="auto"/>
          <w:rFonts w:cs="宋体" w:hint="eastAsia"/>
        </w:rPr>
      </w:pPr>
      <w:r>
        <w:rPr>
          <w:color w:val="auto"/>
          <w:rFonts w:hint="eastAsia"/>
        </w:rPr>
        <w:t>投标人（如为联合体时，联合体中任一个成员）、拟派项目</w:t>
      </w:r>
      <w:r>
        <w:rPr>
          <w:color w:val="auto"/>
          <w:lang w:eastAsia="zh-CN"/>
          <w:rFonts w:hint="eastAsia"/>
        </w:rPr>
        <w:t>总监理工程师</w:t>
      </w:r>
      <w:r>
        <w:rPr>
          <w:color w:val="auto"/>
          <w:rFonts w:hint="eastAsia"/>
        </w:rPr>
        <w:t>被列为企业或个人诚信</w:t>
      </w:r>
      <w:r>
        <w:rPr>
          <w:color w:val="auto"/>
        </w:rPr>
        <w:t>不良</w:t>
      </w:r>
      <w:r>
        <w:rPr>
          <w:color w:val="auto"/>
          <w:rFonts w:hint="eastAsia"/>
        </w:rPr>
        <w:t>、</w:t>
      </w:r>
      <w:r>
        <w:rPr>
          <w:color w:val="auto"/>
        </w:rPr>
        <w:t>黑名单</w:t>
      </w:r>
      <w:r>
        <w:rPr>
          <w:color w:val="auto"/>
          <w:rFonts w:hint="eastAsia"/>
        </w:rPr>
        <w:t>、失信联合惩戒的</w:t>
      </w:r>
      <w:r>
        <w:rPr>
          <w:color w:val="auto"/>
          <w:lang w:eastAsia="zh-CN"/>
          <w:rFonts w:cs="宋体" w:hint="eastAsia"/>
        </w:rPr>
        <w:t>（</w:t>
      </w:r>
      <w:r>
        <w:rPr>
          <w:color w:val="auto"/>
          <w:rFonts w:cs="宋体" w:hint="eastAsia"/>
        </w:rPr>
        <w:t>以评标阶段通过全国建筑市场监管公共服务平台（</w:t>
      </w:r>
      <w:r>
        <w:rPr>
          <w:color w:val="auto"/>
          <w:rFonts w:cs="宋体"/>
        </w:rPr>
        <w:fldChar w:fldCharType="begin"/>
      </w:r>
      <w:r>
        <w:rPr>
          <w:color w:val="auto"/>
          <w:rFonts w:cs="宋体"/>
        </w:rPr>
        <w:instrText xml:space="preserve"> HYPERLINK "http://jzsc.mohurd.gov.cn/home" </w:instrText>
      </w:r>
      <w:r>
        <w:rPr>
          <w:color w:val="auto"/>
          <w:rFonts w:cs="宋体"/>
        </w:rPr>
        <w:fldChar w:fldCharType="separate"/>
      </w:r>
      <w:r>
        <w:rPr>
          <w:color w:val="auto"/>
          <w:rFonts w:cs="宋体"/>
        </w:rPr>
        <w:t>http://jzsc.mohurd.gov.cn/home</w:t>
      </w:r>
      <w:r>
        <w:rPr>
          <w:color w:val="auto"/>
          <w:rFonts w:cs="宋体"/>
        </w:rPr>
        <w:fldChar w:fldCharType="end"/>
      </w:r>
      <w:r>
        <w:rPr>
          <w:color w:val="auto"/>
          <w:rFonts w:cs="宋体" w:hint="eastAsia"/>
        </w:rPr>
        <w:t>）查询的结果为准），不得参与投标。</w:t>
      </w:r>
      <w:r>
        <w:cr/>
        <w:rPr>
          <w:color w:val="auto"/>
          <w:rFonts w:cs="宋体"/>
        </w:rPr>
      </w:r>
      <w:r>
        <w:rPr>
          <w:u w:val="none"/>
          <w:color w:val="auto"/>
          <w:lang w:val="en-US" w:eastAsia="zh-CN"/>
          <w:rFonts w:cs="宋体" w:hint="eastAsia"/>
        </w:rPr>
        <w:t xml:space="preserve">    </w:t>
      </w:r>
      <w:r>
        <w:rPr>
          <w:color w:val="auto"/>
          <w:rFonts w:cs="宋体" w:hint="eastAsia"/>
        </w:rPr>
        <w:t>近三年内投标人或其法定代表人有行贿犯罪行为</w:t>
      </w:r>
      <w:r>
        <w:rPr>
          <w:color w:val="auto"/>
          <w:lang w:val="en-US" w:eastAsia="zh-CN"/>
          <w:rFonts w:cs="宋体" w:hint="eastAsia"/>
        </w:rPr>
        <w:t>的</w:t>
      </w:r>
      <w:r>
        <w:rPr>
          <w:color w:val="auto"/>
          <w:rFonts w:cs="宋体" w:hint="eastAsia"/>
        </w:rPr>
        <w:t>（以评标阶段通过</w:t>
      </w:r>
      <w:r>
        <w:rPr>
          <w:color w:val="auto"/>
          <w:lang w:eastAsia="zh-CN"/>
          <w:rFonts w:cs="宋体" w:hint="eastAsia"/>
        </w:rPr>
        <w:t>“中国裁判文书网”</w:t>
      </w:r>
      <w:r>
        <w:rPr>
          <w:color w:val="auto"/>
          <w:rFonts w:cs="宋体" w:hint="eastAsia"/>
        </w:rPr>
        <w:t>网站（</w:t>
      </w:r>
      <w:r>
        <w:rPr>
          <w:color w:val="auto"/>
          <w:rFonts w:cs="宋体"/>
        </w:rPr>
        <w:t>https://wenshu.court.gov.cn</w:t>
      </w:r>
      <w:r>
        <w:rPr>
          <w:color w:val="auto"/>
          <w:rFonts w:cs="宋体" w:hint="eastAsia"/>
        </w:rPr>
        <w:t>）查询结果为准</w:t>
      </w:r>
      <w:r>
        <w:rPr>
          <w:color w:val="auto"/>
          <w:lang w:eastAsia="zh-CN"/>
          <w:rFonts w:cs="宋体" w:hint="eastAsia"/>
        </w:rPr>
        <w:t>），不得参与投标</w:t>
      </w:r>
      <w:r>
        <w:rPr>
          <w:color w:val="auto"/>
          <w:rFonts w:cs="宋体" w:hint="eastAsia"/>
        </w:rPr>
        <w:t>。</w:t>
      </w:r>
    </w:p>
    <w:p w14:paraId="1E76142A">
      <w:pPr>
        <w:spacing w:line="360" w:lineRule="auto"/>
        <w:ind w:firstLine="420" w:firstLineChars="200"/>
        <w:rPr>
          <w:color w:val="auto"/>
          <w:szCs w:val="21"/>
          <w:rFonts w:hAnsi="宋体" w:hint="eastAsia"/>
        </w:rPr>
      </w:pPr>
      <w:r>
        <w:rPr>
          <w:color w:val="auto"/>
          <w:szCs w:val="21"/>
          <w:rFonts w:hAnsi="宋体"/>
        </w:rPr>
        <w:t>3.</w:t>
      </w:r>
      <w:r>
        <w:rPr>
          <w:color w:val="auto"/>
          <w:lang w:val="en-US" w:eastAsia="zh-CN"/>
          <w:szCs w:val="21"/>
          <w:rFonts w:hAnsi="宋体" w:hint="eastAsia"/>
        </w:rPr>
        <w:t>5</w:t>
      </w:r>
      <w:r>
        <w:rPr>
          <w:color w:val="auto"/>
          <w:szCs w:val="21"/>
          <w:rFonts w:hAnsi="宋体" w:hint="eastAsia"/>
        </w:rPr>
        <w:t xml:space="preserve"> 各投标人可就本招标项目的所有标段进行投标，并允许中标其中</w:t>
      </w:r>
      <w:r>
        <w:rPr>
          <w:u w:val="single"/>
          <w:color w:val="auto"/>
          <w:szCs w:val="21"/>
          <w:rFonts w:hAnsi="宋体" w:hint="eastAsia"/>
        </w:rPr>
        <w:t>□一个/□多个/□所有</w:t>
      </w:r>
      <w:r>
        <w:rPr>
          <w:color w:val="auto"/>
          <w:szCs w:val="21"/>
          <w:rFonts w:hAnsi="宋体" w:hint="eastAsia"/>
        </w:rPr>
        <w:t>标段（由招标人事先确定）</w:t>
      </w:r>
      <w:r>
        <w:rPr>
          <w:color w:val="auto"/>
          <w:szCs w:val="21"/>
          <w:rFonts w:hAnsi="宋体"/>
        </w:rPr>
        <w:t>。投标人应就不同标段派出不同的项目专职</w:t>
      </w:r>
      <w:r>
        <w:rPr>
          <w:color w:val="auto"/>
          <w:szCs w:val="21"/>
          <w:rFonts w:hAnsi="宋体" w:hint="eastAsia"/>
        </w:rPr>
        <w:t>监理</w:t>
      </w:r>
      <w:r>
        <w:rPr>
          <w:color w:val="auto"/>
          <w:szCs w:val="21"/>
          <w:rFonts w:hAnsi="宋体"/>
        </w:rPr>
        <w:t>人员</w:t>
      </w:r>
      <w:r>
        <w:rPr>
          <w:color w:val="auto"/>
          <w:szCs w:val="21"/>
          <w:rFonts w:hAnsi="宋体" w:hint="eastAsia"/>
        </w:rPr>
        <w:t>（符合桂建管〔2016〕70号文除外）。</w:t>
      </w:r>
    </w:p>
    <w:p w14:paraId="107492E0">
      <w:pPr>
        <w:spacing w:line="360" w:lineRule="auto"/>
        <w:ind w:firstLine="420" w:firstLineChars="200"/>
        <w:rPr>
          <w:color w:val="auto"/>
          <w:szCs w:val="21"/>
          <w:rFonts w:hAnsi="宋体" w:hint="eastAsia"/>
        </w:rPr>
      </w:pPr>
      <w:r>
        <w:rPr>
          <w:color w:val="auto"/>
          <w:szCs w:val="21"/>
          <w:rFonts w:hAnsi="宋体" w:hint="eastAsia"/>
        </w:rPr>
        <w:t>3.</w:t>
      </w:r>
      <w:r>
        <w:rPr>
          <w:color w:val="auto"/>
          <w:lang w:val="en-US" w:eastAsia="zh-CN"/>
          <w:szCs w:val="21"/>
          <w:rFonts w:hAnsi="宋体" w:hint="eastAsia"/>
        </w:rPr>
        <w:t>6</w:t>
      </w:r>
      <w:r>
        <w:rPr>
          <w:color w:val="auto"/>
          <w:szCs w:val="21"/>
          <w:rFonts w:hAnsi="宋体" w:hint="eastAsia"/>
        </w:rPr>
        <w:t xml:space="preserve"> </w:t>
      </w:r>
      <w:r>
        <w:rPr>
          <w:color w:val="auto"/>
          <w:lang w:val="en-US" w:eastAsia="zh-CN"/>
          <w:szCs w:val="21"/>
          <w:rFonts w:hAnsi="宋体" w:hint="eastAsia"/>
        </w:rPr>
        <w:t xml:space="preserve"> </w:t>
      </w:r>
      <w:r>
        <w:rPr>
          <w:color w:val="auto"/>
          <w:szCs w:val="21"/>
          <w:rFonts w:hint="eastAsia"/>
        </w:rPr>
        <w:t>□</w:t>
      </w:r>
      <w:r>
        <w:rPr>
          <w:color w:val="auto"/>
          <w:szCs w:val="21"/>
          <w:rFonts w:hAnsi="宋体" w:hint="eastAsia"/>
        </w:rPr>
        <w:t>本项目不属于政府采购工程项目。</w:t>
      </w:r>
    </w:p>
    <w:p w14:paraId="036E8740">
      <w:pPr>
        <w:spacing w:line="360" w:lineRule="auto"/>
        <w:ind w:firstLine="0" w:firstLineChars="0" w:left="840" w:leftChars="400"/>
        <w:rPr>
          <w:color w:val="auto"/>
          <w:szCs w:val="21"/>
          <w:rFonts w:hAnsi="宋体" w:hint="eastAsia"/>
        </w:rPr>
      </w:pPr>
      <w:r>
        <w:rPr>
          <w:color w:val="auto"/>
          <w:lang w:eastAsia="zh-CN"/>
          <w:szCs w:val="21"/>
          <w:rFonts w:hint="eastAsia"/>
        </w:rPr>
        <w:t>□</w:t>
      </w:r>
      <w:r>
        <w:rPr>
          <w:color w:val="auto"/>
          <w:szCs w:val="21"/>
          <w:rFonts w:hAnsi="宋体" w:hint="eastAsia"/>
        </w:rPr>
        <w:t>本项目属于政府采购工程项目：</w:t>
      </w:r>
    </w:p>
    <w:p w14:paraId="50D29886">
      <w:pPr>
        <w:spacing w:line="360" w:lineRule="auto"/>
        <w:ind w:firstLine="1260" w:firstLineChars="600"/>
        <w:rPr>
          <w:color w:val="auto"/>
          <w:szCs w:val="21"/>
          <w:rFonts w:hAnsi="宋体" w:hint="eastAsia"/>
        </w:rPr>
      </w:pPr>
      <w:r>
        <w:rPr>
          <w:color w:val="auto"/>
          <w:lang w:eastAsia="zh-CN"/>
          <w:szCs w:val="21"/>
          <w:rFonts w:hint="eastAsia"/>
        </w:rPr>
        <w:t>□</w:t>
      </w:r>
      <w:r>
        <w:rPr>
          <w:u w:val="single"/>
          <w:color w:val="auto"/>
          <w:rFonts w:hint="eastAsia"/>
        </w:rPr>
        <w:t xml:space="preserve"> </w:t>
      </w:r>
      <w:r>
        <w:rPr>
          <w:u w:val="single"/>
          <w:color w:val="auto"/>
          <w:lang w:val="en-US" w:eastAsia="zh-CN"/>
          <w:rFonts w:hint="eastAsia"/>
        </w:rPr>
        <w:t xml:space="preserve">   </w:t>
      </w:r>
      <w:r>
        <w:rPr>
          <w:color w:val="auto"/>
          <w:szCs w:val="21"/>
          <w:rFonts w:hAnsi="宋体" w:hint="eastAsia"/>
        </w:rPr>
        <w:t>标段为未预留份额专门面向中小企业采购的项目，落实政府采购政策需满足的资格要求：无。</w:t>
      </w:r>
    </w:p>
    <w:p w14:paraId="64D6AEA1">
      <w:pPr>
        <w:spacing w:line="360" w:lineRule="auto"/>
        <w:ind w:firstLine="1260" w:firstLineChars="600"/>
        <w:rPr>
          <w:color w:val="auto"/>
          <w:szCs w:val="21"/>
          <w:rFonts w:hAnsi="宋体" w:hint="eastAsia"/>
        </w:rPr>
      </w:pPr>
      <w:r>
        <w:rPr>
          <w:color w:val="auto"/>
          <w:lang w:eastAsia="zh-CN"/>
          <w:szCs w:val="21"/>
          <w:rFonts w:hint="eastAsia"/>
        </w:rPr>
        <w:t>□</w:t>
      </w:r>
      <w:r>
        <w:rPr>
          <w:u w:val="single"/>
          <w:color w:val="auto"/>
          <w:rFonts w:hint="eastAsia"/>
        </w:rPr>
        <w:t xml:space="preserve"> </w:t>
      </w:r>
      <w:r>
        <w:rPr>
          <w:u w:val="single"/>
          <w:color w:val="auto"/>
          <w:lang w:val="en-US" w:eastAsia="zh-CN"/>
          <w:rFonts w:hint="eastAsia"/>
        </w:rPr>
        <w:t xml:space="preserve">   </w:t>
      </w:r>
      <w:r>
        <w:rPr>
          <w:color w:val="auto"/>
          <w:szCs w:val="21"/>
          <w:rFonts w:hAnsi="宋体" w:hint="eastAsia"/>
        </w:rPr>
        <w:t xml:space="preserve">标段为预留份额专门面向中小企业采购的项目，落实政府采购政策需满足的资格要求：投标人必须为（ </w:t>
      </w:r>
      <w:r>
        <w:rPr>
          <w:color w:val="auto"/>
          <w:szCs w:val="21"/>
          <w:rFonts w:hint="eastAsia"/>
        </w:rPr>
        <w:t>□</w:t>
      </w:r>
      <w:r>
        <w:rPr>
          <w:color w:val="auto"/>
          <w:szCs w:val="21"/>
          <w:rFonts w:hAnsi="宋体" w:hint="eastAsia"/>
        </w:rPr>
        <w:t xml:space="preserve">中小微 </w:t>
      </w:r>
      <w:r>
        <w:rPr>
          <w:color w:val="auto"/>
          <w:szCs w:val="21"/>
          <w:rFonts w:hint="eastAsia"/>
        </w:rPr>
        <w:t>□</w:t>
      </w:r>
      <w:r>
        <w:rPr>
          <w:color w:val="auto"/>
          <w:szCs w:val="21"/>
          <w:rFonts w:hAnsi="宋体" w:hint="eastAsia"/>
        </w:rPr>
        <w:t xml:space="preserve">小微）企业、监狱企业或者残疾人福利性单位，（ </w:t>
      </w:r>
      <w:r>
        <w:rPr>
          <w:color w:val="auto"/>
          <w:szCs w:val="21"/>
          <w:rFonts w:hint="eastAsia"/>
        </w:rPr>
        <w:t>□</w:t>
      </w:r>
      <w:r>
        <w:rPr>
          <w:color w:val="auto"/>
          <w:szCs w:val="21"/>
          <w:rFonts w:hAnsi="宋体" w:hint="eastAsia"/>
        </w:rPr>
        <w:t xml:space="preserve">大型 </w:t>
      </w:r>
      <w:r>
        <w:rPr>
          <w:color w:val="auto"/>
          <w:szCs w:val="21"/>
          <w:rFonts w:hint="eastAsia"/>
        </w:rPr>
        <w:t>□</w:t>
      </w:r>
      <w:r>
        <w:rPr>
          <w:color w:val="auto"/>
          <w:szCs w:val="21"/>
          <w:rFonts w:hAnsi="宋体" w:hint="eastAsia"/>
        </w:rPr>
        <w:t>大中型）企业不得参加。</w:t>
      </w:r>
    </w:p>
    <w:p w14:paraId="0E9A5697">
      <w:pPr>
        <w:spacing w:line="360" w:lineRule="auto"/>
        <w:ind w:firstLine="420" w:firstLineChars="200"/>
        <w:rPr>
          <w:color w:val="auto"/>
          <w:szCs w:val="21"/>
          <w:rFonts w:ascii="宋体" w:hAnsi="宋体" w:hint="eastAsia"/>
        </w:rPr>
      </w:pPr>
      <w:r>
        <w:rPr>
          <w:color w:val="auto"/>
        </w:rPr>
        <w:t>3.</w:t>
      </w:r>
      <w:r>
        <w:rPr>
          <w:color w:val="auto"/>
          <w:lang w:val="en-US" w:eastAsia="zh-CN"/>
          <w:rFonts w:hint="eastAsia"/>
        </w:rPr>
        <w:t>7</w:t>
      </w:r>
      <w:r>
        <w:rPr>
          <w:color w:val="auto"/>
          <w:lang w:eastAsia="zh-CN"/>
          <w:szCs w:val="21"/>
          <w:rFonts w:ascii="宋体" w:hAnsi="宋体" w:hint="eastAsia"/>
        </w:rPr>
        <w:t>投标人信息以“桂建云”为准</w:t>
      </w:r>
      <w:r>
        <w:rPr>
          <w:color w:val="auto"/>
          <w:szCs w:val="21"/>
          <w:rFonts w:ascii="宋体" w:hAnsi="宋体" w:hint="eastAsia"/>
        </w:rPr>
        <w:t>。</w:t>
      </w:r>
    </w:p>
    <w:p w14:paraId="3369A98C">
      <w:pPr>
        <w:spacing w:line="360" w:lineRule="auto"/>
        <w:ind w:firstLine="420" w:firstLineChars="200"/>
        <w:rPr>
          <w:color w:val="auto"/>
          <w:szCs w:val="21"/>
        </w:rPr>
      </w:pPr>
      <w:r>
        <w:rPr>
          <w:color w:val="auto"/>
          <w:lang w:val="en-US" w:eastAsia="zh-CN"/>
          <w:szCs w:val="24"/>
          <w:rFonts w:ascii="Times New Roman" w:hAnsi="Times New Roman" w:hint="default"/>
        </w:rPr>
        <w:t>3.8</w:t>
      </w:r>
      <w:r>
        <w:rPr>
          <w:color w:val="auto"/>
          <w:lang w:val="en-US" w:eastAsia="zh-CN"/>
          <w:szCs w:val="21"/>
          <w:rFonts w:ascii="宋体" w:hAnsi="宋体" w:hint="eastAsia"/>
        </w:rPr>
        <w:t>其他要求：</w:t>
      </w:r>
      <w:r>
        <w:rPr>
          <w:u w:val="single"/>
          <w:color w:val="auto"/>
          <w:lang w:val="en-US" w:eastAsia="zh-CN"/>
          <w:szCs w:val="21"/>
          <w:rFonts w:ascii="宋体" w:hAnsi="宋体" w:hint="eastAsia"/>
        </w:rPr>
        <w:t xml:space="preserve">             </w:t>
      </w:r>
      <w:r>
        <w:rPr>
          <w:color w:val="auto"/>
          <w:lang w:val="en-US" w:eastAsia="zh-CN"/>
          <w:szCs w:val="21"/>
          <w:rFonts w:ascii="宋体" w:hAnsi="宋体" w:hint="eastAsia"/>
        </w:rPr>
        <w:t>。</w:t>
      </w:r>
    </w:p>
    <w:p w14:paraId="38BF67FC">
      <w:pPr>
        <w:pStyle w:val="5"/>
        <w:rPr>
          <w:color w:val="auto"/>
        </w:rPr>
      </w:pPr>
      <w:bookmarkStart w:id="16" w:name="_Toc389065126"/>
      <w:bookmarkStart w:id="17" w:name="_Toc3104"/>
      <w:bookmarkStart w:id="18" w:name="_Toc459567725"/>
      <w:bookmarkStart w:id="19" w:name="_Toc458520188"/>
      <w:r>
        <w:rPr>
          <w:color w:val="auto"/>
        </w:rPr>
        <w:t>4. 招标文件的获取</w:t>
      </w:r>
      <w:bookmarkEnd w:id="16"/>
      <w:bookmarkEnd w:id="17"/>
      <w:bookmarkEnd w:id="18"/>
      <w:bookmarkEnd w:id="19"/>
    </w:p>
    <w:p w14:paraId="2BAE420F">
      <w:pPr>
        <w:spacing w:line="360" w:lineRule="auto"/>
        <w:ind w:firstLine="420" w:firstLineChars="200"/>
        <w:rPr>
          <w:color w:val="auto"/>
          <w:szCs w:val="21"/>
        </w:rPr>
      </w:pPr>
      <w:r>
        <w:rPr>
          <w:u w:val="single"/>
          <w:color w:val="auto"/>
          <w:szCs w:val="21"/>
        </w:rPr>
        <w:t xml:space="preserve">       </w:t>
      </w:r>
      <w:r>
        <w:rPr>
          <w:color w:val="auto"/>
          <w:szCs w:val="21"/>
          <w:rFonts w:cs="宋体" w:hint="eastAsia"/>
        </w:rPr>
        <w:t>年</w:t>
      </w:r>
      <w:r>
        <w:rPr>
          <w:u w:val="single"/>
          <w:color w:val="auto"/>
          <w:szCs w:val="21"/>
        </w:rPr>
        <w:t xml:space="preserve">     </w:t>
      </w:r>
      <w:r>
        <w:rPr>
          <w:color w:val="auto"/>
          <w:szCs w:val="21"/>
          <w:rFonts w:cs="宋体" w:hint="eastAsia"/>
        </w:rPr>
        <w:t>月</w:t>
      </w:r>
      <w:r>
        <w:rPr>
          <w:u w:val="single"/>
          <w:color w:val="auto"/>
          <w:szCs w:val="21"/>
        </w:rPr>
        <w:t xml:space="preserve">     </w:t>
      </w:r>
      <w:r>
        <w:rPr>
          <w:color w:val="auto"/>
          <w:szCs w:val="21"/>
          <w:rFonts w:cs="宋体" w:hint="eastAsia"/>
        </w:rPr>
        <w:t>日至</w:t>
      </w:r>
      <w:r>
        <w:rPr>
          <w:u w:val="single"/>
          <w:color w:val="auto"/>
          <w:szCs w:val="21"/>
          <w:rFonts w:ascii="Calibri" w:hAnsi="Calibri"/>
        </w:rPr>
        <w:t>投标文件提交的截止时间止（不少于20日）</w:t>
      </w:r>
      <w:r>
        <w:rPr>
          <w:color w:val="auto"/>
          <w:szCs w:val="21"/>
          <w:rFonts w:cs="宋体" w:hint="eastAsia"/>
        </w:rPr>
        <w:t>，由潜在投标人</w:t>
      </w:r>
      <w:r>
        <w:rPr>
          <w:vertAlign w:val="baseline"/>
          <w:color w:val="auto"/>
          <w:lang w:val="en-US" w:eastAsia="zh-CN"/>
          <w:rFonts w:ascii="Times New Roman" w:hAnsi="Times New Roman" w:cs="Times New Roman" w:hint="eastAsia"/>
        </w:rPr>
        <w:t>通过</w:t>
      </w:r>
      <w:r>
        <w:rPr>
          <w:vertAlign w:val="baseline"/>
          <w:b w:val="0"/>
          <w:color w:val="auto"/>
          <w:lang w:val="en-US" w:eastAsia="zh-CN"/>
          <w:bCs w:val="0"/>
          <w:rFonts w:ascii="Times New Roman" w:hAnsi="Times New Roman" w:cs="Times New Roman" w:hint="eastAsia"/>
        </w:rPr>
        <w:t>全国公共资源交易平台（广西壮族自治区）（网址： http://ggzy.jgswj.gxzf.gov.cn/gxggzy</w:t>
      </w:r>
      <w:r>
        <w:rPr>
          <w:vertAlign w:val="baseline"/>
          <w:b w:val="0"/>
          <w:color w:val="auto"/>
          <w:lang w:val="en-US" w:eastAsia="zh-CN"/>
          <w:bCs w:val="0"/>
          <w:rFonts w:cs="Times New Roman" w:hint="eastAsia"/>
        </w:rPr>
        <w:t>）</w:t>
      </w:r>
      <w:r>
        <w:rPr>
          <w:vertAlign w:val="baseline"/>
          <w:color w:val="auto"/>
          <w:lang w:val="en-US" w:eastAsia="zh-CN"/>
          <w:rFonts w:ascii="Times New Roman" w:hAnsi="Times New Roman" w:cs="Times New Roman" w:hint="eastAsia"/>
        </w:rPr>
        <w:t>免费下载招标文件</w:t>
      </w:r>
      <w:r>
        <w:rPr>
          <w:color w:val="auto"/>
          <w:szCs w:val="21"/>
          <w:rFonts w:cs="宋体" w:hint="eastAsia"/>
        </w:rPr>
        <w:t>。</w:t>
      </w:r>
    </w:p>
    <w:p w14:paraId="42CABEDE">
      <w:pPr>
        <w:pStyle w:val="5"/>
        <w:rPr>
          <w:color w:val="auto"/>
        </w:rPr>
      </w:pPr>
      <w:bookmarkStart w:id="20" w:name="_Toc459567726"/>
      <w:bookmarkStart w:id="21" w:name="_Toc9526"/>
      <w:r>
        <w:rPr>
          <w:color w:val="auto"/>
        </w:rPr>
        <w:t>5.</w:t>
      </w:r>
      <w:r>
        <w:rPr>
          <w:color w:val="auto"/>
          <w:kern w:val="0"/>
        </w:rPr>
        <w:t xml:space="preserve"> </w:t>
      </w:r>
      <w:r>
        <w:rPr>
          <w:color w:val="auto"/>
        </w:rPr>
        <w:t>投标文件的</w:t>
      </w:r>
      <w:bookmarkEnd w:id="20"/>
      <w:r>
        <w:rPr>
          <w:color w:val="auto"/>
        </w:rPr>
        <w:t>提交</w:t>
      </w:r>
      <w:r>
        <w:rPr>
          <w:color w:val="auto"/>
          <w:rFonts w:hint="eastAsia"/>
        </w:rPr>
        <w:t>及不见面开标说明</w:t>
      </w:r>
      <w:bookmarkEnd w:id="21"/>
    </w:p>
    <w:p w14:paraId="3D184EC9">
      <w:pPr>
        <w:spacing w:line="360" w:lineRule="auto"/>
        <w:ind w:firstLine="435"/>
        <w:rPr>
          <w:color w:val="auto"/>
          <w:lang w:val="en-US" w:eastAsia="zh-CN"/>
          <w:szCs w:val="21"/>
          <w:rFonts w:hint="eastAsia"/>
        </w:rPr>
      </w:pPr>
      <w:r>
        <w:rPr>
          <w:color w:val="auto"/>
          <w:szCs w:val="21"/>
          <w:rFonts w:hint="eastAsia"/>
        </w:rPr>
        <w:t>5.1 投标人应在投标截止时间_______年___月___日___时</w:t>
      </w:r>
      <w:r>
        <w:rPr>
          <w:u w:val="single"/>
          <w:color w:val="auto"/>
          <w:lang w:val="en-US" w:eastAsia="zh-CN"/>
          <w:rFonts w:hint="eastAsia"/>
        </w:rPr>
        <w:t xml:space="preserve">   </w:t>
      </w:r>
      <w:r>
        <w:rPr>
          <w:color w:val="auto"/>
          <w:lang w:val="en-US" w:eastAsia="zh-CN"/>
          <w:rFonts w:hint="eastAsia"/>
        </w:rPr>
        <w:t>分</w:t>
      </w:r>
      <w:r>
        <w:rPr>
          <w:color w:val="auto"/>
          <w:szCs w:val="21"/>
          <w:rFonts w:hint="eastAsia"/>
        </w:rPr>
        <w:t>前登录全国公共资源交易平台（广西壮族自治区）（网址： http://ggzy.jgswj.gxzf.gov.cn/gxggzy</w:t>
      </w:r>
      <w:r>
        <w:rPr>
          <w:color w:val="auto"/>
          <w:lang w:eastAsia="zh-CN"/>
          <w:szCs w:val="21"/>
          <w:rFonts w:hint="eastAsia"/>
        </w:rPr>
        <w:t>）</w:t>
      </w:r>
      <w:r>
        <w:rPr>
          <w:color w:val="auto"/>
          <w:szCs w:val="21"/>
          <w:rFonts w:hint="eastAsia"/>
        </w:rPr>
        <w:t>，通过互联网使用广西壮族自治区公共资源交易平台系统数字证书（CA）交叉互认平台认可的数字证书将加密的电子投标文件</w:t>
      </w:r>
      <w:r>
        <w:rPr>
          <w:color w:val="auto"/>
          <w:rFonts w:hAnsi="宋体" w:hint="eastAsia"/>
        </w:rPr>
        <w:t>（含弹出的输入框中需填写的专职投标员、拟投入的项目主要管理人员身份证信息）</w:t>
      </w:r>
      <w:r>
        <w:rPr>
          <w:color w:val="auto"/>
          <w:szCs w:val="21"/>
          <w:rFonts w:hint="eastAsia"/>
        </w:rPr>
        <w:t>上传。</w:t>
      </w:r>
      <w:r>
        <w:rPr>
          <w:color w:val="auto"/>
          <w:lang w:val="en-US" w:eastAsia="zh-CN"/>
          <w:szCs w:val="21"/>
          <w:rFonts w:hint="eastAsia"/>
        </w:rPr>
        <w:t xml:space="preserve">  </w:t>
      </w:r>
    </w:p>
    <w:p w14:paraId="186E38F5">
      <w:pPr>
        <w:spacing w:line="360" w:lineRule="auto"/>
        <w:ind w:firstLine="435"/>
        <w:rPr>
          <w:color w:val="auto"/>
          <w:szCs w:val="21"/>
          <w:rFonts w:hint="eastAsia"/>
        </w:rPr>
      </w:pPr>
      <w:r>
        <w:rPr>
          <w:color w:val="auto"/>
          <w:szCs w:val="21"/>
          <w:rFonts w:hint="eastAsia"/>
        </w:rPr>
        <w:t>5.2逾期提交的、或未按照招标文件要求加密的电子投标文件，广西壮族自治区公共资源交易平台系统将予以拒收。</w:t>
      </w:r>
    </w:p>
    <w:p w14:paraId="2A1F58F9">
      <w:pPr>
        <w:spacing w:line="360" w:lineRule="auto"/>
        <w:ind w:firstLine="435"/>
        <w:rPr>
          <w:color w:val="auto"/>
          <w:szCs w:val="21"/>
          <w:rFonts w:hint="eastAsia"/>
        </w:rPr>
      </w:pPr>
      <w:r>
        <w:rPr>
          <w:color w:val="auto"/>
          <w:szCs w:val="21"/>
          <w:rFonts w:hint="eastAsia"/>
        </w:rPr>
        <w:t>5.3未办理广西壮族自治区公共资源交易平台系统数字证书</w:t>
      </w:r>
      <w:r>
        <w:rPr>
          <w:color w:val="auto"/>
          <w:lang w:eastAsia="zh-CN"/>
          <w:szCs w:val="21"/>
          <w:rFonts w:hint="eastAsia"/>
        </w:rPr>
        <w:t>（</w:t>
      </w:r>
      <w:r>
        <w:rPr>
          <w:color w:val="auto"/>
          <w:szCs w:val="21"/>
          <w:rFonts w:hint="eastAsia"/>
        </w:rPr>
        <w:t>CA</w:t>
      </w:r>
      <w:r>
        <w:rPr>
          <w:color w:val="auto"/>
          <w:lang w:eastAsia="zh-CN"/>
          <w:szCs w:val="21"/>
          <w:rFonts w:hint="eastAsia"/>
        </w:rPr>
        <w:t>）</w:t>
      </w:r>
      <w:r>
        <w:rPr>
          <w:color w:val="auto"/>
          <w:szCs w:val="21"/>
          <w:rFonts w:hint="eastAsia"/>
        </w:rPr>
        <w:t>的潜在投标人，应先取得数字证书</w:t>
      </w:r>
      <w:r>
        <w:rPr>
          <w:color w:val="auto"/>
          <w:lang w:eastAsia="zh-CN"/>
          <w:szCs w:val="21"/>
          <w:rFonts w:hint="eastAsia"/>
        </w:rPr>
        <w:t>（</w:t>
      </w:r>
      <w:r>
        <w:rPr>
          <w:color w:val="auto"/>
          <w:szCs w:val="21"/>
          <w:rFonts w:hint="eastAsia"/>
        </w:rPr>
        <w:t>CA</w:t>
      </w:r>
      <w:r>
        <w:rPr>
          <w:color w:val="auto"/>
          <w:lang w:eastAsia="zh-CN"/>
          <w:szCs w:val="21"/>
          <w:rFonts w:hint="eastAsia"/>
        </w:rPr>
        <w:t>）</w:t>
      </w:r>
      <w:r>
        <w:rPr>
          <w:color w:val="auto"/>
          <w:szCs w:val="21"/>
          <w:rFonts w:hint="eastAsia"/>
        </w:rPr>
        <w:t>。具体办理方法请登录广西壮族自治区公共资源交易平台系统数字证书</w:t>
      </w:r>
      <w:r>
        <w:rPr>
          <w:color w:val="auto"/>
          <w:lang w:eastAsia="zh-CN"/>
          <w:szCs w:val="21"/>
          <w:rFonts w:hint="eastAsia"/>
        </w:rPr>
        <w:t>（</w:t>
      </w:r>
      <w:r>
        <w:rPr>
          <w:color w:val="auto"/>
          <w:szCs w:val="21"/>
          <w:rFonts w:hint="eastAsia"/>
        </w:rPr>
        <w:t>CA</w:t>
      </w:r>
      <w:r>
        <w:rPr>
          <w:color w:val="auto"/>
          <w:lang w:eastAsia="zh-CN"/>
          <w:szCs w:val="21"/>
          <w:rFonts w:hint="eastAsia"/>
        </w:rPr>
        <w:t>）</w:t>
      </w:r>
      <w:r>
        <w:rPr>
          <w:color w:val="auto"/>
          <w:szCs w:val="21"/>
          <w:rFonts w:hint="eastAsia"/>
        </w:rPr>
        <w:t>交叉互认平台（http://ggzy.jgswj.gxzf.gov.cn/gxggzy/CAhrpt/CAlogin.html）查看。</w:t>
      </w:r>
    </w:p>
    <w:p w14:paraId="7BEECEC1">
      <w:pPr>
        <w:spacing w:line="360" w:lineRule="auto"/>
        <w:ind w:firstLine="435"/>
        <w:rPr>
          <w:color w:val="auto"/>
          <w:rFonts w:cs="宋体" w:hint="eastAsia"/>
        </w:rPr>
      </w:pPr>
      <w:r>
        <w:rPr>
          <w:color w:val="auto"/>
          <w:szCs w:val="21"/>
        </w:rPr>
        <w:t>5.</w:t>
      </w:r>
      <w:r>
        <w:rPr>
          <w:color w:val="auto"/>
          <w:lang w:val="en-US" w:eastAsia="zh-CN"/>
          <w:szCs w:val="21"/>
          <w:rFonts w:hint="eastAsia"/>
        </w:rPr>
        <w:t>4</w:t>
      </w:r>
      <w:r>
        <w:rPr>
          <w:color w:val="auto"/>
          <w:rFonts w:hAnsi="宋体" w:hint="eastAsia"/>
        </w:rPr>
        <w:t>投标截止公布投标人名单后，由招标代理机构点击进入投标文件解密环节，解密时间为60分钟。在解密时间结束前投标人须通过广西壮族自治区网上开标子系统（http://202.103.240.162:8072/BidOpening</w:t>
      </w:r>
      <w:r>
        <w:rPr>
          <w:color w:val="auto"/>
          <w:lang w:eastAsia="zh-CN"/>
          <w:rFonts w:hAnsi="宋体" w:hint="eastAsia"/>
        </w:rPr>
        <w:t>）</w:t>
      </w:r>
      <w:r>
        <w:rPr>
          <w:color w:val="auto"/>
          <w:rFonts w:hAnsi="宋体" w:hint="eastAsia"/>
        </w:rPr>
        <w:t>使用专职投标员个人</w:t>
      </w:r>
      <w:r>
        <w:rPr>
          <w:color w:val="auto"/>
          <w:lang w:eastAsia="zh-CN"/>
          <w:rFonts w:hAnsi="宋体" w:hint="eastAsia"/>
        </w:rPr>
        <w:t>数字证书（CA）</w:t>
      </w:r>
      <w:r>
        <w:rPr>
          <w:color w:val="auto"/>
          <w:rFonts w:hAnsi="宋体" w:hint="eastAsia"/>
        </w:rPr>
        <w:t>签到，使用加密投标文件的</w:t>
      </w:r>
      <w:r>
        <w:rPr>
          <w:color w:val="auto"/>
          <w:lang w:eastAsia="zh-CN"/>
          <w:rFonts w:hAnsi="宋体" w:hint="eastAsia"/>
        </w:rPr>
        <w:t>数字证书（CA）</w:t>
      </w:r>
      <w:r>
        <w:rPr>
          <w:color w:val="auto"/>
          <w:rFonts w:hAnsi="宋体" w:hint="eastAsia"/>
        </w:rPr>
        <w:t>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通过广西壮族自治区网上开标子系统自动验证有效，否则，视为投标人撤销其投标文件。</w:t>
      </w:r>
      <w:r>
        <w:rPr>
          <w:color w:val="auto"/>
          <w:rFonts w:hAnsi="宋体" w:cs="宋体" w:hint="eastAsia"/>
        </w:rPr>
        <w:t>投标单位在制作电子投标文件过程中，须在弹出的输入框中填写拟投入的项目主要管理人员身份证信息并仔细确认。</w:t>
      </w:r>
      <w:r>
        <w:rPr>
          <w:color w:val="auto"/>
          <w:rFonts w:cs="宋体" w:hint="eastAsia"/>
        </w:rPr>
        <w:t>拟投入的</w:t>
      </w:r>
      <w:r>
        <w:rPr>
          <w:color w:val="auto"/>
        </w:rPr>
        <w:t>项目</w:t>
      </w:r>
      <w:r>
        <w:rPr>
          <w:color w:val="auto"/>
          <w:rFonts w:hint="eastAsia"/>
        </w:rPr>
        <w:t>总监理工程师在投标文件解密环节通过系统自动验证，</w:t>
      </w:r>
      <w:r>
        <w:rPr>
          <w:color w:val="auto"/>
          <w:rFonts w:hAnsi="宋体" w:cs="宋体" w:hint="eastAsia"/>
        </w:rPr>
        <w:t>否则投标无</w:t>
      </w:r>
      <w:r>
        <w:rPr>
          <w:color w:val="auto"/>
          <w:rFonts w:hAnsi="宋体" w:cs="宋体"/>
        </w:rPr>
        <w:t>效</w:t>
      </w:r>
      <w:r>
        <w:rPr>
          <w:color w:val="auto"/>
          <w:rFonts w:hAnsi="宋体" w:cs="宋体" w:hint="eastAsia"/>
        </w:rPr>
        <w:t>。</w:t>
      </w:r>
    </w:p>
    <w:p w14:paraId="43A6831A">
      <w:pPr>
        <w:wordWrap w:val="0"/>
        <w:jc w:val="left"/>
        <w:spacing w:line="360" w:lineRule="auto"/>
        <w:ind w:firstLine="420" w:firstLineChars="200"/>
        <w:rPr>
          <w:color w:val="auto"/>
          <w:lang w:val="en-US" w:eastAsia="zh-CN"/>
          <w:rFonts w:cs="宋体" w:hint="eastAsia"/>
        </w:rPr>
      </w:pPr>
      <w:r>
        <w:rPr>
          <w:color w:val="auto"/>
          <w:rFonts w:cs="宋体" w:hint="eastAsia"/>
        </w:rPr>
        <w:t>5.</w:t>
      </w:r>
      <w:r>
        <w:rPr>
          <w:color w:val="auto"/>
          <w:lang w:val="en-US" w:eastAsia="zh-CN"/>
          <w:rFonts w:cs="宋体" w:hint="eastAsia"/>
        </w:rPr>
        <w:t>5</w:t>
      </w:r>
      <w:r>
        <w:rPr>
          <w:color w:val="auto"/>
          <w:rFonts w:cs="宋体" w:hint="eastAsia"/>
        </w:rPr>
        <w:t>广西壮族自治区网上开标子系统（不见面）登录方式：</w:t>
      </w:r>
      <w:r>
        <w:rPr>
          <w:b w:val="1"/>
          <w:color w:val="auto"/>
          <w:lang w:eastAsia="zh-CN"/>
          <w:bCs/>
          <w:rFonts w:hint="eastAsia"/>
        </w:rPr>
        <w:t>建议</w:t>
      </w:r>
      <w:r>
        <w:rPr>
          <w:b w:val="0"/>
          <w:color w:val="auto"/>
          <w:lang w:eastAsia="zh-CN"/>
          <w:bCs w:val="0"/>
          <w:rFonts w:hint="eastAsia"/>
        </w:rPr>
        <w:t>各投标人使用</w:t>
      </w:r>
      <w:r>
        <w:rPr>
          <w:b w:val="1"/>
          <w:color w:val="auto"/>
          <w:lang w:eastAsia="zh-CN"/>
          <w:bCs/>
          <w:rFonts w:hint="eastAsia"/>
        </w:rPr>
        <w:t>360、edge、谷歌、火狐、华为等</w:t>
      </w:r>
      <w:r>
        <w:rPr>
          <w:b w:val="0"/>
          <w:color w:val="auto"/>
          <w:lang w:eastAsia="zh-CN"/>
          <w:bCs w:val="0"/>
          <w:rFonts w:hint="eastAsia"/>
        </w:rPr>
        <w:t>浏览器打开登录页面（登录地址：http://202.103.240.162:8072/BidOpening），使用数字证书</w:t>
      </w:r>
      <w:r>
        <w:rPr>
          <w:color w:val="auto"/>
          <w:lang w:val="en-US" w:eastAsia="zh-CN"/>
          <w:rFonts w:cs="宋体" w:hint="eastAsia"/>
        </w:rPr>
        <w:t>（包含“移动数字证书（CA）全国互认APP”、数字证书(CA)和“桂交易移动CA”）登录。使用“移动数字证书（CA）全国互认APP”投标的操作流程，详见http://ggzy.jgswj.gxzf.gov.cn/gxggzy/gywm/004002/20251231/97bfe2a8-5e4f-4925-bcf3-4913319071a8.html。使用“桂交易移动CA”投标的操作流程，详见http://ggzy.jgswj.gxzf.gov.cn/gxggzy/gywm/004021/004021001/20211123/185f3a63-1ec6-4c75-a0c9-4aeedfdacda9.html。</w:t>
      </w:r>
    </w:p>
    <w:p w14:paraId="5E2363E9">
      <w:pPr>
        <w:widowControl w:val="0"/>
        <w:keepNext w:val="0"/>
        <w:keepLines w:val="0"/>
        <w:pageBreakBefore w:val="0"/>
        <w:wordWrap w:val="0"/>
        <w:overflowPunct w:val="1"/>
        <w:topLinePunct w:val="0"/>
        <w:kinsoku w:val="1"/>
        <w:autoSpaceDE w:val="1"/>
        <w:autoSpaceDN w:val="1"/>
        <w:bidi w:val="0"/>
        <w:adjustRightInd w:val="1"/>
        <w:snapToGrid w:val="1"/>
        <w:spacing w:line="360" w:lineRule="auto"/>
        <w:ind w:firstLine="420" w:firstLineChars="200"/>
        <w:rPr>
          <w:color w:val="auto"/>
          <w:lang w:eastAsia="zh-CN"/>
          <w:rFonts w:eastAsia="宋体" w:cs="宋体" w:hint="eastAsia"/>
        </w:rPr>
      </w:pPr>
    </w:p>
    <w:p w14:paraId="5091F57D">
      <w:pPr>
        <w:spacing w:line="360" w:lineRule="auto"/>
        <w:ind w:firstLine="420" w:firstLineChars="200"/>
        <w:rPr>
          <w:color w:val="auto"/>
          <w:rFonts w:cs="宋体" w:hint="eastAsia"/>
        </w:rPr>
      </w:pPr>
      <w:r>
        <w:rPr>
          <w:color w:val="auto"/>
          <w:rFonts w:cs="宋体" w:hint="eastAsia"/>
        </w:rPr>
        <w:t>5.</w:t>
      </w:r>
      <w:r>
        <w:rPr>
          <w:color w:val="auto"/>
          <w:lang w:val="en-US" w:eastAsia="zh-CN"/>
          <w:rFonts w:cs="宋体" w:hint="eastAsia"/>
        </w:rPr>
        <w:t>6</w:t>
      </w:r>
      <w:r>
        <w:rPr>
          <w:color w:val="auto"/>
          <w:rFonts w:cs="宋体" w:hint="eastAsia"/>
        </w:rPr>
        <w:t>以</w:t>
      </w:r>
      <w:r>
        <w:rPr>
          <w:color w:val="auto"/>
          <w:lang w:eastAsia="zh-CN"/>
          <w:rFonts w:cs="宋体" w:hint="eastAsia"/>
        </w:rPr>
        <w:t>“</w:t>
      </w:r>
      <w:r>
        <w:rPr>
          <w:color w:val="auto"/>
          <w:rFonts w:cs="宋体" w:hint="eastAsia"/>
        </w:rPr>
        <w:t>桂交易移动CA</w:t>
      </w:r>
      <w:r>
        <w:rPr>
          <w:color w:val="auto"/>
          <w:lang w:eastAsia="zh-CN"/>
          <w:rFonts w:cs="宋体" w:hint="eastAsia"/>
        </w:rPr>
        <w:t>”</w:t>
      </w:r>
      <w:r>
        <w:rPr>
          <w:color w:val="auto"/>
          <w:rFonts w:cs="宋体" w:hint="eastAsia"/>
        </w:rPr>
        <w:t>制作的投标文件，只能用生成投标文件时加密投标文件的</w:t>
      </w:r>
      <w:r>
        <w:rPr>
          <w:color w:val="auto"/>
          <w:lang w:eastAsia="zh-CN"/>
          <w:rFonts w:cs="宋体" w:hint="eastAsia"/>
        </w:rPr>
        <w:t>“</w:t>
      </w:r>
      <w:r>
        <w:rPr>
          <w:color w:val="auto"/>
          <w:rFonts w:cs="宋体" w:hint="eastAsia"/>
        </w:rPr>
        <w:t>桂交易移动CA</w:t>
      </w:r>
      <w:r>
        <w:rPr>
          <w:color w:val="auto"/>
          <w:lang w:eastAsia="zh-CN"/>
          <w:rFonts w:cs="宋体" w:hint="eastAsia"/>
        </w:rPr>
        <w:t>”</w:t>
      </w:r>
      <w:r>
        <w:rPr>
          <w:color w:val="auto"/>
          <w:rFonts w:cs="宋体" w:hint="eastAsia"/>
        </w:rPr>
        <w:t>证书解密</w:t>
      </w:r>
      <w:r>
        <w:rPr>
          <w:color w:val="auto"/>
          <w:lang w:eastAsia="zh-CN"/>
          <w:rFonts w:cs="宋体" w:hint="eastAsia"/>
        </w:rPr>
        <w:t>。</w:t>
      </w:r>
      <w:r>
        <w:rPr>
          <w:color w:val="auto"/>
          <w:rFonts w:cs="宋体" w:hint="eastAsia"/>
        </w:rPr>
        <w:t>以</w:t>
      </w:r>
      <w:r>
        <w:rPr>
          <w:color w:val="auto"/>
          <w:lang w:eastAsia="zh-CN"/>
          <w:rFonts w:cs="宋体" w:hint="eastAsia"/>
        </w:rPr>
        <w:t>数字证书（CA）</w:t>
      </w:r>
      <w:r>
        <w:rPr>
          <w:color w:val="auto"/>
          <w:rFonts w:cs="宋体" w:hint="eastAsia"/>
        </w:rPr>
        <w:t>制作的投标文件，只能用生成投标文件时加密投标文件</w:t>
      </w:r>
      <w:r>
        <w:rPr>
          <w:color w:val="auto"/>
          <w:lang w:eastAsia="zh-CN"/>
          <w:rFonts w:cs="宋体" w:hint="eastAsia"/>
        </w:rPr>
        <w:t>数字证书（CA）</w:t>
      </w:r>
      <w:r>
        <w:rPr>
          <w:color w:val="auto"/>
          <w:rFonts w:cs="宋体" w:hint="eastAsia"/>
        </w:rPr>
        <w:t>解密。</w:t>
      </w:r>
    </w:p>
    <w:p w14:paraId="5ED77515">
      <w:pPr>
        <w:pStyle w:val="5"/>
        <w:rPr>
          <w:color w:val="auto"/>
          <w:rFonts w:hint="eastAsia"/>
        </w:rPr>
      </w:pPr>
      <w:bookmarkStart w:id="22" w:name="_Toc15479"/>
      <w:bookmarkStart w:id="23" w:name="_Toc459567728"/>
      <w:r>
        <w:rPr>
          <w:color w:val="auto"/>
        </w:rPr>
        <w:t>6</w:t>
      </w:r>
      <w:r>
        <w:rPr>
          <w:color w:val="auto"/>
          <w:rFonts w:hint="eastAsia"/>
        </w:rPr>
        <w:t xml:space="preserve">. </w:t>
      </w:r>
      <w:r>
        <w:rPr>
          <w:color w:val="auto"/>
        </w:rPr>
        <w:t>发布媒介</w:t>
      </w:r>
      <w:bookmarkEnd w:id="22"/>
      <w:bookmarkEnd w:id="23"/>
    </w:p>
    <w:p w14:paraId="5D6686DF">
      <w:pPr>
        <w:spacing w:line="360" w:lineRule="auto"/>
        <w:ind w:firstLine="420" w:firstLineChars="200"/>
        <w:rPr>
          <w:color w:val="auto"/>
          <w:szCs w:val="21"/>
          <w:rFonts w:ascii="方正楷体_GB2312" w:hAnsi="方正楷体_GB2312" w:eastAsia="方正楷体_GB2312" w:cs="方正楷体_GB2312" w:hint="eastAsia"/>
        </w:rPr>
      </w:pPr>
      <w:r>
        <w:rPr>
          <w:color w:val="auto"/>
          <w:szCs w:val="21"/>
          <w:rFonts w:cs="宋体" w:hint="eastAsia"/>
        </w:rPr>
        <w:t>本次招标公告同时在广西壮族自治区招标投标公共服务平台</w:t>
      </w:r>
      <w:r>
        <w:rPr>
          <w:color w:val="auto"/>
          <w:lang w:eastAsia="zh-CN"/>
          <w:szCs w:val="21"/>
          <w:rFonts w:cs="宋体" w:hint="eastAsia"/>
        </w:rPr>
        <w:t>（</w:t>
      </w:r>
      <w:r>
        <w:rPr>
          <w:color w:val="auto"/>
        </w:rPr>
        <w:t>http://zbtb.gxi.gov.cn:9000</w:t>
      </w:r>
      <w:r>
        <w:rPr>
          <w:color w:val="auto"/>
          <w:lang w:eastAsia="zh-CN"/>
          <w:rFonts w:hint="eastAsia"/>
        </w:rPr>
        <w:t>）</w:t>
      </w:r>
      <w:r>
        <w:rPr>
          <w:color w:val="auto"/>
          <w:szCs w:val="21"/>
          <w:rFonts w:cs="宋体" w:hint="eastAsia"/>
        </w:rPr>
        <w:t>、</w:t>
      </w:r>
      <w:r>
        <w:rPr>
          <w:u w:val="single"/>
          <w:color w:val="auto"/>
          <w:rFonts w:hint="eastAsia"/>
        </w:rPr>
        <w:t>全国公共资源交易平台（</w:t>
      </w:r>
      <w:r>
        <w:rPr>
          <w:u w:val="single"/>
          <w:color w:val="auto"/>
          <w:rFonts w:ascii="方正楷体_GB2312" w:hAnsi="方正楷体_GB2312" w:eastAsia="方正楷体_GB2312" w:cs="方正楷体_GB2312" w:hint="eastAsia"/>
        </w:rPr>
        <w:t>填发布公告的交易中心地</w:t>
      </w:r>
      <w:r>
        <w:rPr>
          <w:u w:val="single"/>
          <w:color w:val="auto"/>
          <w:lang w:val="en-US" w:eastAsia="zh-CN"/>
          <w:rFonts w:ascii="方正楷体_GB2312" w:hAnsi="方正楷体_GB2312" w:eastAsia="方正楷体_GB2312" w:cs="方正楷体_GB2312" w:hint="eastAsia"/>
        </w:rPr>
        <w:t>点</w:t>
      </w:r>
      <w:r>
        <w:rPr>
          <w:u w:val="single"/>
          <w:color w:val="auto"/>
          <w:rFonts w:hint="eastAsia"/>
        </w:rPr>
        <w:t>）</w:t>
      </w:r>
      <w:r>
        <w:rPr>
          <w:u w:val="single"/>
          <w:color w:val="auto"/>
          <w:lang w:eastAsia="zh-CN"/>
          <w:rFonts w:hint="eastAsia"/>
        </w:rPr>
        <w:t>（</w:t>
      </w:r>
      <w:r>
        <w:rPr>
          <w:u w:val="single"/>
          <w:color w:val="auto"/>
          <w:lang w:val="en-US" w:eastAsia="zh-CN"/>
          <w:rFonts w:ascii="方正楷体_GB2312" w:hAnsi="方正楷体_GB2312" w:eastAsia="方正楷体_GB2312" w:cs="方正楷体_GB2312" w:hint="eastAsia"/>
        </w:rPr>
        <w:t>填网址</w:t>
      </w:r>
      <w:r>
        <w:rPr>
          <w:u w:val="single"/>
          <w:color w:val="auto"/>
          <w:lang w:val="en-US" w:eastAsia="zh-CN"/>
          <w:rFonts w:hint="eastAsia"/>
        </w:rPr>
        <w:t>）</w:t>
      </w:r>
      <w:r>
        <w:rPr>
          <w:color w:val="auto"/>
          <w:szCs w:val="21"/>
          <w:rFonts w:cs="宋体" w:hint="eastAsia"/>
        </w:rPr>
        <w:t>（</w:t>
      </w:r>
      <w:r>
        <w:rPr>
          <w:color w:val="auto"/>
          <w:szCs w:val="21"/>
          <w:rFonts w:ascii="方正楷体_GB2312" w:hAnsi="方正楷体_GB2312" w:eastAsia="方正楷体_GB2312" w:cs="方正楷体_GB2312" w:hint="eastAsia"/>
        </w:rPr>
        <w:t>公告发布媒介包含但不限于上述媒介</w:t>
      </w:r>
      <w:r>
        <w:rPr>
          <w:color w:val="auto"/>
          <w:szCs w:val="21"/>
          <w:rFonts w:cs="宋体" w:hint="eastAsia"/>
        </w:rPr>
        <w:t>）发布。</w:t>
      </w:r>
      <w:r>
        <w:rPr>
          <w:color w:val="auto"/>
          <w:szCs w:val="21"/>
          <w:rFonts w:ascii="方正楷体_GB2312" w:hAnsi="方正楷体_GB2312" w:eastAsia="方正楷体_GB2312" w:cs="方正楷体_GB2312" w:hint="eastAsia"/>
        </w:rPr>
        <w:t>（备注：实行招标投标的政府采购工程项目发布媒介还应当符合政府采购相关规定）。</w:t>
      </w:r>
    </w:p>
    <w:p w14:paraId="261F4403">
      <w:pPr>
        <w:pStyle w:val="5"/>
        <w:rPr>
          <w:color w:val="auto"/>
          <w:lang w:eastAsia="zh-CN"/>
          <w:rFonts w:eastAsia="黑体" w:hint="eastAsia"/>
        </w:rPr>
      </w:pPr>
      <w:bookmarkStart w:id="24" w:name="_Toc13878"/>
      <w:r>
        <w:rPr>
          <w:color w:val="auto"/>
        </w:rPr>
        <w:t>7</w:t>
      </w:r>
      <w:r>
        <w:rPr>
          <w:color w:val="auto"/>
          <w:rFonts w:hint="eastAsia"/>
        </w:rPr>
        <w:t xml:space="preserve">. </w:t>
      </w:r>
      <w:r>
        <w:rPr>
          <w:color w:val="auto"/>
          <w:lang w:eastAsia="zh-CN"/>
          <w:rFonts w:hint="eastAsia"/>
        </w:rPr>
        <w:t>公共资源交易平台运行服务</w:t>
      </w:r>
      <w:bookmarkEnd w:id="24"/>
      <w:r>
        <w:rPr>
          <w:color w:val="auto"/>
          <w:lang w:eastAsia="zh-CN"/>
          <w:rFonts w:hint="eastAsia"/>
        </w:rPr>
        <w:t>机构</w:t>
      </w:r>
    </w:p>
    <w:p w14:paraId="46C3C1D2">
      <w:pPr>
        <w:spacing w:line="360" w:lineRule="auto"/>
        <w:ind w:firstLine="420" w:firstLineChars="200"/>
        <w:rPr>
          <w:color w:val="auto"/>
          <w:rFonts w:hint="eastAsia"/>
        </w:rPr>
      </w:pPr>
      <w:r>
        <w:rPr>
          <w:u w:val="single"/>
          <w:color w:val="auto"/>
          <w:rFonts w:hint="eastAsia"/>
        </w:rPr>
        <w:t xml:space="preserve">                                  </w:t>
      </w:r>
    </w:p>
    <w:p w14:paraId="5C47FD44">
      <w:pPr>
        <w:pStyle w:val="5"/>
        <w:rPr>
          <w:color w:val="auto"/>
          <w:rFonts w:hint="eastAsia"/>
        </w:rPr>
      </w:pPr>
      <w:bookmarkStart w:id="25" w:name="_Toc13636"/>
      <w:r>
        <w:rPr>
          <w:color w:val="auto"/>
        </w:rPr>
        <w:t>8</w:t>
      </w:r>
      <w:r>
        <w:rPr>
          <w:color w:val="auto"/>
          <w:rFonts w:hint="eastAsia"/>
        </w:rPr>
        <w:t>. 监督部门及电话</w:t>
      </w:r>
      <w:bookmarkEnd w:id="25"/>
    </w:p>
    <w:p w14:paraId="60006FC6">
      <w:pPr>
        <w:spacing w:line="360" w:lineRule="auto"/>
        <w:ind w:firstLine="420" w:firstLineChars="200"/>
        <w:rPr>
          <w:color w:val="auto"/>
          <w:rFonts w:hint="eastAsia"/>
        </w:rPr>
      </w:pPr>
      <w:r>
        <w:rPr>
          <w:u w:val="single"/>
          <w:color w:val="auto"/>
          <w:rFonts w:hint="eastAsia"/>
        </w:rPr>
        <w:t xml:space="preserve">                                  </w:t>
      </w:r>
    </w:p>
    <w:p w14:paraId="7207D26C">
      <w:pPr>
        <w:spacing w:line="360" w:lineRule="auto"/>
        <w:ind w:firstLine="420" w:firstLineChars="200"/>
        <w:rPr>
          <w:u w:val="single"/>
          <w:color w:val="auto"/>
          <w:rFonts w:hint="eastAsia"/>
        </w:rPr>
      </w:pPr>
      <w:r>
        <w:rPr>
          <w:u w:val="single"/>
          <w:color w:val="auto"/>
          <w:rFonts w:hint="eastAsia"/>
        </w:rPr>
        <w:t xml:space="preserve">                                  </w:t>
      </w:r>
    </w:p>
    <w:p w14:paraId="0059263A">
      <w:pPr>
        <w:pStyle w:val="5"/>
        <w:rPr>
          <w:color w:val="auto"/>
        </w:rPr>
      </w:pPr>
      <w:bookmarkStart w:id="26" w:name="_Toc9885"/>
      <w:r>
        <w:rPr>
          <w:color w:val="auto"/>
        </w:rPr>
        <w:t>9.</w:t>
      </w:r>
      <w:r>
        <w:rPr>
          <w:color w:val="auto"/>
          <w:sz w:val="24"/>
          <w:rFonts w:cs="黑体" w:hint="eastAsia"/>
        </w:rPr>
        <w:t xml:space="preserve"> 注意事项</w:t>
      </w:r>
      <w:bookmarkEnd w:id="26"/>
    </w:p>
    <w:p w14:paraId="0392259B">
      <w:pPr>
        <w:spacing w:line="360" w:lineRule="auto"/>
        <w:ind w:firstLine="420" w:firstLineChars="200"/>
        <w:rPr>
          <w:color w:val="auto"/>
          <w:rFonts w:ascii="宋体"/>
        </w:rPr>
      </w:pPr>
      <w:r>
        <w:rPr>
          <w:color w:val="auto"/>
          <w:rFonts w:hAnsi="宋体" w:cs="宋体" w:hint="eastAsia"/>
        </w:rPr>
        <w:t>潜在投标人必须录入</w:t>
      </w:r>
      <w:r>
        <w:rPr>
          <w:color w:val="auto"/>
          <w:lang w:eastAsia="zh-CN"/>
          <w:rFonts w:hAnsi="宋体" w:cs="宋体" w:hint="eastAsia"/>
        </w:rPr>
        <w:t>“</w:t>
      </w:r>
      <w:r>
        <w:rPr>
          <w:color w:val="auto"/>
          <w:rFonts w:hAnsi="宋体" w:cs="宋体" w:hint="eastAsia"/>
        </w:rPr>
        <w:t>桂建云</w:t>
      </w:r>
      <w:r>
        <w:rPr>
          <w:color w:val="auto"/>
          <w:lang w:eastAsia="zh-CN"/>
          <w:rFonts w:hAnsi="宋体" w:cs="宋体" w:hint="eastAsia"/>
        </w:rPr>
        <w:t>”</w:t>
      </w:r>
      <w:r>
        <w:rPr>
          <w:color w:val="auto"/>
          <w:rFonts w:hAnsi="宋体" w:cs="宋体" w:hint="eastAsia"/>
        </w:rPr>
        <w:t>系统，</w:t>
      </w:r>
      <w:r>
        <w:rPr>
          <w:color w:val="auto"/>
          <w:lang w:eastAsia="zh-CN"/>
          <w:rFonts w:hAnsi="宋体" w:cs="宋体" w:hint="eastAsia"/>
        </w:rPr>
        <w:t>“</w:t>
      </w:r>
      <w:r>
        <w:rPr>
          <w:color w:val="auto"/>
          <w:rFonts w:hAnsi="宋体" w:cs="宋体" w:hint="eastAsia"/>
        </w:rPr>
        <w:t>桂建云</w:t>
      </w:r>
      <w:r>
        <w:rPr>
          <w:color w:val="auto"/>
          <w:lang w:eastAsia="zh-CN"/>
          <w:rFonts w:hAnsi="宋体" w:cs="宋体" w:hint="eastAsia"/>
        </w:rPr>
        <w:t>”</w:t>
      </w:r>
      <w:r>
        <w:rPr>
          <w:color w:val="auto"/>
          <w:rFonts w:hAnsi="宋体" w:cs="宋体" w:hint="eastAsia"/>
        </w:rPr>
        <w:t>系统</w:t>
      </w:r>
      <w:r>
        <w:rPr>
          <w:color w:val="auto"/>
          <w:lang w:eastAsia="zh-CN"/>
          <w:rFonts w:hAnsi="宋体" w:cs="宋体" w:hint="eastAsia"/>
        </w:rPr>
        <w:t>登录</w:t>
      </w:r>
      <w:r>
        <w:rPr>
          <w:color w:val="auto"/>
          <w:rFonts w:hAnsi="宋体" w:cs="宋体" w:hint="eastAsia"/>
        </w:rPr>
        <w:t>地址：</w:t>
      </w:r>
      <w:r>
        <w:rPr>
          <w:color w:val="auto"/>
          <w:lang w:eastAsia="zh-CN"/>
          <w:rFonts w:hAnsi="宋体" w:cs="宋体" w:hint="eastAsia"/>
        </w:rPr>
        <w:t>https://gxjzsc.gxcic.</w:t>
      </w:r>
      <w:r>
        <w:rPr>
          <w:color w:val="auto"/>
          <w:lang w:val="en-US" w:eastAsia="zh-CN"/>
          <w:rFonts w:hint="eastAsia"/>
        </w:rPr>
        <w:t>cn</w:t>
      </w:r>
      <w:r>
        <w:rPr>
          <w:color w:val="auto"/>
          <w:rFonts w:hAnsi="宋体" w:cs="宋体"/>
        </w:rPr>
        <w:t>/</w:t>
      </w:r>
      <w:r>
        <w:rPr>
          <w:color w:val="auto"/>
          <w:rFonts w:hAnsi="宋体" w:cs="宋体" w:hint="eastAsia"/>
        </w:rPr>
        <w:t>。</w:t>
      </w:r>
      <w:r>
        <w:rPr>
          <w:color w:val="auto"/>
          <w:rFonts w:ascii="Times New Roman" w:hAnsi="Times New Roman" w:cs="Times New Roman" w:hint="default"/>
        </w:rPr>
        <w:t>由于</w:t>
      </w:r>
      <w:r>
        <w:rPr>
          <w:color w:val="auto"/>
          <w:lang w:eastAsia="zh-CN"/>
          <w:rFonts w:cs="Times New Roman" w:hint="eastAsia"/>
        </w:rPr>
        <w:t>“</w:t>
      </w:r>
      <w:r>
        <w:rPr>
          <w:color w:val="auto"/>
          <w:rFonts w:ascii="Times New Roman" w:hAnsi="Times New Roman" w:cs="Times New Roman" w:hint="default"/>
        </w:rPr>
        <w:t>桂建云</w:t>
      </w:r>
      <w:r>
        <w:rPr>
          <w:color w:val="auto"/>
          <w:lang w:eastAsia="zh-CN"/>
          <w:rFonts w:cs="Times New Roman" w:hint="eastAsia"/>
        </w:rPr>
        <w:t>”</w:t>
      </w:r>
      <w:r>
        <w:rPr>
          <w:color w:val="auto"/>
          <w:rFonts w:ascii="Times New Roman" w:hAnsi="Times New Roman" w:cs="Times New Roman" w:hint="default"/>
        </w:rPr>
        <w:t>与全国建筑市场监管公共服务平台</w:t>
      </w:r>
      <w:r>
        <w:rPr>
          <w:color w:val="auto"/>
          <w:lang w:eastAsia="zh-CN"/>
          <w:rFonts w:cs="Times New Roman" w:hint="eastAsia"/>
        </w:rPr>
        <w:t>（</w:t>
      </w:r>
      <w:r>
        <w:rPr>
          <w:color w:val="auto"/>
          <w:rFonts w:ascii="Times New Roman" w:hAnsi="Times New Roman" w:cs="Times New Roman" w:hint="default"/>
        </w:rPr>
        <w:t>以下简称全国平台</w:t>
      </w:r>
      <w:r>
        <w:rPr>
          <w:color w:val="auto"/>
          <w:lang w:eastAsia="zh-CN"/>
          <w:rFonts w:cs="Times New Roman" w:hint="eastAsia"/>
        </w:rPr>
        <w:t>）</w:t>
      </w:r>
      <w:r>
        <w:rPr>
          <w:color w:val="auto"/>
          <w:rFonts w:ascii="Times New Roman" w:hAnsi="Times New Roman" w:cs="Times New Roman" w:hint="default"/>
        </w:rPr>
        <w:t>相关信息同步存在时间差（企业每次登录</w:t>
      </w:r>
      <w:r>
        <w:rPr>
          <w:color w:val="auto"/>
          <w:lang w:eastAsia="zh-CN"/>
          <w:rFonts w:cs="Times New Roman" w:hint="eastAsia"/>
        </w:rPr>
        <w:t>“</w:t>
      </w:r>
      <w:r>
        <w:rPr>
          <w:color w:val="auto"/>
          <w:rFonts w:ascii="Times New Roman" w:hAnsi="Times New Roman" w:cs="Times New Roman" w:hint="default"/>
        </w:rPr>
        <w:t>桂建云</w:t>
      </w:r>
      <w:r>
        <w:rPr>
          <w:color w:val="auto"/>
          <w:lang w:eastAsia="zh-CN"/>
          <w:rFonts w:cs="Times New Roman" w:hint="eastAsia"/>
        </w:rPr>
        <w:t>”</w:t>
      </w:r>
      <w:r>
        <w:rPr>
          <w:color w:val="auto"/>
          <w:rFonts w:ascii="Times New Roman" w:hAnsi="Times New Roman" w:cs="Times New Roman" w:hint="default"/>
        </w:rPr>
        <w:t>时自动同步全国平台数据），投标人应自行预留足够的时间，至少提前24小时将所需投标材料下行至</w:t>
      </w:r>
      <w:r>
        <w:rPr>
          <w:color w:val="auto"/>
          <w:lang w:eastAsia="zh-CN"/>
          <w:rFonts w:cs="Times New Roman" w:hint="eastAsia"/>
        </w:rPr>
        <w:t>“</w:t>
      </w:r>
      <w:r>
        <w:rPr>
          <w:color w:val="auto"/>
          <w:rFonts w:ascii="Times New Roman" w:hAnsi="Times New Roman" w:cs="Times New Roman" w:hint="default"/>
        </w:rPr>
        <w:t>桂建云</w:t>
      </w:r>
      <w:r>
        <w:rPr>
          <w:color w:val="auto"/>
          <w:lang w:eastAsia="zh-CN"/>
          <w:rFonts w:cs="Times New Roman" w:hint="eastAsia"/>
        </w:rPr>
        <w:t>”</w:t>
      </w:r>
      <w:r>
        <w:rPr>
          <w:color w:val="auto"/>
          <w:rFonts w:ascii="宋体" w:hAnsi="宋体" w:cs="宋体" w:hint="eastAsia"/>
        </w:rPr>
        <w:t>，若因投标人原因未能同步的，后果自行负责。</w:t>
      </w:r>
    </w:p>
    <w:p w14:paraId="3C75491A">
      <w:pPr>
        <w:pStyle w:val="5"/>
        <w:rPr>
          <w:color w:val="auto"/>
        </w:rPr>
      </w:pPr>
      <w:bookmarkStart w:id="28" w:name="_Toc29946"/>
      <w:bookmarkStart w:id="29" w:name="_Toc459567730"/>
      <w:r>
        <w:rPr>
          <w:color w:val="auto"/>
          <w:rFonts w:hint="eastAsia"/>
        </w:rPr>
        <w:t>1</w:t>
      </w:r>
      <w:r>
        <w:rPr>
          <w:color w:val="auto"/>
        </w:rPr>
        <w:t>0.</w:t>
      </w:r>
      <w:r>
        <w:rPr>
          <w:color w:val="auto"/>
          <w:rFonts w:hint="eastAsia"/>
        </w:rPr>
        <w:t xml:space="preserve"> </w:t>
      </w:r>
      <w:r>
        <w:rPr>
          <w:color w:val="auto"/>
          <w:rFonts w:hAnsi="宋体"/>
        </w:rPr>
        <w:t>联系方式</w:t>
      </w:r>
      <w:bookmarkEnd w:id="28"/>
      <w:bookmarkEnd w:id="29"/>
    </w:p>
    <w:p w14:paraId="46B068EF">
      <w:pPr>
        <w:spacing w:line="360" w:lineRule="auto"/>
        <w:ind w:firstLine="420" w:firstLineChars="200"/>
        <w:rPr>
          <w:color w:val="auto"/>
          <w:rFonts w:ascii="Times New Roman" w:hAnsi="Times New Roman" w:cs="Times New Roman"/>
        </w:rPr>
      </w:pPr>
      <w:r>
        <w:rPr>
          <w:color w:val="auto"/>
          <w:rFonts w:ascii="Times New Roman" w:hAnsi="Times New Roman" w:cs="Times New Roman"/>
        </w:rPr>
        <w:t>招 标 人：</w:t>
      </w:r>
      <w:r>
        <w:rPr>
          <w:color w:val="auto"/>
          <w:lang w:eastAsia="zh-CN"/>
          <w:rFonts w:cs="Times New Roman" w:hint="eastAsia"/>
        </w:rPr>
        <w:t>（</w:t>
      </w:r>
      <w:r>
        <w:rPr>
          <w:vertAlign w:val="baseline"/>
          <w:u w:val="single"/>
          <w:color w:val="auto"/>
          <w:lang w:val="en-US" w:eastAsia="zh-CN"/>
          <w:rFonts w:ascii="Times New Roman" w:hAnsi="Times New Roman" w:cs="Times New Roman" w:hint="eastAsia"/>
        </w:rPr>
        <w:t>名称</w:t>
      </w:r>
      <w:r>
        <w:rPr>
          <w:vertAlign w:val="baseline"/>
          <w:u w:val="single"/>
          <w:color w:val="auto"/>
          <w:lang w:val="en-US" w:eastAsia="zh-CN"/>
          <w:rFonts w:cs="Times New Roman" w:hint="eastAsia"/>
        </w:rPr>
        <w:t>）</w:t>
      </w:r>
      <w:r>
        <w:rPr>
          <w:u w:val="single"/>
          <w:color w:val="auto"/>
          <w:lang w:val="en-US" w:eastAsia="zh-CN"/>
          <w:rFonts w:hint="eastAsia"/>
        </w:rPr>
        <w:t xml:space="preserve">（加盖公章）  </w:t>
      </w:r>
      <w:r>
        <w:rPr>
          <w:vertAlign w:val="baseline"/>
          <w:u w:val="single"/>
          <w:color w:val="auto"/>
          <w:lang w:val="en-US" w:eastAsia="zh-CN"/>
          <w:rFonts w:ascii="Times New Roman" w:hAnsi="Times New Roman" w:cs="Times New Roman" w:hint="eastAsia"/>
        </w:rPr>
        <w:t xml:space="preserve">     </w:t>
      </w:r>
      <w:r>
        <w:rPr>
          <w:vertAlign w:val="baseline"/>
          <w:u w:val="none"/>
          <w:color w:val="auto"/>
          <w:lang w:val="en-US" w:eastAsia="zh-CN"/>
          <w:rFonts w:ascii="Times New Roman" w:hAnsi="Times New Roman" w:cs="Times New Roman" w:hint="eastAsia"/>
        </w:rPr>
        <w:t xml:space="preserve">   </w:t>
      </w:r>
      <w:r>
        <w:rPr>
          <w:color w:val="auto"/>
          <w:rFonts w:ascii="Times New Roman" w:hAnsi="Times New Roman" w:cs="Times New Roman"/>
        </w:rPr>
        <w:t>招标代理机构：</w:t>
      </w:r>
      <w:r>
        <w:rPr>
          <w:color w:val="auto"/>
          <w:lang w:eastAsia="zh-CN"/>
          <w:rFonts w:cs="Times New Roman" w:hint="eastAsia"/>
        </w:rPr>
        <w:t>（</w:t>
      </w:r>
      <w:r>
        <w:rPr>
          <w:vertAlign w:val="baseline"/>
          <w:u w:val="single"/>
          <w:color w:val="auto"/>
          <w:lang w:val="en-US" w:eastAsia="zh-CN"/>
          <w:rFonts w:ascii="Times New Roman" w:hAnsi="Times New Roman" w:cs="Times New Roman" w:hint="eastAsia"/>
        </w:rPr>
        <w:t>名称</w:t>
      </w:r>
      <w:r>
        <w:rPr>
          <w:vertAlign w:val="baseline"/>
          <w:u w:val="single"/>
          <w:color w:val="auto"/>
          <w:lang w:val="en-US" w:eastAsia="zh-CN"/>
          <w:rFonts w:cs="Times New Roman" w:hint="eastAsia"/>
        </w:rPr>
        <w:t>）</w:t>
      </w:r>
      <w:r>
        <w:rPr>
          <w:u w:val="single"/>
          <w:color w:val="auto"/>
          <w:lang w:val="en-US" w:eastAsia="zh-CN"/>
          <w:rFonts w:hint="eastAsia"/>
        </w:rPr>
        <w:t>（加盖公章）</w:t>
      </w:r>
      <w:r>
        <w:rPr>
          <w:vertAlign w:val="baseline"/>
          <w:u w:val="single"/>
          <w:color w:val="auto"/>
          <w:lang w:val="en-US" w:eastAsia="zh-CN"/>
          <w:rFonts w:ascii="Times New Roman" w:hAnsi="Times New Roman" w:cs="Times New Roman" w:hint="eastAsia"/>
        </w:rPr>
        <w:t xml:space="preserve">      </w:t>
      </w:r>
      <w:r>
        <w:rPr>
          <w:vertAlign w:val="baseline"/>
          <w:u w:val="none"/>
          <w:color w:val="auto"/>
          <w:lang w:val="en-US" w:eastAsia="zh-CN"/>
          <w:rFonts w:ascii="Times New Roman" w:hAnsi="Times New Roman" w:cs="Times New Roman" w:hint="eastAsia"/>
        </w:rPr>
        <w:t xml:space="preserve"> </w:t>
      </w:r>
    </w:p>
    <w:p w14:paraId="3584F9FA">
      <w:pPr>
        <w:spacing w:line="360" w:lineRule="auto"/>
        <w:ind w:firstLine="420" w:firstLineChars="200"/>
        <w:rPr>
          <w:u w:val="single"/>
          <w:color w:val="auto"/>
          <w:szCs w:val="21"/>
        </w:rPr>
      </w:pPr>
      <w:r>
        <w:rPr>
          <w:color w:val="auto"/>
          <w:szCs w:val="21"/>
          <w:rFonts w:hAnsi="宋体"/>
        </w:rPr>
        <w:t>地</w:t>
      </w:r>
      <w:r>
        <w:rPr>
          <w:color w:val="auto"/>
          <w:szCs w:val="21"/>
        </w:rPr>
        <w:t xml:space="preserve">    </w:t>
      </w:r>
      <w:r>
        <w:rPr>
          <w:color w:val="auto"/>
          <w:szCs w:val="21"/>
          <w:rFonts w:hAnsi="宋体"/>
        </w:rPr>
        <w:t>址：</w:t>
      </w:r>
      <w:r>
        <w:rPr>
          <w:u w:val="single"/>
          <w:color w:val="auto"/>
          <w:szCs w:val="21"/>
        </w:rPr>
        <w:t xml:space="preserve">                         </w:t>
      </w:r>
      <w:r>
        <w:rPr>
          <w:color w:val="auto"/>
          <w:szCs w:val="21"/>
        </w:rPr>
        <w:t xml:space="preserve">   </w:t>
      </w:r>
      <w:r>
        <w:rPr>
          <w:color w:val="auto"/>
          <w:szCs w:val="21"/>
          <w:rFonts w:hAnsi="宋体"/>
        </w:rPr>
        <w:t>地</w:t>
      </w:r>
      <w:r>
        <w:rPr>
          <w:color w:val="auto"/>
          <w:szCs w:val="21"/>
        </w:rPr>
        <w:t xml:space="preserve">    </w:t>
      </w:r>
      <w:r>
        <w:rPr>
          <w:color w:val="auto"/>
          <w:szCs w:val="21"/>
          <w:rFonts w:hAnsi="宋体"/>
        </w:rPr>
        <w:t>址：</w:t>
      </w:r>
      <w:r>
        <w:rPr>
          <w:u w:val="single"/>
          <w:color w:val="auto"/>
          <w:szCs w:val="21"/>
        </w:rPr>
        <w:t xml:space="preserve">                            </w:t>
      </w:r>
    </w:p>
    <w:p w14:paraId="60C6680B">
      <w:pPr>
        <w:spacing w:line="360" w:lineRule="auto"/>
        <w:ind w:firstLine="420" w:firstLineChars="200"/>
        <w:rPr>
          <w:color w:val="auto"/>
          <w:szCs w:val="21"/>
        </w:rPr>
      </w:pPr>
      <w:r>
        <w:rPr>
          <w:color w:val="auto"/>
          <w:szCs w:val="21"/>
          <w:rFonts w:hAnsi="宋体"/>
        </w:rPr>
        <w:t>邮</w:t>
      </w:r>
      <w:r>
        <w:rPr>
          <w:color w:val="auto"/>
          <w:szCs w:val="21"/>
        </w:rPr>
        <w:t xml:space="preserve">    </w:t>
      </w:r>
      <w:r>
        <w:rPr>
          <w:color w:val="auto"/>
          <w:szCs w:val="21"/>
          <w:rFonts w:hAnsi="宋体"/>
        </w:rPr>
        <w:t>编：</w:t>
      </w:r>
      <w:r>
        <w:rPr>
          <w:u w:val="single"/>
          <w:color w:val="auto"/>
          <w:szCs w:val="21"/>
        </w:rPr>
        <w:t xml:space="preserve">                         </w:t>
      </w:r>
      <w:r>
        <w:rPr>
          <w:color w:val="auto"/>
          <w:szCs w:val="21"/>
        </w:rPr>
        <w:t xml:space="preserve">   </w:t>
      </w:r>
      <w:r>
        <w:rPr>
          <w:color w:val="auto"/>
          <w:szCs w:val="21"/>
          <w:rFonts w:hAnsi="宋体"/>
        </w:rPr>
        <w:t>邮</w:t>
      </w:r>
      <w:r>
        <w:rPr>
          <w:color w:val="auto"/>
          <w:szCs w:val="21"/>
        </w:rPr>
        <w:t xml:space="preserve">    </w:t>
      </w:r>
      <w:r>
        <w:rPr>
          <w:color w:val="auto"/>
          <w:szCs w:val="21"/>
          <w:rFonts w:hAnsi="宋体"/>
        </w:rPr>
        <w:t>编：</w:t>
      </w:r>
      <w:r>
        <w:rPr>
          <w:u w:val="single"/>
          <w:color w:val="auto"/>
          <w:szCs w:val="21"/>
        </w:rPr>
        <w:t xml:space="preserve">                            </w:t>
      </w:r>
    </w:p>
    <w:p w14:paraId="0A23250A">
      <w:pPr>
        <w:spacing w:line="360" w:lineRule="auto"/>
        <w:ind w:firstLine="420" w:firstLineChars="200"/>
        <w:rPr>
          <w:color w:val="auto"/>
          <w:szCs w:val="21"/>
        </w:rPr>
      </w:pPr>
      <w:r>
        <w:rPr>
          <w:color w:val="auto"/>
          <w:szCs w:val="21"/>
          <w:rFonts w:hAnsi="宋体"/>
        </w:rPr>
        <w:t>联</w:t>
      </w:r>
      <w:r>
        <w:rPr>
          <w:color w:val="auto"/>
          <w:szCs w:val="21"/>
        </w:rPr>
        <w:t xml:space="preserve"> </w:t>
      </w:r>
      <w:r>
        <w:rPr>
          <w:color w:val="auto"/>
          <w:szCs w:val="21"/>
          <w:rFonts w:hAnsi="宋体"/>
        </w:rPr>
        <w:t>系</w:t>
      </w:r>
      <w:r>
        <w:rPr>
          <w:color w:val="auto"/>
          <w:szCs w:val="21"/>
        </w:rPr>
        <w:t xml:space="preserve"> </w:t>
      </w:r>
      <w:r>
        <w:rPr>
          <w:color w:val="auto"/>
          <w:szCs w:val="21"/>
          <w:rFonts w:hAnsi="宋体"/>
        </w:rPr>
        <w:t>人：</w:t>
      </w:r>
      <w:r>
        <w:rPr>
          <w:u w:val="single"/>
          <w:color w:val="auto"/>
          <w:szCs w:val="21"/>
        </w:rPr>
        <w:t xml:space="preserve">                         </w:t>
      </w:r>
      <w:r>
        <w:rPr>
          <w:color w:val="auto"/>
          <w:szCs w:val="21"/>
        </w:rPr>
        <w:t xml:space="preserve">   </w:t>
      </w:r>
      <w:r>
        <w:rPr>
          <w:color w:val="auto"/>
          <w:lang w:val="en-US" w:eastAsia="zh-CN"/>
          <w:szCs w:val="21"/>
          <w:rFonts w:hAnsi="宋体" w:hint="eastAsia"/>
        </w:rPr>
        <w:t>项目负责人</w:t>
      </w:r>
      <w:r>
        <w:rPr>
          <w:color w:val="auto"/>
          <w:szCs w:val="21"/>
          <w:rFonts w:hAnsi="宋体"/>
        </w:rPr>
        <w:t>：</w:t>
      </w:r>
      <w:r>
        <w:rPr>
          <w:u w:val="single"/>
          <w:color w:val="auto"/>
          <w:szCs w:val="21"/>
        </w:rPr>
        <w:t xml:space="preserve">                          </w:t>
      </w:r>
      <w:r>
        <w:rPr>
          <w:u w:val="none"/>
          <w:color w:val="auto"/>
          <w:szCs w:val="21"/>
        </w:rPr>
        <w:t xml:space="preserve">  </w:t>
      </w:r>
    </w:p>
    <w:p w14:paraId="196CE01A">
      <w:pPr>
        <w:spacing w:line="360" w:lineRule="auto"/>
        <w:ind w:firstLine="420" w:firstLineChars="200"/>
        <w:rPr>
          <w:color w:val="auto"/>
          <w:szCs w:val="21"/>
        </w:rPr>
      </w:pPr>
      <w:r>
        <w:rPr>
          <w:color w:val="auto"/>
          <w:szCs w:val="21"/>
          <w:rFonts w:hAnsi="宋体"/>
        </w:rPr>
        <w:t>电</w:t>
      </w:r>
      <w:r>
        <w:rPr>
          <w:color w:val="auto"/>
          <w:szCs w:val="21"/>
        </w:rPr>
        <w:t xml:space="preserve">    </w:t>
      </w:r>
      <w:r>
        <w:rPr>
          <w:color w:val="auto"/>
          <w:szCs w:val="21"/>
          <w:rFonts w:hAnsi="宋体"/>
        </w:rPr>
        <w:t>话：</w:t>
      </w:r>
      <w:r>
        <w:rPr>
          <w:u w:val="single"/>
          <w:color w:val="auto"/>
          <w:szCs w:val="21"/>
        </w:rPr>
        <w:t xml:space="preserve">                         </w:t>
      </w:r>
      <w:r>
        <w:rPr>
          <w:color w:val="auto"/>
          <w:szCs w:val="21"/>
        </w:rPr>
        <w:t xml:space="preserve">   </w:t>
      </w:r>
      <w:r>
        <w:rPr>
          <w:color w:val="auto"/>
          <w:szCs w:val="21"/>
          <w:rFonts w:hAnsi="宋体"/>
        </w:rPr>
        <w:t>电</w:t>
      </w:r>
      <w:r>
        <w:rPr>
          <w:color w:val="auto"/>
          <w:szCs w:val="21"/>
        </w:rPr>
        <w:t xml:space="preserve">    </w:t>
      </w:r>
      <w:r>
        <w:rPr>
          <w:color w:val="auto"/>
          <w:szCs w:val="21"/>
          <w:rFonts w:hAnsi="宋体"/>
        </w:rPr>
        <w:t>话：</w:t>
      </w:r>
      <w:r>
        <w:rPr>
          <w:u w:val="single"/>
          <w:color w:val="auto"/>
          <w:szCs w:val="21"/>
        </w:rPr>
        <w:t xml:space="preserve">                            </w:t>
      </w:r>
    </w:p>
    <w:p w14:paraId="6521B614">
      <w:pPr>
        <w:spacing w:line="360" w:lineRule="auto"/>
        <w:ind w:firstLine="420" w:firstLineChars="200"/>
        <w:rPr>
          <w:color w:val="auto"/>
          <w:szCs w:val="21"/>
        </w:rPr>
      </w:pPr>
      <w:r>
        <w:rPr>
          <w:color w:val="auto"/>
          <w:szCs w:val="21"/>
          <w:rFonts w:hAnsi="宋体"/>
        </w:rPr>
        <w:t>传</w:t>
      </w:r>
      <w:r>
        <w:rPr>
          <w:color w:val="auto"/>
          <w:szCs w:val="21"/>
        </w:rPr>
        <w:t xml:space="preserve">    </w:t>
      </w:r>
      <w:r>
        <w:rPr>
          <w:color w:val="auto"/>
          <w:szCs w:val="21"/>
          <w:rFonts w:hAnsi="宋体"/>
        </w:rPr>
        <w:t>真：</w:t>
      </w:r>
      <w:r>
        <w:rPr>
          <w:u w:val="single"/>
          <w:color w:val="auto"/>
          <w:szCs w:val="21"/>
        </w:rPr>
        <w:t xml:space="preserve">                         </w:t>
      </w:r>
      <w:r>
        <w:rPr>
          <w:color w:val="auto"/>
          <w:szCs w:val="21"/>
        </w:rPr>
        <w:t xml:space="preserve">   </w:t>
      </w:r>
      <w:r>
        <w:rPr>
          <w:color w:val="auto"/>
          <w:szCs w:val="21"/>
          <w:rFonts w:hAnsi="宋体"/>
        </w:rPr>
        <w:t>传</w:t>
      </w:r>
      <w:r>
        <w:rPr>
          <w:color w:val="auto"/>
          <w:szCs w:val="21"/>
        </w:rPr>
        <w:t xml:space="preserve">    </w:t>
      </w:r>
      <w:r>
        <w:rPr>
          <w:color w:val="auto"/>
          <w:szCs w:val="21"/>
          <w:rFonts w:hAnsi="宋体"/>
        </w:rPr>
        <w:t>真：</w:t>
      </w:r>
      <w:r>
        <w:rPr>
          <w:u w:val="single"/>
          <w:color w:val="auto"/>
          <w:szCs w:val="21"/>
        </w:rPr>
        <w:t xml:space="preserve">                            </w:t>
      </w:r>
    </w:p>
    <w:p w14:paraId="1171A026">
      <w:pPr>
        <w:spacing w:line="360" w:lineRule="auto"/>
        <w:ind w:firstLine="420" w:firstLineChars="200"/>
        <w:rPr>
          <w:color w:val="auto"/>
          <w:szCs w:val="21"/>
        </w:rPr>
      </w:pPr>
      <w:r>
        <w:rPr>
          <w:color w:val="auto"/>
          <w:szCs w:val="21"/>
          <w:rFonts w:hAnsi="宋体"/>
        </w:rPr>
        <w:t>电子邮</w:t>
      </w:r>
      <w:r>
        <w:rPr>
          <w:color w:val="auto"/>
          <w:szCs w:val="21"/>
          <w:rFonts w:hAnsi="宋体" w:hint="eastAsia"/>
        </w:rPr>
        <w:t>箱</w:t>
      </w:r>
      <w:r>
        <w:rPr>
          <w:color w:val="auto"/>
          <w:szCs w:val="21"/>
          <w:rFonts w:hAnsi="宋体"/>
        </w:rPr>
        <w:t>：</w:t>
      </w:r>
      <w:r>
        <w:rPr>
          <w:u w:val="single"/>
          <w:color w:val="auto"/>
          <w:szCs w:val="21"/>
        </w:rPr>
        <w:t xml:space="preserve">                         </w:t>
      </w:r>
      <w:r>
        <w:rPr>
          <w:color w:val="auto"/>
          <w:szCs w:val="21"/>
        </w:rPr>
        <w:t xml:space="preserve">   </w:t>
      </w:r>
      <w:r>
        <w:rPr>
          <w:color w:val="auto"/>
          <w:szCs w:val="21"/>
          <w:rFonts w:hAnsi="宋体"/>
        </w:rPr>
        <w:t>电子邮</w:t>
      </w:r>
      <w:r>
        <w:rPr>
          <w:color w:val="auto"/>
          <w:szCs w:val="21"/>
          <w:rFonts w:hAnsi="宋体" w:hint="eastAsia"/>
        </w:rPr>
        <w:t>箱</w:t>
      </w:r>
      <w:r>
        <w:rPr>
          <w:color w:val="auto"/>
          <w:szCs w:val="21"/>
          <w:rFonts w:hAnsi="宋体"/>
        </w:rPr>
        <w:t>：</w:t>
      </w:r>
      <w:r>
        <w:rPr>
          <w:u w:val="single"/>
          <w:color w:val="auto"/>
          <w:szCs w:val="21"/>
        </w:rPr>
        <w:t xml:space="preserve">                            </w:t>
      </w:r>
    </w:p>
    <w:p w14:paraId="4A1EA093">
      <w:pPr>
        <w:spacing w:line="360" w:lineRule="auto"/>
        <w:ind w:firstLine="420" w:firstLineChars="200"/>
        <w:rPr>
          <w:u w:val="single"/>
          <w:color w:val="auto"/>
          <w:szCs w:val="21"/>
          <w:rFonts w:hint="eastAsia"/>
        </w:rPr>
      </w:pPr>
      <w:r>
        <w:rPr>
          <w:color w:val="auto"/>
          <w:szCs w:val="21"/>
          <w:rFonts w:hAnsi="宋体"/>
        </w:rPr>
        <w:t>网</w:t>
      </w:r>
      <w:r>
        <w:rPr>
          <w:color w:val="auto"/>
          <w:szCs w:val="21"/>
        </w:rPr>
        <w:t xml:space="preserve">    </w:t>
      </w:r>
      <w:r>
        <w:rPr>
          <w:color w:val="auto"/>
          <w:szCs w:val="21"/>
          <w:rFonts w:hAnsi="宋体"/>
        </w:rPr>
        <w:t>址：</w:t>
      </w:r>
      <w:r>
        <w:rPr>
          <w:u w:val="single"/>
          <w:color w:val="auto"/>
          <w:szCs w:val="21"/>
        </w:rPr>
        <w:t xml:space="preserve">                         </w:t>
      </w:r>
      <w:r>
        <w:rPr>
          <w:color w:val="auto"/>
          <w:szCs w:val="21"/>
        </w:rPr>
        <w:t xml:space="preserve">   </w:t>
      </w:r>
      <w:r>
        <w:rPr>
          <w:color w:val="auto"/>
          <w:szCs w:val="21"/>
          <w:rFonts w:hAnsi="宋体"/>
        </w:rPr>
        <w:t>网</w:t>
      </w:r>
      <w:r>
        <w:rPr>
          <w:color w:val="auto"/>
          <w:szCs w:val="21"/>
        </w:rPr>
        <w:t xml:space="preserve">    </w:t>
      </w:r>
      <w:r>
        <w:rPr>
          <w:color w:val="auto"/>
          <w:szCs w:val="21"/>
          <w:rFonts w:hAnsi="宋体"/>
        </w:rPr>
        <w:t>址：</w:t>
      </w:r>
      <w:r>
        <w:rPr>
          <w:u w:val="single"/>
          <w:color w:val="auto"/>
          <w:szCs w:val="21"/>
        </w:rPr>
        <w:t xml:space="preserve">                            </w:t>
      </w:r>
    </w:p>
    <w:p w14:paraId="73A77054">
      <w:pPr>
        <w:spacing w:line="360" w:lineRule="auto"/>
        <w:ind w:firstLine="437"/>
        <w:rPr>
          <w:u w:val="single"/>
          <w:color w:val="auto"/>
          <w:szCs w:val="21"/>
          <w:rFonts w:hint="eastAsia"/>
        </w:rPr>
      </w:pPr>
      <w:r>
        <w:rPr>
          <w:color w:val="auto"/>
          <w:szCs w:val="21"/>
          <w:rFonts w:hAnsi="宋体" w:hint="eastAsia"/>
        </w:rPr>
        <w:t xml:space="preserve">                                      </w:t>
      </w:r>
    </w:p>
    <w:p w14:paraId="60501A0B">
      <w:pPr>
        <w:jc w:val="right"/>
        <w:pBdr>
          <w:top w:val="none" w:color="auto" w:sz="0" w:space="0"/>
          <w:left w:val="none" w:color="auto" w:sz="0" w:space="0"/>
          <w:bottom w:val="none" w:color="auto" w:sz="0" w:space="0"/>
          <w:right w:val="none" w:color="auto" w:sz="0" w:space="0"/>
          <w:between w:val="none" w:color="auto" w:sz="0" w:space="0"/>
        </w:pBdr>
        <w:spacing w:line="360" w:lineRule="auto"/>
        <w:ind w:right="420"/>
        <w:rPr>
          <w:u w:val="single"/>
          <w:color w:val="auto"/>
          <w:lang w:val="en-US" w:eastAsia="zh-CN"/>
          <w:rFonts w:hint="eastAsia"/>
        </w:rPr>
      </w:pPr>
    </w:p>
    <w:p w14:paraId="3B432A6E">
      <w:pPr>
        <w:pStyle w:val="18"/>
        <w:jc w:val="left"/>
        <w:pBdr>
          <w:top w:val="none" w:color="auto" w:sz="0" w:space="0"/>
          <w:left w:val="none" w:color="auto" w:sz="0" w:space="0"/>
          <w:bottom w:val="none" w:color="auto" w:sz="0" w:space="0"/>
          <w:right w:val="none" w:color="auto" w:sz="0" w:space="0"/>
          <w:between w:val="none" w:color="auto" w:sz="0" w:space="0"/>
        </w:pBdr>
        <w:rPr>
          <w:u w:val="single"/>
          <w:color w:val="auto"/>
          <w:sz w:val="21"/>
          <w:lang w:val="en-US" w:eastAsia="zh-CN"/>
          <w:szCs w:val="21"/>
          <w:rFonts w:hint="default"/>
        </w:rPr>
      </w:pPr>
      <w:r>
        <w:rPr>
          <w:u w:val="none"/>
          <w:color w:val="auto"/>
          <w:sz w:val="21"/>
          <w:lang w:val="en-US" w:eastAsia="zh-CN"/>
          <w:szCs w:val="21"/>
          <w:rFonts w:hint="eastAsia"/>
        </w:rPr>
        <w:t xml:space="preserve">         招标人（或招标代理机构）法定代表人（或其授权项目负责人）：</w:t>
      </w:r>
      <w:r>
        <w:rPr>
          <w:u w:val="single"/>
          <w:color w:val="auto"/>
          <w:sz w:val="21"/>
          <w:lang w:val="en-US" w:eastAsia="zh-CN"/>
          <w:szCs w:val="21"/>
          <w:rFonts w:hint="eastAsia"/>
        </w:rPr>
        <w:t xml:space="preserve">（签名）  </w:t>
      </w:r>
    </w:p>
    <w:p w14:paraId="1745208E">
      <w:pPr>
        <w:jc w:val="right"/>
        <w:pBdr>
          <w:top w:val="none" w:color="auto" w:sz="0" w:space="0"/>
          <w:left w:val="none" w:color="auto" w:sz="0" w:space="0"/>
          <w:bottom w:val="none" w:color="auto" w:sz="0" w:space="0"/>
          <w:right w:val="none" w:color="auto" w:sz="0" w:space="0"/>
          <w:between w:val="none" w:color="auto" w:sz="0" w:space="0"/>
        </w:pBdr>
        <w:spacing w:line="360" w:lineRule="auto"/>
        <w:ind w:right="420"/>
        <w:rPr>
          <w:color w:val="auto"/>
          <w:rFonts w:cs="宋体" w:hint="eastAsia"/>
        </w:rPr>
      </w:pPr>
      <w:r>
        <w:rPr>
          <w:u w:val="single"/>
          <w:color w:val="auto"/>
        </w:rPr>
        <w:t xml:space="preserve">              </w:t>
      </w:r>
      <w:r>
        <w:rPr>
          <w:color w:val="auto"/>
          <w:rFonts w:cs="宋体" w:hint="eastAsia"/>
        </w:rPr>
        <w:t>年</w:t>
      </w:r>
      <w:r>
        <w:rPr>
          <w:u w:val="single"/>
          <w:color w:val="auto"/>
        </w:rPr>
        <w:t xml:space="preserve">       </w:t>
      </w:r>
      <w:r>
        <w:rPr>
          <w:color w:val="auto"/>
          <w:rFonts w:cs="宋体" w:hint="eastAsia"/>
        </w:rPr>
        <w:t>月</w:t>
      </w:r>
      <w:r>
        <w:rPr>
          <w:u w:val="single"/>
          <w:color w:val="auto"/>
        </w:rPr>
        <w:t xml:space="preserve">       </w:t>
      </w:r>
      <w:r>
        <w:rPr>
          <w:color w:val="auto"/>
          <w:rFonts w:cs="宋体" w:hint="eastAsia"/>
        </w:rPr>
        <w:t>日</w:t>
      </w:r>
    </w:p>
    <w:p w14:paraId="1E8D446D">
      <w:pPr>
        <w:pStyle w:val="18"/>
        <w:pBdr>
          <w:top w:val="none" w:color="auto" w:sz="0" w:space="0"/>
          <w:left w:val="none" w:color="auto" w:sz="0" w:space="0"/>
          <w:bottom w:val="none" w:color="auto" w:sz="0" w:space="1"/>
          <w:right w:val="none" w:color="auto" w:sz="0" w:space="0"/>
          <w:between w:val="none" w:color="auto" w:sz="0" w:space="0"/>
        </w:pBdr>
        <w:rPr>
          <w:color w:val="auto"/>
          <w:rFonts w:cs="宋体" w:hint="eastAsia"/>
        </w:rPr>
      </w:pPr>
    </w:p>
    <w:p w14:paraId="16C79BF6">
      <w:pPr>
        <w:pStyle w:val="18"/>
        <w:pBdr>
          <w:top w:val="none" w:color="auto" w:sz="0" w:space="0"/>
          <w:left w:val="none" w:color="auto" w:sz="0" w:space="0"/>
          <w:bottom w:val="none" w:color="auto" w:sz="0" w:space="1"/>
          <w:right w:val="none" w:color="auto" w:sz="0" w:space="0"/>
          <w:between w:val="none" w:color="auto" w:sz="0" w:space="0"/>
        </w:pBdr>
        <w:rPr>
          <w:color w:val="auto"/>
          <w:rFonts w:cs="宋体" w:hint="eastAsia"/>
        </w:rPr>
      </w:pPr>
    </w:p>
    <w:p w14:paraId="6E7049BC">
      <w:pPr>
        <w:pStyle w:val="18"/>
        <w:pBdr>
          <w:top w:val="none" w:color="auto" w:sz="0" w:space="0"/>
          <w:left w:val="none" w:color="auto" w:sz="0" w:space="0"/>
          <w:bottom w:val="none" w:color="auto" w:sz="0" w:space="1"/>
          <w:right w:val="none" w:color="auto" w:sz="0" w:space="0"/>
          <w:between w:val="none" w:color="auto" w:sz="0" w:space="0"/>
        </w:pBdr>
        <w:rPr>
          <w:color w:val="auto"/>
          <w:rFonts w:cs="宋体" w:hint="eastAsia"/>
        </w:rPr>
      </w:pPr>
    </w:p>
    <w:p w14:paraId="1CE3E6E3">
      <w:pPr>
        <w:pStyle w:val="18"/>
        <w:pBdr>
          <w:top w:val="none" w:color="auto" w:sz="0" w:space="0"/>
          <w:left w:val="none" w:color="auto" w:sz="0" w:space="0"/>
          <w:bottom w:val="none" w:color="auto" w:sz="0" w:space="1"/>
          <w:right w:val="none" w:color="auto" w:sz="0" w:space="0"/>
          <w:between w:val="none" w:color="auto" w:sz="0" w:space="0"/>
        </w:pBdr>
        <w:rPr>
          <w:color w:val="auto"/>
          <w:rFonts w:cs="宋体" w:hint="eastAsia"/>
        </w:rPr>
      </w:pPr>
    </w:p>
    <w:p w14:paraId="1EA185C7">
      <w:pPr>
        <w:pStyle w:val="18"/>
        <w:pBdr>
          <w:top w:val="none" w:color="auto" w:sz="0" w:space="0"/>
          <w:left w:val="none" w:color="auto" w:sz="0" w:space="0"/>
          <w:bottom w:val="none" w:color="auto" w:sz="0" w:space="1"/>
          <w:right w:val="none" w:color="auto" w:sz="0" w:space="0"/>
          <w:between w:val="none" w:color="auto" w:sz="0" w:space="0"/>
        </w:pBdr>
        <w:rPr>
          <w:color w:val="auto"/>
          <w:rFonts w:cs="宋体" w:hint="eastAsia"/>
        </w:rPr>
      </w:pPr>
    </w:p>
    <w:p w14:paraId="7458328B">
      <w:pPr>
        <w:pStyle w:val="18"/>
        <w:pBdr>
          <w:top w:val="none" w:color="auto" w:sz="0" w:space="0"/>
          <w:left w:val="none" w:color="auto" w:sz="0" w:space="0"/>
          <w:bottom w:val="none" w:color="auto" w:sz="0" w:space="1"/>
          <w:right w:val="none" w:color="auto" w:sz="0" w:space="0"/>
          <w:between w:val="none" w:color="auto" w:sz="0" w:space="0"/>
        </w:pBdr>
        <w:rPr>
          <w:color w:val="auto"/>
          <w:rFonts w:cs="宋体" w:hint="eastAsia"/>
        </w:rPr>
      </w:pPr>
    </w:p>
    <w:p w14:paraId="7550F770">
      <w:pPr>
        <w:pStyle w:val="18"/>
        <w:pBdr>
          <w:top w:val="none" w:color="auto" w:sz="0" w:space="0"/>
          <w:left w:val="none" w:color="auto" w:sz="0" w:space="0"/>
          <w:bottom w:val="none" w:color="auto" w:sz="0" w:space="1"/>
          <w:right w:val="none" w:color="auto" w:sz="0" w:space="0"/>
          <w:between w:val="none" w:color="auto" w:sz="0" w:space="0"/>
        </w:pBdr>
        <w:rPr>
          <w:color w:val="auto"/>
          <w:rFonts w:cs="宋体" w:hint="eastAsia"/>
        </w:rPr>
      </w:pPr>
    </w:p>
    <w:p w14:paraId="7284FAB5">
      <w:pPr>
        <w:pStyle w:val="18"/>
        <w:pBdr>
          <w:top w:val="none" w:color="auto" w:sz="0" w:space="0"/>
          <w:left w:val="none" w:color="auto" w:sz="0" w:space="0"/>
          <w:bottom w:val="none" w:color="auto" w:sz="0" w:space="1"/>
          <w:right w:val="none" w:color="auto" w:sz="0" w:space="0"/>
          <w:between w:val="none" w:color="auto" w:sz="0" w:space="0"/>
        </w:pBdr>
        <w:rPr>
          <w:color w:val="auto"/>
          <w:rFonts w:cs="宋体" w:hint="eastAsia"/>
        </w:rPr>
      </w:pPr>
    </w:p>
    <w:p w14:paraId="5AB13B9C">
      <w:pPr>
        <w:pStyle w:val="18"/>
        <w:pBdr>
          <w:top w:val="none" w:color="auto" w:sz="0" w:space="0"/>
          <w:left w:val="none" w:color="auto" w:sz="0" w:space="0"/>
          <w:bottom w:val="none" w:color="auto" w:sz="0" w:space="1"/>
          <w:right w:val="none" w:color="auto" w:sz="0" w:space="0"/>
          <w:between w:val="none" w:color="auto" w:sz="0" w:space="0"/>
        </w:pBdr>
        <w:rPr>
          <w:color w:val="auto"/>
          <w:rFonts w:cs="宋体" w:hint="eastAsia"/>
        </w:rPr>
      </w:pPr>
    </w:p>
    <w:p w14:paraId="41BD8DBB">
      <w:pPr>
        <w:pStyle w:val="4"/>
        <w:rPr>
          <w:color w:val="auto"/>
        </w:rPr>
      </w:pPr>
      <w:r>
        <w:rPr>
          <w:color w:val="auto"/>
          <w:rFonts w:hint="eastAsia"/>
        </w:rPr>
        <w:t>第一章  投标邀请书（适用于邀请招标）</w:t>
      </w:r>
    </w:p>
    <w:p w14:paraId="5DE5858A">
      <w:pPr>
        <w:ind w:firstLine="1446" w:firstLineChars="600"/>
        <w:rPr>
          <w:b w:val="1"/>
          <w:color w:val="auto"/>
          <w:sz w:val="30"/>
          <w:bCs/>
          <w:szCs w:val="30"/>
        </w:rPr>
      </w:pPr>
      <w:r>
        <w:rPr>
          <w:b w:val="1"/>
          <w:u w:val="single"/>
          <w:color w:val="auto"/>
          <w:sz w:val="24"/>
        </w:rPr>
        <w:t xml:space="preserve">                  （</w:t>
      </w:r>
      <w:r>
        <w:rPr>
          <w:b w:val="1"/>
          <w:u w:val="single"/>
          <w:color w:val="auto"/>
          <w:sz w:val="24"/>
          <w:lang w:eastAsia="zh-CN"/>
          <w:rFonts w:hint="eastAsia"/>
        </w:rPr>
        <w:t>招标项目名称</w:t>
      </w:r>
      <w:r>
        <w:rPr>
          <w:b w:val="1"/>
          <w:u w:val="single"/>
          <w:color w:val="auto"/>
          <w:sz w:val="24"/>
        </w:rPr>
        <w:t xml:space="preserve">）       </w:t>
      </w:r>
      <w:r>
        <w:rPr>
          <w:b w:val="1"/>
          <w:u w:val="single"/>
          <w:color w:val="auto"/>
          <w:sz w:val="24"/>
          <w:lang w:val="en-US" w:eastAsia="zh-CN"/>
          <w:rFonts w:hint="eastAsia"/>
        </w:rPr>
        <w:t>监理</w:t>
      </w:r>
      <w:r>
        <w:rPr>
          <w:b w:val="1"/>
          <w:color w:val="auto"/>
          <w:bCs/>
          <w:rFonts w:hint="eastAsia"/>
        </w:rPr>
        <w:t>投标邀请书</w:t>
      </w:r>
    </w:p>
    <w:p w14:paraId="5890E08D">
      <w:pPr>
        <w:spacing w:line="480" w:lineRule="auto"/>
        <w:rPr>
          <w:b w:val="1"/>
          <w:color w:val="auto"/>
          <w:sz w:val="24"/>
          <w:bCs/>
        </w:rPr>
      </w:pPr>
    </w:p>
    <w:p w14:paraId="2ED4577E">
      <w:pPr>
        <w:pStyle w:val="5"/>
        <w:rPr>
          <w:color w:val="auto"/>
        </w:rPr>
      </w:pPr>
      <w:bookmarkStart w:id="31" w:name="_Toc23995"/>
      <w:r>
        <w:rPr>
          <w:color w:val="auto"/>
        </w:rPr>
        <w:t>1.</w:t>
      </w:r>
      <w:r>
        <w:rPr>
          <w:color w:val="auto"/>
          <w:rFonts w:hint="eastAsia"/>
        </w:rPr>
        <w:t xml:space="preserve"> </w:t>
      </w:r>
      <w:r>
        <w:rPr>
          <w:color w:val="auto"/>
          <w:rFonts w:hAnsi="宋体"/>
        </w:rPr>
        <w:t>招标条件</w:t>
      </w:r>
      <w:bookmarkEnd w:id="31"/>
    </w:p>
    <w:p w14:paraId="7328105E">
      <w:pPr>
        <w:spacing w:line="360" w:lineRule="auto"/>
        <w:ind w:firstLine="420" w:firstLineChars="200"/>
        <w:rPr>
          <w:color w:val="auto"/>
          <w:szCs w:val="21"/>
        </w:rPr>
      </w:pPr>
      <w:r>
        <w:rPr>
          <w:color w:val="auto"/>
          <w:rFonts w:cs="宋体" w:hint="eastAsia"/>
        </w:rPr>
        <w:t>本招标项目</w:t>
      </w:r>
      <w:r>
        <w:rPr>
          <w:u w:val="single"/>
          <w:color w:val="auto"/>
          <w:szCs w:val="21"/>
        </w:rPr>
        <w:t xml:space="preserve">           </w:t>
      </w:r>
      <w:r>
        <w:rPr>
          <w:color w:val="auto"/>
          <w:szCs w:val="21"/>
          <w:rFonts w:hint="eastAsia"/>
        </w:rPr>
        <w:t>（</w:t>
      </w:r>
      <w:r>
        <w:rPr>
          <w:color w:val="auto"/>
          <w:lang w:val="en-US" w:eastAsia="zh-CN"/>
          <w:szCs w:val="21"/>
          <w:rFonts w:hint="eastAsia"/>
        </w:rPr>
        <w:t>招标</w:t>
      </w:r>
      <w:r>
        <w:rPr>
          <w:color w:val="auto"/>
          <w:szCs w:val="21"/>
          <w:rFonts w:hint="eastAsia"/>
        </w:rPr>
        <w:t>项目</w:t>
      </w:r>
      <w:r>
        <w:rPr>
          <w:color w:val="auto"/>
          <w:szCs w:val="21"/>
          <w:rFonts w:hAnsi="宋体" w:hint="eastAsia"/>
        </w:rPr>
        <w:t>名称</w:t>
      </w:r>
      <w:r>
        <w:rPr>
          <w:color w:val="auto"/>
          <w:szCs w:val="21"/>
          <w:rFonts w:hint="eastAsia"/>
        </w:rPr>
        <w:t>）</w:t>
      </w:r>
      <w:r>
        <w:rPr>
          <w:color w:val="auto"/>
          <w:szCs w:val="21"/>
          <w:rFonts w:hAnsi="宋体" w:hint="eastAsia"/>
        </w:rPr>
        <w:t>已由</w:t>
      </w:r>
      <w:r>
        <w:rPr>
          <w:u w:val="single"/>
          <w:color w:val="auto"/>
          <w:szCs w:val="21"/>
        </w:rPr>
        <w:t xml:space="preserve">                 </w:t>
      </w:r>
      <w:r>
        <w:rPr>
          <w:color w:val="auto"/>
          <w:szCs w:val="21"/>
          <w:rFonts w:hint="eastAsia"/>
        </w:rPr>
        <w:t>（</w:t>
      </w:r>
      <w:r>
        <w:rPr>
          <w:color w:val="auto"/>
          <w:szCs w:val="21"/>
          <w:rFonts w:hAnsi="宋体" w:hint="eastAsia"/>
        </w:rPr>
        <w:t>项目审批、核准或备案机关名称</w:t>
      </w:r>
      <w:r>
        <w:rPr>
          <w:color w:val="auto"/>
          <w:szCs w:val="21"/>
          <w:rFonts w:hint="eastAsia"/>
        </w:rPr>
        <w:t>）</w:t>
      </w:r>
      <w:r>
        <w:rPr>
          <w:color w:val="auto"/>
          <w:szCs w:val="21"/>
          <w:rFonts w:hAnsi="宋体" w:hint="eastAsia"/>
        </w:rPr>
        <w:t>以</w:t>
      </w:r>
      <w:r>
        <w:rPr>
          <w:u w:val="single"/>
          <w:color w:val="auto"/>
          <w:szCs w:val="21"/>
        </w:rPr>
        <w:t xml:space="preserve">            </w:t>
      </w:r>
      <w:r>
        <w:rPr>
          <w:color w:val="auto"/>
          <w:szCs w:val="21"/>
          <w:rFonts w:hint="eastAsia"/>
        </w:rPr>
        <w:t>（</w:t>
      </w:r>
      <w:r>
        <w:rPr>
          <w:color w:val="auto"/>
          <w:rFonts w:ascii="仿宋_GB2312" w:hAnsi="宋体" w:cs="宋体" w:hint="eastAsia"/>
        </w:rPr>
        <w:t>批文名称、文号、项目代码</w:t>
      </w:r>
      <w:r>
        <w:rPr>
          <w:color w:val="auto"/>
          <w:szCs w:val="21"/>
          <w:rFonts w:hint="eastAsia"/>
        </w:rPr>
        <w:t>）</w:t>
      </w:r>
      <w:r>
        <w:rPr>
          <w:color w:val="auto"/>
          <w:szCs w:val="21"/>
          <w:rFonts w:hAnsi="宋体" w:hint="eastAsia"/>
        </w:rPr>
        <w:t>批准建设，本次招标的项目为该工程建设项目的监理招标，招标人为</w:t>
      </w:r>
      <w:r>
        <w:rPr>
          <w:u w:val="single"/>
          <w:color w:val="auto"/>
          <w:szCs w:val="21"/>
        </w:rPr>
        <w:t xml:space="preserve">   </w:t>
      </w:r>
      <w:r>
        <w:rPr>
          <w:u w:val="single"/>
          <w:color w:val="auto"/>
          <w:szCs w:val="21"/>
          <w:rFonts w:hint="eastAsia"/>
        </w:rPr>
        <w:t xml:space="preserve">  </w:t>
      </w:r>
      <w:r>
        <w:rPr>
          <w:u w:val="single"/>
          <w:color w:val="auto"/>
          <w:szCs w:val="21"/>
        </w:rPr>
        <w:t xml:space="preserve">      </w:t>
      </w:r>
      <w:r>
        <w:rPr>
          <w:color w:val="auto"/>
          <w:szCs w:val="21"/>
          <w:rFonts w:hAnsi="宋体" w:hint="eastAsia"/>
        </w:rPr>
        <w:t>，建设资金来自</w:t>
      </w:r>
      <w:r>
        <w:rPr>
          <w:u w:val="single"/>
          <w:color w:val="auto"/>
          <w:szCs w:val="21"/>
        </w:rPr>
        <w:t xml:space="preserve">           </w:t>
      </w:r>
      <w:r>
        <w:rPr>
          <w:color w:val="auto"/>
          <w:szCs w:val="21"/>
        </w:rPr>
        <w:t xml:space="preserve"> </w:t>
      </w:r>
      <w:r>
        <w:rPr>
          <w:color w:val="auto"/>
          <w:szCs w:val="21"/>
          <w:rFonts w:hint="eastAsia"/>
        </w:rPr>
        <w:t>（</w:t>
      </w:r>
      <w:r>
        <w:rPr>
          <w:color w:val="auto"/>
          <w:szCs w:val="21"/>
          <w:rFonts w:hAnsi="宋体" w:hint="eastAsia"/>
        </w:rPr>
        <w:t>资金来源</w:t>
      </w:r>
      <w:r>
        <w:rPr>
          <w:color w:val="auto"/>
          <w:szCs w:val="21"/>
          <w:rFonts w:hint="eastAsia"/>
        </w:rPr>
        <w:t>）</w:t>
      </w:r>
      <w:r>
        <w:rPr>
          <w:color w:val="auto"/>
          <w:szCs w:val="21"/>
          <w:rFonts w:hAnsi="宋体" w:hint="eastAsia"/>
        </w:rPr>
        <w:t>，项目出资比例为</w:t>
      </w:r>
      <w:r>
        <w:rPr>
          <w:u w:val="single"/>
          <w:color w:val="auto"/>
          <w:szCs w:val="21"/>
        </w:rPr>
        <w:t xml:space="preserve">             </w:t>
      </w:r>
      <w:r>
        <w:rPr>
          <w:color w:val="auto"/>
          <w:szCs w:val="21"/>
          <w:rFonts w:hAnsi="宋体" w:hint="eastAsia"/>
        </w:rPr>
        <w:t xml:space="preserve">。项目已具备招标条件，现邀请你单位参加                      </w:t>
      </w:r>
      <w:r>
        <w:rPr>
          <w:u w:val="single"/>
          <w:color w:val="auto"/>
        </w:rPr>
        <w:t>（</w:t>
      </w:r>
      <w:r>
        <w:rPr>
          <w:u w:val="single"/>
          <w:color w:val="auto"/>
          <w:lang w:val="en-US" w:eastAsia="zh-CN"/>
          <w:rFonts w:hint="eastAsia"/>
        </w:rPr>
        <w:t>招标</w:t>
      </w:r>
      <w:r>
        <w:rPr>
          <w:u w:val="single"/>
          <w:color w:val="auto"/>
        </w:rPr>
        <w:t>项目名称）</w:t>
      </w:r>
      <w:r>
        <w:rPr>
          <w:color w:val="auto"/>
          <w:szCs w:val="21"/>
          <w:rFonts w:hAnsi="宋体"/>
        </w:rPr>
        <w:t>招标。</w:t>
      </w:r>
    </w:p>
    <w:p w14:paraId="15175905">
      <w:pPr>
        <w:pStyle w:val="5"/>
        <w:rPr>
          <w:color w:val="auto"/>
          <w:lang w:eastAsia="zh-CN"/>
          <w:rFonts w:eastAsia="黑体" w:hint="eastAsia"/>
        </w:rPr>
      </w:pPr>
      <w:bookmarkStart w:id="32" w:name="_Toc9530"/>
      <w:r>
        <w:rPr>
          <w:color w:val="auto"/>
        </w:rPr>
        <w:t>2.</w:t>
      </w:r>
      <w:r>
        <w:rPr>
          <w:color w:val="auto"/>
          <w:rFonts w:hint="eastAsia"/>
        </w:rPr>
        <w:t xml:space="preserve"> </w:t>
      </w:r>
      <w:r>
        <w:rPr>
          <w:color w:val="auto"/>
          <w:lang w:eastAsia="zh-CN"/>
          <w:rFonts w:hint="eastAsia"/>
        </w:rPr>
        <w:t>招标项目概况与招标范围</w:t>
      </w:r>
      <w:bookmarkEnd w:id="32"/>
    </w:p>
    <w:p w14:paraId="68B12426">
      <w:pPr>
        <w:spacing w:line="360" w:lineRule="auto"/>
        <w:ind w:firstLine="420" w:firstLineChars="200"/>
        <w:rPr>
          <w:color w:val="auto"/>
          <w:rFonts w:hint="eastAsia"/>
        </w:rPr>
      </w:pPr>
      <w:r>
        <w:rPr>
          <w:color w:val="auto"/>
          <w:lang w:eastAsia="zh-CN"/>
          <w:rFonts w:hint="eastAsia"/>
        </w:rPr>
        <w:t>招标项目编号</w:t>
      </w:r>
      <w:r>
        <w:rPr>
          <w:color w:val="auto"/>
          <w:rFonts w:hint="eastAsia"/>
        </w:rPr>
        <w:t>：</w:t>
      </w:r>
      <w:r>
        <w:rPr>
          <w:u w:val="single"/>
          <w:color w:val="auto"/>
          <w:rFonts w:hint="eastAsia"/>
        </w:rPr>
        <w:t xml:space="preserve">                                   </w:t>
      </w:r>
    </w:p>
    <w:p w14:paraId="3ABA9DA1">
      <w:pPr>
        <w:spacing w:line="360" w:lineRule="auto"/>
        <w:ind w:firstLine="420" w:firstLineChars="200"/>
        <w:rPr>
          <w:u w:val="single"/>
          <w:color w:val="auto"/>
          <w:szCs w:val="21"/>
        </w:rPr>
      </w:pPr>
      <w:r>
        <w:rPr>
          <w:color w:val="auto"/>
          <w:szCs w:val="21"/>
          <w:rFonts w:hAnsi="宋体"/>
        </w:rPr>
        <w:t>建设地点：</w:t>
      </w:r>
      <w:r>
        <w:rPr>
          <w:u w:val="single"/>
          <w:color w:val="auto"/>
          <w:szCs w:val="21"/>
        </w:rPr>
        <w:t xml:space="preserve">                                  </w:t>
      </w:r>
      <w:r>
        <w:rPr>
          <w:u w:val="single"/>
          <w:color w:val="auto"/>
          <w:szCs w:val="21"/>
          <w:rFonts w:hint="eastAsia"/>
        </w:rPr>
        <w:t xml:space="preserve">   </w:t>
      </w:r>
      <w:r>
        <w:rPr>
          <w:u w:val="single"/>
          <w:color w:val="auto"/>
          <w:szCs w:val="21"/>
        </w:rPr>
        <w:t xml:space="preserve">  </w:t>
      </w:r>
    </w:p>
    <w:p w14:paraId="7FFB50A1">
      <w:pPr>
        <w:spacing w:line="360" w:lineRule="auto"/>
        <w:ind w:firstLine="420" w:firstLineChars="200"/>
        <w:rPr>
          <w:color w:val="auto"/>
          <w:szCs w:val="21"/>
        </w:rPr>
      </w:pPr>
      <w:r>
        <w:rPr>
          <w:color w:val="auto"/>
          <w:szCs w:val="21"/>
          <w:rFonts w:hAnsi="宋体"/>
        </w:rPr>
        <w:t>建设规模：</w:t>
      </w:r>
      <w:r>
        <w:rPr>
          <w:u w:val="single"/>
          <w:color w:val="auto"/>
          <w:szCs w:val="21"/>
        </w:rPr>
        <w:t xml:space="preserve">                               </w:t>
      </w:r>
      <w:r>
        <w:rPr>
          <w:u w:val="single"/>
          <w:color w:val="auto"/>
          <w:szCs w:val="21"/>
          <w:rFonts w:hint="eastAsia"/>
        </w:rPr>
        <w:t xml:space="preserve">   </w:t>
      </w:r>
      <w:r>
        <w:rPr>
          <w:u w:val="single"/>
          <w:color w:val="auto"/>
          <w:szCs w:val="21"/>
        </w:rPr>
        <w:t xml:space="preserve">     </w:t>
      </w:r>
    </w:p>
    <w:p w14:paraId="5BC67E69">
      <w:pPr>
        <w:spacing w:line="360" w:lineRule="auto"/>
        <w:ind w:firstLine="420" w:firstLineChars="200"/>
        <w:rPr>
          <w:color w:val="auto"/>
          <w:szCs w:val="21"/>
        </w:rPr>
      </w:pPr>
      <w:r>
        <w:rPr>
          <w:color w:val="auto"/>
          <w:szCs w:val="21"/>
          <w:rFonts w:hAnsi="宋体"/>
        </w:rPr>
        <w:t>项目概算投资额</w:t>
      </w:r>
      <w:r>
        <w:rPr>
          <w:color w:val="auto"/>
          <w:szCs w:val="21"/>
          <w:rFonts w:hAnsi="宋体" w:hint="eastAsia"/>
        </w:rPr>
        <w:t>（或建筑安装工程费）</w:t>
      </w:r>
      <w:r>
        <w:rPr>
          <w:color w:val="auto"/>
          <w:szCs w:val="21"/>
          <w:rFonts w:hAnsi="宋体"/>
        </w:rPr>
        <w:t>：</w:t>
      </w:r>
      <w:r>
        <w:rPr>
          <w:u w:val="single"/>
          <w:color w:val="auto"/>
          <w:szCs w:val="21"/>
        </w:rPr>
        <w:t xml:space="preserve">          </w:t>
      </w:r>
      <w:r>
        <w:rPr>
          <w:u w:val="single"/>
          <w:color w:val="auto"/>
          <w:szCs w:val="21"/>
          <w:rFonts w:hint="eastAsia"/>
        </w:rPr>
        <w:t xml:space="preserve">    </w:t>
      </w:r>
    </w:p>
    <w:p w14:paraId="1324D680">
      <w:pPr>
        <w:spacing w:line="360" w:lineRule="auto"/>
        <w:ind w:firstLine="420" w:firstLineChars="200"/>
        <w:rPr>
          <w:color w:val="auto"/>
          <w:szCs w:val="21"/>
          <w:rFonts w:hAnsi="宋体" w:hint="eastAsia"/>
        </w:rPr>
      </w:pPr>
      <w:r>
        <w:rPr>
          <w:color w:val="auto"/>
          <w:szCs w:val="21"/>
          <w:rFonts w:hAnsi="宋体" w:hint="eastAsia"/>
        </w:rPr>
        <w:t>工程施工工期：</w:t>
      </w:r>
      <w:r>
        <w:rPr>
          <w:u w:val="single"/>
          <w:color w:val="auto"/>
          <w:szCs w:val="21"/>
          <w:rFonts w:hAnsi="宋体" w:hint="eastAsia"/>
        </w:rPr>
        <w:t xml:space="preserve">                              </w:t>
      </w:r>
      <w:r>
        <w:rPr>
          <w:color w:val="auto"/>
          <w:szCs w:val="21"/>
          <w:rFonts w:hAnsi="宋体"/>
        </w:rPr>
        <w:t>日历天</w:t>
      </w:r>
    </w:p>
    <w:p w14:paraId="14A733BB">
      <w:pPr>
        <w:spacing w:line="360" w:lineRule="auto"/>
        <w:ind w:firstLine="420" w:firstLineChars="200"/>
        <w:rPr>
          <w:u w:val="single"/>
          <w:color w:val="auto"/>
          <w:szCs w:val="21"/>
          <w:rFonts w:hAnsi="宋体" w:hint="eastAsia"/>
        </w:rPr>
      </w:pPr>
      <w:r>
        <w:rPr>
          <w:color w:val="auto"/>
          <w:szCs w:val="21"/>
          <w:rFonts w:hAnsi="宋体"/>
        </w:rPr>
        <w:t>监理服务</w:t>
      </w:r>
      <w:r>
        <w:rPr>
          <w:color w:val="auto"/>
          <w:szCs w:val="21"/>
          <w:rFonts w:hAnsi="宋体" w:hint="eastAsia"/>
        </w:rPr>
        <w:t>周</w:t>
      </w:r>
      <w:r>
        <w:rPr>
          <w:color w:val="auto"/>
          <w:szCs w:val="21"/>
          <w:rFonts w:hAnsi="宋体"/>
        </w:rPr>
        <w:t>期：</w:t>
      </w:r>
      <w:r>
        <w:rPr>
          <w:u w:val="single"/>
          <w:color w:val="auto"/>
          <w:szCs w:val="21"/>
          <w:rFonts w:hAnsi="宋体" w:hint="eastAsia"/>
        </w:rPr>
        <w:t xml:space="preserve">                    </w:t>
      </w:r>
      <w:r>
        <w:rPr>
          <w:u w:val="single"/>
          <w:color w:val="auto"/>
          <w:lang w:val="en-US" w:eastAsia="zh-CN"/>
          <w:szCs w:val="21"/>
          <w:rFonts w:hAnsi="宋体" w:hint="eastAsia"/>
        </w:rPr>
        <w:t xml:space="preserve">      </w:t>
      </w:r>
      <w:r>
        <w:rPr>
          <w:u w:val="single"/>
          <w:color w:val="auto"/>
          <w:szCs w:val="21"/>
          <w:rFonts w:hAnsi="宋体" w:hint="eastAsia"/>
        </w:rPr>
        <w:t xml:space="preserve">    </w:t>
      </w:r>
    </w:p>
    <w:p w14:paraId="1EF98064">
      <w:pPr>
        <w:spacing w:line="360" w:lineRule="auto"/>
        <w:ind w:firstLine="420" w:firstLineChars="200"/>
        <w:rPr>
          <w:color w:val="auto"/>
          <w:szCs w:val="21"/>
          <w:rFonts w:hint="eastAsia"/>
        </w:rPr>
      </w:pPr>
      <w:r>
        <w:rPr>
          <w:color w:val="auto"/>
          <w:szCs w:val="21"/>
          <w:rFonts w:hAnsi="宋体"/>
        </w:rPr>
        <w:t>质量要求：</w:t>
      </w:r>
      <w:r>
        <w:rPr>
          <w:u w:val="single"/>
          <w:color w:val="auto"/>
          <w:szCs w:val="21"/>
        </w:rPr>
        <w:t xml:space="preserve">                           </w:t>
      </w:r>
      <w:r>
        <w:rPr>
          <w:u w:val="single"/>
          <w:color w:val="auto"/>
          <w:szCs w:val="21"/>
          <w:rFonts w:hint="eastAsia"/>
        </w:rPr>
        <w:t xml:space="preserve">   </w:t>
      </w:r>
      <w:r>
        <w:rPr>
          <w:u w:val="single"/>
          <w:color w:val="auto"/>
          <w:szCs w:val="21"/>
        </w:rPr>
        <w:t xml:space="preserve">         </w:t>
      </w:r>
    </w:p>
    <w:p w14:paraId="2E12F7D8">
      <w:pPr>
        <w:spacing w:line="360" w:lineRule="auto"/>
        <w:ind w:firstLine="420" w:firstLineChars="200"/>
        <w:rPr>
          <w:u w:val="single"/>
          <w:color w:val="auto"/>
          <w:szCs w:val="21"/>
        </w:rPr>
      </w:pPr>
      <w:r>
        <w:rPr>
          <w:color w:val="auto"/>
          <w:szCs w:val="21"/>
          <w:rFonts w:hAnsi="宋体"/>
        </w:rPr>
        <w:t>标段划分：（如有）</w:t>
      </w:r>
      <w:r>
        <w:rPr>
          <w:u w:val="single"/>
          <w:color w:val="auto"/>
          <w:szCs w:val="21"/>
        </w:rPr>
        <w:t xml:space="preserve">                         </w:t>
      </w:r>
      <w:r>
        <w:rPr>
          <w:u w:val="single"/>
          <w:color w:val="auto"/>
          <w:lang w:eastAsia="zh-CN"/>
          <w:rFonts w:ascii="方正楷体_GB2312" w:hAnsi="方正楷体_GB2312" w:eastAsia="方正楷体_GB2312" w:cs="方正楷体_GB2312" w:hint="eastAsia"/>
        </w:rPr>
        <w:t>（</w:t>
      </w:r>
      <w:r>
        <w:rPr>
          <w:u w:val="single"/>
          <w:color w:val="auto"/>
          <w:lang w:val="en-US" w:eastAsia="zh-CN"/>
          <w:rFonts w:ascii="方正楷体_GB2312" w:hAnsi="方正楷体_GB2312" w:eastAsia="方正楷体_GB2312" w:cs="方正楷体_GB2312" w:hint="eastAsia"/>
        </w:rPr>
        <w:t>备注：</w:t>
      </w:r>
      <w:r>
        <w:rPr>
          <w:i w:val="0"/>
          <w:u w:val="single"/>
          <w:color w:val="auto"/>
          <w:spacing w:val="0"/>
          <w:sz w:val="21"/>
          <w:iCs w:val="0"/>
          <w:szCs w:val="21"/>
          <w:shd w:val="clear"/>
          <w:rFonts w:ascii="方正楷体_GB2312" w:hAnsi="方正楷体_GB2312" w:eastAsia="方正楷体_GB2312" w:cs="方正楷体_GB2312" w:hint="eastAsia"/>
        </w:rPr>
        <w:t>建设单位将一个单位工程的施工分解成若干部分发包给不同的施工总承包或专业承包单位的</w:t>
      </w:r>
      <w:r>
        <w:rPr>
          <w:i w:val="0"/>
          <w:u w:val="single"/>
          <w:color w:val="auto"/>
          <w:spacing w:val="0"/>
          <w:sz w:val="21"/>
          <w:lang w:val="en-US" w:eastAsia="zh-CN"/>
          <w:iCs w:val="0"/>
          <w:szCs w:val="21"/>
          <w:shd w:val="clear"/>
          <w:rFonts w:ascii="方正楷体_GB2312" w:hAnsi="方正楷体_GB2312" w:eastAsia="方正楷体_GB2312" w:cs="方正楷体_GB2312" w:hint="eastAsia"/>
        </w:rPr>
        <w:t>属于违法发包，例如：将单位工程中的消防工程、幕墙工程等分解发包</w:t>
      </w:r>
      <w:r>
        <w:rPr>
          <w:i w:val="0"/>
          <w:u w:val="single"/>
          <w:color w:val="auto"/>
          <w:spacing w:val="0"/>
          <w:sz w:val="21"/>
          <w:lang w:eastAsia="zh-CN"/>
          <w:iCs w:val="0"/>
          <w:szCs w:val="21"/>
          <w:shd w:val="clear"/>
          <w:rFonts w:ascii="方正楷体_GB2312" w:hAnsi="方正楷体_GB2312" w:eastAsia="方正楷体_GB2312" w:cs="方正楷体_GB2312" w:hint="eastAsia"/>
        </w:rPr>
        <w:t>）</w:t>
      </w:r>
    </w:p>
    <w:p w14:paraId="6EAF38CA">
      <w:pPr>
        <w:spacing w:line="360" w:lineRule="auto"/>
        <w:ind w:firstLine="420" w:firstLineChars="200"/>
        <w:rPr>
          <w:color w:val="auto"/>
          <w:szCs w:val="21"/>
          <w:rFonts w:hAnsi="宋体"/>
        </w:rPr>
      </w:pPr>
      <w:r>
        <w:rPr>
          <w:color w:val="auto"/>
          <w:szCs w:val="21"/>
          <w:rFonts w:hAnsi="宋体"/>
        </w:rPr>
        <w:t>招标范围：</w:t>
      </w:r>
      <w:r>
        <w:rPr>
          <w:color w:val="auto"/>
          <w:rFonts w:hint="eastAsia"/>
        </w:rPr>
        <w:t xml:space="preserve"> □施工阶段监理</w:t>
      </w:r>
      <w:r>
        <w:rPr>
          <w:color w:val="auto"/>
          <w:rFonts w:ascii="方正楷体_GB2312" w:hAnsi="方正楷体_GB2312" w:eastAsia="方正楷体_GB2312" w:cs="方正楷体_GB2312" w:hint="eastAsia"/>
        </w:rPr>
        <w:t>【备注：为必选项】</w:t>
      </w:r>
      <w:r>
        <w:rPr>
          <w:color w:val="auto"/>
          <w:rFonts w:hint="eastAsia"/>
        </w:rPr>
        <w:t xml:space="preserve">  □保修阶段监理。</w:t>
      </w:r>
    </w:p>
    <w:p w14:paraId="53972B2F">
      <w:pPr>
        <w:spacing w:line="360" w:lineRule="auto"/>
        <w:ind w:firstLine="420" w:firstLineChars="200"/>
        <w:rPr>
          <w:u w:val="single"/>
          <w:color w:val="auto"/>
          <w:szCs w:val="21"/>
        </w:rPr>
      </w:pPr>
      <w:r>
        <w:rPr>
          <w:color w:val="auto"/>
          <w:szCs w:val="21"/>
          <w:rFonts w:hAnsi="宋体" w:hint="eastAsia"/>
        </w:rPr>
        <w:t>设计单位（如有）：</w:t>
      </w:r>
      <w:r>
        <w:rPr>
          <w:u w:val="single"/>
          <w:color w:val="auto"/>
          <w:szCs w:val="21"/>
        </w:rPr>
        <w:t xml:space="preserve">                      </w:t>
      </w:r>
      <w:r>
        <w:rPr>
          <w:u w:val="single"/>
          <w:color w:val="auto"/>
          <w:szCs w:val="21"/>
          <w:rFonts w:hint="eastAsia"/>
        </w:rPr>
        <w:t xml:space="preserve">   </w:t>
      </w:r>
      <w:r>
        <w:rPr>
          <w:u w:val="single"/>
          <w:color w:val="auto"/>
          <w:szCs w:val="21"/>
        </w:rPr>
        <w:t xml:space="preserve">         </w:t>
      </w:r>
    </w:p>
    <w:p w14:paraId="4CB5D15D">
      <w:pPr>
        <w:pStyle w:val="5"/>
        <w:rPr>
          <w:color w:val="auto"/>
          <w:lang w:eastAsia="zh-CN"/>
          <w:rFonts w:hint="eastAsia"/>
        </w:rPr>
      </w:pPr>
      <w:r>
        <w:rPr>
          <w:color w:val="auto"/>
          <w:lang w:eastAsia="zh-CN"/>
          <w:rFonts w:hint="eastAsia"/>
        </w:rPr>
        <w:t>3. 投标人资格要求</w:t>
      </w:r>
    </w:p>
    <w:p w14:paraId="15394BF6">
      <w:pPr>
        <w:spacing w:line="360" w:lineRule="auto"/>
        <w:ind w:firstLine="420" w:firstLineChars="200"/>
        <w:rPr>
          <w:color w:val="auto"/>
          <w:szCs w:val="21"/>
        </w:rPr>
      </w:pPr>
      <w:r>
        <w:rPr>
          <w:color w:val="auto"/>
          <w:szCs w:val="21"/>
        </w:rPr>
        <w:t>3.1</w:t>
      </w:r>
      <w:r>
        <w:rPr>
          <w:color w:val="auto"/>
          <w:szCs w:val="21"/>
          <w:rFonts w:hint="eastAsia"/>
        </w:rPr>
        <w:t xml:space="preserve"> </w:t>
      </w:r>
      <w:r>
        <w:rPr>
          <w:color w:val="auto"/>
          <w:szCs w:val="21"/>
          <w:rFonts w:hAnsi="宋体"/>
        </w:rPr>
        <w:t>本次招标要求投标人须</w:t>
      </w:r>
      <w:r>
        <w:rPr>
          <w:color w:val="auto"/>
          <w:szCs w:val="21"/>
        </w:rPr>
        <w:t>已办理</w:t>
      </w:r>
      <w:r>
        <w:rPr>
          <w:color w:val="auto"/>
          <w:lang w:eastAsia="zh-CN"/>
          <w:szCs w:val="21"/>
          <w:rFonts w:hint="eastAsia"/>
        </w:rPr>
        <w:t>“</w:t>
      </w:r>
      <w:r>
        <w:rPr>
          <w:color w:val="auto"/>
          <w:szCs w:val="21"/>
          <w:rFonts w:hint="eastAsia"/>
        </w:rPr>
        <w:t>桂建云</w:t>
      </w:r>
      <w:r>
        <w:rPr>
          <w:color w:val="auto"/>
          <w:lang w:eastAsia="zh-CN"/>
          <w:szCs w:val="21"/>
          <w:rFonts w:hint="eastAsia"/>
        </w:rPr>
        <w:t>”</w:t>
      </w:r>
      <w:r>
        <w:rPr>
          <w:color w:val="auto"/>
          <w:szCs w:val="21"/>
        </w:rPr>
        <w:t>入库手续并处于有效</w:t>
      </w:r>
      <w:r>
        <w:rPr>
          <w:color w:val="auto"/>
          <w:szCs w:val="21"/>
          <w:rFonts w:hint="eastAsia"/>
        </w:rPr>
        <w:t>状态，</w:t>
      </w:r>
      <w:r>
        <w:rPr>
          <w:color w:val="auto"/>
          <w:szCs w:val="21"/>
          <w:rFonts w:hAnsi="宋体"/>
        </w:rPr>
        <w:t>具备</w:t>
      </w:r>
      <w:r>
        <w:rPr>
          <w:color w:val="auto"/>
          <w:szCs w:val="21"/>
          <w:rFonts w:hAnsi="宋体" w:hint="eastAsia"/>
        </w:rPr>
        <w:t>住房城乡</w:t>
      </w:r>
      <w:r>
        <w:rPr>
          <w:color w:val="auto"/>
          <w:szCs w:val="21"/>
          <w:rFonts w:hAnsi="宋体"/>
        </w:rPr>
        <w:t>建设行政主管部门颁发的</w:t>
      </w:r>
      <w:r>
        <w:rPr>
          <w:u w:val="single"/>
          <w:color w:val="auto"/>
          <w:szCs w:val="21"/>
        </w:rPr>
        <w:t xml:space="preserve">    </w:t>
      </w:r>
      <w:r>
        <w:rPr>
          <w:u w:val="single"/>
          <w:color w:val="auto"/>
          <w:szCs w:val="21"/>
          <w:rFonts w:hint="eastAsia"/>
        </w:rPr>
        <w:t xml:space="preserve"> （专业和等级）</w:t>
      </w:r>
      <w:r>
        <w:rPr>
          <w:u w:val="single"/>
          <w:color w:val="auto"/>
          <w:szCs w:val="21"/>
        </w:rPr>
        <w:t xml:space="preserve">    </w:t>
      </w:r>
      <w:r>
        <w:rPr>
          <w:color w:val="auto"/>
          <w:szCs w:val="21"/>
          <w:rFonts w:hAnsi="宋体"/>
        </w:rPr>
        <w:t>资质</w:t>
      </w:r>
      <w:r>
        <w:rPr>
          <w:b w:val="1"/>
          <w:color w:val="auto"/>
          <w:szCs w:val="21"/>
          <w:rFonts w:eastAsia="楷体_GB2312"/>
        </w:rPr>
        <w:t>【备注：招标人应当根据国家法律法规对企业资质等级许可的相关规定</w:t>
      </w:r>
      <w:r>
        <w:rPr>
          <w:b w:val="1"/>
          <w:color w:val="auto"/>
          <w:szCs w:val="21"/>
          <w:rFonts w:eastAsia="楷体_GB2312" w:hint="eastAsia"/>
        </w:rPr>
        <w:t>以及招标项目特点</w:t>
      </w:r>
      <w:r>
        <w:rPr>
          <w:b w:val="1"/>
          <w:color w:val="auto"/>
          <w:szCs w:val="21"/>
          <w:rFonts w:eastAsia="楷体_GB2312"/>
        </w:rPr>
        <w:t>，合理设置企业资质等级，不得提高资质等级要求】</w:t>
      </w:r>
      <w:r>
        <w:rPr>
          <w:color w:val="auto"/>
          <w:szCs w:val="21"/>
          <w:rFonts w:hAnsi="宋体"/>
        </w:rPr>
        <w:t>，并在人员、资金等方面具</w:t>
      </w:r>
      <w:r>
        <w:rPr>
          <w:color w:val="auto"/>
          <w:szCs w:val="21"/>
          <w:rFonts w:hAnsi="宋体" w:hint="eastAsia"/>
        </w:rPr>
        <w:t>备</w:t>
      </w:r>
      <w:r>
        <w:rPr>
          <w:color w:val="auto"/>
          <w:szCs w:val="21"/>
          <w:rFonts w:hAnsi="宋体"/>
        </w:rPr>
        <w:t>相应的工程监理能力</w:t>
      </w:r>
      <w:r>
        <w:rPr>
          <w:color w:val="auto"/>
          <w:szCs w:val="21"/>
          <w:rFonts w:hAnsi="宋体" w:hint="eastAsia"/>
        </w:rPr>
        <w:t>。</w:t>
      </w:r>
      <w:r>
        <w:rPr>
          <w:color w:val="auto"/>
          <w:szCs w:val="21"/>
          <w:rFonts w:hAnsi="宋体"/>
        </w:rPr>
        <w:t>其中投标人拟派总监理工程师须具备国家注册监理工程师执业资格</w:t>
      </w:r>
      <w:r>
        <w:rPr>
          <w:color w:val="auto"/>
          <w:szCs w:val="21"/>
          <w:rFonts w:hAnsi="宋体" w:hint="eastAsia"/>
        </w:rPr>
        <w:t>证（</w:t>
      </w:r>
      <w:r>
        <w:rPr>
          <w:u w:val="single"/>
          <w:color w:val="auto"/>
          <w:szCs w:val="21"/>
        </w:rPr>
        <w:t xml:space="preserve">        </w:t>
      </w:r>
      <w:r>
        <w:rPr>
          <w:color w:val="auto"/>
          <w:szCs w:val="21"/>
          <w:rFonts w:hint="eastAsia"/>
        </w:rPr>
        <w:t>注册</w:t>
      </w:r>
      <w:r>
        <w:rPr>
          <w:color w:val="auto"/>
          <w:szCs w:val="21"/>
          <w:rFonts w:hAnsi="宋体"/>
        </w:rPr>
        <w:t>专业</w:t>
      </w:r>
      <w:r>
        <w:rPr>
          <w:color w:val="auto"/>
          <w:szCs w:val="21"/>
          <w:rFonts w:hAnsi="宋体" w:hint="eastAsia"/>
        </w:rPr>
        <w:t>），</w:t>
      </w:r>
      <w:r>
        <w:rPr>
          <w:color w:val="auto"/>
          <w:rFonts w:cs="宋体" w:hint="eastAsia"/>
        </w:rPr>
        <w:t>已录入</w:t>
      </w:r>
      <w:r>
        <w:rPr>
          <w:color w:val="auto"/>
          <w:lang w:eastAsia="zh-CN"/>
          <w:rFonts w:hint="eastAsia"/>
        </w:rPr>
        <w:t>“</w:t>
      </w:r>
      <w:r>
        <w:rPr>
          <w:color w:val="auto"/>
          <w:rFonts w:hint="eastAsia"/>
        </w:rPr>
        <w:t>桂建云</w:t>
      </w:r>
      <w:r>
        <w:rPr>
          <w:color w:val="auto"/>
          <w:lang w:eastAsia="zh-CN"/>
          <w:rFonts w:hint="eastAsia"/>
        </w:rPr>
        <w:t>”</w:t>
      </w:r>
      <w:r>
        <w:rPr>
          <w:color w:val="auto"/>
          <w:rFonts w:cs="宋体" w:hint="eastAsia"/>
        </w:rPr>
        <w:t>并处于有效状态，</w:t>
      </w:r>
      <w:r>
        <w:rPr>
          <w:color w:val="auto"/>
          <w:szCs w:val="21"/>
          <w:rFonts w:hint="eastAsia"/>
        </w:rPr>
        <w:t>（不接受存在以下任一种情形的项目总监：1.在广西行政区域外有担任项目总监的在监项目；2.在广西全区范围内已经担任项目总监和已列为第一中标候选人项目总监的工程总数达到3个的）。</w:t>
      </w:r>
    </w:p>
    <w:p w14:paraId="3E5A7CAE">
      <w:pPr>
        <w:spacing w:line="360" w:lineRule="auto"/>
        <w:ind w:firstLine="420" w:firstLineChars="200"/>
        <w:rPr>
          <w:color w:val="auto"/>
          <w:szCs w:val="21"/>
          <w:rFonts w:hint="eastAsia"/>
        </w:rPr>
      </w:pPr>
      <w:r>
        <w:rPr>
          <w:color w:val="auto"/>
          <w:szCs w:val="21"/>
          <w:rFonts w:hint="eastAsia"/>
        </w:rPr>
        <w:t>3.2 业绩要求：□无要求  □有要求，要求</w:t>
      </w:r>
      <w:r>
        <w:rPr>
          <w:u w:val="single"/>
          <w:color w:val="auto"/>
          <w:szCs w:val="21"/>
          <w:rFonts w:hint="eastAsia"/>
        </w:rPr>
        <w:t xml:space="preserve">    </w:t>
      </w:r>
      <w:r>
        <w:rPr>
          <w:color w:val="auto"/>
          <w:szCs w:val="21"/>
          <w:rFonts w:hint="eastAsia"/>
        </w:rPr>
        <w:t>年</w:t>
      </w:r>
      <w:r>
        <w:rPr>
          <w:u w:val="single"/>
          <w:color w:val="auto"/>
          <w:szCs w:val="21"/>
          <w:rFonts w:hint="eastAsia"/>
        </w:rPr>
        <w:t xml:space="preserve">   </w:t>
      </w:r>
      <w:r>
        <w:rPr>
          <w:u w:val="single"/>
          <w:color w:val="auto"/>
          <w:lang w:val="en-US" w:eastAsia="zh-CN"/>
          <w:szCs w:val="21"/>
          <w:rFonts w:hint="eastAsia"/>
        </w:rPr>
        <w:t>月</w:t>
      </w:r>
      <w:r>
        <w:rPr>
          <w:color w:val="auto"/>
          <w:szCs w:val="21"/>
          <w:rFonts w:hint="eastAsia"/>
        </w:rPr>
        <w:t>（</w:t>
      </w:r>
      <w:r>
        <w:rPr>
          <w:color w:val="auto"/>
          <w:lang w:eastAsia="zh-CN"/>
          <w:szCs w:val="21"/>
          <w:rFonts w:hint="eastAsia"/>
        </w:rPr>
        <w:t>一般近3—5年，应填写年、月份</w:t>
      </w:r>
      <w:r>
        <w:rPr>
          <w:color w:val="auto"/>
          <w:szCs w:val="21"/>
          <w:rFonts w:hint="eastAsia"/>
        </w:rPr>
        <w:t>）以来□完成过质量合格的类似工程业绩 □承接过类似工程业绩，类似工程指：</w:t>
      </w:r>
      <w:r>
        <w:rPr>
          <w:u w:val="single"/>
          <w:color w:val="auto"/>
          <w:szCs w:val="21"/>
          <w:rFonts w:hint="eastAsia"/>
        </w:rPr>
        <w:t xml:space="preserve">                    </w:t>
      </w:r>
      <w:r>
        <w:rPr>
          <w:color w:val="auto"/>
          <w:szCs w:val="21"/>
          <w:rFonts w:hint="eastAsia"/>
        </w:rPr>
        <w:t>。</w:t>
      </w:r>
    </w:p>
    <w:p w14:paraId="2E742571">
      <w:pPr>
        <w:spacing w:line="360" w:lineRule="auto"/>
        <w:ind w:firstLine="420" w:firstLineChars="200"/>
        <w:rPr>
          <w:color w:val="auto"/>
          <w:szCs w:val="21"/>
        </w:rPr>
      </w:pPr>
      <w:r>
        <w:rPr>
          <w:color w:val="auto"/>
          <w:szCs w:val="21"/>
        </w:rPr>
        <w:t>3.3</w:t>
      </w:r>
      <w:r>
        <w:rPr>
          <w:color w:val="auto"/>
          <w:szCs w:val="21"/>
          <w:rFonts w:hAnsi="宋体"/>
        </w:rPr>
        <w:t>本次招标</w:t>
      </w:r>
      <w:r>
        <w:rPr>
          <w:color w:val="auto"/>
          <w:szCs w:val="21"/>
        </w:rPr>
        <w:t xml:space="preserve"> </w:t>
      </w:r>
      <w:r>
        <w:rPr>
          <w:u w:val="single"/>
          <w:color w:val="auto"/>
          <w:szCs w:val="21"/>
        </w:rPr>
        <w:t xml:space="preserve">        </w:t>
      </w:r>
      <w:r>
        <w:rPr>
          <w:color w:val="auto"/>
          <w:szCs w:val="21"/>
        </w:rPr>
        <w:t>（</w:t>
      </w:r>
      <w:r>
        <w:rPr>
          <w:color w:val="auto"/>
          <w:szCs w:val="21"/>
          <w:rFonts w:hAnsi="宋体"/>
        </w:rPr>
        <w:t>接受或不接受</w:t>
      </w:r>
      <w:r>
        <w:rPr>
          <w:color w:val="auto"/>
          <w:szCs w:val="21"/>
          <w:rFonts w:hint="eastAsia"/>
        </w:rPr>
        <w:t>）</w:t>
      </w:r>
      <w:r>
        <w:rPr>
          <w:color w:val="auto"/>
          <w:szCs w:val="21"/>
          <w:rFonts w:hAnsi="宋体"/>
        </w:rPr>
        <w:t>联合体投标。联合体投标的，应满足下列要求</w:t>
      </w:r>
      <w:r>
        <w:rPr>
          <w:u w:val="single"/>
          <w:color w:val="auto"/>
          <w:szCs w:val="21"/>
        </w:rPr>
        <w:t xml:space="preserve">             </w:t>
      </w:r>
      <w:r>
        <w:rPr>
          <w:color w:val="auto"/>
          <w:szCs w:val="21"/>
          <w:rFonts w:hAnsi="宋体"/>
        </w:rPr>
        <w:t>。</w:t>
      </w:r>
    </w:p>
    <w:p w14:paraId="25C60C2C">
      <w:pPr>
        <w:spacing w:line="360" w:lineRule="auto"/>
        <w:ind w:firstLine="420" w:firstLineChars="200"/>
        <w:rPr>
          <w:color w:val="auto"/>
        </w:rPr>
      </w:pPr>
      <w:r>
        <w:rPr>
          <w:color w:val="auto"/>
          <w:lang w:val="en-US" w:eastAsia="zh-CN"/>
          <w:szCs w:val="21"/>
          <w:rFonts w:hAnsi="宋体" w:hint="eastAsia"/>
        </w:rPr>
        <w:t>3.4</w:t>
      </w:r>
      <w:r>
        <w:rPr>
          <w:color w:val="auto"/>
        </w:rPr>
        <w:t>诚信要求：</w:t>
      </w:r>
    </w:p>
    <w:p w14:paraId="5EC9A20E">
      <w:pPr>
        <w:spacing w:line="360" w:lineRule="auto"/>
        <w:ind w:firstLine="420" w:firstLineChars="200"/>
        <w:rPr>
          <w:color w:val="auto"/>
          <w:rFonts w:hint="eastAsia"/>
        </w:rPr>
      </w:pPr>
      <w:r>
        <w:rPr>
          <w:color w:val="auto"/>
          <w:rFonts w:hint="eastAsia"/>
        </w:rPr>
        <w:t>根据最高人民法院等9部门《关于在招标投标活动中对失信被执行人实施联合惩戒的通知》（法〔2016〕285号）规定，投标人（如为联合体时，联合体中有一个或一个以上成员属于失信被执行人的，联合体视为失信被执行人）、拟派项目</w:t>
      </w:r>
      <w:r>
        <w:rPr>
          <w:color w:val="auto"/>
          <w:lang w:eastAsia="zh-CN"/>
          <w:rFonts w:hint="eastAsia"/>
        </w:rPr>
        <w:t>总监理工程师</w:t>
      </w:r>
      <w:r>
        <w:rPr>
          <w:color w:val="auto"/>
          <w:lang w:val="en-US" w:eastAsia="zh-CN"/>
          <w:rFonts w:hint="eastAsia"/>
        </w:rPr>
        <w:t>被列</w:t>
      </w:r>
      <w:r>
        <w:rPr>
          <w:color w:val="auto"/>
          <w:rFonts w:hint="eastAsia"/>
        </w:rPr>
        <w:t>为失信被执行人（以评标阶段通过</w:t>
      </w:r>
      <w:r>
        <w:rPr>
          <w:color w:val="auto"/>
          <w:lang w:eastAsia="zh-CN"/>
          <w:rFonts w:hint="eastAsia"/>
        </w:rPr>
        <w:t>“中国执行信息公开网”（https://zxgk.court.gov.cn/shixin）</w:t>
      </w:r>
      <w:r>
        <w:rPr>
          <w:color w:val="auto"/>
          <w:rFonts w:hint="eastAsia"/>
        </w:rPr>
        <w:t>查询的结果为准）</w:t>
      </w:r>
      <w:r>
        <w:rPr>
          <w:color w:val="auto"/>
          <w:lang w:val="en-US" w:eastAsia="zh-CN"/>
          <w:rFonts w:cs="宋体" w:hint="eastAsia"/>
        </w:rPr>
        <w:t>，</w:t>
      </w:r>
      <w:r>
        <w:rPr>
          <w:color w:val="auto"/>
          <w:lang w:val="en-US" w:eastAsia="zh-CN"/>
          <w:rFonts w:cs="Times New Roman" w:hint="eastAsia"/>
        </w:rPr>
        <w:t>不得参与</w:t>
      </w:r>
      <w:r>
        <w:rPr>
          <w:color w:val="auto"/>
          <w:rFonts w:ascii="Times New Roman" w:hAnsi="Times New Roman" w:eastAsia="宋体" w:cs="Times New Roman" w:hint="default"/>
        </w:rPr>
        <w:t>投标</w:t>
      </w:r>
      <w:r>
        <w:rPr>
          <w:color w:val="auto"/>
          <w:rFonts w:cs="宋体" w:hint="eastAsia"/>
        </w:rPr>
        <w:t>。</w:t>
      </w:r>
    </w:p>
    <w:p w14:paraId="25673466">
      <w:pPr>
        <w:tabs>
          <w:tab w:val="left" w:pos="1080"/>
        </w:tabs>
        <w:spacing w:line="360" w:lineRule="auto"/>
        <w:ind w:firstLine="420" w:firstLineChars="200"/>
        <w:rPr>
          <w:color w:val="auto"/>
          <w:rFonts w:hint="eastAsia"/>
        </w:rPr>
      </w:pPr>
      <w:r>
        <w:rPr>
          <w:color w:val="auto"/>
          <w:rFonts w:cs="宋体" w:hint="eastAsia"/>
        </w:rPr>
        <w:t>投标人（如为联合体时，联合体中任一个成员）</w:t>
      </w:r>
      <w:r>
        <w:rPr>
          <w:color w:val="auto"/>
          <w:lang w:eastAsia="zh-CN"/>
          <w:rFonts w:cs="宋体" w:hint="eastAsia"/>
        </w:rPr>
        <w:t>被列入“严重失信主体名单”的</w:t>
      </w:r>
      <w:r>
        <w:rPr>
          <w:color w:val="auto"/>
          <w:rFonts w:cs="宋体" w:hint="eastAsia"/>
        </w:rPr>
        <w:t>（以评标阶段通过</w:t>
      </w:r>
      <w:r>
        <w:rPr>
          <w:color w:val="auto"/>
          <w:lang w:eastAsia="zh-CN"/>
          <w:rFonts w:cs="宋体" w:hint="eastAsia"/>
        </w:rPr>
        <w:t>“信用中国”</w:t>
      </w:r>
      <w:r>
        <w:rPr>
          <w:color w:val="auto"/>
          <w:rFonts w:cs="宋体" w:hint="eastAsia"/>
        </w:rPr>
        <w:t>（https://https://www.creditchina.gov.cn/）查询的结果为准）</w:t>
      </w:r>
      <w:r>
        <w:rPr>
          <w:color w:val="auto"/>
          <w:lang w:eastAsia="zh-CN"/>
          <w:rFonts w:cs="宋体" w:hint="eastAsia"/>
        </w:rPr>
        <w:t>，不得参与投标。</w:t>
      </w:r>
    </w:p>
    <w:p w14:paraId="1F223185">
      <w:pPr>
        <w:tabs>
          <w:tab w:val="left" w:pos="1080"/>
        </w:tabs>
        <w:spacing w:line="360" w:lineRule="auto"/>
        <w:ind w:firstLine="420" w:firstLineChars="200"/>
        <w:rPr>
          <w:color w:val="auto"/>
          <w:rFonts w:cs="宋体" w:hint="eastAsia"/>
        </w:rPr>
      </w:pPr>
      <w:r>
        <w:rPr>
          <w:color w:val="auto"/>
          <w:rFonts w:hint="eastAsia"/>
        </w:rPr>
        <w:t>投标人（如为联合体时，联合体中任一个成员）、拟派项目</w:t>
      </w:r>
      <w:r>
        <w:rPr>
          <w:color w:val="auto"/>
          <w:lang w:eastAsia="zh-CN"/>
          <w:rFonts w:hint="eastAsia"/>
        </w:rPr>
        <w:t>总监理工程师</w:t>
      </w:r>
      <w:r>
        <w:rPr>
          <w:color w:val="auto"/>
          <w:rFonts w:hint="eastAsia"/>
        </w:rPr>
        <w:t>被列为企业或个人诚信</w:t>
      </w:r>
      <w:r>
        <w:rPr>
          <w:color w:val="auto"/>
        </w:rPr>
        <w:t>不良</w:t>
      </w:r>
      <w:r>
        <w:rPr>
          <w:color w:val="auto"/>
          <w:rFonts w:hint="eastAsia"/>
        </w:rPr>
        <w:t>、</w:t>
      </w:r>
      <w:r>
        <w:rPr>
          <w:color w:val="auto"/>
        </w:rPr>
        <w:t>黑名单</w:t>
      </w:r>
      <w:r>
        <w:rPr>
          <w:color w:val="auto"/>
          <w:rFonts w:hint="eastAsia"/>
        </w:rPr>
        <w:t>、失信联合惩戒的</w:t>
      </w:r>
      <w:r>
        <w:rPr>
          <w:color w:val="auto"/>
          <w:lang w:eastAsia="zh-CN"/>
          <w:rFonts w:cs="宋体" w:hint="eastAsia"/>
        </w:rPr>
        <w:t>（</w:t>
      </w:r>
      <w:r>
        <w:rPr>
          <w:color w:val="auto"/>
          <w:rFonts w:cs="宋体" w:hint="eastAsia"/>
        </w:rPr>
        <w:t>以评标阶段通过全国建筑市场监管公共服务平台（</w:t>
      </w:r>
      <w:r>
        <w:rPr>
          <w:color w:val="auto"/>
          <w:rFonts w:cs="宋体"/>
        </w:rPr>
        <w:fldChar w:fldCharType="begin"/>
      </w:r>
      <w:r>
        <w:rPr>
          <w:color w:val="auto"/>
          <w:rFonts w:cs="宋体"/>
        </w:rPr>
        <w:instrText xml:space="preserve"> HYPERLINK "http://jzsc.mohurd.gov.cn/home" </w:instrText>
      </w:r>
      <w:r>
        <w:rPr>
          <w:color w:val="auto"/>
          <w:rFonts w:cs="宋体"/>
        </w:rPr>
        <w:fldChar w:fldCharType="separate"/>
      </w:r>
      <w:r>
        <w:rPr>
          <w:color w:val="auto"/>
          <w:rFonts w:cs="宋体"/>
        </w:rPr>
        <w:t>http://jzsc.mohurd.gov.cn/home</w:t>
      </w:r>
      <w:r>
        <w:rPr>
          <w:color w:val="auto"/>
          <w:rFonts w:cs="宋体"/>
        </w:rPr>
        <w:fldChar w:fldCharType="end"/>
      </w:r>
      <w:r>
        <w:rPr>
          <w:color w:val="auto"/>
          <w:rFonts w:cs="宋体" w:hint="eastAsia"/>
        </w:rPr>
        <w:t>）查询的结果为准），不得参与投标。</w:t>
      </w:r>
      <w:r>
        <w:cr/>
        <w:rPr>
          <w:color w:val="auto"/>
          <w:rFonts w:cs="宋体"/>
        </w:rPr>
      </w:r>
      <w:r>
        <w:rPr>
          <w:u w:val="none"/>
          <w:color w:val="auto"/>
          <w:lang w:val="en-US" w:eastAsia="zh-CN"/>
          <w:rFonts w:cs="宋体" w:hint="eastAsia"/>
        </w:rPr>
        <w:t xml:space="preserve">    </w:t>
      </w:r>
      <w:r>
        <w:rPr>
          <w:color w:val="auto"/>
          <w:rFonts w:cs="宋体" w:hint="eastAsia"/>
        </w:rPr>
        <w:t>近三年内投标人或其法定代表人有行贿犯罪行为</w:t>
      </w:r>
      <w:r>
        <w:rPr>
          <w:color w:val="auto"/>
          <w:lang w:val="en-US" w:eastAsia="zh-CN"/>
          <w:rFonts w:cs="宋体" w:hint="eastAsia"/>
        </w:rPr>
        <w:t>的</w:t>
      </w:r>
      <w:r>
        <w:rPr>
          <w:color w:val="auto"/>
          <w:rFonts w:cs="宋体" w:hint="eastAsia"/>
        </w:rPr>
        <w:t>（以评标阶段通过</w:t>
      </w:r>
      <w:r>
        <w:rPr>
          <w:color w:val="auto"/>
          <w:lang w:eastAsia="zh-CN"/>
          <w:rFonts w:cs="宋体" w:hint="eastAsia"/>
        </w:rPr>
        <w:t>“中国裁判文书网”</w:t>
      </w:r>
      <w:r>
        <w:rPr>
          <w:color w:val="auto"/>
          <w:rFonts w:cs="宋体" w:hint="eastAsia"/>
        </w:rPr>
        <w:t>网站（</w:t>
      </w:r>
      <w:r>
        <w:rPr>
          <w:color w:val="auto"/>
          <w:rFonts w:cs="宋体"/>
        </w:rPr>
        <w:t>https://wenshu.court.gov.cn</w:t>
      </w:r>
      <w:r>
        <w:rPr>
          <w:color w:val="auto"/>
          <w:rFonts w:cs="宋体" w:hint="eastAsia"/>
        </w:rPr>
        <w:t>）查询结果为准</w:t>
      </w:r>
      <w:r>
        <w:rPr>
          <w:color w:val="auto"/>
          <w:lang w:eastAsia="zh-CN"/>
          <w:rFonts w:cs="宋体" w:hint="eastAsia"/>
        </w:rPr>
        <w:t>），不得参与投标</w:t>
      </w:r>
      <w:r>
        <w:rPr>
          <w:color w:val="auto"/>
          <w:rFonts w:cs="宋体" w:hint="eastAsia"/>
        </w:rPr>
        <w:t>。</w:t>
      </w:r>
    </w:p>
    <w:p w14:paraId="34C6ABC4">
      <w:pPr>
        <w:spacing w:line="360" w:lineRule="auto"/>
        <w:ind w:firstLine="420" w:firstLineChars="200"/>
        <w:rPr>
          <w:color w:val="auto"/>
          <w:szCs w:val="21"/>
          <w:rFonts w:hAnsi="宋体" w:hint="eastAsia"/>
        </w:rPr>
      </w:pPr>
      <w:r>
        <w:rPr>
          <w:color w:val="auto"/>
          <w:szCs w:val="21"/>
          <w:rFonts w:hAnsi="宋体"/>
        </w:rPr>
        <w:t>3.</w:t>
      </w:r>
      <w:r>
        <w:rPr>
          <w:color w:val="auto"/>
          <w:lang w:val="en-US" w:eastAsia="zh-CN"/>
          <w:szCs w:val="21"/>
          <w:rFonts w:hAnsi="宋体" w:hint="eastAsia"/>
        </w:rPr>
        <w:t>5</w:t>
      </w:r>
      <w:r>
        <w:rPr>
          <w:color w:val="auto"/>
          <w:szCs w:val="21"/>
          <w:rFonts w:hAnsi="宋体" w:hint="eastAsia"/>
        </w:rPr>
        <w:t xml:space="preserve"> 各投标人可就本招标项目的所有标段进行投标，并允许中标其中□</w:t>
      </w:r>
      <w:r>
        <w:rPr>
          <w:u w:val="single"/>
          <w:color w:val="auto"/>
          <w:szCs w:val="21"/>
          <w:rFonts w:hAnsi="宋体" w:hint="eastAsia"/>
        </w:rPr>
        <w:t>一个/□多个/□所有</w:t>
      </w:r>
      <w:r>
        <w:rPr>
          <w:color w:val="auto"/>
          <w:szCs w:val="21"/>
          <w:rFonts w:hAnsi="宋体" w:hint="eastAsia"/>
        </w:rPr>
        <w:t>标段（由招标人事先确定）</w:t>
      </w:r>
      <w:r>
        <w:rPr>
          <w:color w:val="auto"/>
          <w:szCs w:val="21"/>
          <w:rFonts w:hAnsi="宋体"/>
        </w:rPr>
        <w:t>。投标人应就不同标段派出不同的项目专职</w:t>
      </w:r>
      <w:r>
        <w:rPr>
          <w:color w:val="auto"/>
          <w:szCs w:val="21"/>
          <w:rFonts w:hAnsi="宋体" w:hint="eastAsia"/>
        </w:rPr>
        <w:t>监理</w:t>
      </w:r>
      <w:r>
        <w:rPr>
          <w:color w:val="auto"/>
          <w:szCs w:val="21"/>
          <w:rFonts w:hAnsi="宋体"/>
        </w:rPr>
        <w:t>人员</w:t>
      </w:r>
      <w:r>
        <w:rPr>
          <w:color w:val="auto"/>
          <w:szCs w:val="21"/>
          <w:rFonts w:hAnsi="宋体" w:hint="eastAsia"/>
        </w:rPr>
        <w:t>（符合桂建管〔2016〕70号文除外）。</w:t>
      </w:r>
    </w:p>
    <w:p w14:paraId="6FB1930B">
      <w:pPr>
        <w:spacing w:line="360" w:lineRule="auto"/>
        <w:ind w:firstLine="420" w:firstLineChars="200"/>
        <w:rPr>
          <w:color w:val="auto"/>
          <w:szCs w:val="21"/>
          <w:rFonts w:hAnsi="宋体" w:hint="eastAsia"/>
        </w:rPr>
      </w:pPr>
      <w:r>
        <w:rPr>
          <w:color w:val="auto"/>
          <w:szCs w:val="21"/>
          <w:rFonts w:hAnsi="宋体" w:hint="eastAsia"/>
        </w:rPr>
        <w:t>3.</w:t>
      </w:r>
      <w:r>
        <w:rPr>
          <w:color w:val="auto"/>
          <w:lang w:val="en-US" w:eastAsia="zh-CN"/>
          <w:szCs w:val="21"/>
          <w:rFonts w:hAnsi="宋体" w:hint="eastAsia"/>
        </w:rPr>
        <w:t>6</w:t>
      </w:r>
      <w:r>
        <w:rPr>
          <w:color w:val="auto"/>
          <w:szCs w:val="21"/>
          <w:rFonts w:hAnsi="宋体" w:hint="eastAsia"/>
        </w:rPr>
        <w:t xml:space="preserve"> </w:t>
      </w:r>
      <w:r>
        <w:rPr>
          <w:color w:val="auto"/>
          <w:lang w:val="en-US" w:eastAsia="zh-CN"/>
          <w:szCs w:val="21"/>
          <w:rFonts w:hAnsi="宋体" w:hint="eastAsia"/>
        </w:rPr>
        <w:t xml:space="preserve"> </w:t>
      </w:r>
      <w:r>
        <w:rPr>
          <w:color w:val="auto"/>
          <w:szCs w:val="21"/>
          <w:rFonts w:hint="eastAsia"/>
        </w:rPr>
        <w:t>□</w:t>
      </w:r>
      <w:r>
        <w:rPr>
          <w:color w:val="auto"/>
          <w:szCs w:val="21"/>
          <w:rFonts w:hAnsi="宋体" w:hint="eastAsia"/>
        </w:rPr>
        <w:t>本项目不属于政府采购工程项目。</w:t>
      </w:r>
    </w:p>
    <w:p w14:paraId="3580C27A">
      <w:pPr>
        <w:spacing w:line="360" w:lineRule="auto"/>
        <w:ind w:firstLine="0" w:firstLineChars="0" w:left="840" w:leftChars="400"/>
        <w:rPr>
          <w:color w:val="auto"/>
          <w:szCs w:val="21"/>
          <w:rFonts w:hAnsi="宋体" w:hint="eastAsia"/>
        </w:rPr>
      </w:pPr>
      <w:r>
        <w:rPr>
          <w:color w:val="auto"/>
          <w:lang w:eastAsia="zh-CN"/>
          <w:szCs w:val="21"/>
          <w:rFonts w:hint="eastAsia"/>
        </w:rPr>
        <w:t>□</w:t>
      </w:r>
      <w:r>
        <w:rPr>
          <w:color w:val="auto"/>
          <w:szCs w:val="21"/>
          <w:rFonts w:hAnsi="宋体" w:hint="eastAsia"/>
        </w:rPr>
        <w:t>本项目属于政府采购工程项目：</w:t>
      </w:r>
    </w:p>
    <w:p w14:paraId="34ECF228">
      <w:pPr>
        <w:spacing w:line="360" w:lineRule="auto"/>
        <w:ind w:firstLine="1260" w:firstLineChars="600"/>
        <w:rPr>
          <w:color w:val="auto"/>
          <w:szCs w:val="21"/>
          <w:rFonts w:hAnsi="宋体" w:hint="eastAsia"/>
        </w:rPr>
      </w:pPr>
      <w:r>
        <w:rPr>
          <w:color w:val="auto"/>
          <w:lang w:eastAsia="zh-CN"/>
          <w:szCs w:val="21"/>
          <w:rFonts w:hint="eastAsia"/>
        </w:rPr>
        <w:t>□</w:t>
      </w:r>
      <w:r>
        <w:rPr>
          <w:u w:val="single"/>
          <w:color w:val="auto"/>
          <w:rFonts w:hint="eastAsia"/>
        </w:rPr>
        <w:t xml:space="preserve"> </w:t>
      </w:r>
      <w:r>
        <w:rPr>
          <w:u w:val="single"/>
          <w:color w:val="auto"/>
          <w:lang w:val="en-US" w:eastAsia="zh-CN"/>
          <w:rFonts w:hint="eastAsia"/>
        </w:rPr>
        <w:t xml:space="preserve">   </w:t>
      </w:r>
      <w:r>
        <w:rPr>
          <w:color w:val="auto"/>
          <w:szCs w:val="21"/>
          <w:rFonts w:hAnsi="宋体" w:hint="eastAsia"/>
        </w:rPr>
        <w:t>标段为未预留份额专门面向中小企业采购的项目，落实政府采购政策需满足的资格要求：无。</w:t>
      </w:r>
    </w:p>
    <w:p w14:paraId="1B4978EE">
      <w:pPr>
        <w:spacing w:line="360" w:lineRule="auto"/>
        <w:ind w:firstLine="1260" w:firstLineChars="600"/>
        <w:rPr>
          <w:color w:val="auto"/>
          <w:szCs w:val="21"/>
          <w:rFonts w:hAnsi="宋体" w:hint="eastAsia"/>
        </w:rPr>
      </w:pPr>
      <w:r>
        <w:rPr>
          <w:color w:val="auto"/>
          <w:lang w:eastAsia="zh-CN"/>
          <w:szCs w:val="21"/>
          <w:rFonts w:hint="eastAsia"/>
        </w:rPr>
        <w:t>□</w:t>
      </w:r>
      <w:r>
        <w:rPr>
          <w:u w:val="single"/>
          <w:color w:val="auto"/>
          <w:rFonts w:hint="eastAsia"/>
        </w:rPr>
        <w:t xml:space="preserve"> </w:t>
      </w:r>
      <w:r>
        <w:rPr>
          <w:u w:val="single"/>
          <w:color w:val="auto"/>
          <w:lang w:val="en-US" w:eastAsia="zh-CN"/>
          <w:rFonts w:hint="eastAsia"/>
        </w:rPr>
        <w:t xml:space="preserve">   </w:t>
      </w:r>
      <w:r>
        <w:rPr>
          <w:color w:val="auto"/>
          <w:szCs w:val="21"/>
          <w:rFonts w:hAnsi="宋体" w:hint="eastAsia"/>
        </w:rPr>
        <w:t xml:space="preserve">标段为预留份额专门面向中小企业采购的项目，落实政府采购政策需满足的资格要求：投标人必须为（ </w:t>
      </w:r>
      <w:r>
        <w:rPr>
          <w:color w:val="auto"/>
          <w:szCs w:val="21"/>
          <w:rFonts w:hint="eastAsia"/>
        </w:rPr>
        <w:t>□</w:t>
      </w:r>
      <w:r>
        <w:rPr>
          <w:color w:val="auto"/>
          <w:szCs w:val="21"/>
          <w:rFonts w:hAnsi="宋体" w:hint="eastAsia"/>
        </w:rPr>
        <w:t xml:space="preserve">中小微 </w:t>
      </w:r>
      <w:r>
        <w:rPr>
          <w:color w:val="auto"/>
          <w:szCs w:val="21"/>
          <w:rFonts w:hint="eastAsia"/>
        </w:rPr>
        <w:t>□</w:t>
      </w:r>
      <w:r>
        <w:rPr>
          <w:color w:val="auto"/>
          <w:szCs w:val="21"/>
          <w:rFonts w:hAnsi="宋体" w:hint="eastAsia"/>
        </w:rPr>
        <w:t xml:space="preserve">小微）企业、监狱企业或者残疾人福利性单位，（ </w:t>
      </w:r>
      <w:r>
        <w:rPr>
          <w:color w:val="auto"/>
          <w:szCs w:val="21"/>
          <w:rFonts w:hint="eastAsia"/>
        </w:rPr>
        <w:t>□</w:t>
      </w:r>
      <w:r>
        <w:rPr>
          <w:color w:val="auto"/>
          <w:szCs w:val="21"/>
          <w:rFonts w:hAnsi="宋体" w:hint="eastAsia"/>
        </w:rPr>
        <w:t xml:space="preserve">大型 </w:t>
      </w:r>
      <w:r>
        <w:rPr>
          <w:color w:val="auto"/>
          <w:szCs w:val="21"/>
          <w:rFonts w:hint="eastAsia"/>
        </w:rPr>
        <w:t>□</w:t>
      </w:r>
      <w:r>
        <w:rPr>
          <w:color w:val="auto"/>
          <w:szCs w:val="21"/>
          <w:rFonts w:hAnsi="宋体" w:hint="eastAsia"/>
        </w:rPr>
        <w:t>大中型）企业不得参加。</w:t>
      </w:r>
    </w:p>
    <w:p w14:paraId="0C332F96">
      <w:pPr>
        <w:spacing w:line="360" w:lineRule="auto"/>
        <w:ind w:firstLine="420" w:firstLineChars="200"/>
        <w:rPr>
          <w:color w:val="auto"/>
          <w:szCs w:val="21"/>
          <w:rFonts w:ascii="宋体" w:hAnsi="宋体" w:hint="eastAsia"/>
        </w:rPr>
      </w:pPr>
      <w:r>
        <w:rPr>
          <w:color w:val="auto"/>
        </w:rPr>
        <w:t>3.</w:t>
      </w:r>
      <w:r>
        <w:rPr>
          <w:color w:val="auto"/>
          <w:lang w:val="en-US" w:eastAsia="zh-CN"/>
          <w:rFonts w:hint="eastAsia"/>
        </w:rPr>
        <w:t>7</w:t>
      </w:r>
      <w:r>
        <w:rPr>
          <w:color w:val="auto"/>
          <w:lang w:eastAsia="zh-CN"/>
          <w:szCs w:val="21"/>
          <w:rFonts w:ascii="宋体" w:hAnsi="宋体" w:hint="eastAsia"/>
        </w:rPr>
        <w:t>投标人信息以“桂建云”为准</w:t>
      </w:r>
      <w:r>
        <w:rPr>
          <w:color w:val="auto"/>
          <w:szCs w:val="21"/>
          <w:rFonts w:ascii="宋体" w:hAnsi="宋体" w:hint="eastAsia"/>
        </w:rPr>
        <w:t>。</w:t>
      </w:r>
    </w:p>
    <w:p w14:paraId="46CA073C">
      <w:pPr>
        <w:spacing w:line="360" w:lineRule="auto"/>
        <w:ind w:firstLine="420" w:firstLineChars="200"/>
        <w:rPr>
          <w:color w:val="auto"/>
          <w:szCs w:val="21"/>
        </w:rPr>
      </w:pPr>
      <w:r>
        <w:rPr>
          <w:color w:val="auto"/>
          <w:lang w:val="en-US" w:eastAsia="zh-CN"/>
          <w:szCs w:val="21"/>
          <w:rFonts w:ascii="宋体" w:hAnsi="宋体" w:hint="eastAsia"/>
        </w:rPr>
        <w:t xml:space="preserve">3.8其他要求： </w:t>
      </w:r>
      <w:r>
        <w:rPr>
          <w:u w:val="single"/>
          <w:color w:val="auto"/>
          <w:lang w:val="en-US" w:eastAsia="zh-CN"/>
          <w:szCs w:val="21"/>
          <w:rFonts w:ascii="宋体" w:hAnsi="宋体" w:hint="eastAsia"/>
        </w:rPr>
        <w:t xml:space="preserve">           </w:t>
      </w:r>
      <w:r>
        <w:rPr>
          <w:color w:val="auto"/>
          <w:lang w:val="en-US" w:eastAsia="zh-CN"/>
          <w:szCs w:val="21"/>
          <w:rFonts w:ascii="宋体" w:hAnsi="宋体" w:hint="eastAsia"/>
        </w:rPr>
        <w:t xml:space="preserve"> 。</w:t>
      </w:r>
    </w:p>
    <w:p w14:paraId="7937D33A">
      <w:pPr>
        <w:pStyle w:val="5"/>
        <w:rPr>
          <w:color w:val="auto"/>
        </w:rPr>
      </w:pPr>
      <w:r>
        <w:rPr>
          <w:color w:val="auto"/>
          <w:rFonts w:hint="eastAsia"/>
        </w:rPr>
        <w:t>4</w:t>
      </w:r>
      <w:r>
        <w:rPr>
          <w:color w:val="auto"/>
        </w:rPr>
        <w:t>. 招标文件的获取</w:t>
      </w:r>
    </w:p>
    <w:p w14:paraId="549D3FF6">
      <w:pPr>
        <w:spacing w:line="360" w:lineRule="auto"/>
        <w:ind w:firstLine="420" w:firstLineChars="200"/>
        <w:rPr>
          <w:u w:val="single"/>
          <w:color w:val="auto"/>
          <w:szCs w:val="21"/>
        </w:rPr>
      </w:pPr>
      <w:r>
        <w:rPr>
          <w:color w:val="auto"/>
          <w:szCs w:val="21"/>
          <w:rFonts w:cs="宋体" w:hint="eastAsia"/>
        </w:rPr>
        <w:t>请于</w:t>
      </w:r>
      <w:r>
        <w:rPr>
          <w:u w:val="single"/>
          <w:color w:val="auto"/>
          <w:szCs w:val="21"/>
        </w:rPr>
        <w:t xml:space="preserve">           </w:t>
      </w:r>
      <w:r>
        <w:rPr>
          <w:color w:val="auto"/>
          <w:szCs w:val="21"/>
          <w:rFonts w:cs="宋体" w:hint="eastAsia"/>
        </w:rPr>
        <w:t>年</w:t>
      </w:r>
      <w:r>
        <w:rPr>
          <w:u w:val="single"/>
          <w:color w:val="auto"/>
          <w:szCs w:val="21"/>
        </w:rPr>
        <w:t xml:space="preserve">     </w:t>
      </w:r>
      <w:r>
        <w:rPr>
          <w:color w:val="auto"/>
          <w:szCs w:val="21"/>
          <w:rFonts w:cs="宋体" w:hint="eastAsia"/>
        </w:rPr>
        <w:t>月</w:t>
      </w:r>
      <w:r>
        <w:rPr>
          <w:u w:val="single"/>
          <w:color w:val="auto"/>
          <w:szCs w:val="21"/>
        </w:rPr>
        <w:t xml:space="preserve">     </w:t>
      </w:r>
      <w:r>
        <w:rPr>
          <w:color w:val="auto"/>
          <w:szCs w:val="21"/>
          <w:rFonts w:cs="宋体" w:hint="eastAsia"/>
        </w:rPr>
        <w:t>日至</w:t>
      </w:r>
      <w:r>
        <w:rPr>
          <w:u w:val="single"/>
          <w:color w:val="auto"/>
          <w:szCs w:val="21"/>
          <w:rFonts w:ascii="Calibri" w:hAnsi="Calibri"/>
        </w:rPr>
        <w:t>投标文件提交的截止时间止（不少于20日）</w:t>
      </w:r>
      <w:r>
        <w:rPr>
          <w:color w:val="auto"/>
          <w:szCs w:val="21"/>
          <w:rFonts w:cs="宋体" w:hint="eastAsia"/>
        </w:rPr>
        <w:t>，由被</w:t>
      </w:r>
      <w:r>
        <w:rPr>
          <w:color w:val="auto"/>
          <w:szCs w:val="21"/>
          <w:rFonts w:cs="宋体"/>
        </w:rPr>
        <w:t>邀</w:t>
      </w:r>
      <w:r>
        <w:rPr>
          <w:color w:val="auto"/>
          <w:szCs w:val="21"/>
          <w:rFonts w:cs="宋体" w:hint="eastAsia"/>
        </w:rPr>
        <w:t>投标人</w:t>
      </w:r>
      <w:r>
        <w:rPr>
          <w:vertAlign w:val="baseline"/>
          <w:color w:val="auto"/>
          <w:lang w:val="en-US" w:eastAsia="zh-CN"/>
          <w:rFonts w:ascii="Times New Roman" w:hAnsi="Times New Roman" w:cs="Times New Roman" w:hint="eastAsia"/>
        </w:rPr>
        <w:t>通过</w:t>
      </w:r>
      <w:r>
        <w:rPr>
          <w:vertAlign w:val="baseline"/>
          <w:b w:val="0"/>
          <w:color w:val="auto"/>
          <w:lang w:val="en-US" w:eastAsia="zh-CN"/>
          <w:bCs w:val="0"/>
          <w:rFonts w:ascii="Times New Roman" w:hAnsi="Times New Roman" w:cs="Times New Roman" w:hint="eastAsia"/>
        </w:rPr>
        <w:t>全国公共资源交易平台（广西壮族自治区）（网址： http://ggzy.jgswj.gxzf.gov.cn/gxggzy</w:t>
      </w:r>
      <w:r>
        <w:rPr>
          <w:vertAlign w:val="baseline"/>
          <w:b w:val="0"/>
          <w:color w:val="auto"/>
          <w:lang w:val="en-US" w:eastAsia="zh-CN"/>
          <w:bCs w:val="0"/>
          <w:rFonts w:cs="Times New Roman" w:hint="eastAsia"/>
        </w:rPr>
        <w:t>）</w:t>
      </w:r>
      <w:r>
        <w:rPr>
          <w:vertAlign w:val="baseline"/>
          <w:color w:val="auto"/>
          <w:lang w:val="en-US" w:eastAsia="zh-CN"/>
          <w:rFonts w:ascii="Times New Roman" w:hAnsi="Times New Roman" w:cs="Times New Roman" w:hint="eastAsia"/>
        </w:rPr>
        <w:t>免费下载招标文件。</w:t>
      </w:r>
    </w:p>
    <w:p w14:paraId="57937DD1">
      <w:pPr>
        <w:pStyle w:val="5"/>
        <w:rPr>
          <w:color w:val="auto"/>
        </w:rPr>
      </w:pPr>
      <w:bookmarkStart w:id="35" w:name="_Toc28506"/>
      <w:bookmarkStart w:id="36" w:name="_Toc389065138"/>
      <w:bookmarkStart w:id="37" w:name="_Toc458520202"/>
      <w:r>
        <w:rPr>
          <w:color w:val="auto"/>
          <w:rFonts w:hint="eastAsia"/>
        </w:rPr>
        <w:t>5</w:t>
      </w:r>
      <w:r>
        <w:rPr>
          <w:color w:val="auto"/>
        </w:rPr>
        <w:t>. 确认</w:t>
      </w:r>
      <w:bookmarkEnd w:id="35"/>
      <w:bookmarkEnd w:id="36"/>
      <w:bookmarkEnd w:id="37"/>
    </w:p>
    <w:p w14:paraId="3D42CAF8">
      <w:pPr>
        <w:spacing w:line="360" w:lineRule="auto"/>
        <w:ind w:firstLine="420" w:firstLineChars="200"/>
        <w:rPr>
          <w:color w:val="auto"/>
        </w:rPr>
      </w:pPr>
      <w:r>
        <w:rPr>
          <w:color w:val="auto"/>
          <w:rFonts w:cs="宋体" w:hint="eastAsia"/>
        </w:rPr>
        <w:t>你单位收到本投标邀请书后，请于</w:t>
      </w:r>
      <w:r>
        <w:rPr>
          <w:u w:val="single"/>
          <w:color w:val="auto"/>
        </w:rPr>
        <w:t xml:space="preserve">   </w:t>
      </w:r>
      <w:r>
        <w:rPr>
          <w:u w:val="single"/>
          <w:color w:val="auto"/>
          <w:rFonts w:cs="宋体" w:hint="eastAsia"/>
        </w:rPr>
        <w:t>（具体时间）</w:t>
      </w:r>
      <w:r>
        <w:rPr>
          <w:u w:val="single"/>
          <w:color w:val="auto"/>
        </w:rPr>
        <w:t xml:space="preserve">   </w:t>
      </w:r>
      <w:r>
        <w:rPr>
          <w:color w:val="auto"/>
          <w:rFonts w:cs="宋体" w:hint="eastAsia"/>
        </w:rPr>
        <w:t>前</w:t>
      </w:r>
      <w:r>
        <w:rPr>
          <w:color w:val="auto"/>
          <w:lang w:eastAsia="zh-CN"/>
          <w:rFonts w:cs="宋体" w:hint="eastAsia"/>
        </w:rPr>
        <w:t>登录</w:t>
      </w:r>
      <w:r>
        <w:rPr>
          <w:u w:val="single"/>
          <w:color w:val="auto"/>
        </w:rPr>
        <w:t xml:space="preserve"> </w:t>
      </w:r>
      <w:r>
        <w:rPr>
          <w:u w:val="single"/>
          <w:color w:val="auto"/>
          <w:rFonts w:cs="宋体" w:hint="eastAsia"/>
        </w:rPr>
        <w:t>广西壮族自治区公共资源交易平台系统</w:t>
      </w:r>
      <w:r>
        <w:rPr>
          <w:color w:val="auto"/>
          <w:rFonts w:cs="宋体" w:hint="eastAsia"/>
        </w:rPr>
        <w:t>予以确认，在本邀请书规定的时间内未表示是否参加或明确表示不参加投标的，不得再参加投标。</w:t>
      </w:r>
    </w:p>
    <w:p w14:paraId="47D6AAD2">
      <w:pPr>
        <w:pStyle w:val="5"/>
        <w:rPr>
          <w:color w:val="auto"/>
        </w:rPr>
      </w:pPr>
      <w:bookmarkStart w:id="38" w:name="_Toc7848"/>
      <w:r>
        <w:rPr>
          <w:color w:val="auto"/>
          <w:rFonts w:hint="eastAsia"/>
        </w:rPr>
        <w:t>6</w:t>
      </w:r>
      <w:r>
        <w:rPr>
          <w:color w:val="auto"/>
        </w:rPr>
        <w:t>.</w:t>
      </w:r>
      <w:r>
        <w:rPr>
          <w:color w:val="auto"/>
          <w:kern w:val="0"/>
        </w:rPr>
        <w:t xml:space="preserve"> </w:t>
      </w:r>
      <w:r>
        <w:rPr>
          <w:color w:val="auto"/>
        </w:rPr>
        <w:t>投标文件的提交</w:t>
      </w:r>
      <w:r>
        <w:rPr>
          <w:color w:val="auto"/>
          <w:rFonts w:hint="eastAsia"/>
        </w:rPr>
        <w:t>及不见面开标说明</w:t>
      </w:r>
      <w:bookmarkEnd w:id="38"/>
    </w:p>
    <w:p w14:paraId="56C2D494">
      <w:pPr>
        <w:spacing w:line="360" w:lineRule="auto"/>
        <w:ind w:firstLine="435"/>
        <w:rPr>
          <w:color w:val="auto"/>
          <w:szCs w:val="21"/>
          <w:rFonts w:hint="eastAsia"/>
        </w:rPr>
      </w:pPr>
      <w:r>
        <w:rPr>
          <w:color w:val="auto"/>
          <w:lang w:val="en-US" w:eastAsia="zh-CN"/>
          <w:szCs w:val="21"/>
          <w:rFonts w:hint="eastAsia"/>
        </w:rPr>
        <w:t>6</w:t>
      </w:r>
      <w:r>
        <w:rPr>
          <w:color w:val="auto"/>
          <w:szCs w:val="21"/>
          <w:rFonts w:hint="eastAsia"/>
        </w:rPr>
        <w:t>.1 投标人应在投标截止时间_______年___月___日___时</w:t>
      </w:r>
      <w:r>
        <w:rPr>
          <w:u w:val="single"/>
          <w:color w:val="auto"/>
          <w:lang w:val="en-US" w:eastAsia="zh-CN"/>
          <w:rFonts w:hint="eastAsia"/>
        </w:rPr>
        <w:t xml:space="preserve">   </w:t>
      </w:r>
      <w:r>
        <w:rPr>
          <w:color w:val="auto"/>
          <w:lang w:val="en-US" w:eastAsia="zh-CN"/>
          <w:rFonts w:hint="eastAsia"/>
        </w:rPr>
        <w:t>分</w:t>
      </w:r>
      <w:r>
        <w:rPr>
          <w:color w:val="auto"/>
          <w:szCs w:val="21"/>
          <w:rFonts w:hint="eastAsia"/>
        </w:rPr>
        <w:t>前登录全国公共资源交易平台（广西壮族自治区）（网址： http://ggzy.jgswj.gxzf.gov.cn/gxggzy</w:t>
      </w:r>
      <w:r>
        <w:rPr>
          <w:color w:val="auto"/>
          <w:lang w:eastAsia="zh-CN"/>
          <w:szCs w:val="21"/>
          <w:rFonts w:hint="eastAsia"/>
        </w:rPr>
        <w:t>）</w:t>
      </w:r>
      <w:r>
        <w:rPr>
          <w:color w:val="auto"/>
          <w:szCs w:val="21"/>
          <w:rFonts w:hint="eastAsia"/>
        </w:rPr>
        <w:t>，通过互联网使用广西壮族自治区公共资源交易平台系统数字证书（CA）交叉互认平台认可的数字证书将加密的电子投标文件</w:t>
      </w:r>
      <w:r>
        <w:rPr>
          <w:color w:val="auto"/>
          <w:rFonts w:hint="eastAsia"/>
        </w:rPr>
        <w:t>（含弹出的输入框中需填写的专职投标员、拟投入的项目主要管理人员身份证信息）</w:t>
      </w:r>
      <w:r>
        <w:rPr>
          <w:color w:val="auto"/>
          <w:szCs w:val="21"/>
          <w:rFonts w:hint="eastAsia"/>
        </w:rPr>
        <w:t>上传。</w:t>
      </w:r>
    </w:p>
    <w:p w14:paraId="09DFA37D">
      <w:pPr>
        <w:spacing w:line="360" w:lineRule="auto"/>
        <w:ind w:firstLine="435"/>
        <w:rPr>
          <w:color w:val="auto"/>
          <w:szCs w:val="21"/>
          <w:rFonts w:hint="eastAsia"/>
        </w:rPr>
      </w:pPr>
      <w:r>
        <w:rPr>
          <w:color w:val="auto"/>
          <w:lang w:val="en-US" w:eastAsia="zh-CN"/>
          <w:szCs w:val="21"/>
          <w:rFonts w:hint="eastAsia"/>
        </w:rPr>
        <w:t>6</w:t>
      </w:r>
      <w:r>
        <w:rPr>
          <w:color w:val="auto"/>
          <w:szCs w:val="21"/>
          <w:rFonts w:hint="eastAsia"/>
        </w:rPr>
        <w:t>.2逾期提交的、或未按照招标文件要求加密的电子投标文件，广西壮族自治区公共资源交易平台系统将予以拒收。</w:t>
      </w:r>
    </w:p>
    <w:p w14:paraId="775B0CD6">
      <w:pPr>
        <w:spacing w:line="360" w:lineRule="auto"/>
        <w:ind w:firstLine="435"/>
        <w:rPr>
          <w:color w:val="auto"/>
          <w:szCs w:val="21"/>
          <w:rFonts w:hint="eastAsia"/>
        </w:rPr>
      </w:pPr>
      <w:r>
        <w:rPr>
          <w:color w:val="auto"/>
          <w:lang w:val="en-US" w:eastAsia="zh-CN"/>
          <w:szCs w:val="21"/>
          <w:rFonts w:hint="eastAsia"/>
        </w:rPr>
        <w:t>6</w:t>
      </w:r>
      <w:r>
        <w:rPr>
          <w:color w:val="auto"/>
          <w:szCs w:val="21"/>
          <w:rFonts w:hint="eastAsia"/>
        </w:rPr>
        <w:t>.3未办理广西壮族自治区公共资源交易平台系统数字证书</w:t>
      </w:r>
      <w:r>
        <w:rPr>
          <w:color w:val="auto"/>
          <w:lang w:eastAsia="zh-CN"/>
          <w:szCs w:val="21"/>
          <w:rFonts w:hint="eastAsia"/>
        </w:rPr>
        <w:t>（</w:t>
      </w:r>
      <w:r>
        <w:rPr>
          <w:color w:val="auto"/>
          <w:szCs w:val="21"/>
          <w:rFonts w:hint="eastAsia"/>
        </w:rPr>
        <w:t>CA</w:t>
      </w:r>
      <w:r>
        <w:rPr>
          <w:color w:val="auto"/>
          <w:lang w:eastAsia="zh-CN"/>
          <w:szCs w:val="21"/>
          <w:rFonts w:hint="eastAsia"/>
        </w:rPr>
        <w:t>）</w:t>
      </w:r>
      <w:r>
        <w:rPr>
          <w:color w:val="auto"/>
          <w:szCs w:val="21"/>
          <w:rFonts w:hint="eastAsia"/>
        </w:rPr>
        <w:t>的潜在投标人，应先取得数字证书</w:t>
      </w:r>
      <w:r>
        <w:rPr>
          <w:color w:val="auto"/>
          <w:lang w:eastAsia="zh-CN"/>
          <w:szCs w:val="21"/>
          <w:rFonts w:hint="eastAsia"/>
        </w:rPr>
        <w:t>（</w:t>
      </w:r>
      <w:r>
        <w:rPr>
          <w:color w:val="auto"/>
          <w:szCs w:val="21"/>
          <w:rFonts w:hint="eastAsia"/>
        </w:rPr>
        <w:t>CA</w:t>
      </w:r>
      <w:r>
        <w:rPr>
          <w:color w:val="auto"/>
          <w:lang w:eastAsia="zh-CN"/>
          <w:szCs w:val="21"/>
          <w:rFonts w:hint="eastAsia"/>
        </w:rPr>
        <w:t>）</w:t>
      </w:r>
      <w:r>
        <w:rPr>
          <w:color w:val="auto"/>
          <w:szCs w:val="21"/>
          <w:rFonts w:hint="eastAsia"/>
        </w:rPr>
        <w:t>。具体办理方法请登录广西壮族自治区公共资源交易平台系统数字证书</w:t>
      </w:r>
      <w:r>
        <w:rPr>
          <w:color w:val="auto"/>
          <w:lang w:eastAsia="zh-CN"/>
          <w:szCs w:val="21"/>
          <w:rFonts w:hint="eastAsia"/>
        </w:rPr>
        <w:t>（</w:t>
      </w:r>
      <w:r>
        <w:rPr>
          <w:color w:val="auto"/>
          <w:szCs w:val="21"/>
          <w:rFonts w:hint="eastAsia"/>
        </w:rPr>
        <w:t>CA</w:t>
      </w:r>
      <w:r>
        <w:rPr>
          <w:color w:val="auto"/>
          <w:lang w:eastAsia="zh-CN"/>
          <w:szCs w:val="21"/>
          <w:rFonts w:hint="eastAsia"/>
        </w:rPr>
        <w:t>）</w:t>
      </w:r>
      <w:r>
        <w:rPr>
          <w:color w:val="auto"/>
          <w:szCs w:val="21"/>
          <w:rFonts w:hint="eastAsia"/>
        </w:rPr>
        <w:t>交叉互认平台（http://ggzy.jgswj.gxzf.gov.cn/gxggzy/CAhrpt/CAlogin.html）查看。</w:t>
      </w:r>
    </w:p>
    <w:p w14:paraId="2D8D86DF">
      <w:pPr>
        <w:spacing w:line="360" w:lineRule="auto"/>
        <w:ind w:firstLine="435"/>
        <w:rPr>
          <w:color w:val="auto"/>
          <w:rFonts w:cs="宋体" w:hint="eastAsia"/>
        </w:rPr>
      </w:pPr>
      <w:r>
        <w:rPr>
          <w:color w:val="auto"/>
          <w:szCs w:val="21"/>
          <w:rFonts w:hint="eastAsia"/>
        </w:rPr>
        <w:t>6</w:t>
      </w:r>
      <w:r>
        <w:rPr>
          <w:color w:val="auto"/>
          <w:szCs w:val="21"/>
        </w:rPr>
        <w:t>.</w:t>
      </w:r>
      <w:r>
        <w:rPr>
          <w:color w:val="auto"/>
          <w:lang w:val="en-US" w:eastAsia="zh-CN"/>
          <w:szCs w:val="21"/>
          <w:rFonts w:hint="eastAsia"/>
        </w:rPr>
        <w:t>4</w:t>
      </w:r>
      <w:r>
        <w:rPr>
          <w:color w:val="auto"/>
          <w:rFonts w:hint="eastAsia"/>
        </w:rPr>
        <w:t>投标截止公布投标人名单后，由招标代理机构点击进入投标文件解密环节，解密时间为60分钟。在解密时间结束前投标人须通过广西壮族自治区网上开标子系统（http://202.103.240.162:8072/BidOpening</w:t>
      </w:r>
      <w:r>
        <w:rPr>
          <w:color w:val="auto"/>
          <w:lang w:eastAsia="zh-CN"/>
          <w:rFonts w:hint="eastAsia"/>
        </w:rPr>
        <w:t>）</w:t>
      </w:r>
      <w:r>
        <w:rPr>
          <w:color w:val="auto"/>
          <w:rFonts w:hint="eastAsia"/>
        </w:rPr>
        <w:t>使用专职投标员个人</w:t>
      </w:r>
      <w:r>
        <w:rPr>
          <w:color w:val="auto"/>
          <w:lang w:eastAsia="zh-CN"/>
          <w:rFonts w:hint="eastAsia"/>
        </w:rPr>
        <w:t>数字证书（CA）</w:t>
      </w:r>
      <w:r>
        <w:rPr>
          <w:color w:val="auto"/>
          <w:rFonts w:hint="eastAsia"/>
        </w:rPr>
        <w:t>签到，使用加密投标文件的</w:t>
      </w:r>
      <w:r>
        <w:rPr>
          <w:color w:val="auto"/>
          <w:lang w:eastAsia="zh-CN"/>
          <w:rFonts w:hint="eastAsia"/>
        </w:rPr>
        <w:t>数字证书（CA）</w:t>
      </w:r>
      <w:r>
        <w:rPr>
          <w:color w:val="auto"/>
          <w:rFonts w:hint="eastAsia"/>
        </w:rPr>
        <w:t>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通过广西壮族自治区网上开标子系统自动验证有效，否则，视为投标人撤销其投标文件。</w:t>
      </w:r>
      <w:r>
        <w:rPr>
          <w:color w:val="auto"/>
          <w:rFonts w:hAnsi="宋体" w:cs="宋体" w:hint="eastAsia"/>
        </w:rPr>
        <w:t>投标单位在制作电子投标文件过程中，须在弹出的输入框中填写拟投入的项目主要管理人员身份证信息并仔细确认。</w:t>
      </w:r>
    </w:p>
    <w:p w14:paraId="68CC1310">
      <w:pPr>
        <w:wordWrap w:val="0"/>
        <w:jc w:val="left"/>
        <w:spacing w:line="360" w:lineRule="auto"/>
        <w:ind w:firstLine="420" w:firstLineChars="200"/>
        <w:rPr>
          <w:color w:val="auto"/>
          <w:lang w:val="en-US" w:eastAsia="zh-CN"/>
          <w:rFonts w:cs="宋体" w:hint="eastAsia"/>
        </w:rPr>
      </w:pPr>
      <w:r>
        <w:rPr>
          <w:color w:val="auto"/>
          <w:lang w:val="en-US" w:eastAsia="zh-CN"/>
          <w:rFonts w:cs="宋体" w:hint="eastAsia"/>
        </w:rPr>
        <w:t>6</w:t>
      </w:r>
      <w:r>
        <w:rPr>
          <w:color w:val="auto"/>
          <w:rFonts w:cs="宋体" w:hint="eastAsia"/>
        </w:rPr>
        <w:t>.</w:t>
      </w:r>
      <w:r>
        <w:rPr>
          <w:color w:val="auto"/>
          <w:lang w:val="en-US" w:eastAsia="zh-CN"/>
          <w:rFonts w:cs="宋体" w:hint="eastAsia"/>
        </w:rPr>
        <w:t>5</w:t>
      </w:r>
      <w:r>
        <w:rPr>
          <w:color w:val="auto"/>
          <w:rFonts w:cs="宋体" w:hint="eastAsia"/>
        </w:rPr>
        <w:t>广西壮族自治区网上开标子系统（不见面）登录方式：</w:t>
      </w:r>
      <w:r>
        <w:rPr>
          <w:b w:val="1"/>
          <w:color w:val="auto"/>
          <w:lang w:eastAsia="zh-CN"/>
          <w:bCs/>
          <w:rFonts w:hint="eastAsia"/>
        </w:rPr>
        <w:t>建议</w:t>
      </w:r>
      <w:r>
        <w:rPr>
          <w:b w:val="0"/>
          <w:color w:val="auto"/>
          <w:lang w:eastAsia="zh-CN"/>
          <w:bCs w:val="0"/>
          <w:rFonts w:hint="eastAsia"/>
        </w:rPr>
        <w:t>各投标人使用</w:t>
      </w:r>
      <w:r>
        <w:rPr>
          <w:b w:val="1"/>
          <w:color w:val="auto"/>
          <w:lang w:eastAsia="zh-CN"/>
          <w:bCs/>
          <w:rFonts w:hint="eastAsia"/>
        </w:rPr>
        <w:t>360、edge、谷歌、火狐、华为等</w:t>
      </w:r>
      <w:r>
        <w:rPr>
          <w:b w:val="0"/>
          <w:color w:val="auto"/>
          <w:lang w:eastAsia="zh-CN"/>
          <w:bCs w:val="0"/>
          <w:rFonts w:hint="eastAsia"/>
        </w:rPr>
        <w:t>浏览器打开登录页面（登录地址：http://202.103.240.162:8072/BidOpening），使用数字证书</w:t>
      </w:r>
      <w:r>
        <w:rPr>
          <w:color w:val="auto"/>
          <w:lang w:val="en-US" w:eastAsia="zh-CN"/>
          <w:rFonts w:cs="宋体" w:hint="eastAsia"/>
        </w:rPr>
        <w:t>（包含“移动数字证书（CA）全国互认APP”、数字证书(CA)和“桂交易移动CA”）登录。使用“移动数字证书（CA）全国互认APP”投标的操作流程，详见http://ggzy.jgswj.gxzf.gov.cn/gxggzy/gywm/004002/20251231/97bfe2a8-5e4f-4925-bcf3-4913319071a8.html。使用“桂交易移动CA”投标的操作流程，详见http://ggzy.jgswj.gxzf.gov.cn/gxggzy/gywm/004021/004021001/20211123/185f3a63-1ec6-4c75-a0c9-4aeedfdacda9.html。</w:t>
      </w:r>
    </w:p>
    <w:p w14:paraId="4CB40194">
      <w:pPr>
        <w:spacing w:line="360" w:lineRule="auto"/>
        <w:ind w:firstLine="420" w:firstLineChars="200"/>
        <w:rPr>
          <w:color w:val="auto"/>
          <w:rFonts w:cs="宋体" w:hint="eastAsia"/>
        </w:rPr>
      </w:pPr>
      <w:r>
        <w:rPr>
          <w:color w:val="auto"/>
          <w:lang w:val="en-US" w:eastAsia="zh-CN"/>
          <w:rFonts w:cs="宋体" w:hint="eastAsia"/>
        </w:rPr>
        <w:t>6.6</w:t>
      </w:r>
      <w:r>
        <w:rPr>
          <w:color w:val="auto"/>
          <w:rFonts w:cs="宋体" w:hint="eastAsia"/>
        </w:rPr>
        <w:t>以</w:t>
      </w:r>
      <w:r>
        <w:rPr>
          <w:color w:val="auto"/>
          <w:lang w:eastAsia="zh-CN"/>
          <w:rFonts w:cs="宋体" w:hint="eastAsia"/>
        </w:rPr>
        <w:t>“</w:t>
      </w:r>
      <w:r>
        <w:rPr>
          <w:color w:val="auto"/>
          <w:rFonts w:cs="宋体" w:hint="eastAsia"/>
        </w:rPr>
        <w:t>桂交易移动CA</w:t>
      </w:r>
      <w:r>
        <w:rPr>
          <w:color w:val="auto"/>
          <w:lang w:eastAsia="zh-CN"/>
          <w:rFonts w:cs="宋体" w:hint="eastAsia"/>
        </w:rPr>
        <w:t>”</w:t>
      </w:r>
      <w:r>
        <w:rPr>
          <w:color w:val="auto"/>
          <w:rFonts w:cs="宋体" w:hint="eastAsia"/>
        </w:rPr>
        <w:t>制作的投标文件，只能用生成投标文件时加密投标文件的</w:t>
      </w:r>
      <w:r>
        <w:rPr>
          <w:color w:val="auto"/>
          <w:lang w:eastAsia="zh-CN"/>
          <w:rFonts w:cs="宋体" w:hint="eastAsia"/>
        </w:rPr>
        <w:t>“</w:t>
      </w:r>
      <w:r>
        <w:rPr>
          <w:color w:val="auto"/>
          <w:rFonts w:cs="宋体" w:hint="eastAsia"/>
        </w:rPr>
        <w:t>桂交易移动CA</w:t>
      </w:r>
      <w:r>
        <w:rPr>
          <w:color w:val="auto"/>
          <w:lang w:eastAsia="zh-CN"/>
          <w:rFonts w:cs="宋体" w:hint="eastAsia"/>
        </w:rPr>
        <w:t>”</w:t>
      </w:r>
      <w:r>
        <w:rPr>
          <w:color w:val="auto"/>
          <w:rFonts w:cs="宋体" w:hint="eastAsia"/>
        </w:rPr>
        <w:t>证书解密</w:t>
      </w:r>
      <w:r>
        <w:rPr>
          <w:color w:val="auto"/>
          <w:lang w:eastAsia="zh-CN"/>
          <w:rFonts w:cs="宋体" w:hint="eastAsia"/>
        </w:rPr>
        <w:t>。</w:t>
      </w:r>
      <w:r>
        <w:rPr>
          <w:color w:val="auto"/>
          <w:rFonts w:cs="宋体" w:hint="eastAsia"/>
        </w:rPr>
        <w:t>以</w:t>
      </w:r>
      <w:r>
        <w:rPr>
          <w:color w:val="auto"/>
          <w:lang w:eastAsia="zh-CN"/>
          <w:rFonts w:cs="宋体" w:hint="eastAsia"/>
        </w:rPr>
        <w:t>数字证书（CA）</w:t>
      </w:r>
      <w:r>
        <w:rPr>
          <w:color w:val="auto"/>
          <w:rFonts w:cs="宋体" w:hint="eastAsia"/>
        </w:rPr>
        <w:t>制作的投标文件，只能用生成投标文件时加密投标文件</w:t>
      </w:r>
      <w:r>
        <w:rPr>
          <w:color w:val="auto"/>
          <w:lang w:eastAsia="zh-CN"/>
          <w:rFonts w:cs="宋体" w:hint="eastAsia"/>
        </w:rPr>
        <w:t>数字证书（CA）</w:t>
      </w:r>
      <w:r>
        <w:rPr>
          <w:color w:val="auto"/>
          <w:rFonts w:cs="宋体" w:hint="eastAsia"/>
        </w:rPr>
        <w:t>解密。</w:t>
      </w:r>
    </w:p>
    <w:p w14:paraId="780CAF65">
      <w:pPr>
        <w:pStyle w:val="5"/>
        <w:rPr>
          <w:color w:val="auto"/>
          <w:lang w:eastAsia="zh-CN"/>
          <w:rFonts w:eastAsia="黑体" w:hint="eastAsia"/>
        </w:rPr>
      </w:pPr>
      <w:bookmarkStart w:id="39" w:name="_Toc30320"/>
      <w:r>
        <w:rPr>
          <w:color w:val="auto"/>
          <w:rFonts w:hint="eastAsia"/>
        </w:rPr>
        <w:t xml:space="preserve">7. </w:t>
      </w:r>
      <w:r>
        <w:rPr>
          <w:color w:val="auto"/>
          <w:lang w:eastAsia="zh-CN"/>
          <w:rFonts w:hint="eastAsia"/>
        </w:rPr>
        <w:t>公共资源交易平台运行服务</w:t>
      </w:r>
      <w:bookmarkEnd w:id="39"/>
      <w:r>
        <w:rPr>
          <w:color w:val="auto"/>
          <w:lang w:eastAsia="zh-CN"/>
          <w:rFonts w:hint="eastAsia"/>
        </w:rPr>
        <w:t>机构</w:t>
      </w:r>
    </w:p>
    <w:p w14:paraId="3074DA54">
      <w:pPr>
        <w:spacing w:line="360" w:lineRule="auto"/>
        <w:ind w:firstLine="420" w:firstLineChars="200"/>
        <w:rPr>
          <w:color w:val="auto"/>
          <w:rFonts w:hint="eastAsia"/>
        </w:rPr>
      </w:pPr>
      <w:r>
        <w:rPr>
          <w:u w:val="single"/>
          <w:color w:val="auto"/>
          <w:rFonts w:hint="eastAsia"/>
        </w:rPr>
        <w:t xml:space="preserve">                                  </w:t>
      </w:r>
    </w:p>
    <w:p w14:paraId="79564F9A">
      <w:pPr>
        <w:pStyle w:val="5"/>
        <w:rPr>
          <w:color w:val="auto"/>
          <w:rFonts w:hint="eastAsia"/>
        </w:rPr>
      </w:pPr>
      <w:bookmarkStart w:id="40" w:name="_Toc16942"/>
      <w:r>
        <w:rPr>
          <w:color w:val="auto"/>
          <w:rFonts w:hint="eastAsia"/>
        </w:rPr>
        <w:t>8. 监督部门及电话</w:t>
      </w:r>
      <w:bookmarkEnd w:id="40"/>
    </w:p>
    <w:p w14:paraId="6FFD5D84">
      <w:pPr>
        <w:spacing w:line="360" w:lineRule="auto"/>
        <w:ind w:firstLine="420" w:firstLineChars="200"/>
        <w:rPr>
          <w:color w:val="auto"/>
          <w:rFonts w:hint="eastAsia"/>
        </w:rPr>
      </w:pPr>
      <w:r>
        <w:rPr>
          <w:u w:val="single"/>
          <w:color w:val="auto"/>
          <w:rFonts w:hint="eastAsia"/>
        </w:rPr>
        <w:t xml:space="preserve">                                  </w:t>
      </w:r>
    </w:p>
    <w:p w14:paraId="6D18F46F">
      <w:pPr>
        <w:spacing w:line="360" w:lineRule="auto"/>
        <w:ind w:firstLine="420" w:firstLineChars="200"/>
        <w:rPr>
          <w:u w:val="single"/>
          <w:color w:val="auto"/>
          <w:rFonts w:hint="eastAsia"/>
        </w:rPr>
      </w:pPr>
      <w:r>
        <w:rPr>
          <w:u w:val="single"/>
          <w:color w:val="auto"/>
          <w:rFonts w:hint="eastAsia"/>
        </w:rPr>
        <w:t xml:space="preserve">                                  </w:t>
      </w:r>
    </w:p>
    <w:p w14:paraId="36080FE5">
      <w:pPr>
        <w:pStyle w:val="5"/>
        <w:rPr>
          <w:color w:val="auto"/>
        </w:rPr>
      </w:pPr>
      <w:bookmarkStart w:id="41" w:name="_Toc6435"/>
      <w:r>
        <w:rPr>
          <w:color w:val="auto"/>
          <w:rFonts w:hint="eastAsia"/>
        </w:rPr>
        <w:t>9</w:t>
      </w:r>
      <w:r>
        <w:rPr>
          <w:color w:val="auto"/>
        </w:rPr>
        <w:t>.</w:t>
      </w:r>
      <w:r>
        <w:rPr>
          <w:color w:val="auto"/>
          <w:rFonts w:hint="eastAsia"/>
        </w:rPr>
        <w:t xml:space="preserve"> </w:t>
      </w:r>
      <w:r>
        <w:rPr>
          <w:color w:val="auto"/>
          <w:sz w:val="24"/>
          <w:rFonts w:cs="黑体" w:hint="eastAsia"/>
        </w:rPr>
        <w:t>注意事项</w:t>
      </w:r>
      <w:bookmarkEnd w:id="41"/>
    </w:p>
    <w:p w14:paraId="3C3E96EA">
      <w:pPr>
        <w:spacing w:line="360" w:lineRule="auto"/>
        <w:ind w:firstLine="420" w:firstLineChars="200"/>
        <w:rPr>
          <w:color w:val="auto"/>
          <w:rFonts w:hAnsi="宋体"/>
        </w:rPr>
      </w:pPr>
      <w:r>
        <w:rPr>
          <w:color w:val="auto"/>
          <w:rFonts w:hAnsi="宋体" w:cs="宋体" w:hint="eastAsia"/>
        </w:rPr>
        <w:t>潜在投标人必须录入</w:t>
      </w:r>
      <w:r>
        <w:rPr>
          <w:color w:val="auto"/>
          <w:lang w:eastAsia="zh-CN"/>
          <w:rFonts w:hAnsi="宋体" w:cs="宋体" w:hint="eastAsia"/>
        </w:rPr>
        <w:t>“</w:t>
      </w:r>
      <w:r>
        <w:rPr>
          <w:color w:val="auto"/>
          <w:rFonts w:hAnsi="宋体" w:cs="宋体" w:hint="eastAsia"/>
        </w:rPr>
        <w:t>桂建云</w:t>
      </w:r>
      <w:r>
        <w:rPr>
          <w:color w:val="auto"/>
          <w:lang w:eastAsia="zh-CN"/>
          <w:rFonts w:hAnsi="宋体" w:cs="宋体" w:hint="eastAsia"/>
        </w:rPr>
        <w:t>”</w:t>
      </w:r>
      <w:r>
        <w:rPr>
          <w:color w:val="auto"/>
          <w:rFonts w:hAnsi="宋体" w:cs="宋体" w:hint="eastAsia"/>
        </w:rPr>
        <w:t>系统，</w:t>
      </w:r>
      <w:r>
        <w:rPr>
          <w:color w:val="auto"/>
          <w:lang w:eastAsia="zh-CN"/>
          <w:rFonts w:hAnsi="宋体" w:cs="宋体" w:hint="eastAsia"/>
        </w:rPr>
        <w:t>“</w:t>
      </w:r>
      <w:r>
        <w:rPr>
          <w:color w:val="auto"/>
          <w:rFonts w:hAnsi="宋体" w:cs="宋体" w:hint="eastAsia"/>
        </w:rPr>
        <w:t>桂建云</w:t>
      </w:r>
      <w:r>
        <w:rPr>
          <w:color w:val="auto"/>
          <w:lang w:eastAsia="zh-CN"/>
          <w:rFonts w:hAnsi="宋体" w:cs="宋体" w:hint="eastAsia"/>
        </w:rPr>
        <w:t>”</w:t>
      </w:r>
      <w:r>
        <w:rPr>
          <w:color w:val="auto"/>
          <w:rFonts w:hAnsi="宋体" w:cs="宋体" w:hint="eastAsia"/>
        </w:rPr>
        <w:t>系统</w:t>
      </w:r>
      <w:r>
        <w:rPr>
          <w:color w:val="auto"/>
          <w:lang w:eastAsia="zh-CN"/>
          <w:rFonts w:hAnsi="宋体" w:cs="宋体" w:hint="eastAsia"/>
        </w:rPr>
        <w:t>登录</w:t>
      </w:r>
      <w:r>
        <w:rPr>
          <w:color w:val="auto"/>
          <w:rFonts w:hAnsi="宋体" w:cs="宋体" w:hint="eastAsia"/>
        </w:rPr>
        <w:t>地址：</w:t>
      </w:r>
      <w:r>
        <w:rPr>
          <w:color w:val="auto"/>
          <w:lang w:eastAsia="zh-CN"/>
          <w:rFonts w:hAnsi="宋体" w:cs="宋体" w:hint="eastAsia"/>
        </w:rPr>
        <w:t>https://gxjzsc.gxcic.</w:t>
      </w:r>
      <w:r>
        <w:rPr>
          <w:color w:val="auto"/>
          <w:lang w:val="en-US" w:eastAsia="zh-CN"/>
          <w:rFonts w:hint="eastAsia"/>
        </w:rPr>
        <w:t>cn</w:t>
      </w:r>
      <w:r>
        <w:rPr>
          <w:color w:val="auto"/>
          <w:rFonts w:hAnsi="宋体" w:cs="宋体"/>
        </w:rPr>
        <w:t>/</w:t>
      </w:r>
      <w:r>
        <w:rPr>
          <w:color w:val="auto"/>
          <w:rFonts w:hAnsi="宋体" w:cs="宋体" w:hint="eastAsia"/>
        </w:rPr>
        <w:t>。</w:t>
      </w:r>
      <w:r>
        <w:rPr>
          <w:color w:val="auto"/>
          <w:rFonts w:ascii="Times New Roman" w:hAnsi="Times New Roman" w:cs="Times New Roman" w:hint="default"/>
        </w:rPr>
        <w:t>由于</w:t>
      </w:r>
      <w:r>
        <w:rPr>
          <w:color w:val="auto"/>
          <w:lang w:eastAsia="zh-CN"/>
          <w:rFonts w:cs="Times New Roman" w:hint="eastAsia"/>
        </w:rPr>
        <w:t>“</w:t>
      </w:r>
      <w:r>
        <w:rPr>
          <w:color w:val="auto"/>
          <w:rFonts w:ascii="Times New Roman" w:hAnsi="Times New Roman" w:cs="Times New Roman" w:hint="default"/>
        </w:rPr>
        <w:t>桂建云</w:t>
      </w:r>
      <w:r>
        <w:rPr>
          <w:color w:val="auto"/>
          <w:lang w:eastAsia="zh-CN"/>
          <w:rFonts w:cs="Times New Roman" w:hint="eastAsia"/>
        </w:rPr>
        <w:t>”</w:t>
      </w:r>
      <w:r>
        <w:rPr>
          <w:color w:val="auto"/>
          <w:rFonts w:ascii="Times New Roman" w:hAnsi="Times New Roman" w:cs="Times New Roman" w:hint="default"/>
        </w:rPr>
        <w:t>与全国建筑市场监管公共服务平台</w:t>
      </w:r>
      <w:r>
        <w:rPr>
          <w:color w:val="auto"/>
          <w:lang w:eastAsia="zh-CN"/>
          <w:rFonts w:cs="Times New Roman" w:hint="eastAsia"/>
        </w:rPr>
        <w:t>（</w:t>
      </w:r>
      <w:r>
        <w:rPr>
          <w:color w:val="auto"/>
          <w:rFonts w:ascii="Times New Roman" w:hAnsi="Times New Roman" w:cs="Times New Roman" w:hint="default"/>
        </w:rPr>
        <w:t>以下简称全国平台</w:t>
      </w:r>
      <w:r>
        <w:rPr>
          <w:color w:val="auto"/>
          <w:lang w:eastAsia="zh-CN"/>
          <w:rFonts w:cs="Times New Roman" w:hint="eastAsia"/>
        </w:rPr>
        <w:t>）</w:t>
      </w:r>
      <w:r>
        <w:rPr>
          <w:color w:val="auto"/>
          <w:rFonts w:ascii="Times New Roman" w:hAnsi="Times New Roman" w:cs="Times New Roman" w:hint="default"/>
        </w:rPr>
        <w:t>相关信息同步存在时间差（企业每次登录</w:t>
      </w:r>
      <w:r>
        <w:rPr>
          <w:color w:val="auto"/>
          <w:lang w:eastAsia="zh-CN"/>
          <w:rFonts w:cs="Times New Roman" w:hint="eastAsia"/>
        </w:rPr>
        <w:t>“</w:t>
      </w:r>
      <w:r>
        <w:rPr>
          <w:color w:val="auto"/>
          <w:rFonts w:ascii="Times New Roman" w:hAnsi="Times New Roman" w:cs="Times New Roman" w:hint="default"/>
        </w:rPr>
        <w:t>桂建云</w:t>
      </w:r>
      <w:r>
        <w:rPr>
          <w:color w:val="auto"/>
          <w:lang w:eastAsia="zh-CN"/>
          <w:rFonts w:cs="Times New Roman" w:hint="eastAsia"/>
        </w:rPr>
        <w:t>”</w:t>
      </w:r>
      <w:r>
        <w:rPr>
          <w:color w:val="auto"/>
          <w:rFonts w:ascii="Times New Roman" w:hAnsi="Times New Roman" w:cs="Times New Roman" w:hint="default"/>
        </w:rPr>
        <w:t>时自动同步全国平台数据），投标人应自行预留足够的时间，至少提前24小时将所需投标材料下行至</w:t>
      </w:r>
      <w:r>
        <w:rPr>
          <w:color w:val="auto"/>
          <w:lang w:eastAsia="zh-CN"/>
          <w:rFonts w:cs="Times New Roman" w:hint="eastAsia"/>
        </w:rPr>
        <w:t>“</w:t>
      </w:r>
      <w:r>
        <w:rPr>
          <w:color w:val="auto"/>
          <w:rFonts w:ascii="Times New Roman" w:hAnsi="Times New Roman" w:cs="Times New Roman" w:hint="default"/>
        </w:rPr>
        <w:t>桂建云</w:t>
      </w:r>
      <w:r>
        <w:rPr>
          <w:color w:val="auto"/>
          <w:lang w:eastAsia="zh-CN"/>
          <w:rFonts w:cs="Times New Roman" w:hint="eastAsia"/>
        </w:rPr>
        <w:t>”</w:t>
      </w:r>
      <w:r>
        <w:rPr>
          <w:color w:val="auto"/>
          <w:rFonts w:ascii="宋体" w:hAnsi="宋体" w:cs="宋体" w:hint="eastAsia"/>
        </w:rPr>
        <w:t>，若因投标人原因未能同步的，后果自行负责。</w:t>
      </w:r>
    </w:p>
    <w:p w14:paraId="7203B5DF">
      <w:pPr>
        <w:pStyle w:val="5"/>
        <w:rPr>
          <w:color w:val="auto"/>
        </w:rPr>
      </w:pPr>
      <w:bookmarkStart w:id="42" w:name="_Toc2922"/>
      <w:r>
        <w:rPr>
          <w:color w:val="auto"/>
          <w:rFonts w:hint="eastAsia"/>
        </w:rPr>
        <w:t>10</w:t>
      </w:r>
      <w:r>
        <w:rPr>
          <w:color w:val="auto"/>
        </w:rPr>
        <w:t>.</w:t>
      </w:r>
      <w:r>
        <w:rPr>
          <w:color w:val="auto"/>
          <w:rFonts w:hint="eastAsia"/>
        </w:rPr>
        <w:t xml:space="preserve"> </w:t>
      </w:r>
      <w:r>
        <w:rPr>
          <w:color w:val="auto"/>
          <w:rFonts w:hAnsi="宋体"/>
        </w:rPr>
        <w:t>联系方式</w:t>
      </w:r>
      <w:bookmarkEnd w:id="42"/>
    </w:p>
    <w:p w14:paraId="122E48C9">
      <w:pPr>
        <w:spacing w:line="360" w:lineRule="auto"/>
        <w:ind w:firstLine="420" w:firstLineChars="200"/>
        <w:rPr>
          <w:color w:val="auto"/>
          <w:lang w:val="en-US"/>
          <w:rFonts w:ascii="Times New Roman" w:hAnsi="Times New Roman" w:cs="Times New Roman" w:hint="default"/>
        </w:rPr>
      </w:pPr>
      <w:r>
        <w:rPr>
          <w:color w:val="auto"/>
          <w:rFonts w:ascii="Times New Roman" w:hAnsi="Times New Roman" w:cs="Times New Roman"/>
        </w:rPr>
        <w:t>招 标 人：</w:t>
      </w:r>
      <w:r>
        <w:rPr>
          <w:color w:val="auto"/>
          <w:lang w:eastAsia="zh-CN"/>
          <w:rFonts w:cs="Times New Roman" w:hint="eastAsia"/>
        </w:rPr>
        <w:t>（</w:t>
      </w:r>
      <w:r>
        <w:rPr>
          <w:vertAlign w:val="baseline"/>
          <w:u w:val="single"/>
          <w:color w:val="auto"/>
          <w:lang w:val="en-US" w:eastAsia="zh-CN"/>
          <w:rFonts w:ascii="Times New Roman" w:hAnsi="Times New Roman" w:cs="Times New Roman" w:hint="eastAsia"/>
        </w:rPr>
        <w:t>名称</w:t>
      </w:r>
      <w:r>
        <w:rPr>
          <w:vertAlign w:val="baseline"/>
          <w:u w:val="single"/>
          <w:color w:val="auto"/>
          <w:lang w:val="en-US" w:eastAsia="zh-CN"/>
          <w:rFonts w:cs="Times New Roman" w:hint="eastAsia"/>
        </w:rPr>
        <w:t>）</w:t>
      </w:r>
      <w:r>
        <w:rPr>
          <w:u w:val="single"/>
          <w:color w:val="auto"/>
          <w:lang w:val="en-US" w:eastAsia="zh-CN"/>
          <w:rFonts w:hint="eastAsia"/>
        </w:rPr>
        <w:t>（加盖公章）</w:t>
      </w:r>
      <w:r>
        <w:rPr>
          <w:vertAlign w:val="baseline"/>
          <w:u w:val="single"/>
          <w:color w:val="auto"/>
          <w:lang w:val="en-US" w:eastAsia="zh-CN"/>
          <w:rFonts w:ascii="Times New Roman" w:hAnsi="Times New Roman" w:cs="Times New Roman" w:hint="eastAsia"/>
        </w:rPr>
        <w:t xml:space="preserve">     </w:t>
      </w:r>
      <w:r>
        <w:rPr>
          <w:vertAlign w:val="baseline"/>
          <w:u w:val="single"/>
          <w:color w:val="auto"/>
          <w:lang w:val="en-US" w:eastAsia="zh-CN"/>
          <w:rFonts w:cs="Times New Roman" w:hint="eastAsia"/>
        </w:rPr>
        <w:t xml:space="preserve">  </w:t>
      </w:r>
      <w:r>
        <w:rPr>
          <w:vertAlign w:val="baseline"/>
          <w:u w:val="none"/>
          <w:color w:val="auto"/>
          <w:lang w:val="en-US" w:eastAsia="zh-CN"/>
          <w:rFonts w:ascii="Times New Roman" w:hAnsi="Times New Roman" w:cs="Times New Roman" w:hint="eastAsia"/>
        </w:rPr>
        <w:t xml:space="preserve">   </w:t>
      </w:r>
      <w:r>
        <w:rPr>
          <w:color w:val="auto"/>
          <w:rFonts w:ascii="Times New Roman" w:hAnsi="Times New Roman" w:cs="Times New Roman"/>
        </w:rPr>
        <w:t>招标代理机构：</w:t>
      </w:r>
      <w:r>
        <w:rPr>
          <w:color w:val="auto"/>
          <w:lang w:eastAsia="zh-CN"/>
          <w:rFonts w:cs="Times New Roman" w:hint="eastAsia"/>
        </w:rPr>
        <w:t>（</w:t>
      </w:r>
      <w:r>
        <w:rPr>
          <w:vertAlign w:val="baseline"/>
          <w:u w:val="single"/>
          <w:color w:val="auto"/>
          <w:lang w:val="en-US" w:eastAsia="zh-CN"/>
          <w:rFonts w:ascii="Times New Roman" w:hAnsi="Times New Roman" w:cs="Times New Roman" w:hint="eastAsia"/>
        </w:rPr>
        <w:t>名称</w:t>
      </w:r>
      <w:r>
        <w:rPr>
          <w:vertAlign w:val="baseline"/>
          <w:u w:val="single"/>
          <w:color w:val="auto"/>
          <w:lang w:val="en-US" w:eastAsia="zh-CN"/>
          <w:rFonts w:cs="Times New Roman" w:hint="eastAsia"/>
        </w:rPr>
        <w:t>）</w:t>
      </w:r>
      <w:r>
        <w:rPr>
          <w:u w:val="single"/>
          <w:color w:val="auto"/>
          <w:lang w:val="en-US" w:eastAsia="zh-CN"/>
          <w:rFonts w:hint="eastAsia"/>
        </w:rPr>
        <w:t>（加盖公章）</w:t>
      </w:r>
      <w:r>
        <w:rPr>
          <w:vertAlign w:val="baseline"/>
          <w:u w:val="single"/>
          <w:color w:val="auto"/>
          <w:lang w:val="en-US" w:eastAsia="zh-CN"/>
          <w:rFonts w:ascii="Times New Roman" w:hAnsi="Times New Roman" w:cs="Times New Roman" w:hint="eastAsia"/>
        </w:rPr>
        <w:t xml:space="preserve">      </w:t>
      </w:r>
    </w:p>
    <w:p w14:paraId="40B6D10C">
      <w:pPr>
        <w:spacing w:line="360" w:lineRule="auto"/>
        <w:ind w:firstLine="420" w:firstLineChars="200"/>
        <w:rPr>
          <w:u w:val="single"/>
          <w:color w:val="auto"/>
          <w:szCs w:val="21"/>
        </w:rPr>
      </w:pPr>
      <w:r>
        <w:rPr>
          <w:color w:val="auto"/>
          <w:szCs w:val="21"/>
          <w:rFonts w:hAnsi="宋体"/>
        </w:rPr>
        <w:t>地</w:t>
      </w:r>
      <w:r>
        <w:rPr>
          <w:color w:val="auto"/>
          <w:szCs w:val="21"/>
        </w:rPr>
        <w:t xml:space="preserve">    </w:t>
      </w:r>
      <w:r>
        <w:rPr>
          <w:color w:val="auto"/>
          <w:szCs w:val="21"/>
          <w:rFonts w:hAnsi="宋体"/>
        </w:rPr>
        <w:t>址：</w:t>
      </w:r>
      <w:r>
        <w:rPr>
          <w:u w:val="single"/>
          <w:color w:val="auto"/>
          <w:szCs w:val="21"/>
        </w:rPr>
        <w:t xml:space="preserve">                         </w:t>
      </w:r>
      <w:r>
        <w:rPr>
          <w:color w:val="auto"/>
          <w:szCs w:val="21"/>
        </w:rPr>
        <w:t xml:space="preserve">   </w:t>
      </w:r>
      <w:r>
        <w:rPr>
          <w:color w:val="auto"/>
          <w:szCs w:val="21"/>
          <w:rFonts w:hAnsi="宋体"/>
        </w:rPr>
        <w:t>地</w:t>
      </w:r>
      <w:r>
        <w:rPr>
          <w:color w:val="auto"/>
          <w:szCs w:val="21"/>
        </w:rPr>
        <w:t xml:space="preserve">    </w:t>
      </w:r>
      <w:r>
        <w:rPr>
          <w:color w:val="auto"/>
          <w:szCs w:val="21"/>
          <w:rFonts w:hAnsi="宋体"/>
        </w:rPr>
        <w:t>址：</w:t>
      </w:r>
      <w:r>
        <w:rPr>
          <w:u w:val="single"/>
          <w:color w:val="auto"/>
          <w:szCs w:val="21"/>
        </w:rPr>
        <w:t xml:space="preserve">                            </w:t>
      </w:r>
    </w:p>
    <w:p w14:paraId="0F2568B1">
      <w:pPr>
        <w:spacing w:line="360" w:lineRule="auto"/>
        <w:ind w:firstLine="420" w:firstLineChars="200"/>
        <w:rPr>
          <w:color w:val="auto"/>
          <w:szCs w:val="21"/>
        </w:rPr>
      </w:pPr>
      <w:r>
        <w:rPr>
          <w:color w:val="auto"/>
          <w:szCs w:val="21"/>
          <w:rFonts w:hAnsi="宋体"/>
        </w:rPr>
        <w:t>邮</w:t>
      </w:r>
      <w:r>
        <w:rPr>
          <w:color w:val="auto"/>
          <w:szCs w:val="21"/>
        </w:rPr>
        <w:t xml:space="preserve">    </w:t>
      </w:r>
      <w:r>
        <w:rPr>
          <w:color w:val="auto"/>
          <w:szCs w:val="21"/>
          <w:rFonts w:hAnsi="宋体"/>
        </w:rPr>
        <w:t>编：</w:t>
      </w:r>
      <w:r>
        <w:rPr>
          <w:u w:val="single"/>
          <w:color w:val="auto"/>
          <w:szCs w:val="21"/>
        </w:rPr>
        <w:t xml:space="preserve">                         </w:t>
      </w:r>
      <w:r>
        <w:rPr>
          <w:color w:val="auto"/>
          <w:szCs w:val="21"/>
        </w:rPr>
        <w:t xml:space="preserve">   </w:t>
      </w:r>
      <w:r>
        <w:rPr>
          <w:color w:val="auto"/>
          <w:szCs w:val="21"/>
          <w:rFonts w:hAnsi="宋体"/>
        </w:rPr>
        <w:t>邮</w:t>
      </w:r>
      <w:r>
        <w:rPr>
          <w:color w:val="auto"/>
          <w:szCs w:val="21"/>
        </w:rPr>
        <w:t xml:space="preserve">    </w:t>
      </w:r>
      <w:r>
        <w:rPr>
          <w:color w:val="auto"/>
          <w:szCs w:val="21"/>
          <w:rFonts w:hAnsi="宋体"/>
        </w:rPr>
        <w:t>编：</w:t>
      </w:r>
      <w:r>
        <w:rPr>
          <w:u w:val="single"/>
          <w:color w:val="auto"/>
          <w:szCs w:val="21"/>
        </w:rPr>
        <w:t xml:space="preserve">                            </w:t>
      </w:r>
    </w:p>
    <w:p w14:paraId="237D7F9A">
      <w:pPr>
        <w:spacing w:line="360" w:lineRule="auto"/>
        <w:ind w:firstLine="420" w:firstLineChars="200"/>
        <w:rPr>
          <w:color w:val="auto"/>
          <w:szCs w:val="21"/>
        </w:rPr>
      </w:pPr>
      <w:r>
        <w:rPr>
          <w:color w:val="auto"/>
          <w:szCs w:val="21"/>
          <w:rFonts w:hAnsi="宋体"/>
        </w:rPr>
        <w:t>联</w:t>
      </w:r>
      <w:r>
        <w:rPr>
          <w:color w:val="auto"/>
          <w:szCs w:val="21"/>
        </w:rPr>
        <w:t xml:space="preserve"> </w:t>
      </w:r>
      <w:r>
        <w:rPr>
          <w:color w:val="auto"/>
          <w:szCs w:val="21"/>
          <w:rFonts w:hAnsi="宋体"/>
        </w:rPr>
        <w:t>系</w:t>
      </w:r>
      <w:r>
        <w:rPr>
          <w:color w:val="auto"/>
          <w:szCs w:val="21"/>
        </w:rPr>
        <w:t xml:space="preserve"> </w:t>
      </w:r>
      <w:r>
        <w:rPr>
          <w:color w:val="auto"/>
          <w:szCs w:val="21"/>
          <w:rFonts w:hAnsi="宋体"/>
        </w:rPr>
        <w:t>人：</w:t>
      </w:r>
      <w:r>
        <w:rPr>
          <w:u w:val="single"/>
          <w:color w:val="auto"/>
          <w:szCs w:val="21"/>
        </w:rPr>
        <w:t xml:space="preserve">                         </w:t>
      </w:r>
      <w:r>
        <w:rPr>
          <w:color w:val="auto"/>
          <w:szCs w:val="21"/>
        </w:rPr>
        <w:t xml:space="preserve">   </w:t>
      </w:r>
      <w:r>
        <w:rPr>
          <w:color w:val="auto"/>
          <w:lang w:val="en-US" w:eastAsia="zh-CN"/>
          <w:szCs w:val="21"/>
          <w:rFonts w:hAnsi="宋体" w:hint="eastAsia"/>
        </w:rPr>
        <w:t>项目负责人</w:t>
      </w:r>
      <w:r>
        <w:rPr>
          <w:color w:val="auto"/>
          <w:szCs w:val="21"/>
          <w:rFonts w:hAnsi="宋体"/>
        </w:rPr>
        <w:t>：</w:t>
      </w:r>
      <w:r>
        <w:rPr>
          <w:u w:val="single"/>
          <w:color w:val="auto"/>
          <w:szCs w:val="21"/>
        </w:rPr>
        <w:t xml:space="preserve">                          </w:t>
      </w:r>
    </w:p>
    <w:p w14:paraId="4BB35A1B">
      <w:pPr>
        <w:spacing w:line="360" w:lineRule="auto"/>
        <w:ind w:firstLine="420" w:firstLineChars="200"/>
        <w:rPr>
          <w:color w:val="auto"/>
          <w:szCs w:val="21"/>
        </w:rPr>
      </w:pPr>
      <w:r>
        <w:rPr>
          <w:color w:val="auto"/>
          <w:szCs w:val="21"/>
          <w:rFonts w:hAnsi="宋体"/>
        </w:rPr>
        <w:t>电</w:t>
      </w:r>
      <w:r>
        <w:rPr>
          <w:color w:val="auto"/>
          <w:szCs w:val="21"/>
        </w:rPr>
        <w:t xml:space="preserve">    </w:t>
      </w:r>
      <w:r>
        <w:rPr>
          <w:color w:val="auto"/>
          <w:szCs w:val="21"/>
          <w:rFonts w:hAnsi="宋体"/>
        </w:rPr>
        <w:t>话：</w:t>
      </w:r>
      <w:r>
        <w:rPr>
          <w:u w:val="single"/>
          <w:color w:val="auto"/>
          <w:szCs w:val="21"/>
        </w:rPr>
        <w:t xml:space="preserve">                         </w:t>
      </w:r>
      <w:r>
        <w:rPr>
          <w:color w:val="auto"/>
          <w:szCs w:val="21"/>
        </w:rPr>
        <w:t xml:space="preserve">   </w:t>
      </w:r>
      <w:r>
        <w:rPr>
          <w:color w:val="auto"/>
          <w:szCs w:val="21"/>
          <w:rFonts w:hAnsi="宋体"/>
        </w:rPr>
        <w:t>电</w:t>
      </w:r>
      <w:r>
        <w:rPr>
          <w:color w:val="auto"/>
          <w:szCs w:val="21"/>
        </w:rPr>
        <w:t xml:space="preserve">    </w:t>
      </w:r>
      <w:r>
        <w:rPr>
          <w:color w:val="auto"/>
          <w:szCs w:val="21"/>
          <w:rFonts w:hAnsi="宋体"/>
        </w:rPr>
        <w:t>话：</w:t>
      </w:r>
      <w:r>
        <w:rPr>
          <w:u w:val="single"/>
          <w:color w:val="auto"/>
          <w:szCs w:val="21"/>
        </w:rPr>
        <w:t xml:space="preserve">                            </w:t>
      </w:r>
    </w:p>
    <w:p w14:paraId="7D34B0E9">
      <w:pPr>
        <w:spacing w:line="360" w:lineRule="auto"/>
        <w:ind w:firstLine="420" w:firstLineChars="200"/>
        <w:rPr>
          <w:color w:val="auto"/>
          <w:szCs w:val="21"/>
        </w:rPr>
      </w:pPr>
      <w:r>
        <w:rPr>
          <w:color w:val="auto"/>
          <w:szCs w:val="21"/>
          <w:rFonts w:hAnsi="宋体"/>
        </w:rPr>
        <w:t>传</w:t>
      </w:r>
      <w:r>
        <w:rPr>
          <w:color w:val="auto"/>
          <w:szCs w:val="21"/>
        </w:rPr>
        <w:t xml:space="preserve">    </w:t>
      </w:r>
      <w:r>
        <w:rPr>
          <w:color w:val="auto"/>
          <w:szCs w:val="21"/>
          <w:rFonts w:hAnsi="宋体"/>
        </w:rPr>
        <w:t>真：</w:t>
      </w:r>
      <w:r>
        <w:rPr>
          <w:u w:val="single"/>
          <w:color w:val="auto"/>
          <w:szCs w:val="21"/>
        </w:rPr>
        <w:t xml:space="preserve">                         </w:t>
      </w:r>
      <w:r>
        <w:rPr>
          <w:color w:val="auto"/>
          <w:szCs w:val="21"/>
        </w:rPr>
        <w:t xml:space="preserve">   </w:t>
      </w:r>
      <w:r>
        <w:rPr>
          <w:color w:val="auto"/>
          <w:szCs w:val="21"/>
          <w:rFonts w:hAnsi="宋体"/>
        </w:rPr>
        <w:t>传</w:t>
      </w:r>
      <w:r>
        <w:rPr>
          <w:color w:val="auto"/>
          <w:szCs w:val="21"/>
        </w:rPr>
        <w:t xml:space="preserve">    </w:t>
      </w:r>
      <w:r>
        <w:rPr>
          <w:color w:val="auto"/>
          <w:szCs w:val="21"/>
          <w:rFonts w:hAnsi="宋体"/>
        </w:rPr>
        <w:t>真：</w:t>
      </w:r>
      <w:r>
        <w:rPr>
          <w:u w:val="single"/>
          <w:color w:val="auto"/>
          <w:szCs w:val="21"/>
        </w:rPr>
        <w:t xml:space="preserve">                            </w:t>
      </w:r>
    </w:p>
    <w:p w14:paraId="5CC1E3B5">
      <w:pPr>
        <w:spacing w:line="360" w:lineRule="auto"/>
        <w:ind w:firstLine="420" w:firstLineChars="200"/>
        <w:rPr>
          <w:color w:val="auto"/>
          <w:szCs w:val="21"/>
        </w:rPr>
      </w:pPr>
      <w:r>
        <w:rPr>
          <w:color w:val="auto"/>
          <w:szCs w:val="21"/>
          <w:rFonts w:hAnsi="宋体"/>
        </w:rPr>
        <w:t>电子邮</w:t>
      </w:r>
      <w:r>
        <w:rPr>
          <w:color w:val="auto"/>
          <w:szCs w:val="21"/>
          <w:rFonts w:hAnsi="宋体" w:hint="eastAsia"/>
        </w:rPr>
        <w:t>箱</w:t>
      </w:r>
      <w:r>
        <w:rPr>
          <w:color w:val="auto"/>
          <w:szCs w:val="21"/>
          <w:rFonts w:hAnsi="宋体"/>
        </w:rPr>
        <w:t>：</w:t>
      </w:r>
      <w:r>
        <w:rPr>
          <w:u w:val="single"/>
          <w:color w:val="auto"/>
          <w:szCs w:val="21"/>
        </w:rPr>
        <w:t xml:space="preserve">                         </w:t>
      </w:r>
      <w:r>
        <w:rPr>
          <w:color w:val="auto"/>
          <w:szCs w:val="21"/>
        </w:rPr>
        <w:t xml:space="preserve">   </w:t>
      </w:r>
      <w:r>
        <w:rPr>
          <w:color w:val="auto"/>
          <w:szCs w:val="21"/>
          <w:rFonts w:hAnsi="宋体"/>
        </w:rPr>
        <w:t>电子邮</w:t>
      </w:r>
      <w:r>
        <w:rPr>
          <w:color w:val="auto"/>
          <w:szCs w:val="21"/>
          <w:rFonts w:hAnsi="宋体" w:hint="eastAsia"/>
        </w:rPr>
        <w:t>箱</w:t>
      </w:r>
      <w:r>
        <w:rPr>
          <w:color w:val="auto"/>
          <w:szCs w:val="21"/>
          <w:rFonts w:hAnsi="宋体"/>
        </w:rPr>
        <w:t>：</w:t>
      </w:r>
      <w:r>
        <w:rPr>
          <w:u w:val="single"/>
          <w:color w:val="auto"/>
          <w:szCs w:val="21"/>
        </w:rPr>
        <w:t xml:space="preserve">                            </w:t>
      </w:r>
    </w:p>
    <w:p w14:paraId="7FD51062">
      <w:pPr>
        <w:spacing w:line="360" w:lineRule="auto"/>
        <w:ind w:firstLine="420" w:firstLineChars="200"/>
        <w:rPr>
          <w:u w:val="single"/>
          <w:color w:val="auto"/>
          <w:szCs w:val="21"/>
          <w:rFonts w:hint="eastAsia"/>
        </w:rPr>
      </w:pPr>
      <w:r>
        <w:rPr>
          <w:color w:val="auto"/>
          <w:szCs w:val="21"/>
          <w:rFonts w:hAnsi="宋体"/>
        </w:rPr>
        <w:t>网</w:t>
      </w:r>
      <w:r>
        <w:rPr>
          <w:color w:val="auto"/>
          <w:szCs w:val="21"/>
        </w:rPr>
        <w:t xml:space="preserve">    </w:t>
      </w:r>
      <w:r>
        <w:rPr>
          <w:color w:val="auto"/>
          <w:szCs w:val="21"/>
          <w:rFonts w:hAnsi="宋体"/>
        </w:rPr>
        <w:t>址：</w:t>
      </w:r>
      <w:r>
        <w:rPr>
          <w:u w:val="single"/>
          <w:color w:val="auto"/>
          <w:szCs w:val="21"/>
        </w:rPr>
        <w:t xml:space="preserve">                         </w:t>
      </w:r>
      <w:r>
        <w:rPr>
          <w:color w:val="auto"/>
          <w:szCs w:val="21"/>
        </w:rPr>
        <w:t xml:space="preserve">   </w:t>
      </w:r>
      <w:r>
        <w:rPr>
          <w:color w:val="auto"/>
          <w:szCs w:val="21"/>
          <w:rFonts w:hAnsi="宋体"/>
        </w:rPr>
        <w:t>网</w:t>
      </w:r>
      <w:r>
        <w:rPr>
          <w:color w:val="auto"/>
          <w:szCs w:val="21"/>
        </w:rPr>
        <w:t xml:space="preserve">    </w:t>
      </w:r>
      <w:r>
        <w:rPr>
          <w:color w:val="auto"/>
          <w:szCs w:val="21"/>
          <w:rFonts w:hAnsi="宋体"/>
        </w:rPr>
        <w:t>址：</w:t>
      </w:r>
      <w:r>
        <w:rPr>
          <w:u w:val="single"/>
          <w:color w:val="auto"/>
          <w:szCs w:val="21"/>
        </w:rPr>
        <w:t xml:space="preserve">                            </w:t>
      </w:r>
    </w:p>
    <w:p w14:paraId="4C4190DB">
      <w:pPr>
        <w:spacing w:line="360" w:lineRule="auto"/>
        <w:ind w:firstLine="437"/>
        <w:rPr>
          <w:color w:val="auto"/>
          <w:szCs w:val="21"/>
        </w:rPr>
      </w:pPr>
      <w:r>
        <w:rPr>
          <w:color w:val="auto"/>
          <w:szCs w:val="21"/>
          <w:rFonts w:hAnsi="宋体" w:hint="eastAsia"/>
        </w:rPr>
        <w:t xml:space="preserve">                                     </w:t>
      </w:r>
    </w:p>
    <w:p w14:paraId="5493A338">
      <w:pPr>
        <w:spacing w:line="360" w:lineRule="auto"/>
        <w:ind w:firstLine="437" w:right="315"/>
        <w:rPr>
          <w:u w:val="single"/>
          <w:color w:val="auto"/>
          <w:szCs w:val="21"/>
          <w:rFonts w:hint="eastAsia"/>
        </w:rPr>
      </w:pPr>
    </w:p>
    <w:p w14:paraId="3B160975">
      <w:pPr>
        <w:jc w:val="right"/>
        <w:spacing w:line="360" w:lineRule="auto"/>
        <w:ind w:right="420"/>
        <w:rPr>
          <w:u w:val="none"/>
          <w:color w:val="auto"/>
          <w:szCs w:val="21"/>
          <w:rFonts w:hint="eastAsia"/>
        </w:rPr>
      </w:pPr>
    </w:p>
    <w:p w14:paraId="658FB8F4">
      <w:pPr>
        <w:pStyle w:val="18"/>
        <w:pBdr>
          <w:top w:val="none" w:color="auto" w:sz="0" w:space="0"/>
          <w:left w:val="none" w:color="auto" w:sz="0" w:space="0"/>
          <w:bottom w:val="none" w:color="auto" w:sz="0" w:space="0"/>
          <w:right w:val="none" w:color="auto" w:sz="0" w:space="0"/>
          <w:between w:val="none" w:color="auto" w:sz="0" w:space="0"/>
        </w:pBdr>
        <w:rPr>
          <w:u w:val="single"/>
          <w:color w:val="auto"/>
          <w:sz w:val="21"/>
          <w:lang w:val="en-US" w:eastAsia="zh-CN"/>
          <w:szCs w:val="21"/>
          <w:rFonts w:hint="eastAsia"/>
        </w:rPr>
      </w:pPr>
      <w:r>
        <w:rPr>
          <w:u w:val="none"/>
          <w:color w:val="auto"/>
          <w:lang w:val="en-US" w:eastAsia="zh-CN"/>
          <w:rFonts w:hint="eastAsia"/>
        </w:rPr>
        <w:t xml:space="preserve">                         </w:t>
      </w:r>
      <w:r>
        <w:rPr>
          <w:u w:val="none"/>
          <w:color w:val="auto"/>
          <w:sz w:val="21"/>
          <w:lang w:val="en-US" w:eastAsia="zh-CN"/>
          <w:szCs w:val="21"/>
          <w:rFonts w:hint="eastAsia"/>
        </w:rPr>
        <w:t>招标人（或招标代理机构）法定代表人（或其授权项目负责人）：</w:t>
      </w:r>
      <w:r>
        <w:rPr>
          <w:u w:val="single"/>
          <w:color w:val="auto"/>
          <w:sz w:val="21"/>
          <w:lang w:val="en-US" w:eastAsia="zh-CN"/>
          <w:szCs w:val="21"/>
          <w:rFonts w:hint="eastAsia"/>
        </w:rPr>
        <w:t>（签名）</w:t>
      </w:r>
    </w:p>
    <w:p w14:paraId="296D4CE7">
      <w:pPr>
        <w:jc w:val="right"/>
        <w:pBdr>
          <w:top w:val="none" w:color="auto" w:sz="0" w:space="0"/>
          <w:left w:val="none" w:color="auto" w:sz="0" w:space="0"/>
          <w:bottom w:val="none" w:color="auto" w:sz="0" w:space="0"/>
          <w:right w:val="none" w:color="auto" w:sz="0" w:space="0"/>
          <w:between w:val="none" w:color="auto" w:sz="0" w:space="0"/>
        </w:pBdr>
        <w:spacing w:line="360" w:lineRule="auto"/>
        <w:ind w:right="420"/>
        <w:rPr>
          <w:color w:val="auto"/>
        </w:rPr>
      </w:pPr>
      <w:r>
        <w:rPr>
          <w:u w:val="single"/>
          <w:color w:val="auto"/>
        </w:rPr>
        <w:t xml:space="preserve">              </w:t>
      </w:r>
      <w:r>
        <w:rPr>
          <w:color w:val="auto"/>
          <w:rFonts w:cs="宋体" w:hint="eastAsia"/>
        </w:rPr>
        <w:t>年</w:t>
      </w:r>
      <w:r>
        <w:rPr>
          <w:u w:val="single"/>
          <w:color w:val="auto"/>
        </w:rPr>
        <w:t xml:space="preserve">       </w:t>
      </w:r>
      <w:r>
        <w:rPr>
          <w:color w:val="auto"/>
          <w:rFonts w:cs="宋体" w:hint="eastAsia"/>
        </w:rPr>
        <w:t>月</w:t>
      </w:r>
      <w:r>
        <w:rPr>
          <w:u w:val="single"/>
          <w:color w:val="auto"/>
        </w:rPr>
        <w:t xml:space="preserve">       </w:t>
      </w:r>
      <w:r>
        <w:rPr>
          <w:color w:val="auto"/>
          <w:rFonts w:cs="宋体" w:hint="eastAsia"/>
        </w:rPr>
        <w:t>日</w:t>
      </w:r>
    </w:p>
    <w:p w14:paraId="7DE44419">
      <w:pPr>
        <w:jc w:val="right"/>
        <w:pBdr>
          <w:top w:val="none" w:color="auto" w:sz="0" w:space="0"/>
          <w:left w:val="none" w:color="auto" w:sz="0" w:space="0"/>
          <w:bottom w:val="none" w:color="auto" w:sz="0" w:space="0"/>
          <w:right w:val="none" w:color="auto" w:sz="0" w:space="0"/>
          <w:between w:val="none" w:color="auto" w:sz="0" w:space="0"/>
        </w:pBdr>
        <w:spacing w:line="360" w:lineRule="auto"/>
        <w:ind w:right="420"/>
        <w:rPr>
          <w:color w:val="auto"/>
          <w:szCs w:val="21"/>
          <w:rFonts w:hAnsi="宋体" w:hint="eastAsia"/>
        </w:rPr>
      </w:pPr>
    </w:p>
    <w:p w14:paraId="7BF0E60E">
      <w:pPr>
        <w:pStyle w:val="4"/>
        <w:pBdr>
          <w:top w:val="none" w:color="auto" w:sz="0" w:space="0"/>
          <w:left w:val="none" w:color="auto" w:sz="0" w:space="0"/>
          <w:bottom w:val="none" w:color="auto" w:sz="0" w:space="0"/>
          <w:right w:val="none" w:color="auto" w:sz="0" w:space="0"/>
          <w:between w:val="none" w:color="auto" w:sz="0" w:space="0"/>
        </w:pBdr>
        <w:rPr>
          <w:color w:val="auto"/>
        </w:rPr>
      </w:pPr>
      <w:r>
        <w:br w:type="page"/>
        <w:rPr>
          <w:color w:val="auto"/>
        </w:rPr>
      </w:r>
      <w:bookmarkStart w:id="43" w:name="_Toc7696"/>
      <w:bookmarkStart w:id="44" w:name="_Toc459567731"/>
      <w:bookmarkStart w:id="45" w:name="_Toc392940968"/>
      <w:r>
        <w:rPr>
          <w:color w:val="auto"/>
        </w:rPr>
        <w:t>第二章  投标人须知</w:t>
      </w:r>
      <w:bookmarkEnd w:id="43"/>
      <w:bookmarkEnd w:id="44"/>
      <w:bookmarkEnd w:id="45"/>
    </w:p>
    <w:p w14:paraId="5F83A1FE">
      <w:pPr>
        <w:pStyle w:val="4"/>
        <w:rPr>
          <w:color w:val="auto"/>
          <w:rFonts w:hint="eastAsia"/>
        </w:rPr>
      </w:pPr>
      <w:bookmarkStart w:id="46" w:name="_Toc31966"/>
      <w:bookmarkStart w:id="47" w:name="_Toc392940969"/>
      <w:bookmarkStart w:id="48" w:name="_Toc459567732"/>
      <w:r>
        <w:rPr>
          <w:color w:val="auto"/>
        </w:rPr>
        <w:t>投标人须知前附表</w:t>
      </w:r>
      <w:bookmarkEnd w:id="46"/>
      <w:bookmarkEnd w:id="47"/>
      <w:bookmarkEnd w:id="48"/>
    </w:p>
    <w:tbl>
      <w:tblPr>
        <w:tblStyle w:val="27"/>
        <w:tblW w:w="9562"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037.000000"/>
        <w:gridCol w:w="3065.000000"/>
        <w:gridCol w:w="5460.000000"/>
      </w:tblGrid>
      <w:tr w14:paraId="5282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71" w:hRule="atLeast"/>
          <w:tblHeader/>
          <w:jc w:val="center"/>
        </w:trPr>
        <w:tc>
          <w:tcPr>
            <w:tcW w:w="1037" w:type="dxa"/>
            <w:vAlign w:val="center"/>
            <w:shd w:val="clear" w:color="auto" w:fill="E6E6E6"/>
            <w:noWrap w:val="0"/>
          </w:tcPr>
          <w:p w14:paraId="2C9D5F6F">
            <w:pPr>
              <w:keepNext w:val="0"/>
              <w:keepLines w:val="0"/>
              <w:jc w:val="center"/>
              <w:suppressLineNumbers w:val="0"/>
              <w:spacing w:after="0" w:afterAutospacing="0" w:before="0" w:beforeAutospacing="0" w:line="360" w:lineRule="auto"/>
              <w:ind w:left="0" w:right="0"/>
              <w:rPr>
                <w:b w:val="1"/>
                <w:color w:val="auto"/>
                <w:rFonts w:ascii="Calibri" w:hAnsi="宋体" w:eastAsia="宋体" w:cs="Times New Roman" w:hint="default"/>
              </w:rPr>
            </w:pPr>
            <w:r>
              <w:rPr>
                <w:b w:val="1"/>
                <w:color w:val="auto"/>
                <w:rFonts w:ascii="Calibri" w:hAnsi="宋体" w:eastAsia="宋体" w:cs="Times New Roman" w:hint="default"/>
              </w:rPr>
              <w:t>条款号</w:t>
            </w:r>
          </w:p>
        </w:tc>
        <w:tc>
          <w:tcPr>
            <w:tcW w:w="3065" w:type="dxa"/>
            <w:vAlign w:val="center"/>
            <w:shd w:val="clear" w:color="auto" w:fill="E6E6E6"/>
            <w:noWrap w:val="0"/>
          </w:tcPr>
          <w:p w14:paraId="356A209E">
            <w:pPr>
              <w:keepNext w:val="0"/>
              <w:keepLines w:val="0"/>
              <w:jc w:val="center"/>
              <w:suppressLineNumbers w:val="0"/>
              <w:spacing w:after="0" w:afterAutospacing="0" w:before="0" w:beforeAutospacing="0" w:line="360" w:lineRule="auto"/>
              <w:ind w:left="0" w:right="0"/>
              <w:rPr>
                <w:b w:val="1"/>
                <w:color w:val="auto"/>
                <w:rFonts w:ascii="Calibri" w:hAnsi="宋体" w:eastAsia="宋体" w:cs="Times New Roman" w:hint="default"/>
              </w:rPr>
            </w:pPr>
            <w:r>
              <w:rPr>
                <w:b w:val="1"/>
                <w:color w:val="auto"/>
                <w:rFonts w:ascii="Calibri" w:hAnsi="宋体" w:eastAsia="宋体" w:cs="Times New Roman" w:hint="default"/>
              </w:rPr>
              <w:t>条  款  名  称</w:t>
            </w:r>
          </w:p>
        </w:tc>
        <w:tc>
          <w:tcPr>
            <w:tcW w:w="5460" w:type="dxa"/>
            <w:vAlign w:val="center"/>
            <w:shd w:val="clear" w:color="auto" w:fill="E6E6E6"/>
            <w:noWrap w:val="0"/>
          </w:tcPr>
          <w:p w14:paraId="45782B4C">
            <w:pPr>
              <w:keepNext w:val="0"/>
              <w:keepLines w:val="0"/>
              <w:jc w:val="center"/>
              <w:suppressLineNumbers w:val="0"/>
              <w:spacing w:after="0" w:afterAutospacing="0" w:before="0" w:beforeAutospacing="0" w:line="360" w:lineRule="auto"/>
              <w:ind w:left="0" w:right="0"/>
              <w:rPr>
                <w:b w:val="1"/>
                <w:color w:val="auto"/>
                <w:rFonts w:ascii="Calibri" w:hAnsi="宋体" w:eastAsia="宋体" w:cs="Times New Roman" w:hint="default"/>
              </w:rPr>
            </w:pPr>
            <w:r>
              <w:rPr>
                <w:b w:val="1"/>
                <w:color w:val="auto"/>
                <w:rFonts w:ascii="Calibri" w:hAnsi="宋体" w:eastAsia="宋体" w:cs="Times New Roman" w:hint="default"/>
              </w:rPr>
              <w:t>编  列  内  容</w:t>
            </w:r>
          </w:p>
        </w:tc>
      </w:tr>
      <w:tr w14:paraId="1C44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71" w:hRule="atLeast"/>
          <w:jc w:val="center"/>
        </w:trPr>
        <w:tc>
          <w:tcPr>
            <w:tcW w:w="1037" w:type="dxa"/>
            <w:vAlign w:val="center"/>
            <w:noWrap w:val="0"/>
          </w:tcPr>
          <w:p w14:paraId="0AD3091E">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1.1.</w:t>
            </w:r>
            <w:r>
              <w:rPr>
                <w:color w:val="auto"/>
                <w:rFonts w:ascii="Calibri" w:hAnsi="宋体" w:eastAsia="宋体" w:cs="Times New Roman" w:hint="eastAsia"/>
              </w:rPr>
              <w:t>2</w:t>
            </w:r>
          </w:p>
        </w:tc>
        <w:tc>
          <w:tcPr>
            <w:tcW w:w="3065" w:type="dxa"/>
            <w:vAlign w:val="center"/>
            <w:noWrap w:val="0"/>
          </w:tcPr>
          <w:p w14:paraId="7A64B2AE">
            <w:pPr>
              <w:keepNext w:val="0"/>
              <w:keepLines w:val="0"/>
              <w:suppressLineNumbers w:val="0"/>
              <w:spacing w:after="0" w:afterAutospacing="0" w:before="0" w:beforeAutospacing="0" w:line="360" w:lineRule="auto"/>
              <w:ind w:left="0" w:right="0"/>
              <w:rPr>
                <w:color w:val="auto"/>
                <w:lang w:eastAsia="zh-CN"/>
                <w:rFonts w:ascii="Calibri" w:hAnsi="宋体" w:eastAsia="宋体" w:cs="Times New Roman" w:hint="eastAsia"/>
              </w:rPr>
            </w:pPr>
            <w:r>
              <w:rPr>
                <w:color w:val="auto"/>
                <w:lang w:eastAsia="zh-CN"/>
                <w:rFonts w:ascii="Calibri" w:hAnsi="宋体" w:eastAsia="宋体" w:cs="Times New Roman" w:hint="eastAsia"/>
              </w:rPr>
              <w:t>招标项目名称</w:t>
            </w:r>
            <w:r>
              <w:rPr>
                <w:color w:val="auto"/>
                <w:rFonts w:ascii="Calibri" w:hAnsi="宋体" w:eastAsia="宋体" w:cs="Times New Roman" w:hint="eastAsia"/>
              </w:rPr>
              <w:t>及</w:t>
            </w:r>
            <w:r>
              <w:rPr>
                <w:color w:val="auto"/>
                <w:lang w:eastAsia="zh-CN"/>
                <w:rFonts w:ascii="Calibri" w:hAnsi="宋体" w:eastAsia="宋体" w:cs="Times New Roman" w:hint="eastAsia"/>
              </w:rPr>
              <w:t>招标项目编号</w:t>
            </w:r>
          </w:p>
        </w:tc>
        <w:tc>
          <w:tcPr>
            <w:tcW w:w="5460" w:type="dxa"/>
            <w:vAlign w:val="center"/>
            <w:noWrap w:val="0"/>
          </w:tcPr>
          <w:p w14:paraId="40E2728F">
            <w:pPr>
              <w:keepNext w:val="0"/>
              <w:keepLines w:val="0"/>
              <w:suppressLineNumbers w:val="0"/>
              <w:spacing w:after="0" w:afterAutospacing="0" w:before="0" w:beforeAutospacing="0" w:line="480" w:lineRule="auto"/>
              <w:ind w:left="0" w:right="0"/>
              <w:rPr>
                <w:color w:val="auto"/>
                <w:rFonts w:ascii="Calibri" w:hAnsi="Calibri" w:eastAsia="宋体" w:cs="Times New Roman" w:hint="eastAsia"/>
              </w:rPr>
            </w:pPr>
            <w:r>
              <w:rPr>
                <w:u w:val="single"/>
                <w:color w:val="auto"/>
                <w:rFonts w:ascii="Calibri" w:hAnsi="宋体" w:eastAsia="宋体" w:cs="Times New Roman" w:hint="eastAsia"/>
              </w:rPr>
              <w:t xml:space="preserve">              </w:t>
            </w:r>
          </w:p>
        </w:tc>
      </w:tr>
      <w:tr w14:paraId="09C3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181" w:hRule="atLeast"/>
          <w:jc w:val="center"/>
        </w:trPr>
        <w:tc>
          <w:tcPr>
            <w:tcW w:w="1037" w:type="dxa"/>
            <w:vAlign w:val="center"/>
            <w:noWrap w:val="0"/>
          </w:tcPr>
          <w:p w14:paraId="1A562BF1">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1.1.</w:t>
            </w:r>
            <w:r>
              <w:rPr>
                <w:color w:val="auto"/>
                <w:rFonts w:ascii="Calibri" w:hAnsi="宋体" w:eastAsia="宋体" w:cs="Times New Roman" w:hint="eastAsia"/>
              </w:rPr>
              <w:t>3</w:t>
            </w:r>
          </w:p>
        </w:tc>
        <w:tc>
          <w:tcPr>
            <w:tcW w:w="3065" w:type="dxa"/>
            <w:vAlign w:val="center"/>
            <w:noWrap w:val="0"/>
          </w:tcPr>
          <w:p w14:paraId="1820551E">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招标人</w:t>
            </w:r>
          </w:p>
        </w:tc>
        <w:tc>
          <w:tcPr>
            <w:tcW w:w="5460" w:type="dxa"/>
            <w:vAlign w:val="center"/>
            <w:noWrap w:val="0"/>
          </w:tcPr>
          <w:p w14:paraId="6E159BCD">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名称：</w:t>
            </w:r>
            <w:r>
              <w:rPr>
                <w:u w:val="single"/>
                <w:color w:val="auto"/>
                <w:rFonts w:ascii="Calibri" w:hAnsi="宋体" w:eastAsia="宋体" w:cs="Times New Roman" w:hint="eastAsia"/>
              </w:rPr>
              <w:t xml:space="preserve">              </w:t>
            </w:r>
          </w:p>
          <w:p w14:paraId="0E02BCC4">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地址：</w:t>
            </w:r>
            <w:r>
              <w:rPr>
                <w:u w:val="single"/>
                <w:color w:val="auto"/>
                <w:rFonts w:ascii="Calibri" w:hAnsi="宋体" w:eastAsia="宋体" w:cs="Times New Roman" w:hint="eastAsia"/>
              </w:rPr>
              <w:t xml:space="preserve">              </w:t>
            </w:r>
          </w:p>
          <w:p w14:paraId="1F6C2FB7">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联系人：</w:t>
            </w:r>
            <w:r>
              <w:rPr>
                <w:u w:val="single"/>
                <w:color w:val="auto"/>
                <w:rFonts w:ascii="Calibri" w:hAnsi="宋体" w:eastAsia="宋体" w:cs="Times New Roman" w:hint="eastAsia"/>
              </w:rPr>
              <w:t xml:space="preserve">              </w:t>
            </w:r>
          </w:p>
          <w:p w14:paraId="71B02B69">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电话：</w:t>
            </w:r>
            <w:r>
              <w:rPr>
                <w:u w:val="single"/>
                <w:color w:val="auto"/>
                <w:rFonts w:ascii="Calibri" w:hAnsi="宋体" w:eastAsia="宋体" w:cs="Times New Roman" w:hint="eastAsia"/>
              </w:rPr>
              <w:t xml:space="preserve">              </w:t>
            </w:r>
          </w:p>
          <w:p w14:paraId="68D89AA8">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电子邮</w:t>
            </w:r>
            <w:r>
              <w:rPr>
                <w:color w:val="auto"/>
                <w:rFonts w:ascii="Calibri" w:hAnsi="宋体" w:eastAsia="宋体" w:cs="Times New Roman" w:hint="eastAsia"/>
              </w:rPr>
              <w:t>箱</w:t>
            </w:r>
            <w:r>
              <w:rPr>
                <w:color w:val="auto"/>
                <w:rFonts w:ascii="Calibri" w:hAnsi="宋体" w:eastAsia="宋体" w:cs="Times New Roman" w:hint="default"/>
              </w:rPr>
              <w:t>：</w:t>
            </w:r>
            <w:r>
              <w:rPr>
                <w:u w:val="single"/>
                <w:color w:val="auto"/>
                <w:rFonts w:ascii="Calibri" w:hAnsi="宋体" w:eastAsia="宋体" w:cs="Times New Roman" w:hint="eastAsia"/>
              </w:rPr>
              <w:t xml:space="preserve">              </w:t>
            </w:r>
          </w:p>
        </w:tc>
      </w:tr>
      <w:tr w14:paraId="3EE3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1601" w:hRule="atLeast"/>
          <w:jc w:val="center"/>
        </w:trPr>
        <w:tc>
          <w:tcPr>
            <w:tcW w:w="1037" w:type="dxa"/>
            <w:vAlign w:val="center"/>
            <w:noWrap w:val="0"/>
          </w:tcPr>
          <w:p w14:paraId="32D2401D">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1.1.</w:t>
            </w:r>
            <w:r>
              <w:rPr>
                <w:color w:val="auto"/>
                <w:rFonts w:ascii="Calibri" w:hAnsi="宋体" w:eastAsia="宋体" w:cs="Times New Roman" w:hint="eastAsia"/>
              </w:rPr>
              <w:t>4</w:t>
            </w:r>
          </w:p>
        </w:tc>
        <w:tc>
          <w:tcPr>
            <w:tcW w:w="3065" w:type="dxa"/>
            <w:vAlign w:val="center"/>
            <w:noWrap w:val="0"/>
          </w:tcPr>
          <w:p w14:paraId="26DE97C1">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招标代理机构</w:t>
            </w:r>
          </w:p>
        </w:tc>
        <w:tc>
          <w:tcPr>
            <w:tcW w:w="5460" w:type="dxa"/>
            <w:vAlign w:val="center"/>
            <w:noWrap w:val="0"/>
          </w:tcPr>
          <w:p w14:paraId="6C94967E">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名称：</w:t>
            </w:r>
            <w:r>
              <w:rPr>
                <w:u w:val="single"/>
                <w:color w:val="auto"/>
                <w:rFonts w:ascii="Calibri" w:hAnsi="宋体" w:eastAsia="宋体" w:cs="Times New Roman" w:hint="eastAsia"/>
              </w:rPr>
              <w:t xml:space="preserve">              </w:t>
            </w:r>
          </w:p>
          <w:p w14:paraId="7D889DC5">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地址：</w:t>
            </w:r>
            <w:r>
              <w:rPr>
                <w:u w:val="single"/>
                <w:color w:val="auto"/>
                <w:rFonts w:ascii="Calibri" w:hAnsi="宋体" w:eastAsia="宋体" w:cs="Times New Roman" w:hint="eastAsia"/>
              </w:rPr>
              <w:t xml:space="preserve">              </w:t>
            </w:r>
          </w:p>
          <w:p w14:paraId="55A67202">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lang w:val="en-US" w:eastAsia="zh-CN"/>
                <w:rFonts w:ascii="Calibri" w:hAnsi="宋体" w:cs="Times New Roman" w:hint="eastAsia"/>
              </w:rPr>
              <w:t>项目负责人</w:t>
            </w:r>
            <w:r>
              <w:rPr>
                <w:color w:val="auto"/>
                <w:rFonts w:ascii="Calibri" w:hAnsi="宋体" w:eastAsia="宋体" w:cs="Times New Roman" w:hint="default"/>
              </w:rPr>
              <w:t>：</w:t>
            </w:r>
            <w:r>
              <w:rPr>
                <w:u w:val="single"/>
                <w:color w:val="auto"/>
                <w:rFonts w:ascii="Calibri" w:hAnsi="宋体" w:eastAsia="宋体" w:cs="Times New Roman" w:hint="eastAsia"/>
              </w:rPr>
              <w:t xml:space="preserve">              </w:t>
            </w:r>
          </w:p>
          <w:p w14:paraId="1F4D82EB">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电话：</w:t>
            </w:r>
            <w:r>
              <w:rPr>
                <w:u w:val="single"/>
                <w:color w:val="auto"/>
                <w:rFonts w:ascii="Calibri" w:hAnsi="宋体" w:eastAsia="宋体" w:cs="Times New Roman" w:hint="eastAsia"/>
              </w:rPr>
              <w:t xml:space="preserve">              </w:t>
            </w:r>
          </w:p>
          <w:p w14:paraId="546925E7">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电子邮</w:t>
            </w:r>
            <w:r>
              <w:rPr>
                <w:color w:val="auto"/>
                <w:rFonts w:ascii="Calibri" w:hAnsi="宋体" w:eastAsia="宋体" w:cs="Times New Roman" w:hint="eastAsia"/>
              </w:rPr>
              <w:t>箱</w:t>
            </w:r>
            <w:r>
              <w:rPr>
                <w:color w:val="auto"/>
                <w:rFonts w:ascii="Calibri" w:hAnsi="宋体" w:eastAsia="宋体" w:cs="Times New Roman" w:hint="default"/>
              </w:rPr>
              <w:t>：</w:t>
            </w:r>
            <w:r>
              <w:rPr>
                <w:u w:val="single"/>
                <w:color w:val="auto"/>
                <w:rFonts w:ascii="Calibri" w:hAnsi="宋体" w:eastAsia="宋体" w:cs="Times New Roman" w:hint="eastAsia"/>
              </w:rPr>
              <w:t xml:space="preserve">              </w:t>
            </w:r>
          </w:p>
        </w:tc>
      </w:tr>
      <w:tr w14:paraId="15DE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1087" w:hRule="atLeast"/>
          <w:jc w:val="center"/>
        </w:trPr>
        <w:tc>
          <w:tcPr>
            <w:tcW w:w="1037" w:type="dxa"/>
            <w:vAlign w:val="center"/>
            <w:noWrap w:val="0"/>
          </w:tcPr>
          <w:p w14:paraId="19EF8885">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1.1.</w:t>
            </w:r>
            <w:r>
              <w:rPr>
                <w:color w:val="auto"/>
                <w:rFonts w:ascii="Calibri" w:hAnsi="宋体" w:eastAsia="宋体" w:cs="Times New Roman" w:hint="eastAsia"/>
              </w:rPr>
              <w:t>5</w:t>
            </w:r>
          </w:p>
        </w:tc>
        <w:tc>
          <w:tcPr>
            <w:tcW w:w="3065" w:type="dxa"/>
            <w:vAlign w:val="center"/>
            <w:noWrap w:val="0"/>
          </w:tcPr>
          <w:p w14:paraId="073D1851">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项目概况</w:t>
            </w:r>
          </w:p>
        </w:tc>
        <w:tc>
          <w:tcPr>
            <w:tcW w:w="5460" w:type="dxa"/>
            <w:vAlign w:val="center"/>
            <w:noWrap w:val="0"/>
          </w:tcPr>
          <w:p w14:paraId="7AD91DE2">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建设地点：</w:t>
            </w:r>
            <w:r>
              <w:rPr>
                <w:u w:val="single"/>
                <w:color w:val="auto"/>
                <w:rFonts w:ascii="Calibri" w:hAnsi="宋体" w:eastAsia="宋体" w:cs="Times New Roman" w:hint="eastAsia"/>
              </w:rPr>
              <w:t xml:space="preserve">              </w:t>
            </w:r>
          </w:p>
          <w:p w14:paraId="2A0F6259">
            <w:pPr>
              <w:keepNext w:val="0"/>
              <w:keepLines w:val="0"/>
              <w:suppressLineNumbers w:val="0"/>
              <w:spacing w:after="0" w:afterAutospacing="0" w:before="0" w:beforeAutospacing="0" w:line="360" w:lineRule="auto"/>
              <w:ind w:left="0" w:right="0"/>
              <w:rPr>
                <w:u w:val="single"/>
                <w:color w:val="auto"/>
                <w:rFonts w:ascii="Calibri" w:hAnsi="宋体" w:eastAsia="宋体" w:cs="Times New Roman" w:hint="eastAsia"/>
              </w:rPr>
            </w:pPr>
            <w:r>
              <w:rPr>
                <w:color w:val="auto"/>
                <w:rFonts w:ascii="Calibri" w:hAnsi="宋体" w:eastAsia="宋体" w:cs="Times New Roman" w:hint="default"/>
              </w:rPr>
              <w:t>建设规模：</w:t>
            </w:r>
            <w:bookmarkStart w:id="49" w:name="OLE_LINK1"/>
            <w:r>
              <w:rPr>
                <w:u w:val="single"/>
                <w:color w:val="auto"/>
                <w:rFonts w:ascii="Calibri" w:hAnsi="宋体" w:eastAsia="宋体" w:cs="Times New Roman" w:hint="eastAsia"/>
              </w:rPr>
              <w:t xml:space="preserve">              </w:t>
            </w:r>
          </w:p>
          <w:p w14:paraId="7A4234C3">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项目概算投资额</w:t>
            </w:r>
            <w:r>
              <w:rPr>
                <w:color w:val="auto"/>
                <w:rFonts w:ascii="Calibri" w:hAnsi="宋体" w:eastAsia="宋体" w:cs="Times New Roman" w:hint="eastAsia"/>
              </w:rPr>
              <w:t>（或建筑安装工程费）</w:t>
            </w:r>
            <w:bookmarkEnd w:id="49"/>
            <w:r>
              <w:rPr>
                <w:color w:val="auto"/>
                <w:rFonts w:ascii="Calibri" w:hAnsi="宋体" w:eastAsia="宋体" w:cs="Times New Roman" w:hint="default"/>
              </w:rPr>
              <w:t>：</w:t>
            </w:r>
            <w:r>
              <w:rPr>
                <w:u w:val="single"/>
                <w:color w:val="auto"/>
                <w:rFonts w:ascii="Calibri" w:hAnsi="宋体" w:eastAsia="宋体" w:cs="Times New Roman" w:hint="eastAsia"/>
              </w:rPr>
              <w:t xml:space="preserve">              </w:t>
            </w:r>
          </w:p>
          <w:p w14:paraId="1743DE07">
            <w:pPr>
              <w:keepNext w:val="0"/>
              <w:keepLines w:val="0"/>
              <w:suppressLineNumbers w:val="0"/>
              <w:spacing w:after="0" w:afterAutospacing="0" w:before="0" w:beforeAutospacing="0" w:line="360" w:lineRule="auto"/>
              <w:ind w:left="0" w:right="0"/>
              <w:rPr>
                <w:color w:val="auto"/>
                <w:lang w:eastAsia="zh-CN"/>
                <w:rFonts w:ascii="Calibri" w:hAnsi="宋体" w:eastAsia="宋体" w:cs="Times New Roman" w:hint="eastAsia"/>
              </w:rPr>
            </w:pPr>
            <w:r>
              <w:rPr>
                <w:color w:val="auto"/>
                <w:rFonts w:ascii="Calibri" w:hAnsi="宋体" w:eastAsia="宋体" w:cs="Times New Roman" w:hint="eastAsia"/>
              </w:rPr>
              <w:t>□工程施工工期：</w:t>
            </w:r>
            <w:r>
              <w:rPr>
                <w:u w:val="single"/>
                <w:color w:val="auto"/>
                <w:rFonts w:ascii="Calibri" w:hAnsi="宋体" w:eastAsia="宋体" w:cs="Times New Roman" w:hint="eastAsia"/>
              </w:rPr>
              <w:t xml:space="preserve">              </w:t>
            </w:r>
            <w:r>
              <w:rPr>
                <w:color w:val="auto"/>
                <w:rFonts w:ascii="Calibri" w:hAnsi="宋体" w:eastAsia="宋体" w:cs="Times New Roman" w:hint="default"/>
              </w:rPr>
              <w:t>日历天</w:t>
            </w:r>
            <w:r>
              <w:rPr>
                <w:color w:val="auto"/>
                <w:lang w:eastAsia="zh-CN"/>
                <w:rFonts w:ascii="Calibri" w:hAnsi="宋体" w:eastAsia="宋体" w:cs="Times New Roman" w:hint="eastAsia"/>
              </w:rPr>
              <w:t>，</w:t>
            </w:r>
          </w:p>
          <w:p w14:paraId="579A7D4C">
            <w:pPr>
              <w:keepNext w:val="0"/>
              <w:keepLines w:val="0"/>
              <w:suppressLineNumbers w:val="0"/>
              <w:spacing w:after="0" w:afterAutospacing="0" w:before="0" w:beforeAutospacing="0" w:line="360" w:lineRule="auto"/>
              <w:ind w:left="0" w:right="0"/>
              <w:rPr>
                <w:color w:val="auto"/>
                <w:lang w:eastAsia="zh-CN"/>
                <w:rFonts w:ascii="Calibri" w:hAnsi="宋体" w:eastAsia="宋体" w:cs="Times New Roman" w:hint="eastAsia"/>
              </w:rPr>
            </w:pPr>
            <w:r>
              <w:rPr>
                <w:color w:val="auto"/>
                <w:rFonts w:ascii="Calibri" w:hAnsi="宋体" w:eastAsia="宋体" w:cs="Times New Roman" w:hint="eastAsia"/>
              </w:rPr>
              <w:t>□</w:t>
            </w:r>
            <w:r>
              <w:rPr>
                <w:color w:val="auto"/>
                <w:rFonts w:ascii="宋体" w:hAnsi="宋体" w:eastAsia="宋体" w:cs="Times New Roman" w:hint="eastAsia"/>
              </w:rPr>
              <w:t>相关</w:t>
            </w:r>
            <w:r>
              <w:rPr>
                <w:color w:val="auto"/>
                <w:rFonts w:ascii="Calibri" w:hAnsi="宋体" w:eastAsia="宋体" w:cs="Times New Roman" w:hint="eastAsia"/>
              </w:rPr>
              <w:t>阶段工期（如保修等）：</w:t>
            </w:r>
            <w:r>
              <w:rPr>
                <w:u w:val="single"/>
                <w:color w:val="auto"/>
                <w:rFonts w:ascii="Calibri" w:hAnsi="宋体" w:eastAsia="宋体" w:cs="Times New Roman" w:hint="eastAsia"/>
              </w:rPr>
              <w:t xml:space="preserve">          </w:t>
            </w:r>
            <w:r>
              <w:rPr>
                <w:color w:val="auto"/>
                <w:lang w:bidi="ar"/>
                <w:rFonts w:ascii="Calibri" w:hAnsi="宋体" w:eastAsia="宋体" w:cs="Times New Roman" w:hint="eastAsia"/>
              </w:rPr>
              <w:t>日历天</w:t>
            </w:r>
            <w:r>
              <w:rPr>
                <w:color w:val="auto"/>
                <w:rFonts w:ascii="Calibri" w:hAnsi="宋体" w:eastAsia="宋体" w:cs="Times New Roman" w:hint="eastAsia"/>
              </w:rPr>
              <w:t xml:space="preserve"> </w:t>
            </w:r>
            <w:r>
              <w:rPr>
                <w:color w:val="auto"/>
                <w:lang w:eastAsia="zh-CN"/>
                <w:rFonts w:ascii="Calibri" w:hAnsi="宋体" w:eastAsia="宋体" w:cs="Times New Roman" w:hint="eastAsia"/>
              </w:rPr>
              <w:t>。</w:t>
            </w:r>
          </w:p>
          <w:p w14:paraId="3A6476CC">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本次招标监理服务期：</w:t>
            </w:r>
            <w:r>
              <w:rPr>
                <w:u w:val="single"/>
                <w:color w:val="auto"/>
                <w:rFonts w:ascii="Calibri" w:hAnsi="宋体" w:eastAsia="宋体" w:cs="Times New Roman" w:hint="eastAsia"/>
              </w:rPr>
              <w:t xml:space="preserve">       </w:t>
            </w:r>
            <w:r>
              <w:rPr>
                <w:color w:val="auto"/>
                <w:rFonts w:ascii="Calibri" w:hAnsi="宋体" w:eastAsia="宋体" w:cs="Times New Roman" w:hint="default"/>
              </w:rPr>
              <w:t>日历天</w:t>
            </w:r>
            <w:r>
              <w:rPr>
                <w:color w:val="auto"/>
                <w:rFonts w:ascii="Calibri" w:hAnsi="宋体" w:eastAsia="宋体" w:cs="Times New Roman" w:hint="eastAsia"/>
              </w:rPr>
              <w:t>，其中施工监理阶段的服务期</w:t>
            </w:r>
            <w:r>
              <w:rPr>
                <w:u w:val="single"/>
                <w:color w:val="auto"/>
                <w:rFonts w:ascii="Calibri" w:hAnsi="宋体" w:eastAsia="宋体" w:cs="Times New Roman" w:hint="eastAsia"/>
              </w:rPr>
              <w:t xml:space="preserve">     </w:t>
            </w:r>
            <w:r>
              <w:rPr>
                <w:color w:val="auto"/>
                <w:rFonts w:ascii="Calibri" w:hAnsi="宋体" w:eastAsia="宋体" w:cs="Times New Roman" w:hint="eastAsia"/>
              </w:rPr>
              <w:t>日历天。</w:t>
            </w:r>
          </w:p>
          <w:p w14:paraId="76B92D37">
            <w:pPr>
              <w:keepNext w:val="0"/>
              <w:keepLines w:val="0"/>
              <w:suppressLineNumbers w:val="0"/>
              <w:spacing w:after="0" w:afterAutospacing="0" w:before="0" w:beforeAutospacing="0" w:line="360" w:lineRule="auto"/>
              <w:ind w:left="0" w:right="0"/>
              <w:rPr>
                <w:u w:val="single"/>
                <w:color w:val="auto"/>
                <w:rFonts w:ascii="Calibri" w:hAnsi="宋体" w:eastAsia="宋体" w:cs="Times New Roman" w:hint="eastAsia"/>
              </w:rPr>
            </w:pPr>
            <w:r>
              <w:rPr>
                <w:color w:val="auto"/>
                <w:rFonts w:ascii="Calibri" w:hAnsi="宋体" w:eastAsia="宋体" w:cs="Times New Roman" w:hint="default"/>
              </w:rPr>
              <w:t>质量要求：</w:t>
            </w:r>
            <w:r>
              <w:rPr>
                <w:u w:val="single"/>
                <w:color w:val="auto"/>
                <w:rFonts w:ascii="Calibri" w:hAnsi="宋体" w:eastAsia="宋体" w:cs="Times New Roman" w:hint="eastAsia"/>
              </w:rPr>
              <w:t xml:space="preserve">           </w:t>
            </w:r>
          </w:p>
          <w:p w14:paraId="40662302">
            <w:pPr>
              <w:keepNext w:val="0"/>
              <w:keepLines w:val="0"/>
              <w:suppressLineNumbers w:val="0"/>
              <w:spacing w:after="0" w:afterAutospacing="0" w:before="0" w:beforeAutospacing="0" w:line="360" w:lineRule="auto"/>
              <w:ind w:left="0" w:right="0"/>
              <w:rPr>
                <w:u w:val="single"/>
                <w:color w:val="auto"/>
                <w:rFonts w:ascii="Calibri" w:hAnsi="宋体" w:eastAsia="宋体" w:cs="Times New Roman" w:hint="eastAsia"/>
              </w:rPr>
            </w:pPr>
            <w:r>
              <w:rPr>
                <w:color w:val="auto"/>
                <w:rFonts w:ascii="Calibri" w:hAnsi="宋体" w:eastAsia="宋体" w:cs="Times New Roman" w:hint="default"/>
              </w:rPr>
              <w:t>标段划分：（如有）</w:t>
            </w:r>
            <w:r>
              <w:rPr>
                <w:u w:val="single"/>
                <w:color w:val="auto"/>
                <w:rFonts w:ascii="Calibri" w:hAnsi="宋体" w:eastAsia="宋体" w:cs="Times New Roman" w:hint="eastAsia"/>
              </w:rPr>
              <w:t xml:space="preserve">           </w:t>
            </w:r>
          </w:p>
        </w:tc>
      </w:tr>
      <w:tr w14:paraId="31BF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0" w:hRule="atLeast"/>
          <w:jc w:val="center"/>
        </w:trPr>
        <w:tc>
          <w:tcPr>
            <w:tcW w:w="1037" w:type="dxa"/>
            <w:vAlign w:val="center"/>
            <w:noWrap w:val="0"/>
          </w:tcPr>
          <w:p w14:paraId="486E180B">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1.2.1</w:t>
            </w:r>
          </w:p>
        </w:tc>
        <w:tc>
          <w:tcPr>
            <w:tcW w:w="3065" w:type="dxa"/>
            <w:vAlign w:val="center"/>
            <w:noWrap w:val="0"/>
          </w:tcPr>
          <w:p w14:paraId="2EE70541">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资金来源及出资比例</w:t>
            </w:r>
          </w:p>
        </w:tc>
        <w:tc>
          <w:tcPr>
            <w:tcW w:w="5460" w:type="dxa"/>
            <w:vAlign w:val="center"/>
            <w:noWrap w:val="0"/>
          </w:tcPr>
          <w:p w14:paraId="123093A7">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u w:val="single"/>
                <w:color w:val="auto"/>
                <w:rFonts w:ascii="Calibri" w:hAnsi="宋体" w:eastAsia="宋体" w:cs="Times New Roman" w:hint="eastAsia"/>
              </w:rPr>
              <w:t xml:space="preserve">              </w:t>
            </w:r>
          </w:p>
        </w:tc>
      </w:tr>
      <w:tr w14:paraId="5FBD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0" w:hRule="atLeast"/>
          <w:jc w:val="center"/>
        </w:trPr>
        <w:tc>
          <w:tcPr>
            <w:tcW w:w="1037" w:type="dxa"/>
            <w:vAlign w:val="center"/>
            <w:noWrap w:val="0"/>
          </w:tcPr>
          <w:p w14:paraId="37351E19">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1.2.2</w:t>
            </w:r>
          </w:p>
        </w:tc>
        <w:tc>
          <w:tcPr>
            <w:tcW w:w="3065" w:type="dxa"/>
            <w:vAlign w:val="center"/>
            <w:noWrap w:val="0"/>
          </w:tcPr>
          <w:p w14:paraId="77A6B9E6">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资金落实情况</w:t>
            </w:r>
          </w:p>
        </w:tc>
        <w:tc>
          <w:tcPr>
            <w:tcW w:w="5460" w:type="dxa"/>
            <w:vAlign w:val="center"/>
            <w:noWrap w:val="0"/>
          </w:tcPr>
          <w:p w14:paraId="299589EC">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u w:val="single"/>
                <w:color w:val="auto"/>
                <w:rFonts w:ascii="Calibri" w:hAnsi="宋体" w:eastAsia="宋体" w:cs="Times New Roman" w:hint="eastAsia"/>
              </w:rPr>
              <w:t xml:space="preserve">              </w:t>
            </w:r>
          </w:p>
        </w:tc>
      </w:tr>
      <w:tr w14:paraId="4C38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64" w:hRule="atLeast"/>
          <w:jc w:val="center"/>
        </w:trPr>
        <w:tc>
          <w:tcPr>
            <w:tcW w:w="1037" w:type="dxa"/>
            <w:vAlign w:val="center"/>
            <w:noWrap w:val="0"/>
          </w:tcPr>
          <w:p w14:paraId="618A574B">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1.3</w:t>
            </w:r>
          </w:p>
        </w:tc>
        <w:tc>
          <w:tcPr>
            <w:tcW w:w="3065" w:type="dxa"/>
            <w:vAlign w:val="center"/>
            <w:noWrap w:val="0"/>
          </w:tcPr>
          <w:p w14:paraId="48F12847">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招标范围</w:t>
            </w:r>
          </w:p>
        </w:tc>
        <w:tc>
          <w:tcPr>
            <w:tcW w:w="5460" w:type="dxa"/>
            <w:vAlign w:val="bottom"/>
            <w:noWrap w:val="0"/>
          </w:tcPr>
          <w:p w14:paraId="3B50876F">
            <w:pPr>
              <w:keepNext w:val="0"/>
              <w:keepLines w:val="0"/>
              <w:suppressLineNumbers w:val="0"/>
              <w:spacing w:after="0" w:afterAutospacing="0" w:before="0" w:beforeAutospacing="0" w:line="360" w:lineRule="auto"/>
              <w:ind w:firstLine="420" w:firstLineChars="200" w:left="0" w:right="0"/>
              <w:rPr>
                <w:u w:val="single"/>
                <w:color w:val="auto"/>
                <w:szCs w:val="21"/>
                <w:rFonts w:ascii="Calibri" w:hAnsi="Calibri" w:eastAsia="宋体" w:cs="Times New Roman" w:hint="default"/>
              </w:rPr>
            </w:pPr>
            <w:r>
              <w:rPr>
                <w:u w:val="single"/>
                <w:color w:val="auto"/>
                <w:szCs w:val="21"/>
                <w:rFonts w:ascii="Calibri" w:hAnsi="Calibri" w:eastAsia="宋体" w:cs="Times New Roman" w:hint="default"/>
              </w:rPr>
              <w:t xml:space="preserve">    </w:t>
            </w:r>
            <w:r>
              <w:rPr>
                <w:u w:val="single"/>
                <w:color w:val="auto"/>
                <w:szCs w:val="21"/>
                <w:rFonts w:ascii="Calibri" w:hAnsi="Calibri" w:eastAsia="宋体" w:cs="Times New Roman" w:hint="eastAsia"/>
              </w:rPr>
              <w:t xml:space="preserve">       </w:t>
            </w:r>
            <w:r>
              <w:rPr>
                <w:u w:val="single"/>
                <w:color w:val="auto"/>
                <w:szCs w:val="21"/>
                <w:rFonts w:ascii="Calibri" w:hAnsi="Calibri" w:eastAsia="宋体" w:cs="Times New Roman" w:hint="default"/>
              </w:rPr>
              <w:t xml:space="preserve">  </w:t>
            </w:r>
            <w:r>
              <w:rPr>
                <w:color w:val="auto"/>
                <w:szCs w:val="21"/>
                <w:rFonts w:ascii="Calibri" w:hAnsi="宋体" w:eastAsia="宋体" w:cs="Times New Roman" w:hint="default"/>
              </w:rPr>
              <w:t>等</w:t>
            </w:r>
            <w:r>
              <w:rPr>
                <w:u w:val="single"/>
                <w:color w:val="auto"/>
                <w:szCs w:val="21"/>
                <w:rFonts w:ascii="Calibri" w:hAnsi="宋体" w:eastAsia="宋体" w:cs="Times New Roman" w:hint="eastAsia"/>
              </w:rPr>
              <w:t xml:space="preserve">              </w:t>
            </w:r>
            <w:r>
              <w:rPr>
                <w:color w:val="auto"/>
                <w:szCs w:val="21"/>
                <w:rFonts w:ascii="Calibri" w:hAnsi="宋体" w:eastAsia="宋体" w:cs="Times New Roman" w:hint="default"/>
              </w:rPr>
              <w:t>阶段</w:t>
            </w:r>
            <w:r>
              <w:rPr>
                <w:color w:val="auto"/>
                <w:szCs w:val="21"/>
                <w:rFonts w:ascii="Calibri" w:hAnsi="宋体" w:eastAsia="宋体" w:cs="Times New Roman" w:hint="eastAsia"/>
              </w:rPr>
              <w:t>的</w:t>
            </w:r>
            <w:r>
              <w:rPr>
                <w:color w:val="auto"/>
                <w:szCs w:val="21"/>
                <w:rFonts w:ascii="Calibri" w:hAnsi="宋体" w:eastAsia="宋体" w:cs="Times New Roman" w:hint="default"/>
              </w:rPr>
              <w:t>监理。</w:t>
            </w:r>
          </w:p>
        </w:tc>
      </w:tr>
      <w:tr w14:paraId="3CA2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4" w:hRule="atLeast"/>
          <w:jc w:val="center"/>
        </w:trPr>
        <w:tc>
          <w:tcPr>
            <w:tcW w:w="1037" w:type="dxa"/>
            <w:vAlign w:val="center"/>
            <w:noWrap w:val="0"/>
          </w:tcPr>
          <w:p w14:paraId="7E21AB20">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1.4.1</w:t>
            </w:r>
          </w:p>
        </w:tc>
        <w:tc>
          <w:tcPr>
            <w:tcW w:w="3065" w:type="dxa"/>
            <w:vAlign w:val="center"/>
            <w:noWrap w:val="0"/>
          </w:tcPr>
          <w:p w14:paraId="02738E58">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投标人资质、能力和诚信要求</w:t>
            </w:r>
          </w:p>
        </w:tc>
        <w:tc>
          <w:tcPr>
            <w:tcW w:w="5460" w:type="dxa"/>
            <w:vAlign w:val="bottom"/>
            <w:noWrap w:val="0"/>
          </w:tcPr>
          <w:p w14:paraId="1B134149">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eastAsia"/>
              </w:rPr>
              <w:t>（1）</w:t>
            </w:r>
            <w:r>
              <w:rPr>
                <w:color w:val="auto"/>
                <w:rFonts w:ascii="Calibri" w:hAnsi="宋体" w:eastAsia="宋体" w:cs="Times New Roman" w:hint="default"/>
              </w:rPr>
              <w:t>资质要求：须具备</w:t>
            </w:r>
            <w:r>
              <w:rPr>
                <w:u w:val="single"/>
                <w:color w:val="auto"/>
                <w:rFonts w:ascii="Calibri" w:hAnsi="宋体" w:eastAsia="宋体" w:cs="Times New Roman" w:hint="default"/>
              </w:rPr>
              <w:t xml:space="preserve">   </w:t>
            </w:r>
            <w:r>
              <w:rPr>
                <w:u w:val="single"/>
                <w:color w:val="auto"/>
                <w:rFonts w:ascii="Calibri" w:hAnsi="宋体" w:eastAsia="宋体" w:cs="Times New Roman" w:hint="eastAsia"/>
              </w:rPr>
              <w:t xml:space="preserve">  </w:t>
            </w:r>
            <w:r>
              <w:rPr>
                <w:u w:val="single"/>
                <w:color w:val="auto"/>
                <w:rFonts w:ascii="Calibri" w:hAnsi="宋体" w:eastAsia="宋体" w:cs="Times New Roman" w:hint="default"/>
              </w:rPr>
              <w:t>（专业和等级）</w:t>
            </w:r>
            <w:r>
              <w:rPr>
                <w:u w:val="single"/>
                <w:color w:val="auto"/>
                <w:rFonts w:ascii="Calibri" w:hAnsi="宋体" w:eastAsia="宋体" w:cs="Times New Roman" w:hint="eastAsia"/>
              </w:rPr>
              <w:t xml:space="preserve">    </w:t>
            </w:r>
            <w:r>
              <w:rPr>
                <w:color w:val="auto"/>
                <w:rFonts w:ascii="Calibri" w:hAnsi="宋体" w:eastAsia="宋体" w:cs="Times New Roman" w:hint="default"/>
              </w:rPr>
              <w:t>资质；</w:t>
            </w:r>
          </w:p>
          <w:p w14:paraId="3965D4F9">
            <w:pPr>
              <w:keepNext w:val="0"/>
              <w:keepLines w:val="0"/>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宋体" w:eastAsia="宋体" w:cs="Times New Roman" w:hint="eastAsia"/>
              </w:rPr>
              <w:t>（2）</w:t>
            </w:r>
            <w:r>
              <w:rPr>
                <w:color w:val="auto"/>
                <w:rFonts w:ascii="Calibri" w:hAnsi="宋体" w:eastAsia="宋体" w:cs="Times New Roman" w:hint="default"/>
              </w:rPr>
              <w:t>总监理工程师资格要求：投标人拟派总监理工程师须具备</w:t>
            </w:r>
            <w:r>
              <w:rPr>
                <w:color w:val="auto"/>
                <w:szCs w:val="21"/>
                <w:rFonts w:ascii="Calibri" w:hAnsi="宋体" w:eastAsia="宋体" w:cs="Times New Roman" w:hint="default"/>
              </w:rPr>
              <w:t>国家注册监理</w:t>
            </w:r>
            <w:r>
              <w:rPr>
                <w:color w:val="auto"/>
                <w:rFonts w:ascii="Calibri" w:hAnsi="宋体" w:eastAsia="宋体" w:cs="Times New Roman" w:hint="default"/>
              </w:rPr>
              <w:t>工程师执业资格</w:t>
            </w:r>
            <w:r>
              <w:rPr>
                <w:color w:val="auto"/>
                <w:rFonts w:ascii="Calibri" w:hAnsi="宋体" w:eastAsia="宋体" w:cs="Times New Roman" w:hint="eastAsia"/>
              </w:rPr>
              <w:t>证（</w:t>
            </w:r>
            <w:r>
              <w:rPr>
                <w:u w:val="single"/>
                <w:color w:val="auto"/>
                <w:rFonts w:ascii="Calibri" w:hAnsi="宋体" w:eastAsia="宋体" w:cs="Times New Roman" w:hint="default"/>
              </w:rPr>
              <w:t xml:space="preserve">       </w:t>
            </w:r>
            <w:r>
              <w:rPr>
                <w:color w:val="auto"/>
                <w:rFonts w:ascii="Calibri" w:hAnsi="宋体" w:eastAsia="宋体" w:cs="Times New Roman" w:hint="default"/>
              </w:rPr>
              <w:t xml:space="preserve"> </w:t>
            </w:r>
            <w:r>
              <w:rPr>
                <w:color w:val="auto"/>
                <w:rFonts w:ascii="Calibri" w:hAnsi="宋体" w:eastAsia="宋体" w:cs="Times New Roman" w:hint="eastAsia"/>
              </w:rPr>
              <w:t>注册</w:t>
            </w:r>
            <w:r>
              <w:rPr>
                <w:color w:val="auto"/>
                <w:rFonts w:ascii="Calibri" w:hAnsi="宋体" w:eastAsia="宋体" w:cs="Times New Roman" w:hint="default"/>
              </w:rPr>
              <w:t>专业</w:t>
            </w:r>
            <w:r>
              <w:rPr>
                <w:color w:val="auto"/>
                <w:rFonts w:ascii="Calibri" w:hAnsi="宋体" w:eastAsia="宋体" w:cs="Times New Roman" w:hint="eastAsia"/>
              </w:rPr>
              <w:t>）</w:t>
            </w:r>
            <w:r>
              <w:rPr>
                <w:color w:val="auto"/>
                <w:rFonts w:ascii="Calibri" w:hAnsi="宋体" w:eastAsia="宋体" w:cs="Times New Roman" w:hint="default"/>
              </w:rPr>
              <w:t>，</w:t>
            </w:r>
            <w:r>
              <w:rPr>
                <w:color w:val="auto"/>
                <w:rFonts w:ascii="Calibri" w:hAnsi="宋体" w:eastAsia="宋体" w:cs="Times New Roman" w:hint="eastAsia"/>
              </w:rPr>
              <w:t>且</w:t>
            </w:r>
            <w:r>
              <w:rPr>
                <w:color w:val="auto"/>
                <w:lang w:eastAsia="zh-CN"/>
                <w:rFonts w:ascii="Calibri" w:hAnsi="Calibri" w:cs="宋体" w:hint="eastAsia"/>
              </w:rPr>
              <w:t>“</w:t>
            </w:r>
            <w:r>
              <w:rPr>
                <w:color w:val="auto"/>
                <w:rFonts w:ascii="Calibri" w:hAnsi="Calibri" w:eastAsia="宋体" w:cs="宋体" w:hint="eastAsia"/>
              </w:rPr>
              <w:t>桂建云</w:t>
            </w:r>
            <w:r>
              <w:rPr>
                <w:color w:val="auto"/>
                <w:lang w:eastAsia="zh-CN"/>
                <w:rFonts w:ascii="Calibri" w:hAnsi="Calibri" w:cs="宋体" w:hint="eastAsia"/>
              </w:rPr>
              <w:t>”</w:t>
            </w:r>
            <w:r>
              <w:rPr>
                <w:color w:val="auto"/>
                <w:rFonts w:ascii="Calibri" w:hAnsi="Calibri" w:eastAsia="宋体" w:cs="宋体" w:hint="eastAsia"/>
              </w:rPr>
              <w:t>未被锁定</w:t>
            </w:r>
            <w:r>
              <w:rPr>
                <w:color w:val="auto"/>
                <w:rFonts w:ascii="Calibri" w:hAnsi="宋体" w:eastAsia="宋体" w:cs="Times New Roman" w:hint="eastAsia"/>
              </w:rPr>
              <w:t>（</w:t>
            </w:r>
            <w:r>
              <w:rPr>
                <w:color w:val="auto"/>
                <w:szCs w:val="21"/>
                <w:rFonts w:ascii="Calibri" w:hAnsi="Calibri" w:eastAsia="宋体" w:cs="Times New Roman" w:hint="eastAsia"/>
              </w:rPr>
              <w:t>不接受存在以下任一种情形的项目总监</w:t>
            </w:r>
            <w:r>
              <w:rPr>
                <w:color w:val="auto"/>
                <w:rFonts w:ascii="Calibri" w:hAnsi="Calibri" w:eastAsia="宋体" w:cs="Times New Roman" w:hint="eastAsia"/>
              </w:rPr>
              <w:t>理工程师</w:t>
            </w:r>
            <w:r>
              <w:rPr>
                <w:color w:val="auto"/>
                <w:szCs w:val="21"/>
                <w:rFonts w:ascii="Calibri" w:hAnsi="Calibri" w:eastAsia="宋体" w:cs="Times New Roman" w:hint="eastAsia"/>
              </w:rPr>
              <w:t>：1.在广西行政区域外有担任项目总监的在监项目；2.在广西全区范围内已经担任项目总监和已列为第一中标候选人项目总监的工程总数达到3个的</w:t>
            </w:r>
            <w:r>
              <w:rPr>
                <w:color w:val="auto"/>
                <w:rFonts w:ascii="Calibri" w:hAnsi="宋体" w:eastAsia="宋体" w:cs="Times New Roman" w:hint="eastAsia"/>
              </w:rPr>
              <w:t>）。投标人</w:t>
            </w:r>
            <w:r>
              <w:rPr>
                <w:color w:val="auto"/>
                <w:rFonts w:ascii="Calibri" w:hAnsi="Calibri" w:eastAsia="宋体" w:cs="Times New Roman" w:hint="default"/>
              </w:rPr>
              <w:t>须</w:t>
            </w:r>
            <w:r>
              <w:rPr>
                <w:color w:val="auto"/>
                <w:rFonts w:ascii="Calibri" w:hAnsi="Calibri" w:eastAsia="宋体" w:cs="Times New Roman" w:hint="eastAsia"/>
              </w:rPr>
              <w:t>承诺拟投入项目总监理工程师在广西行政区域之外无在监项目。</w:t>
            </w:r>
          </w:p>
          <w:p w14:paraId="126E1C11">
            <w:pPr>
              <w:keepNext w:val="0"/>
              <w:keepLines w:val="0"/>
              <w:suppressLineNumbers w:val="0"/>
              <w:spacing w:after="0" w:afterAutospacing="0" w:before="0" w:beforeAutospacing="0" w:line="360" w:lineRule="auto"/>
              <w:ind w:left="0" w:right="0"/>
              <w:rPr>
                <w:color w:val="auto"/>
                <w:rFonts w:ascii="Calibri" w:hAnsi="Calibri" w:eastAsia="宋体" w:cs="Times New Roman" w:hint="eastAsia"/>
              </w:rPr>
            </w:pPr>
            <w:r>
              <w:rPr>
                <w:color w:val="auto"/>
                <w:rFonts w:ascii="Calibri" w:hAnsi="Calibri" w:eastAsia="宋体" w:cs="Times New Roman" w:hint="eastAsia"/>
              </w:rPr>
              <w:t>（3）业绩要求：</w:t>
            </w:r>
            <w:r>
              <w:rPr>
                <w:color w:val="auto"/>
                <w:szCs w:val="21"/>
                <w:rFonts w:hint="eastAsia"/>
              </w:rPr>
              <w:t>要求</w:t>
            </w:r>
            <w:r>
              <w:rPr>
                <w:u w:val="single"/>
                <w:color w:val="auto"/>
                <w:szCs w:val="21"/>
                <w:rFonts w:hint="eastAsia"/>
              </w:rPr>
              <w:t xml:space="preserve">    </w:t>
            </w:r>
            <w:r>
              <w:rPr>
                <w:color w:val="auto"/>
                <w:szCs w:val="21"/>
                <w:rFonts w:hint="eastAsia"/>
              </w:rPr>
              <w:t>年</w:t>
            </w:r>
            <w:r>
              <w:rPr>
                <w:u w:val="single"/>
                <w:color w:val="auto"/>
                <w:szCs w:val="21"/>
                <w:rFonts w:hint="eastAsia"/>
              </w:rPr>
              <w:t xml:space="preserve">    </w:t>
            </w:r>
            <w:r>
              <w:rPr>
                <w:u w:val="single"/>
                <w:color w:val="auto"/>
                <w:lang w:val="en-US" w:eastAsia="zh-CN"/>
                <w:szCs w:val="21"/>
                <w:rFonts w:hint="eastAsia"/>
              </w:rPr>
              <w:t>月</w:t>
            </w:r>
            <w:r>
              <w:rPr>
                <w:color w:val="auto"/>
                <w:szCs w:val="21"/>
                <w:rFonts w:hint="eastAsia"/>
              </w:rPr>
              <w:t>（</w:t>
            </w:r>
            <w:r>
              <w:rPr>
                <w:color w:val="auto"/>
                <w:lang w:eastAsia="zh-CN"/>
                <w:szCs w:val="21"/>
                <w:rFonts w:hint="eastAsia"/>
              </w:rPr>
              <w:t>一般近3—5年，应填写年、月份</w:t>
            </w:r>
            <w:r>
              <w:rPr>
                <w:color w:val="auto"/>
                <w:szCs w:val="21"/>
                <w:rFonts w:hint="eastAsia"/>
              </w:rPr>
              <w:t>）以来</w:t>
            </w:r>
            <w:r>
              <w:rPr>
                <w:color w:val="auto"/>
                <w:rFonts w:ascii="Calibri" w:hAnsi="Calibri" w:eastAsia="宋体" w:cs="Times New Roman" w:hint="eastAsia"/>
              </w:rPr>
              <w:t>：</w:t>
            </w:r>
          </w:p>
          <w:p w14:paraId="0F7BEA29">
            <w:pPr>
              <w:keepNext w:val="0"/>
              <w:keepLines w:val="0"/>
              <w:suppressLineNumbers w:val="0"/>
              <w:spacing w:after="0" w:afterAutospacing="0" w:before="0" w:beforeAutospacing="0" w:line="360" w:lineRule="auto"/>
              <w:ind w:left="0" w:right="0"/>
              <w:rPr>
                <w:color w:val="auto"/>
                <w:lang w:val="en-US" w:eastAsia="zh-CN"/>
                <w:rFonts w:ascii="Calibri" w:hAnsi="Calibri" w:cs="Times New Roman" w:hint="eastAsia"/>
              </w:rPr>
            </w:pPr>
            <w:r>
              <w:rPr>
                <w:color w:val="auto"/>
                <w:rFonts w:ascii="Calibri" w:hAnsi="Calibri" w:eastAsia="宋体" w:cs="Times New Roman" w:hint="eastAsia"/>
              </w:rPr>
              <w:t>□完成过质量合格的类似工程</w:t>
            </w:r>
            <w:r>
              <w:rPr>
                <w:color w:val="auto"/>
                <w:lang w:val="en-US" w:eastAsia="zh-CN"/>
                <w:rFonts w:ascii="Calibri" w:hAnsi="Calibri" w:cs="Times New Roman" w:hint="eastAsia"/>
              </w:rPr>
              <w:t xml:space="preserve">业绩 </w:t>
            </w:r>
          </w:p>
          <w:p w14:paraId="10995F07">
            <w:pPr>
              <w:keepNext w:val="0"/>
              <w:keepLines w:val="0"/>
              <w:suppressLineNumbers w:val="0"/>
              <w:spacing w:after="0" w:afterAutospacing="0" w:before="0" w:beforeAutospacing="0" w:line="360" w:lineRule="auto"/>
              <w:ind w:left="0" w:right="0"/>
              <w:rPr>
                <w:color w:val="auto"/>
                <w:lang w:val="en-US" w:eastAsia="zh-CN"/>
                <w:rFonts w:ascii="Calibri" w:hAnsi="Calibri" w:cs="Times New Roman" w:hint="eastAsia"/>
              </w:rPr>
            </w:pPr>
            <w:r>
              <w:rPr>
                <w:color w:val="auto"/>
                <w:rFonts w:ascii="Calibri" w:hAnsi="Calibri" w:eastAsia="宋体" w:cs="Times New Roman" w:hint="eastAsia"/>
              </w:rPr>
              <w:t>□承接过类似工程</w:t>
            </w:r>
            <w:r>
              <w:rPr>
                <w:color w:val="auto"/>
                <w:lang w:val="en-US" w:eastAsia="zh-CN"/>
                <w:rFonts w:ascii="Calibri" w:hAnsi="Calibri" w:cs="Times New Roman" w:hint="eastAsia"/>
              </w:rPr>
              <w:t xml:space="preserve">业绩 </w:t>
            </w:r>
          </w:p>
          <w:p w14:paraId="099A328E">
            <w:pPr>
              <w:keepNext w:val="0"/>
              <w:keepLines w:val="0"/>
              <w:suppressLineNumbers w:val="0"/>
              <w:spacing w:after="0" w:afterAutospacing="0" w:before="0" w:beforeAutospacing="0" w:line="360" w:lineRule="auto"/>
              <w:ind w:left="0" w:right="0"/>
              <w:rPr>
                <w:color w:val="auto"/>
                <w:lang w:val="en-US" w:eastAsia="zh-CN"/>
                <w:rFonts w:ascii="Calibri" w:hAnsi="Calibri" w:eastAsia="宋体" w:cs="Times New Roman" w:hint="eastAsia"/>
              </w:rPr>
            </w:pPr>
            <w:r>
              <w:rPr>
                <w:color w:val="auto"/>
                <w:szCs w:val="21"/>
                <w:rFonts w:hint="eastAsia"/>
              </w:rPr>
              <w:t>类似工程指：</w:t>
            </w:r>
            <w:r>
              <w:rPr>
                <w:u w:val="single"/>
                <w:color w:val="auto"/>
                <w:szCs w:val="21"/>
                <w:rFonts w:hint="eastAsia"/>
              </w:rPr>
              <w:t xml:space="preserve">                    </w:t>
            </w:r>
            <w:r>
              <w:rPr>
                <w:color w:val="auto"/>
                <w:szCs w:val="21"/>
                <w:rFonts w:hint="eastAsia"/>
              </w:rPr>
              <w:t>。</w:t>
            </w:r>
            <w:r>
              <w:rPr>
                <w:color w:val="auto"/>
                <w:rFonts w:ascii="Calibri" w:hAnsi="Calibri" w:eastAsia="宋体" w:cs="宋体" w:hint="eastAsia"/>
              </w:rPr>
              <w:t>（</w:t>
            </w:r>
            <w:r>
              <w:rPr>
                <w:color w:val="auto"/>
                <w:lang w:val="en-US" w:eastAsia="zh-CN"/>
                <w:rFonts w:ascii="Calibri" w:hAnsi="Calibri" w:cs="宋体" w:hint="eastAsia"/>
              </w:rPr>
              <w:t>类似</w:t>
            </w:r>
            <w:r>
              <w:rPr>
                <w:color w:val="auto"/>
                <w:rFonts w:ascii="Calibri" w:hAnsi="Calibri" w:eastAsia="宋体" w:cs="宋体" w:hint="eastAsia"/>
              </w:rPr>
              <w:t>工程业绩以</w:t>
            </w:r>
            <w:r>
              <w:rPr>
                <w:color w:val="auto"/>
                <w:lang w:eastAsia="zh-CN"/>
                <w:rFonts w:ascii="Calibri" w:hAnsi="Calibri" w:cs="Times New Roman" w:hint="eastAsia"/>
              </w:rPr>
              <w:t>“</w:t>
            </w:r>
            <w:r>
              <w:rPr>
                <w:color w:val="auto"/>
                <w:rFonts w:ascii="Calibri" w:hAnsi="Calibri" w:eastAsia="宋体" w:cs="Times New Roman" w:hint="eastAsia"/>
              </w:rPr>
              <w:t>桂建云</w:t>
            </w:r>
            <w:r>
              <w:rPr>
                <w:color w:val="auto"/>
                <w:lang w:eastAsia="zh-CN"/>
                <w:rFonts w:ascii="Calibri" w:hAnsi="Calibri" w:cs="Times New Roman" w:hint="eastAsia"/>
              </w:rPr>
              <w:t>”</w:t>
            </w:r>
            <w:r>
              <w:rPr>
                <w:color w:val="auto"/>
                <w:rFonts w:ascii="Calibri" w:hAnsi="Calibri" w:eastAsia="宋体" w:cs="宋体" w:hint="eastAsia"/>
              </w:rPr>
              <w:t>为准）</w:t>
            </w:r>
            <w:r>
              <w:rPr>
                <w:color w:val="auto"/>
                <w:lang w:val="en-US" w:eastAsia="zh-CN"/>
                <w:rFonts w:ascii="Calibri" w:hAnsi="Calibri" w:eastAsia="宋体" w:cs="宋体" w:hint="eastAsia"/>
              </w:rPr>
              <w:t xml:space="preserve"> </w:t>
            </w:r>
          </w:p>
          <w:p w14:paraId="249597F2">
            <w:pPr>
              <w:keepNext w:val="0"/>
              <w:keepLines w:val="0"/>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eastAsia"/>
              </w:rPr>
              <w:t>（</w:t>
            </w:r>
            <w:r>
              <w:rPr>
                <w:color w:val="auto"/>
                <w:rFonts w:ascii="Calibri" w:hAnsi="Calibri" w:eastAsia="宋体" w:cs="Times New Roman" w:hint="default"/>
              </w:rPr>
              <w:t>4</w:t>
            </w:r>
            <w:r>
              <w:rPr>
                <w:color w:val="auto"/>
                <w:rFonts w:ascii="Calibri" w:hAnsi="Calibri" w:eastAsia="宋体" w:cs="Times New Roman" w:hint="eastAsia"/>
              </w:rPr>
              <w:t>）</w:t>
            </w:r>
            <w:r>
              <w:rPr>
                <w:color w:val="auto"/>
                <w:rFonts w:ascii="Calibri" w:hAnsi="Calibri" w:eastAsia="宋体" w:cs="Times New Roman" w:hint="default"/>
              </w:rPr>
              <w:t>诚信要求：</w:t>
            </w:r>
          </w:p>
          <w:p w14:paraId="2C6F71FE">
            <w:pPr>
              <w:keepNext w:val="0"/>
              <w:keepLines w:val="0"/>
              <w:suppressLineNumbers w:val="0"/>
              <w:spacing w:after="0" w:afterAutospacing="0" w:before="0" w:beforeAutospacing="0" w:line="360" w:lineRule="auto"/>
              <w:ind w:firstLine="420" w:firstLineChars="200" w:left="0" w:right="0"/>
              <w:rPr>
                <w:color w:val="auto"/>
                <w:rFonts w:hint="eastAsia"/>
              </w:rPr>
            </w:pPr>
            <w:r>
              <w:rPr>
                <w:color w:val="auto"/>
                <w:rFonts w:ascii="Calibri" w:hAnsi="Calibri" w:eastAsia="宋体" w:cs="Times New Roman" w:hint="eastAsia"/>
              </w:rPr>
              <w:fldChar w:fldCharType="begin"/>
            </w:r>
            <w:r>
              <w:rPr>
                <w:color w:val="auto"/>
                <w:rFonts w:ascii="Calibri" w:hAnsi="Calibri" w:eastAsia="宋体" w:cs="Times New Roman" w:hint="eastAsia"/>
              </w:rPr>
              <w:instrText xml:space="preserve"> = 1 \* GB3 \* MERGEFORMAT </w:instrText>
            </w:r>
            <w:r>
              <w:rPr>
                <w:color w:val="auto"/>
                <w:rFonts w:ascii="Calibri" w:hAnsi="Calibri" w:eastAsia="宋体" w:cs="Times New Roman" w:hint="eastAsia"/>
              </w:rPr>
              <w:fldChar w:fldCharType="separate"/>
            </w:r>
            <w:r>
              <w:rPr>
                <w:color w:val="auto"/>
                <w:rFonts w:ascii="Calibri" w:hAnsi="Calibri" w:eastAsia="宋体" w:cs="Times New Roman" w:hint="default"/>
              </w:rPr>
              <w:t>①</w:t>
            </w:r>
            <w:r>
              <w:rPr>
                <w:color w:val="auto"/>
                <w:rFonts w:ascii="Calibri" w:hAnsi="Calibri" w:eastAsia="宋体" w:cs="Times New Roman" w:hint="eastAsia"/>
              </w:rPr>
              <w:fldChar w:fldCharType="end"/>
            </w:r>
            <w:r>
              <w:rPr>
                <w:color w:val="auto"/>
                <w:rFonts w:hint="eastAsia"/>
              </w:rPr>
              <w:t>根据最高人民法院等9部门《关于在招标投标活动中对失信被执行人实施联合惩戒的通知》（法〔2016〕285号）规定，投标人（如为联合体时，联合体中有一个或一个以上成员属于失信被执行人的，联合体视为失信被执行人）、拟派项目</w:t>
            </w:r>
            <w:r>
              <w:rPr>
                <w:color w:val="auto"/>
                <w:lang w:eastAsia="zh-CN"/>
                <w:rFonts w:hint="eastAsia"/>
              </w:rPr>
              <w:t>总监理工程师</w:t>
            </w:r>
            <w:r>
              <w:rPr>
                <w:color w:val="auto"/>
                <w:lang w:val="en-US" w:eastAsia="zh-CN"/>
                <w:rFonts w:hint="eastAsia"/>
              </w:rPr>
              <w:t>被列</w:t>
            </w:r>
            <w:r>
              <w:rPr>
                <w:color w:val="auto"/>
                <w:rFonts w:hint="eastAsia"/>
              </w:rPr>
              <w:t>为失信被执行人（以评标阶段通过</w:t>
            </w:r>
            <w:r>
              <w:rPr>
                <w:color w:val="auto"/>
                <w:lang w:eastAsia="zh-CN"/>
                <w:rFonts w:hint="eastAsia"/>
              </w:rPr>
              <w:t>“中国执行信息公开网”（https://zxgk.court.gov.cn/shixin）</w:t>
            </w:r>
            <w:r>
              <w:rPr>
                <w:color w:val="auto"/>
                <w:rFonts w:hint="eastAsia"/>
              </w:rPr>
              <w:t>查询的结果为准）</w:t>
            </w:r>
            <w:r>
              <w:rPr>
                <w:color w:val="auto"/>
                <w:lang w:val="en-US" w:eastAsia="zh-CN"/>
                <w:rFonts w:cs="宋体" w:hint="eastAsia"/>
              </w:rPr>
              <w:t>，</w:t>
            </w:r>
            <w:r>
              <w:rPr>
                <w:color w:val="auto"/>
                <w:lang w:val="en-US" w:eastAsia="zh-CN"/>
                <w:rFonts w:cs="Times New Roman" w:hint="eastAsia"/>
              </w:rPr>
              <w:t>不得参与</w:t>
            </w:r>
            <w:r>
              <w:rPr>
                <w:color w:val="auto"/>
                <w:rFonts w:ascii="Times New Roman" w:hAnsi="Times New Roman" w:eastAsia="宋体" w:cs="Times New Roman" w:hint="default"/>
              </w:rPr>
              <w:t>投标</w:t>
            </w:r>
            <w:r>
              <w:rPr>
                <w:color w:val="auto"/>
                <w:rFonts w:cs="宋体" w:hint="eastAsia"/>
              </w:rPr>
              <w:t>。</w:t>
            </w:r>
          </w:p>
          <w:p w14:paraId="52F1E699">
            <w:pPr>
              <w:keepNext w:val="0"/>
              <w:keepLines w:val="0"/>
              <w:suppressLineNumbers w:val="0"/>
              <w:spacing w:after="0" w:afterAutospacing="0" w:before="0" w:beforeAutospacing="0" w:line="360" w:lineRule="auto"/>
              <w:ind w:firstLine="420" w:firstLineChars="200" w:left="0" w:right="0"/>
              <w:rPr>
                <w:color w:val="auto"/>
                <w:lang w:eastAsia="zh-CN"/>
                <w:rFonts w:cs="宋体" w:hint="eastAsia"/>
              </w:rPr>
            </w:pPr>
            <w:r>
              <w:rPr>
                <w:color w:val="auto"/>
                <w:rFonts w:ascii="Calibri" w:hAnsi="Calibri" w:eastAsia="宋体" w:cs="Times New Roman" w:hint="eastAsia"/>
              </w:rPr>
              <w:fldChar w:fldCharType="begin"/>
            </w:r>
            <w:r>
              <w:rPr>
                <w:color w:val="auto"/>
                <w:rFonts w:ascii="Calibri" w:hAnsi="Calibri" w:eastAsia="宋体" w:cs="Times New Roman" w:hint="eastAsia"/>
              </w:rPr>
              <w:instrText xml:space="preserve"> = 2 \* GB3 \* MERGEFORMAT </w:instrText>
            </w:r>
            <w:r>
              <w:rPr>
                <w:color w:val="auto"/>
                <w:rFonts w:ascii="Calibri" w:hAnsi="Calibri" w:eastAsia="宋体" w:cs="Times New Roman" w:hint="eastAsia"/>
              </w:rPr>
              <w:fldChar w:fldCharType="separate"/>
            </w:r>
            <w:r>
              <w:rPr>
                <w:color w:val="auto"/>
                <w:rFonts w:ascii="Calibri" w:hAnsi="Calibri" w:eastAsia="宋体" w:cs="Times New Roman" w:hint="default"/>
              </w:rPr>
              <w:t>②</w:t>
            </w:r>
            <w:r>
              <w:rPr>
                <w:color w:val="auto"/>
                <w:rFonts w:ascii="Calibri" w:hAnsi="Calibri" w:eastAsia="宋体" w:cs="Times New Roman" w:hint="eastAsia"/>
              </w:rPr>
              <w:fldChar w:fldCharType="end"/>
            </w:r>
            <w:r>
              <w:rPr>
                <w:color w:val="auto"/>
                <w:rFonts w:cs="宋体" w:hint="eastAsia"/>
              </w:rPr>
              <w:t>投标人（如为联合体时，联合体中任一个成员）</w:t>
            </w:r>
            <w:r>
              <w:rPr>
                <w:color w:val="auto"/>
                <w:lang w:eastAsia="zh-CN"/>
                <w:rFonts w:cs="宋体" w:hint="eastAsia"/>
              </w:rPr>
              <w:t>被列入“严重失信主体名单”的</w:t>
            </w:r>
            <w:r>
              <w:rPr>
                <w:color w:val="auto"/>
                <w:rFonts w:cs="宋体" w:hint="eastAsia"/>
              </w:rPr>
              <w:t>（以评标阶段通过</w:t>
            </w:r>
            <w:r>
              <w:rPr>
                <w:color w:val="auto"/>
                <w:lang w:eastAsia="zh-CN"/>
                <w:rFonts w:cs="宋体" w:hint="eastAsia"/>
              </w:rPr>
              <w:t>“信用中国”</w:t>
            </w:r>
            <w:r>
              <w:rPr>
                <w:color w:val="auto"/>
                <w:rFonts w:cs="宋体" w:hint="eastAsia"/>
              </w:rPr>
              <w:t>（https://https://www.creditchina.gov.cn/）查询的结果为准）</w:t>
            </w:r>
            <w:r>
              <w:rPr>
                <w:color w:val="auto"/>
                <w:lang w:eastAsia="zh-CN"/>
                <w:rFonts w:cs="宋体" w:hint="eastAsia"/>
              </w:rPr>
              <w:t>，不得参与投标。</w:t>
            </w:r>
          </w:p>
          <w:p w14:paraId="089C1DBB">
            <w:pPr>
              <w:keepNext w:val="0"/>
              <w:keepLines w:val="0"/>
              <w:suppressLineNumbers w:val="0"/>
              <w:spacing w:after="0" w:afterAutospacing="0" w:before="0" w:beforeAutospacing="0" w:line="360" w:lineRule="auto"/>
              <w:ind w:firstLine="420" w:firstLineChars="200" w:left="0" w:right="0"/>
              <w:rPr>
                <w:color w:val="auto"/>
                <w:rFonts w:ascii="Calibri" w:hAnsi="Calibri" w:eastAsia="宋体" w:cs="Times New Roman" w:hint="eastAsia"/>
              </w:rPr>
            </w:pPr>
            <w:r>
              <w:rPr>
                <w:color w:val="auto"/>
                <w:rFonts w:ascii="Calibri" w:hAnsi="Calibri" w:eastAsia="宋体" w:cs="Times New Roman" w:hint="eastAsia"/>
              </w:rPr>
              <w:fldChar w:fldCharType="begin"/>
            </w:r>
            <w:r>
              <w:rPr>
                <w:color w:val="auto"/>
                <w:rFonts w:ascii="Calibri" w:hAnsi="Calibri" w:eastAsia="宋体" w:cs="Times New Roman" w:hint="eastAsia"/>
              </w:rPr>
              <w:instrText xml:space="preserve"> = 3 \* GB3 \* MERGEFORMAT </w:instrText>
            </w:r>
            <w:r>
              <w:rPr>
                <w:color w:val="auto"/>
                <w:rFonts w:ascii="Calibri" w:hAnsi="Calibri" w:eastAsia="宋体" w:cs="Times New Roman" w:hint="eastAsia"/>
              </w:rPr>
              <w:fldChar w:fldCharType="separate"/>
            </w:r>
            <w:r>
              <w:rPr>
                <w:color w:val="auto"/>
                <w:rFonts w:ascii="Calibri" w:hAnsi="Calibri" w:eastAsia="宋体" w:cs="Times New Roman" w:hint="default"/>
              </w:rPr>
              <w:t>③</w:t>
            </w:r>
            <w:r>
              <w:rPr>
                <w:color w:val="auto"/>
                <w:rFonts w:ascii="Calibri" w:hAnsi="Calibri" w:eastAsia="宋体" w:cs="Times New Roman" w:hint="eastAsia"/>
              </w:rPr>
              <w:fldChar w:fldCharType="end"/>
            </w:r>
            <w:r>
              <w:rPr>
                <w:u w:val="none"/>
                <w:color w:val="auto"/>
                <w:lang w:val="en-US" w:eastAsia="zh-CN"/>
                <w:rFonts w:cs="宋体" w:hint="eastAsia"/>
              </w:rPr>
              <w:t xml:space="preserve"> </w:t>
            </w:r>
            <w:r>
              <w:rPr>
                <w:color w:val="auto"/>
                <w:rFonts w:hint="eastAsia"/>
              </w:rPr>
              <w:t>投标人（如为联合体时，联合体中任一个成员）、拟派项目</w:t>
            </w:r>
            <w:r>
              <w:rPr>
                <w:color w:val="auto"/>
                <w:lang w:eastAsia="zh-CN"/>
                <w:rFonts w:hint="eastAsia"/>
              </w:rPr>
              <w:t>总监理工程师</w:t>
            </w:r>
            <w:r>
              <w:rPr>
                <w:color w:val="auto"/>
                <w:rFonts w:hint="eastAsia"/>
              </w:rPr>
              <w:t>被列为企业或个人诚信</w:t>
            </w:r>
            <w:r>
              <w:rPr>
                <w:color w:val="auto"/>
                <w:rFonts w:hint="default"/>
              </w:rPr>
              <w:t>不良</w:t>
            </w:r>
            <w:r>
              <w:rPr>
                <w:color w:val="auto"/>
                <w:rFonts w:hint="eastAsia"/>
              </w:rPr>
              <w:t>、</w:t>
            </w:r>
            <w:r>
              <w:rPr>
                <w:color w:val="auto"/>
                <w:rFonts w:hint="default"/>
              </w:rPr>
              <w:t>黑名单</w:t>
            </w:r>
            <w:r>
              <w:rPr>
                <w:color w:val="auto"/>
                <w:rFonts w:hint="eastAsia"/>
              </w:rPr>
              <w:t>、失信联合惩戒的</w:t>
            </w:r>
            <w:r>
              <w:rPr>
                <w:color w:val="auto"/>
                <w:lang w:eastAsia="zh-CN"/>
                <w:rFonts w:cs="宋体" w:hint="eastAsia"/>
              </w:rPr>
              <w:t>（</w:t>
            </w:r>
            <w:r>
              <w:rPr>
                <w:color w:val="auto"/>
                <w:rFonts w:cs="宋体" w:hint="eastAsia"/>
              </w:rPr>
              <w:t>以评标阶段通过全国建筑市场监管公共服务平台（</w:t>
            </w:r>
            <w:r>
              <w:rPr>
                <w:color w:val="auto"/>
                <w:rFonts w:cs="宋体" w:hint="default"/>
              </w:rPr>
              <w:fldChar w:fldCharType="begin"/>
            </w:r>
            <w:r>
              <w:rPr>
                <w:color w:val="auto"/>
                <w:rFonts w:cs="宋体" w:hint="default"/>
              </w:rPr>
              <w:instrText xml:space="preserve"> HYPERLINK "http://jzsc.mohurd.gov.cn/home" </w:instrText>
            </w:r>
            <w:r>
              <w:rPr>
                <w:color w:val="auto"/>
                <w:rFonts w:cs="宋体" w:hint="default"/>
              </w:rPr>
              <w:fldChar w:fldCharType="separate"/>
            </w:r>
            <w:r>
              <w:rPr>
                <w:color w:val="auto"/>
                <w:rFonts w:cs="宋体" w:hint="default"/>
              </w:rPr>
              <w:t>http://jzsc.mohurd.gov.cn/home</w:t>
            </w:r>
            <w:r>
              <w:rPr>
                <w:color w:val="auto"/>
                <w:rFonts w:cs="宋体" w:hint="default"/>
              </w:rPr>
              <w:fldChar w:fldCharType="end"/>
            </w:r>
            <w:r>
              <w:rPr>
                <w:color w:val="auto"/>
                <w:rFonts w:cs="宋体" w:hint="eastAsia"/>
              </w:rPr>
              <w:t>）查询的结果为准），不得参与投标。</w:t>
            </w:r>
          </w:p>
          <w:p w14:paraId="70949888">
            <w:pPr>
              <w:keepNext w:val="0"/>
              <w:keepLines w:val="0"/>
              <w:suppressLineNumbers w:val="0"/>
              <w:tabs>
                <w:tab w:val="left" w:pos="1080"/>
              </w:tabs>
              <w:spacing w:after="0" w:afterAutospacing="0" w:before="0" w:beforeAutospacing="0" w:line="360" w:lineRule="auto"/>
              <w:ind w:firstLine="420" w:firstLineChars="200" w:left="0" w:right="0"/>
              <w:rPr>
                <w:color w:val="auto"/>
                <w:rFonts w:ascii="Calibri" w:hAnsi="Calibri" w:eastAsia="宋体" w:cs="Times New Roman" w:hint="default"/>
              </w:rPr>
            </w:pPr>
            <w:r>
              <w:rPr>
                <w:color w:val="auto"/>
                <w:rFonts w:ascii="Calibri" w:hAnsi="Calibri" w:eastAsia="宋体" w:cs="Times New Roman" w:hint="eastAsia"/>
              </w:rPr>
              <w:fldChar w:fldCharType="begin"/>
            </w:r>
            <w:r>
              <w:rPr>
                <w:color w:val="auto"/>
                <w:rFonts w:ascii="Calibri" w:hAnsi="Calibri" w:eastAsia="宋体" w:cs="Times New Roman" w:hint="eastAsia"/>
              </w:rPr>
              <w:instrText xml:space="preserve"> = 4 \* GB3 \* MERGEFORMAT </w:instrText>
            </w:r>
            <w:r>
              <w:rPr>
                <w:color w:val="auto"/>
                <w:rFonts w:ascii="Calibri" w:hAnsi="Calibri" w:eastAsia="宋体" w:cs="Times New Roman" w:hint="eastAsia"/>
              </w:rPr>
              <w:fldChar w:fldCharType="separate"/>
            </w:r>
            <w:r>
              <w:rPr>
                <w:color w:val="auto"/>
                <w:rFonts w:ascii="Calibri" w:hAnsi="Calibri" w:eastAsia="宋体" w:cs="Times New Roman" w:hint="default"/>
              </w:rPr>
              <w:t>④</w:t>
            </w:r>
            <w:r>
              <w:rPr>
                <w:color w:val="auto"/>
                <w:rFonts w:ascii="Calibri" w:hAnsi="Calibri" w:eastAsia="宋体" w:cs="Times New Roman" w:hint="eastAsia"/>
              </w:rPr>
              <w:fldChar w:fldCharType="end"/>
            </w:r>
            <w:r>
              <w:rPr>
                <w:color w:val="auto"/>
                <w:rFonts w:cs="宋体" w:hint="eastAsia"/>
              </w:rPr>
              <w:t>近三年内投标人或其法定代表人有行贿犯罪行为</w:t>
            </w:r>
            <w:r>
              <w:rPr>
                <w:color w:val="auto"/>
                <w:lang w:val="en-US" w:eastAsia="zh-CN"/>
                <w:rFonts w:cs="宋体" w:hint="eastAsia"/>
              </w:rPr>
              <w:t>的</w:t>
            </w:r>
            <w:r>
              <w:rPr>
                <w:color w:val="auto"/>
                <w:rFonts w:cs="宋体" w:hint="eastAsia"/>
              </w:rPr>
              <w:t>（以评标阶段通过</w:t>
            </w:r>
            <w:r>
              <w:rPr>
                <w:color w:val="auto"/>
                <w:lang w:eastAsia="zh-CN"/>
                <w:rFonts w:cs="宋体" w:hint="eastAsia"/>
              </w:rPr>
              <w:t>“中国裁判文书网”</w:t>
            </w:r>
            <w:r>
              <w:rPr>
                <w:color w:val="auto"/>
                <w:rFonts w:cs="宋体" w:hint="eastAsia"/>
              </w:rPr>
              <w:t>网站（</w:t>
            </w:r>
            <w:r>
              <w:rPr>
                <w:color w:val="auto"/>
                <w:rFonts w:cs="宋体" w:hint="default"/>
              </w:rPr>
              <w:t>https://wenshu.court.gov.cn</w:t>
            </w:r>
            <w:r>
              <w:rPr>
                <w:color w:val="auto"/>
                <w:rFonts w:cs="宋体" w:hint="eastAsia"/>
              </w:rPr>
              <w:t>）查询结果为准</w:t>
            </w:r>
            <w:r>
              <w:rPr>
                <w:color w:val="auto"/>
                <w:lang w:eastAsia="zh-CN"/>
                <w:rFonts w:cs="宋体" w:hint="eastAsia"/>
              </w:rPr>
              <w:t>），不得参与投标</w:t>
            </w:r>
            <w:r>
              <w:rPr>
                <w:color w:val="auto"/>
                <w:rFonts w:cs="宋体" w:hint="eastAsia"/>
              </w:rPr>
              <w:t>。</w:t>
            </w:r>
          </w:p>
          <w:p w14:paraId="4A5CF0B1">
            <w:pPr>
              <w:keepNext w:val="0"/>
              <w:keepLines w:val="0"/>
              <w:jc w:val="left"/>
              <w:suppressLineNumbers w:val="0"/>
              <w:spacing w:after="0" w:afterAutospacing="0" w:before="0" w:beforeAutospacing="0" w:line="360" w:lineRule="auto"/>
              <w:ind w:firstLine="420" w:firstLineChars="200" w:left="0" w:right="0"/>
              <w:rPr>
                <w:color w:val="auto"/>
                <w:rFonts w:ascii="Calibri" w:hAnsi="Calibri" w:eastAsia="宋体" w:cs="Times New Roman" w:hint="default"/>
              </w:rPr>
            </w:pPr>
            <w:r>
              <w:rPr>
                <w:color w:val="auto"/>
                <w:rFonts w:ascii="Calibri" w:hAnsi="Calibri" w:eastAsia="宋体" w:cs="Times New Roman" w:hint="eastAsia"/>
              </w:rPr>
              <w:t>⑤投标人企业在制作投标文件，生成投标文件时，须在弹出的输入框中填写拟投入的项目总监理</w:t>
            </w:r>
            <w:r>
              <w:rPr>
                <w:color w:val="auto"/>
                <w:rFonts w:ascii="Calibri" w:hAnsi="Calibri" w:eastAsia="宋体" w:cs="Times New Roman" w:hint="default"/>
              </w:rPr>
              <w:t>工程师</w:t>
            </w:r>
            <w:r>
              <w:rPr>
                <w:color w:val="auto"/>
                <w:rFonts w:ascii="Calibri" w:hAnsi="Calibri" w:eastAsia="宋体" w:cs="Times New Roman" w:hint="eastAsia"/>
              </w:rPr>
              <w:t>身份证信息并仔细确认。在投标文件解密环节，</w:t>
            </w:r>
            <w:r>
              <w:rPr>
                <w:color w:val="auto"/>
                <w:rFonts w:ascii="Calibri" w:hAnsi="宋体" w:eastAsia="宋体" w:cs="宋体" w:hint="eastAsia"/>
              </w:rPr>
              <w:t>广西壮族自治区公共资源交易平</w:t>
            </w:r>
            <w:r>
              <w:rPr>
                <w:color w:val="auto"/>
                <w:rFonts w:ascii="Calibri" w:hAnsi="宋体" w:eastAsia="宋体" w:cs="宋体" w:hint="default"/>
              </w:rPr>
              <w:t>台</w:t>
            </w:r>
            <w:r>
              <w:rPr>
                <w:color w:val="auto"/>
                <w:rFonts w:ascii="Calibri" w:hAnsi="宋体" w:eastAsia="宋体" w:cs="宋体" w:hint="eastAsia"/>
              </w:rPr>
              <w:t>系统</w:t>
            </w:r>
            <w:r>
              <w:rPr>
                <w:color w:val="auto"/>
                <w:rFonts w:ascii="Calibri" w:hAnsi="Calibri" w:eastAsia="宋体" w:cs="Times New Roman" w:hint="eastAsia"/>
              </w:rPr>
              <w:t>将自动验证项目总监理</w:t>
            </w:r>
            <w:r>
              <w:rPr>
                <w:color w:val="auto"/>
                <w:rFonts w:ascii="Calibri" w:hAnsi="Calibri" w:eastAsia="宋体" w:cs="Times New Roman" w:hint="default"/>
              </w:rPr>
              <w:t>工程师</w:t>
            </w:r>
            <w:r>
              <w:rPr>
                <w:color w:val="auto"/>
                <w:rFonts w:ascii="Calibri" w:hAnsi="Calibri" w:eastAsia="宋体" w:cs="Times New Roman" w:hint="eastAsia"/>
              </w:rPr>
              <w:t>的身份信息及诚信信息。</w:t>
            </w:r>
            <w:r>
              <w:rPr>
                <w:color w:val="auto"/>
                <w:rFonts w:ascii="Calibri" w:hAnsi="Calibri" w:eastAsia="宋体" w:cs="Times New Roman" w:hint="default"/>
              </w:rPr>
              <w:t>企业和</w:t>
            </w:r>
            <w:r>
              <w:rPr>
                <w:color w:val="auto"/>
                <w:lang w:eastAsia="zh-CN"/>
                <w:rFonts w:ascii="Calibri" w:hAnsi="Calibri" w:eastAsia="宋体" w:cs="Times New Roman" w:hint="eastAsia"/>
              </w:rPr>
              <w:t>项目</w:t>
            </w:r>
            <w:r>
              <w:rPr>
                <w:color w:val="auto"/>
                <w:rFonts w:ascii="Calibri" w:hAnsi="Calibri" w:eastAsia="宋体" w:cs="Times New Roman" w:hint="eastAsia"/>
              </w:rPr>
              <w:t>总监理工程师在</w:t>
            </w:r>
            <w:r>
              <w:rPr>
                <w:color w:val="auto"/>
                <w:lang w:eastAsia="zh-CN"/>
                <w:rFonts w:ascii="Calibri" w:hAnsi="Calibri" w:cs="Times New Roman" w:hint="eastAsia"/>
              </w:rPr>
              <w:t>“</w:t>
            </w:r>
            <w:r>
              <w:rPr>
                <w:color w:val="auto"/>
                <w:rFonts w:ascii="Calibri" w:hAnsi="Calibri" w:eastAsia="宋体" w:cs="Times New Roman" w:hint="eastAsia"/>
              </w:rPr>
              <w:t>桂建云</w:t>
            </w:r>
            <w:r>
              <w:rPr>
                <w:color w:val="auto"/>
                <w:lang w:eastAsia="zh-CN"/>
                <w:rFonts w:ascii="Calibri" w:hAnsi="Calibri" w:cs="Times New Roman" w:hint="eastAsia"/>
              </w:rPr>
              <w:t>”</w:t>
            </w:r>
            <w:r>
              <w:rPr>
                <w:color w:val="auto"/>
                <w:rFonts w:ascii="Calibri" w:hAnsi="Calibri" w:eastAsia="宋体" w:cs="Times New Roman" w:hint="eastAsia"/>
              </w:rPr>
              <w:t>内</w:t>
            </w:r>
            <w:r>
              <w:rPr>
                <w:color w:val="auto"/>
                <w:rFonts w:ascii="Calibri" w:hAnsi="Calibri" w:eastAsia="宋体" w:cs="宋体" w:hint="eastAsia"/>
              </w:rPr>
              <w:t>均应</w:t>
            </w:r>
            <w:r>
              <w:rPr>
                <w:color w:val="auto"/>
                <w:rFonts w:ascii="Calibri" w:hAnsi="Calibri" w:eastAsia="宋体" w:cs="Times New Roman" w:hint="default"/>
              </w:rPr>
              <w:t>未被锁定。</w:t>
            </w:r>
          </w:p>
          <w:p w14:paraId="068D2C76">
            <w:pPr>
              <w:keepNext w:val="0"/>
              <w:keepLines w:val="0"/>
              <w:suppressLineNumbers w:val="0"/>
              <w:tabs>
                <w:tab w:val="center" w:pos="4153"/>
                <w:tab w:val="right" w:pos="8306"/>
              </w:tabs>
              <w:spacing w:after="0" w:afterAutospacing="0" w:before="0" w:beforeAutospacing="0" w:line="360" w:lineRule="auto"/>
              <w:ind w:left="0" w:right="0"/>
              <w:rPr>
                <w:color w:val="auto"/>
                <w:lang w:val="en-US" w:eastAsia="zh-CN"/>
                <w:rFonts w:ascii="方正楷体_GB2312" w:hAnsi="方正楷体_GB2312" w:eastAsia="方正楷体_GB2312" w:cs="方正楷体_GB2312" w:hint="eastAsia"/>
              </w:rPr>
            </w:pPr>
            <w:r>
              <w:rPr>
                <w:color w:val="auto"/>
                <w:lang w:val="en-US" w:eastAsia="zh-CN"/>
                <w:rFonts w:ascii="方正楷体_GB2312" w:hAnsi="方正楷体_GB2312" w:eastAsia="方正楷体_GB2312" w:cs="方正楷体_GB2312" w:hint="eastAsia"/>
              </w:rPr>
              <w:t>注：在评标阶段，以上</w:t>
            </w:r>
            <w:r>
              <w:rPr>
                <w:color w:val="auto"/>
                <w:rFonts w:ascii="方正楷体_GB2312" w:hAnsi="方正楷体_GB2312" w:eastAsia="方正楷体_GB2312" w:cs="方正楷体_GB2312" w:hint="eastAsia"/>
              </w:rPr>
              <w:fldChar w:fldCharType="begin"/>
            </w:r>
            <w:r>
              <w:rPr>
                <w:color w:val="auto"/>
                <w:rFonts w:ascii="方正楷体_GB2312" w:hAnsi="方正楷体_GB2312" w:eastAsia="方正楷体_GB2312" w:cs="方正楷体_GB2312" w:hint="eastAsia"/>
              </w:rPr>
              <w:instrText xml:space="preserve"> = 1 \* GB3 \* MERGEFORMAT </w:instrText>
            </w:r>
            <w:r>
              <w:rPr>
                <w:color w:val="auto"/>
                <w:rFonts w:ascii="方正楷体_GB2312" w:hAnsi="方正楷体_GB2312" w:eastAsia="方正楷体_GB2312" w:cs="方正楷体_GB2312" w:hint="eastAsia"/>
              </w:rPr>
              <w:fldChar w:fldCharType="separate"/>
            </w:r>
            <w:r>
              <w:rPr>
                <w:color w:val="auto"/>
                <w:rFonts w:ascii="方正楷体_GB2312" w:hAnsi="方正楷体_GB2312" w:eastAsia="方正楷体_GB2312" w:cs="方正楷体_GB2312" w:hint="eastAsia"/>
              </w:rPr>
              <w:t>①</w:t>
            </w:r>
            <w:r>
              <w:rPr>
                <w:color w:val="auto"/>
                <w:rFonts w:ascii="方正楷体_GB2312" w:hAnsi="方正楷体_GB2312" w:eastAsia="方正楷体_GB2312" w:cs="方正楷体_GB2312" w:hint="eastAsia"/>
              </w:rPr>
              <w:fldChar w:fldCharType="end"/>
            </w:r>
            <w:r>
              <w:rPr>
                <w:color w:val="auto"/>
                <w:lang w:eastAsia="zh-CN"/>
                <w:rFonts w:ascii="方正楷体_GB2312" w:hAnsi="方正楷体_GB2312" w:eastAsia="方正楷体_GB2312" w:cs="方正楷体_GB2312" w:hint="eastAsia"/>
              </w:rPr>
              <w:t>、</w:t>
            </w:r>
            <w:r>
              <w:rPr>
                <w:color w:val="auto"/>
                <w:rFonts w:ascii="方正楷体_GB2312" w:hAnsi="方正楷体_GB2312" w:eastAsia="方正楷体_GB2312" w:cs="方正楷体_GB2312" w:hint="eastAsia"/>
              </w:rPr>
              <w:fldChar w:fldCharType="begin"/>
            </w:r>
            <w:r>
              <w:rPr>
                <w:color w:val="auto"/>
                <w:rFonts w:ascii="方正楷体_GB2312" w:hAnsi="方正楷体_GB2312" w:eastAsia="方正楷体_GB2312" w:cs="方正楷体_GB2312" w:hint="eastAsia"/>
              </w:rPr>
              <w:instrText xml:space="preserve"> = 2 \* GB3 \* MERGEFORMAT </w:instrText>
            </w:r>
            <w:r>
              <w:rPr>
                <w:color w:val="auto"/>
                <w:rFonts w:ascii="方正楷体_GB2312" w:hAnsi="方正楷体_GB2312" w:eastAsia="方正楷体_GB2312" w:cs="方正楷体_GB2312" w:hint="eastAsia"/>
              </w:rPr>
              <w:fldChar w:fldCharType="separate"/>
            </w:r>
            <w:r>
              <w:rPr>
                <w:color w:val="auto"/>
                <w:rFonts w:ascii="方正楷体_GB2312" w:hAnsi="方正楷体_GB2312" w:eastAsia="方正楷体_GB2312" w:cs="方正楷体_GB2312" w:hint="eastAsia"/>
              </w:rPr>
              <w:t>②</w:t>
            </w:r>
            <w:r>
              <w:rPr>
                <w:color w:val="auto"/>
                <w:rFonts w:ascii="方正楷体_GB2312" w:hAnsi="方正楷体_GB2312" w:eastAsia="方正楷体_GB2312" w:cs="方正楷体_GB2312" w:hint="eastAsia"/>
              </w:rPr>
              <w:fldChar w:fldCharType="end"/>
            </w:r>
            <w:r>
              <w:rPr>
                <w:color w:val="auto"/>
                <w:lang w:eastAsia="zh-CN"/>
                <w:rFonts w:ascii="方正楷体_GB2312" w:hAnsi="方正楷体_GB2312" w:eastAsia="方正楷体_GB2312" w:cs="方正楷体_GB2312" w:hint="eastAsia"/>
              </w:rPr>
              <w:t>、</w:t>
            </w:r>
            <w:r>
              <w:rPr>
                <w:color w:val="auto"/>
                <w:rFonts w:ascii="方正楷体_GB2312" w:hAnsi="方正楷体_GB2312" w:eastAsia="方正楷体_GB2312" w:cs="方正楷体_GB2312" w:hint="eastAsia"/>
              </w:rPr>
              <w:fldChar w:fldCharType="begin"/>
            </w:r>
            <w:r>
              <w:rPr>
                <w:color w:val="auto"/>
                <w:rFonts w:ascii="方正楷体_GB2312" w:hAnsi="方正楷体_GB2312" w:eastAsia="方正楷体_GB2312" w:cs="方正楷体_GB2312" w:hint="eastAsia"/>
              </w:rPr>
              <w:instrText xml:space="preserve"> = 3 \* GB3 \* MERGEFORMAT </w:instrText>
            </w:r>
            <w:r>
              <w:rPr>
                <w:color w:val="auto"/>
                <w:rFonts w:ascii="方正楷体_GB2312" w:hAnsi="方正楷体_GB2312" w:eastAsia="方正楷体_GB2312" w:cs="方正楷体_GB2312" w:hint="eastAsia"/>
              </w:rPr>
              <w:fldChar w:fldCharType="separate"/>
            </w:r>
            <w:r>
              <w:rPr>
                <w:color w:val="auto"/>
                <w:rFonts w:ascii="方正楷体_GB2312" w:hAnsi="方正楷体_GB2312" w:eastAsia="方正楷体_GB2312" w:cs="方正楷体_GB2312" w:hint="eastAsia"/>
              </w:rPr>
              <w:t>③</w:t>
            </w:r>
            <w:r>
              <w:rPr>
                <w:color w:val="auto"/>
                <w:rFonts w:ascii="方正楷体_GB2312" w:hAnsi="方正楷体_GB2312" w:eastAsia="方正楷体_GB2312" w:cs="方正楷体_GB2312" w:hint="eastAsia"/>
              </w:rPr>
              <w:fldChar w:fldCharType="end"/>
            </w:r>
            <w:r>
              <w:rPr>
                <w:color w:val="auto"/>
                <w:lang w:eastAsia="zh-CN"/>
                <w:rFonts w:ascii="方正楷体_GB2312" w:hAnsi="方正楷体_GB2312" w:eastAsia="方正楷体_GB2312" w:cs="方正楷体_GB2312" w:hint="eastAsia"/>
              </w:rPr>
              <w:t>、④</w:t>
            </w:r>
            <w:r>
              <w:rPr>
                <w:color w:val="auto"/>
                <w:lang w:val="en-US" w:eastAsia="zh-CN"/>
                <w:rFonts w:ascii="方正楷体_GB2312" w:hAnsi="方正楷体_GB2312" w:eastAsia="方正楷体_GB2312" w:cs="方正楷体_GB2312" w:hint="eastAsia"/>
              </w:rPr>
              <w:t>项查询工作由招标人或者招标代理机构进行，评标委员会复核，并做好相关记录。</w:t>
            </w:r>
          </w:p>
          <w:p w14:paraId="505C9EA0">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eastAsia"/>
              </w:rPr>
              <w:t>（</w:t>
            </w:r>
            <w:r>
              <w:rPr>
                <w:color w:val="auto"/>
                <w:rFonts w:ascii="Calibri" w:hAnsi="宋体" w:eastAsia="宋体" w:cs="Times New Roman" w:hint="default"/>
              </w:rPr>
              <w:t>5</w:t>
            </w:r>
            <w:r>
              <w:rPr>
                <w:color w:val="auto"/>
                <w:rFonts w:ascii="Calibri" w:hAnsi="宋体" w:eastAsia="宋体" w:cs="Times New Roman" w:hint="eastAsia"/>
              </w:rPr>
              <w:t>）</w:t>
            </w:r>
            <w:r>
              <w:rPr>
                <w:color w:val="auto"/>
                <w:rFonts w:ascii="Calibri" w:hAnsi="宋体" w:eastAsia="宋体" w:cs="Times New Roman" w:hint="default"/>
              </w:rPr>
              <w:t>其他要求：</w:t>
            </w:r>
          </w:p>
          <w:p w14:paraId="697FD156">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①人员最低配备要求（各地市如有规定）；</w:t>
            </w:r>
          </w:p>
          <w:tbl>
            <w:tblPr>
              <w:tblStyle w:val="27"/>
              <w:tblW w:w="0" w:type="auto"/>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048.000000"/>
              <w:gridCol w:w="1049.000000"/>
              <w:gridCol w:w="1878.000000"/>
              <w:gridCol w:w="1269.000000"/>
            </w:tblGrid>
            <w:tr w14:paraId="4571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1048" w:type="dxa"/>
                  <w:vAlign w:val="center"/>
                  <w:noWrap w:val="0"/>
                </w:tcPr>
                <w:p w14:paraId="0DB6EC78">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岗位</w:t>
                  </w:r>
                </w:p>
              </w:tc>
              <w:tc>
                <w:tcPr>
                  <w:tcW w:w="1049" w:type="dxa"/>
                  <w:vAlign w:val="center"/>
                  <w:noWrap w:val="0"/>
                </w:tcPr>
                <w:p w14:paraId="202AC8E7">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人数</w:t>
                  </w:r>
                </w:p>
              </w:tc>
              <w:tc>
                <w:tcPr>
                  <w:tcW w:w="1878" w:type="dxa"/>
                  <w:vAlign w:val="top"/>
                  <w:noWrap w:val="0"/>
                </w:tcPr>
                <w:p w14:paraId="1E381E26">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持证上岗要求</w:t>
                  </w:r>
                </w:p>
              </w:tc>
              <w:tc>
                <w:tcPr>
                  <w:tcW w:w="1269" w:type="dxa"/>
                  <w:vAlign w:val="center"/>
                  <w:noWrap w:val="0"/>
                </w:tcPr>
                <w:p w14:paraId="59F50FE9">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其它要求</w:t>
                  </w:r>
                </w:p>
              </w:tc>
            </w:tr>
            <w:tr w14:paraId="1A0D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1048" w:type="dxa"/>
                  <w:vAlign w:val="center"/>
                  <w:noWrap w:val="0"/>
                </w:tcPr>
                <w:p w14:paraId="62B40C76">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c>
                <w:tcPr>
                  <w:tcW w:w="1049" w:type="dxa"/>
                  <w:vAlign w:val="center"/>
                  <w:noWrap w:val="0"/>
                </w:tcPr>
                <w:p w14:paraId="54D16FBB">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名</w:t>
                  </w:r>
                </w:p>
              </w:tc>
              <w:tc>
                <w:tcPr>
                  <w:tcW w:w="1878" w:type="dxa"/>
                  <w:vAlign w:val="top"/>
                  <w:noWrap w:val="0"/>
                </w:tcPr>
                <w:p w14:paraId="5ADDCEF4">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c>
                <w:tcPr>
                  <w:tcW w:w="1269" w:type="dxa"/>
                  <w:vAlign w:val="center"/>
                  <w:noWrap w:val="0"/>
                </w:tcPr>
                <w:p w14:paraId="67C9FBBB">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r>
            <w:tr w14:paraId="3582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1048" w:type="dxa"/>
                  <w:vAlign w:val="center"/>
                  <w:noWrap w:val="0"/>
                </w:tcPr>
                <w:p w14:paraId="40550029">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c>
                <w:tcPr>
                  <w:tcW w:w="1049" w:type="dxa"/>
                  <w:vAlign w:val="center"/>
                  <w:noWrap w:val="0"/>
                </w:tcPr>
                <w:p w14:paraId="4AE9B75A">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名</w:t>
                  </w:r>
                </w:p>
              </w:tc>
              <w:tc>
                <w:tcPr>
                  <w:tcW w:w="1878" w:type="dxa"/>
                  <w:vAlign w:val="top"/>
                  <w:noWrap w:val="0"/>
                </w:tcPr>
                <w:p w14:paraId="211A01F6">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c>
                <w:tcPr>
                  <w:tcW w:w="1269" w:type="dxa"/>
                  <w:vAlign w:val="center"/>
                  <w:noWrap w:val="0"/>
                </w:tcPr>
                <w:p w14:paraId="6B27640D">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r>
            <w:tr w14:paraId="5DE1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1048" w:type="dxa"/>
                  <w:vAlign w:val="center"/>
                  <w:noWrap w:val="0"/>
                </w:tcPr>
                <w:p w14:paraId="5A117958">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c>
                <w:tcPr>
                  <w:tcW w:w="1049" w:type="dxa"/>
                  <w:vAlign w:val="center"/>
                  <w:noWrap w:val="0"/>
                </w:tcPr>
                <w:p w14:paraId="3F31AD62">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名</w:t>
                  </w:r>
                </w:p>
              </w:tc>
              <w:tc>
                <w:tcPr>
                  <w:tcW w:w="1878" w:type="dxa"/>
                  <w:vAlign w:val="top"/>
                  <w:noWrap w:val="0"/>
                </w:tcPr>
                <w:p w14:paraId="667A2EEE">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c>
                <w:tcPr>
                  <w:tcW w:w="1269" w:type="dxa"/>
                  <w:vAlign w:val="center"/>
                  <w:noWrap w:val="0"/>
                </w:tcPr>
                <w:p w14:paraId="631C9208">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r>
            <w:tr w14:paraId="7F1D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1048" w:type="dxa"/>
                  <w:vAlign w:val="center"/>
                  <w:noWrap w:val="0"/>
                </w:tcPr>
                <w:p w14:paraId="51BAF4F9">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c>
                <w:tcPr>
                  <w:tcW w:w="1049" w:type="dxa"/>
                  <w:vAlign w:val="center"/>
                  <w:noWrap w:val="0"/>
                </w:tcPr>
                <w:p w14:paraId="253858C7">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名</w:t>
                  </w:r>
                </w:p>
              </w:tc>
              <w:tc>
                <w:tcPr>
                  <w:tcW w:w="1878" w:type="dxa"/>
                  <w:vAlign w:val="top"/>
                  <w:noWrap w:val="0"/>
                </w:tcPr>
                <w:p w14:paraId="757AD0EA">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c>
                <w:tcPr>
                  <w:tcW w:w="1269" w:type="dxa"/>
                  <w:vAlign w:val="center"/>
                  <w:noWrap w:val="0"/>
                </w:tcPr>
                <w:p w14:paraId="3121109F">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r>
            <w:tr w14:paraId="1432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1048" w:type="dxa"/>
                  <w:vAlign w:val="center"/>
                  <w:noWrap w:val="0"/>
                </w:tcPr>
                <w:p w14:paraId="2159DEB4">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总计</w:t>
                  </w:r>
                </w:p>
              </w:tc>
              <w:tc>
                <w:tcPr>
                  <w:tcW w:w="1049" w:type="dxa"/>
                  <w:vAlign w:val="center"/>
                  <w:noWrap w:val="0"/>
                </w:tcPr>
                <w:p w14:paraId="6FA89C06">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名</w:t>
                  </w:r>
                </w:p>
              </w:tc>
              <w:tc>
                <w:tcPr>
                  <w:tcW w:w="1878" w:type="dxa"/>
                  <w:vAlign w:val="top"/>
                  <w:noWrap w:val="0"/>
                </w:tcPr>
                <w:p w14:paraId="47B13113">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c>
                <w:tcPr>
                  <w:tcW w:w="1269" w:type="dxa"/>
                  <w:vAlign w:val="center"/>
                  <w:noWrap w:val="0"/>
                </w:tcPr>
                <w:p w14:paraId="039CB07D">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r>
          </w:tbl>
          <w:p w14:paraId="20F6EA46">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p>
          <w:p w14:paraId="45055F18">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②………</w:t>
            </w:r>
          </w:p>
        </w:tc>
      </w:tr>
      <w:tr w14:paraId="3474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12" w:hRule="atLeast"/>
          <w:jc w:val="center"/>
        </w:trPr>
        <w:tc>
          <w:tcPr>
            <w:tcW w:w="1037" w:type="dxa"/>
            <w:vAlign w:val="center"/>
            <w:noWrap w:val="0"/>
          </w:tcPr>
          <w:p w14:paraId="488B3328">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1.4.</w:t>
            </w:r>
            <w:r>
              <w:rPr>
                <w:color w:val="auto"/>
                <w:rFonts w:ascii="Calibri" w:hAnsi="宋体" w:eastAsia="宋体" w:cs="Times New Roman" w:hint="eastAsia"/>
              </w:rPr>
              <w:t>3</w:t>
            </w:r>
          </w:p>
        </w:tc>
        <w:tc>
          <w:tcPr>
            <w:tcW w:w="3065" w:type="dxa"/>
            <w:vAlign w:val="center"/>
            <w:noWrap w:val="0"/>
          </w:tcPr>
          <w:p w14:paraId="0441E03B">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是否接受联合体投标</w:t>
            </w:r>
          </w:p>
        </w:tc>
        <w:tc>
          <w:tcPr>
            <w:tcW w:w="5460" w:type="dxa"/>
            <w:vAlign w:val="bottom"/>
            <w:noWrap w:val="0"/>
          </w:tcPr>
          <w:p w14:paraId="75E8988C">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eastAsia"/>
              </w:rPr>
              <w:t>□</w:t>
            </w:r>
            <w:r>
              <w:rPr>
                <w:color w:val="auto"/>
                <w:rFonts w:ascii="Calibri" w:hAnsi="宋体" w:eastAsia="宋体" w:cs="Times New Roman" w:hint="default"/>
              </w:rPr>
              <w:t>不接受</w:t>
            </w:r>
          </w:p>
          <w:p w14:paraId="6528F572">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eastAsia"/>
              </w:rPr>
              <w:t>□</w:t>
            </w:r>
            <w:r>
              <w:rPr>
                <w:color w:val="auto"/>
                <w:rFonts w:ascii="Calibri" w:hAnsi="宋体" w:eastAsia="宋体" w:cs="Times New Roman" w:hint="default"/>
              </w:rPr>
              <w:t>接受，应满足下列要求：</w:t>
            </w:r>
            <w:r>
              <w:rPr>
                <w:u w:val="single"/>
                <w:color w:val="auto"/>
                <w:rFonts w:ascii="Calibri" w:hAnsi="宋体" w:eastAsia="宋体" w:cs="Times New Roman" w:hint="default"/>
              </w:rPr>
              <w:t xml:space="preserve">            </w:t>
            </w:r>
            <w:r>
              <w:rPr>
                <w:color w:val="auto"/>
                <w:rFonts w:ascii="Calibri" w:hAnsi="宋体" w:eastAsia="宋体" w:cs="Times New Roman" w:hint="default"/>
              </w:rPr>
              <w:t>。</w:t>
            </w:r>
          </w:p>
        </w:tc>
      </w:tr>
      <w:tr w14:paraId="4C9E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1D660A67">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1.</w:t>
            </w:r>
            <w:r>
              <w:rPr>
                <w:color w:val="auto"/>
                <w:rFonts w:ascii="Calibri" w:hAnsi="宋体" w:eastAsia="宋体" w:cs="Times New Roman" w:hint="eastAsia"/>
              </w:rPr>
              <w:t>10</w:t>
            </w:r>
            <w:r>
              <w:rPr>
                <w:color w:val="auto"/>
                <w:rFonts w:ascii="Calibri" w:hAnsi="宋体" w:eastAsia="宋体" w:cs="Times New Roman" w:hint="default"/>
              </w:rPr>
              <w:t>.1</w:t>
            </w:r>
          </w:p>
        </w:tc>
        <w:tc>
          <w:tcPr>
            <w:tcW w:w="3065" w:type="dxa"/>
            <w:vAlign w:val="center"/>
            <w:noWrap w:val="0"/>
          </w:tcPr>
          <w:p w14:paraId="3A74241B">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踏勘现场</w:t>
            </w:r>
          </w:p>
        </w:tc>
        <w:tc>
          <w:tcPr>
            <w:tcW w:w="5460" w:type="dxa"/>
            <w:vAlign w:val="center"/>
            <w:noWrap w:val="0"/>
          </w:tcPr>
          <w:p w14:paraId="23ACD615">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不组织</w:t>
            </w:r>
          </w:p>
        </w:tc>
      </w:tr>
      <w:tr w14:paraId="5DD6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03B4C2C3">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2.</w:t>
            </w:r>
            <w:r>
              <w:rPr>
                <w:color w:val="auto"/>
                <w:rFonts w:ascii="Calibri" w:hAnsi="宋体" w:eastAsia="宋体" w:cs="Times New Roman" w:hint="eastAsia"/>
              </w:rPr>
              <w:t>1.1</w:t>
            </w:r>
            <w:r>
              <w:rPr>
                <w:color w:val="auto"/>
                <w:lang w:eastAsia="zh-CN"/>
                <w:rFonts w:ascii="Calibri" w:hAnsi="宋体" w:cs="Times New Roman" w:hint="eastAsia"/>
              </w:rPr>
              <w:t>(</w:t>
            </w:r>
            <w:r>
              <w:rPr>
                <w:color w:val="auto"/>
                <w:rFonts w:ascii="Calibri" w:hAnsi="宋体" w:eastAsia="宋体" w:cs="Times New Roman" w:hint="eastAsia"/>
              </w:rPr>
              <w:t>7</w:t>
            </w:r>
            <w:r>
              <w:rPr>
                <w:color w:val="auto"/>
                <w:lang w:eastAsia="zh-CN"/>
                <w:rFonts w:ascii="Calibri" w:hAnsi="宋体" w:cs="Times New Roman" w:hint="eastAsia"/>
              </w:rPr>
              <w:t>)</w:t>
            </w:r>
          </w:p>
        </w:tc>
        <w:tc>
          <w:tcPr>
            <w:tcW w:w="3065" w:type="dxa"/>
            <w:vAlign w:val="center"/>
            <w:noWrap w:val="0"/>
          </w:tcPr>
          <w:p w14:paraId="04092C23">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构成招标文件的其他材料</w:t>
            </w:r>
          </w:p>
        </w:tc>
        <w:tc>
          <w:tcPr>
            <w:tcW w:w="5460" w:type="dxa"/>
            <w:vAlign w:val="center"/>
            <w:noWrap w:val="0"/>
          </w:tcPr>
          <w:p w14:paraId="322D6DE8">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p>
        </w:tc>
      </w:tr>
      <w:tr w14:paraId="4695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3152CCFA">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2.2.1</w:t>
            </w:r>
          </w:p>
        </w:tc>
        <w:tc>
          <w:tcPr>
            <w:tcW w:w="3065" w:type="dxa"/>
            <w:vAlign w:val="center"/>
            <w:noWrap w:val="0"/>
          </w:tcPr>
          <w:p w14:paraId="199D6303">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Calibri" w:eastAsia="宋体" w:cs="宋体" w:hint="eastAsia"/>
              </w:rPr>
              <w:t>投标人对招标文件提出异议的截止时间</w:t>
            </w:r>
          </w:p>
        </w:tc>
        <w:tc>
          <w:tcPr>
            <w:tcW w:w="5460" w:type="dxa"/>
            <w:vAlign w:val="center"/>
            <w:noWrap w:val="0"/>
          </w:tcPr>
          <w:p w14:paraId="1283564F">
            <w:pPr>
              <w:keepNext w:val="0"/>
              <w:keepLines w:val="0"/>
              <w:suppressLineNumbers w:val="0"/>
              <w:spacing w:after="0" w:afterAutospacing="0" w:before="0" w:beforeAutospacing="0" w:line="360" w:lineRule="auto"/>
              <w:ind w:left="0" w:right="0"/>
              <w:rPr>
                <w:color w:val="auto"/>
                <w:rFonts w:ascii="Calibri" w:hAnsi="Calibri" w:eastAsia="宋体" w:cs="Times New Roman" w:hint="eastAsia"/>
              </w:rPr>
            </w:pPr>
            <w:r>
              <w:rPr>
                <w:color w:val="auto"/>
                <w:rFonts w:ascii="Calibri" w:hAnsi="Calibri" w:eastAsia="宋体" w:cs="Times New Roman" w:hint="eastAsia"/>
              </w:rPr>
              <w:t>投标截止时间10日前。投标人不在规定期限内通过全国公共资源交易平台（广西壮族自治区）或者线下提出，招标人有权不予答复，或答复后投标截止时间由招标人确定是否顺延。</w:t>
            </w:r>
          </w:p>
          <w:p w14:paraId="170388C6">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Calibri" w:eastAsia="宋体" w:cs="Times New Roman" w:hint="eastAsia"/>
              </w:rPr>
              <w:t>澄清和答复须通过</w:t>
            </w:r>
            <w:r>
              <w:rPr>
                <w:color w:val="auto"/>
                <w:rFonts w:ascii="Calibri" w:hAnsi="Calibri" w:eastAsia="宋体" w:cs="宋体" w:hint="eastAsia"/>
              </w:rPr>
              <w:t>全国公共资源交易平台（广西壮族自治区）</w:t>
            </w:r>
            <w:r>
              <w:rPr>
                <w:color w:val="auto"/>
                <w:rFonts w:ascii="Calibri" w:hAnsi="Calibri" w:eastAsia="宋体" w:cs="Times New Roman" w:hint="eastAsia"/>
              </w:rPr>
              <w:t>进行。</w:t>
            </w:r>
          </w:p>
        </w:tc>
      </w:tr>
      <w:tr w14:paraId="05E0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9" w:hRule="atLeast"/>
          <w:jc w:val="center"/>
        </w:trPr>
        <w:tc>
          <w:tcPr>
            <w:tcW w:w="1037" w:type="dxa"/>
            <w:vAlign w:val="center"/>
            <w:noWrap w:val="0"/>
          </w:tcPr>
          <w:p w14:paraId="65B70F5C">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2.2.2</w:t>
            </w:r>
          </w:p>
        </w:tc>
        <w:tc>
          <w:tcPr>
            <w:tcW w:w="3065" w:type="dxa"/>
            <w:vAlign w:val="center"/>
            <w:noWrap w:val="0"/>
          </w:tcPr>
          <w:p w14:paraId="77A96279">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投标截止时间</w:t>
            </w:r>
          </w:p>
        </w:tc>
        <w:tc>
          <w:tcPr>
            <w:tcW w:w="5460" w:type="dxa"/>
            <w:vAlign w:val="center"/>
            <w:noWrap w:val="0"/>
          </w:tcPr>
          <w:p w14:paraId="7B15E9B7">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lang w:val="en-US" w:eastAsia="zh-CN"/>
                <w:szCs w:val="21"/>
                <w:rFonts w:ascii="Times New Roman" w:hAnsi="Times New Roman" w:eastAsia="宋体" w:cs="Times New Roman" w:hint="eastAsia"/>
              </w:rPr>
              <w:t>详见招标公告</w:t>
            </w:r>
          </w:p>
        </w:tc>
      </w:tr>
      <w:tr w14:paraId="50EF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4028DE05">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2.2.3</w:t>
            </w:r>
          </w:p>
        </w:tc>
        <w:tc>
          <w:tcPr>
            <w:tcW w:w="3065" w:type="dxa"/>
            <w:vAlign w:val="center"/>
            <w:noWrap w:val="0"/>
          </w:tcPr>
          <w:p w14:paraId="6629991F">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eastAsia"/>
              </w:rPr>
              <w:t>招标文件澄清发布方式</w:t>
            </w:r>
          </w:p>
        </w:tc>
        <w:tc>
          <w:tcPr>
            <w:tcW w:w="5460" w:type="dxa"/>
            <w:vAlign w:val="bottom"/>
            <w:noWrap w:val="0"/>
          </w:tcPr>
          <w:p w14:paraId="3567142A">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仿宋_GB2312" w:hAnsi="宋体" w:eastAsia="宋体" w:cs="宋体" w:hint="eastAsia"/>
              </w:rPr>
              <w:t>在发布</w:t>
            </w:r>
            <w:r>
              <w:rPr>
                <w:color w:val="auto"/>
                <w:rFonts w:hint="eastAsia"/>
              </w:rPr>
              <w:t>招</w:t>
            </w:r>
            <w:r>
              <w:rPr>
                <w:color w:val="auto"/>
                <w:rFonts w:hint="default"/>
              </w:rPr>
              <w:t>标</w:t>
            </w:r>
            <w:r>
              <w:rPr>
                <w:color w:val="auto"/>
                <w:rFonts w:hint="eastAsia"/>
              </w:rPr>
              <w:t>公告</w:t>
            </w:r>
            <w:r>
              <w:rPr>
                <w:color w:val="auto"/>
                <w:rFonts w:ascii="仿宋_GB2312" w:hAnsi="宋体" w:eastAsia="宋体" w:cs="宋体" w:hint="eastAsia"/>
              </w:rPr>
              <w:t>媒介上发布</w:t>
            </w:r>
          </w:p>
        </w:tc>
      </w:tr>
      <w:tr w14:paraId="6DBA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3" w:hRule="atLeast"/>
          <w:jc w:val="center"/>
        </w:trPr>
        <w:tc>
          <w:tcPr>
            <w:tcW w:w="1037" w:type="dxa"/>
            <w:vAlign w:val="center"/>
            <w:noWrap w:val="0"/>
          </w:tcPr>
          <w:p w14:paraId="44E42829">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2.</w:t>
            </w:r>
            <w:r>
              <w:rPr>
                <w:color w:val="auto"/>
                <w:rFonts w:ascii="Calibri" w:hAnsi="宋体" w:eastAsia="宋体" w:cs="Times New Roman" w:hint="eastAsia"/>
              </w:rPr>
              <w:t>2</w:t>
            </w:r>
            <w:r>
              <w:rPr>
                <w:color w:val="auto"/>
                <w:rFonts w:ascii="Calibri" w:hAnsi="宋体" w:eastAsia="宋体" w:cs="Times New Roman" w:hint="default"/>
              </w:rPr>
              <w:t>.</w:t>
            </w:r>
            <w:r>
              <w:rPr>
                <w:color w:val="auto"/>
                <w:rFonts w:ascii="Calibri" w:hAnsi="宋体" w:eastAsia="宋体" w:cs="Times New Roman" w:hint="eastAsia"/>
              </w:rPr>
              <w:t>4</w:t>
            </w:r>
          </w:p>
        </w:tc>
        <w:tc>
          <w:tcPr>
            <w:tcW w:w="3065" w:type="dxa"/>
            <w:vAlign w:val="center"/>
            <w:noWrap w:val="0"/>
          </w:tcPr>
          <w:p w14:paraId="7ACA5E5F">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eastAsia"/>
              </w:rPr>
              <w:t>投标人确认收到澄清的方式</w:t>
            </w:r>
          </w:p>
        </w:tc>
        <w:tc>
          <w:tcPr>
            <w:tcW w:w="5460" w:type="dxa"/>
            <w:vAlign w:val="center"/>
            <w:noWrap w:val="0"/>
          </w:tcPr>
          <w:p w14:paraId="2CD1F682">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Calibri" w:eastAsia="宋体" w:cs="Times New Roman" w:hint="default"/>
              </w:rPr>
              <w:t>澄清文件在本章第2.2.</w:t>
            </w:r>
            <w:r>
              <w:rPr>
                <w:color w:val="auto"/>
                <w:rFonts w:ascii="Calibri" w:hAnsi="Calibri" w:eastAsia="宋体" w:cs="Times New Roman" w:hint="eastAsia"/>
              </w:rPr>
              <w:t>3</w:t>
            </w:r>
            <w:r>
              <w:rPr>
                <w:color w:val="auto"/>
                <w:rFonts w:ascii="Calibri" w:hAnsi="Calibri" w:eastAsia="宋体" w:cs="Times New Roman" w:hint="default"/>
              </w:rPr>
              <w:t>款规定的网站上发布之日起，视为投标人已收到该澄清。投标人未及时关注招标人在网站上发布的澄清文件造成的损失，由投标人自行负责。</w:t>
            </w:r>
          </w:p>
        </w:tc>
      </w:tr>
      <w:tr w14:paraId="647A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51692861">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3.1</w:t>
            </w:r>
          </w:p>
        </w:tc>
        <w:tc>
          <w:tcPr>
            <w:tcW w:w="3065" w:type="dxa"/>
            <w:vAlign w:val="center"/>
            <w:noWrap w:val="0"/>
          </w:tcPr>
          <w:p w14:paraId="3A52DA77">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构成投标文件的材料</w:t>
            </w:r>
          </w:p>
        </w:tc>
        <w:tc>
          <w:tcPr>
            <w:tcW w:w="5460" w:type="dxa"/>
            <w:vAlign w:val="center"/>
            <w:noWrap w:val="0"/>
          </w:tcPr>
          <w:p w14:paraId="21D10F0E">
            <w:pPr>
              <w:keepNext w:val="0"/>
              <w:keepLines w:val="0"/>
              <w:suppressLineNumbers w:val="0"/>
              <w:spacing w:after="0" w:afterAutospacing="0" w:before="0" w:beforeAutospacing="0" w:line="336" w:lineRule="auto"/>
              <w:ind w:left="0" w:right="0"/>
              <w:rPr>
                <w:color w:val="auto"/>
                <w:szCs w:val="21"/>
                <w:rFonts w:ascii="Calibri" w:hAnsi="Calibri" w:eastAsia="楷体_GB2312" w:cs="Times New Roman" w:hint="eastAsia"/>
              </w:rPr>
            </w:pPr>
            <w:r>
              <w:rPr>
                <w:color w:val="auto"/>
                <w:rFonts w:ascii="Calibri" w:hAnsi="宋体" w:eastAsia="宋体" w:cs="Times New Roman" w:hint="default"/>
              </w:rPr>
              <w:t>投标文件由投标人资格审查</w:t>
            </w:r>
            <w:r>
              <w:rPr>
                <w:color w:val="auto"/>
                <w:rFonts w:ascii="Calibri" w:hAnsi="宋体" w:eastAsia="宋体" w:cs="Times New Roman" w:hint="eastAsia"/>
              </w:rPr>
              <w:t>文件</w:t>
            </w:r>
            <w:r>
              <w:rPr>
                <w:color w:val="auto"/>
                <w:rFonts w:ascii="Calibri" w:hAnsi="宋体" w:eastAsia="宋体" w:cs="Times New Roman" w:hint="default"/>
              </w:rPr>
              <w:t>、技术建议书、商务文件三部分</w:t>
            </w:r>
            <w:r>
              <w:rPr>
                <w:color w:val="auto"/>
                <w:rFonts w:ascii="Calibri" w:hAnsi="Calibri" w:eastAsia="宋体" w:cs="Times New Roman" w:hint="default"/>
              </w:rPr>
              <w:t>组成</w:t>
            </w:r>
          </w:p>
          <w:p w14:paraId="356EF0DD">
            <w:pPr>
              <w:keepNext w:val="0"/>
              <w:keepLines w:val="0"/>
              <w:suppressLineNumbers w:val="0"/>
              <w:spacing w:after="0" w:afterAutospacing="0" w:before="120" w:beforeLines="50" w:beforeAutospacing="0" w:line="336" w:lineRule="auto"/>
              <w:ind w:left="0" w:right="0"/>
              <w:rPr>
                <w:b w:val="1"/>
                <w:color w:val="auto"/>
                <w:rFonts w:ascii="Calibri" w:hAnsi="宋体" w:eastAsia="宋体" w:cs="Times New Roman" w:hint="default"/>
              </w:rPr>
            </w:pPr>
            <w:r>
              <w:rPr>
                <w:b w:val="1"/>
                <w:color w:val="auto"/>
                <w:rFonts w:ascii="Calibri" w:hAnsi="宋体" w:eastAsia="宋体" w:cs="Times New Roman" w:hint="eastAsia"/>
              </w:rPr>
              <w:t>一</w:t>
            </w:r>
            <w:r>
              <w:rPr>
                <w:b w:val="1"/>
                <w:color w:val="auto"/>
                <w:rFonts w:ascii="Calibri" w:hAnsi="宋体" w:eastAsia="宋体" w:cs="Times New Roman" w:hint="default"/>
              </w:rPr>
              <w:t>、资格审查</w:t>
            </w:r>
            <w:r>
              <w:rPr>
                <w:b w:val="1"/>
                <w:color w:val="auto"/>
                <w:rFonts w:ascii="Calibri" w:hAnsi="宋体" w:eastAsia="宋体" w:cs="Times New Roman" w:hint="eastAsia"/>
              </w:rPr>
              <w:t>文件</w:t>
            </w:r>
            <w:r>
              <w:rPr>
                <w:b w:val="1"/>
                <w:color w:val="auto"/>
                <w:rFonts w:ascii="Calibri" w:hAnsi="宋体" w:eastAsia="宋体" w:cs="Times New Roman" w:hint="default"/>
              </w:rPr>
              <w:t>：</w:t>
            </w:r>
          </w:p>
          <w:p w14:paraId="412F4C8B">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default"/>
              </w:rPr>
            </w:pPr>
            <w:r>
              <w:rPr>
                <w:color w:val="auto"/>
                <w:rFonts w:ascii="Calibri" w:hAnsi="宋体" w:eastAsia="宋体" w:cs="Times New Roman" w:hint="eastAsia"/>
              </w:rPr>
              <w:t>（1）</w:t>
            </w:r>
            <w:r>
              <w:rPr>
                <w:color w:val="auto"/>
                <w:lang w:eastAsia="zh-CN"/>
                <w:rFonts w:cs="宋体" w:hint="eastAsia"/>
              </w:rPr>
              <w:t>专职投标员身份证及</w:t>
            </w:r>
            <w:r>
              <w:rPr>
                <w:color w:val="auto"/>
                <w:rFonts w:ascii="Calibri" w:hAnsi="Calibri" w:eastAsia="宋体" w:cs="宋体" w:hint="eastAsia"/>
              </w:rPr>
              <w:t>投标截止时间前3个月内任意1个月（投标截止时间所在月份不计）</w:t>
            </w:r>
            <w:r>
              <w:rPr>
                <w:color w:val="auto"/>
                <w:lang w:eastAsia="zh-CN"/>
                <w:rFonts w:ascii="Calibri" w:hAnsi="Calibri" w:cs="宋体" w:hint="eastAsia"/>
              </w:rPr>
              <w:t>在现任职单位</w:t>
            </w:r>
            <w:r>
              <w:rPr>
                <w:color w:val="auto"/>
                <w:rFonts w:ascii="Calibri" w:hAnsi="Calibri" w:eastAsia="宋体" w:cs="宋体" w:hint="eastAsia"/>
              </w:rPr>
              <w:t>依法缴纳社会保险证明材料的</w:t>
            </w:r>
            <w:r>
              <w:rPr>
                <w:color w:val="auto"/>
                <w:rFonts w:ascii="Times New Roman" w:hAnsi="Times New Roman" w:eastAsia="宋体" w:cs="宋体" w:hint="eastAsia"/>
              </w:rPr>
              <w:t>扫描件</w:t>
            </w:r>
            <w:r>
              <w:rPr>
                <w:color w:val="auto"/>
                <w:rFonts w:ascii="Calibri" w:hAnsi="Calibri" w:eastAsia="宋体" w:cs="Times New Roman" w:hint="eastAsia"/>
              </w:rPr>
              <w:t>（法定</w:t>
            </w:r>
            <w:r>
              <w:rPr>
                <w:color w:val="auto"/>
                <w:rFonts w:ascii="Calibri" w:hAnsi="Calibri" w:eastAsia="宋体" w:cs="Times New Roman" w:hint="default"/>
              </w:rPr>
              <w:t>代表人参加现场开</w:t>
            </w:r>
            <w:r>
              <w:rPr>
                <w:color w:val="auto"/>
                <w:rFonts w:ascii="Calibri" w:hAnsi="Calibri" w:eastAsia="宋体" w:cs="Times New Roman" w:hint="eastAsia"/>
              </w:rPr>
              <w:t>标</w:t>
            </w:r>
            <w:r>
              <w:rPr>
                <w:color w:val="auto"/>
                <w:rFonts w:ascii="Calibri" w:hAnsi="Calibri" w:eastAsia="宋体" w:cs="Times New Roman" w:hint="default"/>
              </w:rPr>
              <w:t>会</w:t>
            </w:r>
            <w:r>
              <w:rPr>
                <w:color w:val="auto"/>
                <w:rFonts w:ascii="Calibri" w:hAnsi="Calibri" w:eastAsia="宋体" w:cs="Times New Roman" w:hint="eastAsia"/>
              </w:rPr>
              <w:t>时，</w:t>
            </w:r>
            <w:r>
              <w:rPr>
                <w:color w:val="auto"/>
                <w:rFonts w:ascii="Calibri" w:hAnsi="Calibri" w:eastAsia="宋体" w:cs="Times New Roman" w:hint="default"/>
              </w:rPr>
              <w:t>需</w:t>
            </w:r>
            <w:r>
              <w:rPr>
                <w:color w:val="auto"/>
                <w:rFonts w:ascii="Calibri" w:hAnsi="Calibri" w:eastAsia="宋体" w:cs="Times New Roman" w:hint="eastAsia"/>
              </w:rPr>
              <w:t>同时提供法定</w:t>
            </w:r>
            <w:r>
              <w:rPr>
                <w:color w:val="auto"/>
                <w:rFonts w:ascii="Calibri" w:hAnsi="Calibri" w:eastAsia="宋体" w:cs="Times New Roman" w:hint="default"/>
              </w:rPr>
              <w:t>代</w:t>
            </w:r>
            <w:r>
              <w:rPr>
                <w:color w:val="auto"/>
                <w:rFonts w:ascii="Calibri" w:hAnsi="Calibri" w:eastAsia="宋体" w:cs="Times New Roman" w:hint="eastAsia"/>
              </w:rPr>
              <w:t>表</w:t>
            </w:r>
            <w:r>
              <w:rPr>
                <w:color w:val="auto"/>
                <w:rFonts w:ascii="Calibri" w:hAnsi="Calibri" w:eastAsia="宋体" w:cs="Times New Roman" w:hint="default"/>
              </w:rPr>
              <w:t>人身份证明及法</w:t>
            </w:r>
            <w:r>
              <w:rPr>
                <w:color w:val="auto"/>
                <w:rFonts w:ascii="Calibri" w:hAnsi="Calibri" w:eastAsia="宋体" w:cs="Times New Roman" w:hint="eastAsia"/>
              </w:rPr>
              <w:t>定</w:t>
            </w:r>
            <w:r>
              <w:rPr>
                <w:color w:val="auto"/>
                <w:rFonts w:ascii="Calibri" w:hAnsi="Calibri" w:eastAsia="宋体" w:cs="Times New Roman" w:hint="default"/>
              </w:rPr>
              <w:t>代表人身份证</w:t>
            </w:r>
            <w:r>
              <w:rPr>
                <w:color w:val="auto"/>
                <w:rFonts w:ascii="Calibri" w:hAnsi="Calibri" w:eastAsia="宋体" w:cs="Times New Roman" w:hint="eastAsia"/>
              </w:rPr>
              <w:t>原件</w:t>
            </w:r>
            <w:r>
              <w:rPr>
                <w:color w:val="auto"/>
                <w:rFonts w:ascii="Calibri" w:hAnsi="Calibri" w:eastAsia="宋体" w:cs="Times New Roman" w:hint="default"/>
              </w:rPr>
              <w:t>扫描件</w:t>
            </w:r>
            <w:r>
              <w:rPr>
                <w:color w:val="auto"/>
                <w:rFonts w:ascii="Calibri" w:hAnsi="Calibri" w:eastAsia="宋体" w:cs="Times New Roman" w:hint="eastAsia"/>
              </w:rPr>
              <w:t>）；</w:t>
            </w:r>
          </w:p>
          <w:p w14:paraId="3E53ACBA">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default"/>
              </w:rPr>
            </w:pPr>
            <w:r>
              <w:rPr>
                <w:color w:val="auto"/>
                <w:rFonts w:ascii="Calibri" w:hAnsi="宋体" w:eastAsia="宋体" w:cs="Times New Roman" w:hint="eastAsia"/>
              </w:rPr>
              <w:t>（2）</w:t>
            </w:r>
            <w:r>
              <w:rPr>
                <w:color w:val="auto"/>
                <w:rFonts w:ascii="Calibri" w:hAnsi="宋体" w:eastAsia="宋体" w:cs="Times New Roman" w:hint="default"/>
              </w:rPr>
              <w:t>投标人基本情况表</w:t>
            </w:r>
            <w:r>
              <w:rPr>
                <w:color w:val="auto"/>
                <w:rFonts w:ascii="Calibri" w:hAnsi="Calibri" w:eastAsia="宋体" w:cs="Times New Roman" w:hint="eastAsia"/>
              </w:rPr>
              <w:t>（与录入</w:t>
            </w:r>
            <w:r>
              <w:rPr>
                <w:color w:val="auto"/>
                <w:lang w:eastAsia="zh-CN"/>
                <w:rFonts w:ascii="Calibri" w:hAnsi="Calibri" w:cs="Times New Roman" w:hint="eastAsia"/>
              </w:rPr>
              <w:t>“</w:t>
            </w:r>
            <w:r>
              <w:rPr>
                <w:color w:val="auto"/>
                <w:rFonts w:ascii="Calibri" w:hAnsi="Calibri" w:eastAsia="宋体" w:cs="Times New Roman" w:hint="eastAsia"/>
              </w:rPr>
              <w:t>桂建云</w:t>
            </w:r>
            <w:r>
              <w:rPr>
                <w:color w:val="auto"/>
                <w:lang w:eastAsia="zh-CN"/>
                <w:rFonts w:ascii="Calibri" w:hAnsi="Calibri" w:cs="Times New Roman" w:hint="eastAsia"/>
              </w:rPr>
              <w:t>”</w:t>
            </w:r>
            <w:r>
              <w:rPr>
                <w:color w:val="auto"/>
                <w:rFonts w:ascii="Calibri" w:hAnsi="Calibri" w:eastAsia="宋体" w:cs="Times New Roman" w:hint="eastAsia"/>
              </w:rPr>
              <w:t>的有效的企业营业执照、企业资质证书等的信息相符）（含联合体各方）</w:t>
            </w:r>
            <w:r>
              <w:rPr>
                <w:color w:val="auto"/>
                <w:rFonts w:ascii="Calibri" w:hAnsi="宋体" w:eastAsia="宋体" w:cs="Times New Roman" w:hint="default"/>
              </w:rPr>
              <w:t>；</w:t>
            </w:r>
          </w:p>
          <w:p w14:paraId="379D114E">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default"/>
              </w:rPr>
            </w:pPr>
            <w:r>
              <w:rPr>
                <w:color w:val="auto"/>
                <w:rFonts w:ascii="Calibri" w:hAnsi="宋体" w:eastAsia="宋体" w:cs="Times New Roman" w:hint="eastAsia"/>
              </w:rPr>
              <w:t>（3）</w:t>
            </w:r>
            <w:r>
              <w:rPr>
                <w:color w:val="auto"/>
                <w:rFonts w:ascii="Calibri" w:hAnsi="宋体" w:eastAsia="宋体" w:cs="Times New Roman" w:hint="default"/>
              </w:rPr>
              <w:t>联合体协议书</w:t>
            </w:r>
            <w:r>
              <w:rPr>
                <w:color w:val="auto"/>
                <w:rFonts w:ascii="Calibri" w:hAnsi="宋体" w:eastAsia="宋体" w:cs="Times New Roman" w:hint="eastAsia"/>
              </w:rPr>
              <w:t>原件</w:t>
            </w:r>
            <w:r>
              <w:rPr>
                <w:color w:val="auto"/>
                <w:rFonts w:ascii="Calibri" w:hAnsi="宋体" w:eastAsia="宋体" w:cs="Times New Roman" w:hint="default"/>
              </w:rPr>
              <w:t>扫描件（如有）；</w:t>
            </w:r>
          </w:p>
          <w:p w14:paraId="314A2A3E">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default"/>
              </w:rPr>
            </w:pPr>
            <w:r>
              <w:rPr>
                <w:color w:val="auto"/>
                <w:rFonts w:ascii="Calibri" w:hAnsi="宋体" w:eastAsia="宋体" w:cs="Times New Roman" w:hint="eastAsia"/>
              </w:rPr>
              <w:t>（4）</w:t>
            </w:r>
            <w:r>
              <w:rPr>
                <w:color w:val="auto"/>
                <w:rFonts w:ascii="Calibri" w:hAnsi="Calibri" w:eastAsia="宋体" w:cs="Times New Roman" w:hint="eastAsia"/>
              </w:rPr>
              <w:t>投标保证金证明材料；</w:t>
            </w:r>
          </w:p>
          <w:p w14:paraId="2D4BBC14">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default"/>
              </w:rPr>
            </w:pPr>
            <w:r>
              <w:rPr>
                <w:color w:val="auto"/>
                <w:rFonts w:ascii="Calibri" w:hAnsi="宋体" w:eastAsia="宋体" w:cs="Times New Roman" w:hint="eastAsia"/>
              </w:rPr>
              <w:t>（5）</w:t>
            </w:r>
            <w:r>
              <w:rPr>
                <w:color w:val="auto"/>
                <w:rFonts w:ascii="Calibri" w:hAnsi="宋体" w:eastAsia="宋体" w:cs="Times New Roman" w:hint="default"/>
              </w:rPr>
              <w:t>项目总监理工程师简历表</w:t>
            </w:r>
            <w:r>
              <w:rPr>
                <w:color w:val="auto"/>
                <w:rFonts w:ascii="Calibri" w:hAnsi="Calibri" w:eastAsia="宋体" w:cs="Times New Roman" w:hint="eastAsia"/>
              </w:rPr>
              <w:t>；</w:t>
            </w:r>
          </w:p>
          <w:p w14:paraId="083B9727">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default"/>
              </w:rPr>
            </w:pPr>
            <w:r>
              <w:rPr>
                <w:color w:val="auto"/>
                <w:rFonts w:ascii="Calibri" w:hAnsi="宋体" w:eastAsia="宋体" w:cs="Times New Roman" w:hint="eastAsia"/>
              </w:rPr>
              <w:t>（6）</w:t>
            </w:r>
            <w:r>
              <w:rPr>
                <w:color w:val="auto"/>
                <w:rFonts w:ascii="Calibri" w:hAnsi="Calibri" w:eastAsia="宋体" w:cs="Times New Roman" w:hint="eastAsia"/>
              </w:rPr>
              <w:t>无在监项目承诺书（总监在广西行政区域之外无在监项目的承诺书）</w:t>
            </w:r>
            <w:r>
              <w:rPr>
                <w:color w:val="auto"/>
                <w:rFonts w:ascii="Calibri" w:hAnsi="宋体" w:eastAsia="宋体" w:cs="Times New Roman" w:hint="eastAsia"/>
              </w:rPr>
              <w:t>；</w:t>
            </w:r>
          </w:p>
          <w:p w14:paraId="312CAB2B">
            <w:pPr>
              <w:keepNext w:val="0"/>
              <w:keepLines w:val="0"/>
              <w:suppressLineNumbers w:val="0"/>
              <w:tabs>
                <w:tab w:val="left" w:pos="826"/>
              </w:tabs>
              <w:spacing w:after="0" w:afterAutospacing="0" w:before="0" w:beforeAutospacing="0" w:line="336" w:lineRule="auto"/>
              <w:ind w:firstLine="420" w:firstLineChars="200" w:left="0" w:right="0"/>
              <w:rPr>
                <w:color w:val="auto"/>
                <w:rFonts w:ascii="Calibri" w:hAnsi="Calibri" w:eastAsia="宋体" w:cs="Times New Roman" w:hint="eastAsia"/>
              </w:rPr>
            </w:pPr>
            <w:r>
              <w:rPr>
                <w:color w:val="auto"/>
                <w:rFonts w:ascii="Calibri" w:hAnsi="宋体" w:eastAsia="宋体" w:cs="Times New Roman" w:hint="eastAsia"/>
              </w:rPr>
              <w:t>（7）项目监理机构配备情况表</w:t>
            </w:r>
            <w:r>
              <w:rPr>
                <w:color w:val="auto"/>
                <w:lang w:eastAsia="zh-CN"/>
                <w:rFonts w:ascii="Calibri" w:hAnsi="宋体" w:eastAsia="宋体" w:cs="Times New Roman" w:hint="eastAsia"/>
              </w:rPr>
              <w:t>；</w:t>
            </w:r>
            <w:r>
              <w:rPr>
                <w:color w:val="auto"/>
                <w:rFonts w:ascii="Calibri" w:hAnsi="宋体" w:eastAsia="宋体" w:cs="Times New Roman" w:hint="eastAsia"/>
              </w:rPr>
              <w:t>提供投标截止时间前3个月内任意1个月（投标截止时间所在月份不计）在现任职单位依法缴纳社会保险证明材料的扫描件（与录入</w:t>
            </w:r>
            <w:r>
              <w:rPr>
                <w:color w:val="auto"/>
                <w:lang w:eastAsia="zh-CN"/>
                <w:rFonts w:ascii="Calibri" w:hAnsi="宋体" w:cs="Times New Roman" w:hint="eastAsia"/>
              </w:rPr>
              <w:t>“</w:t>
            </w:r>
            <w:r>
              <w:rPr>
                <w:color w:val="auto"/>
                <w:rFonts w:ascii="Calibri" w:hAnsi="宋体" w:eastAsia="宋体" w:cs="Times New Roman" w:hint="eastAsia"/>
              </w:rPr>
              <w:t>桂建云</w:t>
            </w:r>
            <w:r>
              <w:rPr>
                <w:color w:val="auto"/>
                <w:lang w:eastAsia="zh-CN"/>
                <w:rFonts w:ascii="Calibri" w:hAnsi="宋体" w:cs="Times New Roman" w:hint="eastAsia"/>
              </w:rPr>
              <w:t>”</w:t>
            </w:r>
            <w:r>
              <w:rPr>
                <w:color w:val="auto"/>
                <w:rFonts w:ascii="Calibri" w:hAnsi="宋体" w:eastAsia="宋体" w:cs="Times New Roman" w:hint="eastAsia"/>
              </w:rPr>
              <w:t>的信息相符）；</w:t>
            </w:r>
          </w:p>
          <w:p w14:paraId="0708D434">
            <w:pPr>
              <w:keepNext w:val="0"/>
              <w:keepLines w:val="0"/>
              <w:suppressLineNumbers w:val="0"/>
              <w:spacing w:after="0" w:afterAutospacing="0" w:before="120" w:beforeLines="50" w:beforeAutospacing="0" w:line="336" w:lineRule="auto"/>
              <w:ind w:firstLine="420" w:firstLineChars="200" w:left="0" w:right="0"/>
              <w:rPr>
                <w:color w:val="auto"/>
                <w:rFonts w:ascii="Calibri" w:hAnsi="宋体" w:eastAsia="宋体" w:cs="Times New Roman" w:hint="default"/>
              </w:rPr>
            </w:pPr>
            <w:r>
              <w:rPr>
                <w:color w:val="auto"/>
                <w:rFonts w:ascii="Calibri" w:hAnsi="宋体" w:eastAsia="宋体" w:cs="Times New Roman" w:hint="eastAsia"/>
              </w:rPr>
              <w:t>（8）资格审查需要提交的其他材料：</w:t>
            </w:r>
            <w:r>
              <w:rPr>
                <w:color w:val="auto"/>
                <w:rFonts w:ascii="Calibri" w:hAnsi="Calibri" w:eastAsia="宋体" w:cs="Times New Roman" w:hint="eastAsia"/>
              </w:rPr>
              <w:t>企业</w:t>
            </w:r>
            <w:r>
              <w:rPr>
                <w:u w:val="single"/>
                <w:color w:val="auto"/>
                <w:rFonts w:ascii="Calibri" w:hAnsi="Calibri" w:eastAsia="宋体" w:cs="Times New Roman" w:hint="eastAsia"/>
              </w:rPr>
              <w:t xml:space="preserve">  </w:t>
            </w:r>
            <w:r>
              <w:rPr>
                <w:u w:val="single"/>
                <w:color w:val="auto"/>
                <w:lang w:val="en-US" w:eastAsia="zh-CN"/>
                <w:rFonts w:ascii="Calibri" w:hAnsi="Calibri" w:cs="Times New Roman" w:hint="eastAsia"/>
              </w:rPr>
              <w:t xml:space="preserve">     </w:t>
            </w:r>
            <w:r>
              <w:rPr>
                <w:u w:val="single"/>
                <w:color w:val="auto"/>
                <w:rFonts w:ascii="Calibri" w:hAnsi="Calibri" w:eastAsia="宋体" w:cs="Times New Roman" w:hint="eastAsia"/>
              </w:rPr>
              <w:t xml:space="preserve">  </w:t>
            </w:r>
            <w:r>
              <w:rPr>
                <w:color w:val="auto"/>
                <w:rFonts w:ascii="Calibri" w:hAnsi="Calibri" w:eastAsia="宋体" w:cs="Times New Roman" w:hint="eastAsia"/>
              </w:rPr>
              <w:t>年</w:t>
            </w:r>
            <w:r>
              <w:rPr>
                <w:u w:val="single"/>
                <w:color w:val="auto"/>
                <w:rFonts w:ascii="Calibri" w:hAnsi="Calibri" w:eastAsia="宋体" w:cs="Times New Roman" w:hint="eastAsia"/>
              </w:rPr>
              <w:t xml:space="preserve">       </w:t>
            </w:r>
            <w:r>
              <w:rPr>
                <w:color w:val="auto"/>
                <w:rFonts w:ascii="Calibri" w:hAnsi="Calibri" w:eastAsia="宋体" w:cs="Times New Roman" w:hint="eastAsia"/>
              </w:rPr>
              <w:t>月至投标截止日期止已完成类似项目一览表（如有）、在建类似工程一览表（如有）</w:t>
            </w:r>
            <w:r>
              <w:rPr>
                <w:vertAlign w:val="baseline"/>
                <w:b w:val="1"/>
                <w:color w:val="auto"/>
                <w:lang w:eastAsia="zh-CN"/>
                <w:bCs/>
                <w:rFonts w:ascii="Times New Roman" w:hAnsi="Times New Roman" w:eastAsia="宋体" w:cs="Times New Roman" w:hint="default"/>
              </w:rPr>
              <w:t>、</w:t>
            </w:r>
            <w:r>
              <w:rPr>
                <w:vertAlign w:val="baseline"/>
                <w:b w:val="0"/>
                <w:color w:val="auto"/>
                <w:lang w:eastAsia="zh-CN"/>
                <w:bCs w:val="0"/>
                <w:rFonts w:ascii="Times New Roman" w:hAnsi="Times New Roman" w:eastAsia="宋体" w:cs="Times New Roman" w:hint="default"/>
              </w:rPr>
              <w:t>《中小企业声明函》或者《残疾人福利性单位声明函》或者省级以上监狱管理局、戒毒管理局（含新疆生产建设兵团）出具的属于监狱企业的证明文件扫描件（预留份额专门面向中小企业采购的项目须提供）</w:t>
            </w:r>
            <w:r>
              <w:rPr>
                <w:color w:val="auto"/>
                <w:rFonts w:ascii="Calibri" w:hAnsi="Calibri" w:eastAsia="宋体" w:cs="Times New Roman" w:hint="eastAsia"/>
              </w:rPr>
              <w:t>等。</w:t>
            </w:r>
          </w:p>
          <w:p w14:paraId="2B9A368F">
            <w:pPr>
              <w:keepNext w:val="0"/>
              <w:keepLines w:val="0"/>
              <w:suppressLineNumbers w:val="0"/>
              <w:spacing w:after="0" w:afterAutospacing="0" w:before="120" w:beforeLines="50" w:beforeAutospacing="0" w:line="336" w:lineRule="auto"/>
              <w:ind w:left="0" w:right="0"/>
              <w:rPr>
                <w:b w:val="1"/>
                <w:color w:val="auto"/>
                <w:rFonts w:ascii="Calibri" w:hAnsi="宋体" w:eastAsia="宋体" w:cs="Times New Roman" w:hint="default"/>
              </w:rPr>
            </w:pPr>
            <w:r>
              <w:rPr>
                <w:color w:val="auto"/>
                <w:rFonts w:ascii="Calibri" w:hAnsi="宋体" w:eastAsia="宋体" w:cs="Times New Roman" w:hint="eastAsia"/>
              </w:rPr>
              <w:t>二</w:t>
            </w:r>
            <w:r>
              <w:rPr>
                <w:color w:val="auto"/>
                <w:rFonts w:ascii="Calibri" w:hAnsi="宋体" w:eastAsia="宋体" w:cs="Times New Roman" w:hint="default"/>
              </w:rPr>
              <w:t>、</w:t>
            </w:r>
            <w:r>
              <w:rPr>
                <w:b w:val="1"/>
                <w:color w:val="auto"/>
                <w:rFonts w:ascii="Calibri" w:hAnsi="宋体" w:eastAsia="宋体" w:cs="Times New Roman" w:hint="default"/>
              </w:rPr>
              <w:t>技术建议书：</w:t>
            </w:r>
          </w:p>
          <w:p w14:paraId="7C503DBB">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default"/>
              </w:rPr>
            </w:pPr>
            <w:r>
              <w:rPr>
                <w:color w:val="auto"/>
                <w:rFonts w:ascii="Calibri" w:hAnsi="宋体" w:eastAsia="宋体" w:cs="Times New Roman" w:hint="eastAsia"/>
              </w:rPr>
              <w:t>（</w:t>
            </w:r>
            <w:r>
              <w:rPr>
                <w:color w:val="auto"/>
                <w:rFonts w:ascii="Calibri" w:hAnsi="宋体" w:eastAsia="宋体" w:cs="Times New Roman" w:hint="default"/>
              </w:rPr>
              <w:t>1</w:t>
            </w:r>
            <w:r>
              <w:rPr>
                <w:color w:val="auto"/>
                <w:rFonts w:ascii="Calibri" w:hAnsi="宋体" w:eastAsia="宋体" w:cs="Times New Roman" w:hint="eastAsia"/>
              </w:rPr>
              <w:t>）技术建议书（</w:t>
            </w:r>
            <w:r>
              <w:rPr>
                <w:color w:val="auto"/>
                <w:rFonts w:ascii="Calibri" w:hAnsi="宋体" w:eastAsia="宋体" w:cs="Times New Roman" w:hint="default"/>
              </w:rPr>
              <w:t>暗标）</w:t>
            </w:r>
          </w:p>
          <w:p w14:paraId="275005AE">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default"/>
              </w:rPr>
            </w:pPr>
            <w:r>
              <w:rPr>
                <w:color w:val="auto"/>
                <w:rFonts w:ascii="Calibri" w:hAnsi="宋体" w:eastAsia="宋体" w:cs="Times New Roman" w:hint="eastAsia"/>
              </w:rPr>
              <w:t>（2）技术建议</w:t>
            </w:r>
            <w:r>
              <w:rPr>
                <w:color w:val="auto"/>
                <w:rFonts w:ascii="Calibri" w:hAnsi="宋体" w:eastAsia="宋体" w:cs="Times New Roman" w:hint="default"/>
              </w:rPr>
              <w:t>书</w:t>
            </w:r>
            <w:r>
              <w:rPr>
                <w:color w:val="auto"/>
                <w:rFonts w:ascii="Calibri" w:hAnsi="宋体" w:eastAsia="宋体" w:cs="Times New Roman" w:hint="eastAsia"/>
              </w:rPr>
              <w:t>评分需要提交的其他材料。</w:t>
            </w:r>
          </w:p>
          <w:p w14:paraId="1EEFFF8F">
            <w:pPr>
              <w:keepNext w:val="0"/>
              <w:keepLines w:val="0"/>
              <w:suppressLineNumbers w:val="0"/>
              <w:spacing w:after="0" w:afterAutospacing="0" w:before="0" w:beforeAutospacing="0" w:line="336" w:lineRule="auto"/>
              <w:ind w:left="0" w:right="0"/>
              <w:rPr>
                <w:b w:val="1"/>
                <w:color w:val="auto"/>
                <w:rFonts w:ascii="Calibri" w:hAnsi="宋体" w:eastAsia="宋体" w:cs="Times New Roman" w:hint="default"/>
              </w:rPr>
            </w:pPr>
            <w:r>
              <w:rPr>
                <w:color w:val="auto"/>
                <w:rFonts w:ascii="Calibri" w:hAnsi="宋体" w:eastAsia="宋体" w:cs="Times New Roman" w:hint="eastAsia"/>
              </w:rPr>
              <w:t>三</w:t>
            </w:r>
            <w:r>
              <w:rPr>
                <w:color w:val="auto"/>
                <w:rFonts w:ascii="Calibri" w:hAnsi="宋体" w:eastAsia="宋体" w:cs="Times New Roman" w:hint="default"/>
              </w:rPr>
              <w:t>、</w:t>
            </w:r>
            <w:r>
              <w:rPr>
                <w:b w:val="1"/>
                <w:color w:val="auto"/>
                <w:rFonts w:ascii="Calibri" w:hAnsi="宋体" w:eastAsia="宋体" w:cs="Times New Roman" w:hint="default"/>
              </w:rPr>
              <w:t>商务文件：</w:t>
            </w:r>
          </w:p>
          <w:p w14:paraId="0D5F52BD">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eastAsia"/>
              </w:rPr>
            </w:pPr>
            <w:r>
              <w:rPr>
                <w:color w:val="auto"/>
                <w:rFonts w:ascii="Calibri" w:hAnsi="宋体" w:eastAsia="宋体" w:cs="Times New Roman" w:hint="eastAsia"/>
              </w:rPr>
              <w:t>（</w:t>
            </w:r>
            <w:r>
              <w:rPr>
                <w:color w:val="auto"/>
                <w:rFonts w:ascii="Calibri" w:hAnsi="宋体" w:eastAsia="宋体" w:cs="Times New Roman" w:hint="default"/>
              </w:rPr>
              <w:t>1</w:t>
            </w:r>
            <w:r>
              <w:rPr>
                <w:color w:val="auto"/>
                <w:rFonts w:ascii="Calibri" w:hAnsi="宋体" w:eastAsia="宋体" w:cs="Times New Roman" w:hint="eastAsia"/>
              </w:rPr>
              <w:t>）</w:t>
            </w:r>
            <w:r>
              <w:rPr>
                <w:color w:val="auto"/>
                <w:lang w:bidi="ar"/>
                <w:szCs w:val="21"/>
                <w:rFonts w:ascii="Calibri" w:hAnsi="Calibri" w:eastAsia="宋体" w:cs="Times New Roman" w:hint="eastAsia"/>
              </w:rPr>
              <w:t>商务文件</w:t>
            </w:r>
            <w:r>
              <w:rPr>
                <w:color w:val="auto"/>
                <w:szCs w:val="21"/>
                <w:rFonts w:ascii="Calibri" w:hAnsi="Calibri" w:eastAsia="宋体" w:cs="Times New Roman" w:hint="eastAsia"/>
              </w:rPr>
              <w:t>其它评分项</w:t>
            </w:r>
            <w:r>
              <w:rPr>
                <w:color w:val="auto"/>
                <w:szCs w:val="21"/>
                <w:rFonts w:ascii="Calibri" w:hAnsi="Calibri" w:eastAsia="宋体" w:cs="Times New Roman" w:hint="default"/>
              </w:rPr>
              <w:t>：（</w:t>
            </w:r>
            <w:r>
              <w:rPr>
                <w:color w:val="auto"/>
                <w:szCs w:val="21"/>
                <w:rFonts w:ascii="Calibri" w:hAnsi="Calibri" w:eastAsia="宋体" w:cs="Times New Roman" w:hint="eastAsia"/>
              </w:rPr>
              <w:t>总监理工程师资格、</w:t>
            </w:r>
            <w:r>
              <w:rPr>
                <w:color w:val="auto"/>
                <w:rFonts w:ascii="Calibri" w:hAnsi="宋体" w:eastAsia="宋体" w:cs="Times New Roman" w:hint="eastAsia"/>
              </w:rPr>
              <w:t>项目监理人员机构情况、投标人资质情况、投标人类似业绩）：</w:t>
            </w:r>
          </w:p>
          <w:p w14:paraId="19A9513D">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eastAsia"/>
              </w:rPr>
            </w:pPr>
            <w:r>
              <w:rPr>
                <w:color w:val="auto"/>
                <w:rFonts w:ascii="Calibri" w:hAnsi="宋体" w:eastAsia="宋体" w:cs="Times New Roman" w:hint="eastAsia"/>
              </w:rPr>
              <w:t>①投标人基本情况表</w:t>
            </w:r>
            <w:r>
              <w:rPr>
                <w:color w:val="auto"/>
                <w:rFonts w:ascii="Calibri" w:hAnsi="Calibri" w:eastAsia="宋体" w:cs="Times New Roman" w:hint="eastAsia"/>
              </w:rPr>
              <w:t>（含联合体各方）（与资格审核一致，只需填一次）</w:t>
            </w:r>
            <w:r>
              <w:rPr>
                <w:color w:val="auto"/>
                <w:rFonts w:ascii="Calibri" w:hAnsi="宋体" w:eastAsia="宋体" w:cs="Times New Roman" w:hint="eastAsia"/>
              </w:rPr>
              <w:t>；</w:t>
            </w:r>
          </w:p>
          <w:p w14:paraId="30E1EE1C">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eastAsia"/>
              </w:rPr>
            </w:pPr>
            <w:r>
              <w:rPr>
                <w:color w:val="auto"/>
                <w:rFonts w:ascii="Calibri" w:hAnsi="宋体" w:eastAsia="宋体" w:cs="Times New Roman" w:hint="eastAsia"/>
              </w:rPr>
              <w:t>②项目总监理工程师简历表（与</w:t>
            </w:r>
            <w:r>
              <w:rPr>
                <w:color w:val="auto"/>
                <w:rFonts w:ascii="Calibri" w:hAnsi="宋体" w:eastAsia="宋体" w:cs="Times New Roman" w:hint="default"/>
              </w:rPr>
              <w:t>资格审核一致</w:t>
            </w:r>
            <w:r>
              <w:rPr>
                <w:color w:val="auto"/>
                <w:rFonts w:ascii="Calibri" w:hAnsi="宋体" w:eastAsia="宋体" w:cs="Times New Roman" w:hint="eastAsia"/>
              </w:rPr>
              <w:t>，</w:t>
            </w:r>
            <w:r>
              <w:rPr>
                <w:color w:val="auto"/>
                <w:rFonts w:ascii="Calibri" w:hAnsi="宋体" w:eastAsia="宋体" w:cs="Times New Roman" w:hint="default"/>
              </w:rPr>
              <w:t>只需</w:t>
            </w:r>
            <w:r>
              <w:rPr>
                <w:color w:val="auto"/>
                <w:rFonts w:ascii="Calibri" w:hAnsi="宋体" w:eastAsia="宋体" w:cs="Times New Roman" w:hint="eastAsia"/>
              </w:rPr>
              <w:t>填</w:t>
            </w:r>
            <w:r>
              <w:rPr>
                <w:color w:val="auto"/>
                <w:rFonts w:ascii="Calibri" w:hAnsi="宋体" w:eastAsia="宋体" w:cs="Times New Roman" w:hint="default"/>
              </w:rPr>
              <w:t>一次</w:t>
            </w:r>
            <w:r>
              <w:rPr>
                <w:color w:val="auto"/>
                <w:rFonts w:ascii="Calibri" w:hAnsi="宋体" w:eastAsia="宋体" w:cs="Times New Roman" w:hint="eastAsia"/>
              </w:rPr>
              <w:t>）；</w:t>
            </w:r>
          </w:p>
          <w:p w14:paraId="1E28AC6B">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eastAsia"/>
              </w:rPr>
            </w:pPr>
            <w:r>
              <w:rPr>
                <w:color w:val="auto"/>
                <w:rFonts w:ascii="Calibri" w:hAnsi="宋体" w:eastAsia="宋体" w:cs="Times New Roman" w:hint="eastAsia"/>
              </w:rPr>
              <w:t>③项目监理机构配备情况表（与资格审核一致，只需填一次）</w:t>
            </w:r>
            <w:r>
              <w:rPr>
                <w:color w:val="auto"/>
                <w:rFonts w:ascii="Calibri" w:hAnsi="宋体" w:eastAsia="宋体" w:cs="Times New Roman" w:hint="default"/>
              </w:rPr>
              <w:t>；</w:t>
            </w:r>
          </w:p>
          <w:p w14:paraId="2A8F875A">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eastAsia"/>
              </w:rPr>
            </w:pPr>
            <w:r>
              <w:rPr>
                <w:color w:val="auto"/>
                <w:rFonts w:ascii="Calibri" w:hAnsi="宋体" w:eastAsia="宋体" w:cs="Times New Roman" w:hint="eastAsia"/>
              </w:rPr>
              <w:t>④企业</w:t>
            </w:r>
            <w:r>
              <w:rPr>
                <w:u w:val="single"/>
                <w:color w:val="auto"/>
                <w:rFonts w:ascii="Calibri" w:hAnsi="宋体" w:eastAsia="宋体" w:cs="Times New Roman" w:hint="eastAsia"/>
              </w:rPr>
              <w:t xml:space="preserve">    </w:t>
            </w:r>
            <w:r>
              <w:rPr>
                <w:color w:val="auto"/>
                <w:rFonts w:ascii="Calibri" w:hAnsi="宋体" w:eastAsia="宋体" w:cs="Times New Roman" w:hint="eastAsia"/>
              </w:rPr>
              <w:t>年</w:t>
            </w:r>
            <w:r>
              <w:rPr>
                <w:u w:val="single"/>
                <w:color w:val="auto"/>
                <w:rFonts w:ascii="Calibri" w:hAnsi="宋体" w:eastAsia="宋体" w:cs="Times New Roman" w:hint="eastAsia"/>
              </w:rPr>
              <w:t xml:space="preserve">   </w:t>
            </w:r>
            <w:r>
              <w:rPr>
                <w:color w:val="auto"/>
                <w:rFonts w:ascii="Calibri" w:hAnsi="宋体" w:eastAsia="宋体" w:cs="Times New Roman" w:hint="eastAsia"/>
              </w:rPr>
              <w:t>月至投标截止日期止已完成类似项目一览表（如有）；</w:t>
            </w:r>
          </w:p>
          <w:p w14:paraId="751CE9AE">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eastAsia"/>
              </w:rPr>
            </w:pPr>
            <w:r>
              <w:rPr>
                <w:color w:val="auto"/>
                <w:rFonts w:ascii="Calibri" w:hAnsi="宋体" w:eastAsia="宋体" w:cs="Times New Roman" w:hint="eastAsia"/>
              </w:rPr>
              <w:t>（</w:t>
            </w:r>
            <w:r>
              <w:rPr>
                <w:color w:val="auto"/>
                <w:rFonts w:ascii="Calibri" w:hAnsi="宋体" w:eastAsia="宋体" w:cs="Times New Roman" w:hint="default"/>
              </w:rPr>
              <w:t>2</w:t>
            </w:r>
            <w:r>
              <w:rPr>
                <w:color w:val="auto"/>
                <w:rFonts w:ascii="Calibri" w:hAnsi="宋体" w:eastAsia="宋体" w:cs="Times New Roman" w:hint="eastAsia"/>
              </w:rPr>
              <w:t>）投标函；</w:t>
            </w:r>
          </w:p>
          <w:p w14:paraId="5EBC8E65">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eastAsia"/>
              </w:rPr>
            </w:pPr>
            <w:r>
              <w:rPr>
                <w:color w:val="auto"/>
                <w:rFonts w:ascii="Calibri" w:hAnsi="宋体" w:eastAsia="宋体" w:cs="Times New Roman" w:hint="eastAsia"/>
              </w:rPr>
              <w:t>（</w:t>
            </w:r>
            <w:r>
              <w:rPr>
                <w:color w:val="auto"/>
                <w:rFonts w:ascii="Calibri" w:hAnsi="宋体" w:eastAsia="宋体" w:cs="Times New Roman" w:hint="default"/>
              </w:rPr>
              <w:t>3</w:t>
            </w:r>
            <w:r>
              <w:rPr>
                <w:color w:val="auto"/>
                <w:rFonts w:ascii="Calibri" w:hAnsi="宋体" w:eastAsia="宋体" w:cs="Times New Roman" w:hint="eastAsia"/>
              </w:rPr>
              <w:t>）监理费用报价分析表（选固定金额报价方式时需</w:t>
            </w:r>
            <w:r>
              <w:rPr>
                <w:color w:val="auto"/>
                <w:rFonts w:ascii="Calibri" w:hAnsi="宋体" w:eastAsia="宋体" w:cs="Times New Roman" w:hint="default"/>
              </w:rPr>
              <w:t>提供</w:t>
            </w:r>
            <w:r>
              <w:rPr>
                <w:color w:val="auto"/>
                <w:rFonts w:ascii="Calibri" w:hAnsi="宋体" w:eastAsia="宋体" w:cs="Times New Roman" w:hint="eastAsia"/>
              </w:rPr>
              <w:t>）；</w:t>
            </w:r>
          </w:p>
          <w:p w14:paraId="56448DB7">
            <w:pPr>
              <w:keepNext w:val="0"/>
              <w:keepLines w:val="0"/>
              <w:suppressLineNumbers w:val="0"/>
              <w:spacing w:after="0" w:afterAutospacing="0" w:before="0" w:beforeAutospacing="0" w:line="336" w:lineRule="auto"/>
              <w:ind w:firstLine="420" w:firstLineChars="200" w:left="0" w:right="0"/>
              <w:rPr>
                <w:color w:val="auto"/>
                <w:rFonts w:ascii="Calibri" w:hAnsi="宋体" w:eastAsia="宋体" w:cs="Times New Roman" w:hint="eastAsia"/>
              </w:rPr>
            </w:pPr>
            <w:r>
              <w:rPr>
                <w:color w:val="auto"/>
                <w:rFonts w:ascii="Calibri" w:hAnsi="宋体" w:eastAsia="宋体" w:cs="Times New Roman" w:hint="eastAsia"/>
              </w:rPr>
              <w:t>（</w:t>
            </w:r>
            <w:r>
              <w:rPr>
                <w:color w:val="auto"/>
                <w:rFonts w:ascii="Calibri" w:hAnsi="宋体" w:eastAsia="宋体" w:cs="Times New Roman" w:hint="default"/>
              </w:rPr>
              <w:t>4</w:t>
            </w:r>
            <w:r>
              <w:rPr>
                <w:color w:val="auto"/>
                <w:rFonts w:ascii="Calibri" w:hAnsi="宋体" w:eastAsia="宋体" w:cs="Times New Roman" w:hint="eastAsia"/>
              </w:rPr>
              <w:t>）商务文件需要提交的其他材料</w:t>
            </w:r>
            <w:r>
              <w:rPr>
                <w:color w:val="auto"/>
                <w:lang w:eastAsia="zh-CN"/>
                <w:rFonts w:ascii="Calibri" w:hAnsi="宋体" w:cs="Times New Roman" w:hint="eastAsia"/>
              </w:rPr>
              <w:t>：《</w:t>
            </w:r>
            <w:r>
              <w:rPr>
                <w:vertAlign w:val="baseline"/>
                <w:b w:val="0"/>
                <w:color w:val="auto"/>
                <w:lang w:eastAsia="zh-CN"/>
                <w:bCs w:val="0"/>
                <w:rFonts w:ascii="Times New Roman" w:hAnsi="Times New Roman" w:cs="Times New Roman" w:hint="default"/>
              </w:rPr>
              <w:t>中小企业声明函》或者《残疾人福利性单位声明函》或者省级以上监狱管理局、戒毒管理局（含新疆生产建设兵团）出具的属于监狱企业的证明文件扫描件（预留份额专门面向中小企业采购的项目须提供）</w:t>
            </w:r>
            <w:r>
              <w:rPr>
                <w:vertAlign w:val="baseline"/>
                <w:b w:val="0"/>
                <w:color w:val="auto"/>
                <w:lang w:eastAsia="zh-CN"/>
                <w:bCs w:val="0"/>
                <w:rFonts w:ascii="Times New Roman" w:hAnsi="Times New Roman" w:cs="Times New Roman" w:hint="eastAsia"/>
              </w:rPr>
              <w:t>等</w:t>
            </w:r>
            <w:r>
              <w:rPr>
                <w:color w:val="auto"/>
                <w:rFonts w:ascii="Calibri" w:hAnsi="宋体" w:eastAsia="宋体" w:cs="Times New Roman" w:hint="eastAsia"/>
              </w:rPr>
              <w:t>。</w:t>
            </w:r>
          </w:p>
        </w:tc>
      </w:tr>
      <w:tr w14:paraId="1D40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63" w:hRule="atLeast"/>
          <w:jc w:val="center"/>
        </w:trPr>
        <w:tc>
          <w:tcPr>
            <w:tcW w:w="1037" w:type="dxa"/>
            <w:vAlign w:val="center"/>
            <w:noWrap w:val="0"/>
          </w:tcPr>
          <w:p w14:paraId="300ED9B4">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3.2.2</w:t>
            </w:r>
          </w:p>
        </w:tc>
        <w:tc>
          <w:tcPr>
            <w:tcW w:w="3065" w:type="dxa"/>
            <w:vAlign w:val="center"/>
            <w:noWrap w:val="0"/>
          </w:tcPr>
          <w:p w14:paraId="0969EFB1">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投标报价</w:t>
            </w:r>
          </w:p>
        </w:tc>
        <w:tc>
          <w:tcPr>
            <w:tcW w:w="5460" w:type="dxa"/>
            <w:vAlign w:val="center"/>
            <w:noWrap w:val="0"/>
          </w:tcPr>
          <w:p w14:paraId="1EF880F3">
            <w:pPr>
              <w:keepNext w:val="0"/>
              <w:keepLines w:val="0"/>
              <w:suppressLineNumbers w:val="0"/>
              <w:spacing w:after="0" w:afterAutospacing="0" w:before="0" w:beforeAutospacing="0" w:line="360" w:lineRule="auto"/>
              <w:ind w:left="0" w:right="0"/>
              <w:rPr>
                <w:u w:val="single"/>
                <w:color w:val="auto"/>
                <w:rFonts w:ascii="Calibri" w:hAnsi="宋体" w:eastAsia="宋体" w:cs="Times New Roman" w:hint="eastAsia"/>
              </w:rPr>
            </w:pPr>
            <w:r>
              <w:rPr>
                <w:color w:val="auto"/>
                <w:rFonts w:ascii="Calibri" w:hAnsi="宋体" w:eastAsia="宋体" w:cs="Times New Roman" w:hint="eastAsia"/>
              </w:rPr>
              <w:t>（1）</w:t>
            </w:r>
            <w:r>
              <w:rPr>
                <w:color w:val="auto"/>
                <w:lang w:eastAsia="zh-CN"/>
                <w:rFonts w:ascii="Calibri" w:hAnsi="宋体" w:eastAsia="宋体" w:cs="Times New Roman" w:hint="eastAsia"/>
              </w:rPr>
              <w:t>最高投标限价</w:t>
            </w:r>
            <w:r>
              <w:rPr>
                <w:color w:val="auto"/>
                <w:rFonts w:ascii="Calibri" w:hAnsi="宋体" w:eastAsia="宋体" w:cs="Times New Roman" w:hint="eastAsia"/>
              </w:rPr>
              <w:t>或有效报价范围：</w:t>
            </w:r>
            <w:r>
              <w:rPr>
                <w:u w:val="single"/>
                <w:color w:val="auto"/>
                <w:rFonts w:ascii="Calibri" w:hAnsi="宋体" w:eastAsia="宋体" w:cs="Times New Roman" w:hint="eastAsia"/>
              </w:rPr>
              <w:t xml:space="preserve">              </w:t>
            </w:r>
          </w:p>
          <w:p w14:paraId="1D363D80">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w:t>
            </w:r>
            <w:r>
              <w:rPr>
                <w:color w:val="auto"/>
                <w:lang w:eastAsia="zh-CN"/>
                <w:rFonts w:ascii="Calibri" w:hAnsi="宋体" w:eastAsia="宋体" w:cs="Times New Roman" w:hint="eastAsia"/>
              </w:rPr>
              <w:t>最高投标限价</w:t>
            </w:r>
            <w:r>
              <w:rPr>
                <w:color w:val="auto"/>
                <w:rFonts w:ascii="Calibri" w:hAnsi="宋体" w:eastAsia="宋体" w:cs="Times New Roman" w:hint="eastAsia"/>
              </w:rPr>
              <w:t>可参照</w:t>
            </w:r>
            <w:r>
              <w:rPr>
                <w:color w:val="auto"/>
                <w:rFonts w:ascii="Calibri" w:hAnsi="Calibri" w:eastAsia="宋体" w:cs="Times New Roman" w:hint="eastAsia"/>
              </w:rPr>
              <w:t>发改价格〔2007〕670号文</w:t>
            </w:r>
            <w:r>
              <w:rPr>
                <w:color w:val="auto"/>
                <w:rFonts w:ascii="Calibri" w:hAnsi="宋体" w:eastAsia="宋体" w:cs="Times New Roman" w:hint="eastAsia"/>
              </w:rPr>
              <w:t>确定）。</w:t>
            </w:r>
          </w:p>
          <w:p w14:paraId="2AF8D817">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（2）</w:t>
            </w:r>
            <w:r>
              <w:rPr>
                <w:color w:val="auto"/>
                <w:rFonts w:ascii="Calibri" w:hAnsi="宋体" w:eastAsia="宋体" w:cs="Times New Roman" w:hint="default"/>
              </w:rPr>
              <w:t>投标人应结合自身因素进行竞争性报价</w:t>
            </w:r>
            <w:r>
              <w:rPr>
                <w:color w:val="auto"/>
                <w:rFonts w:ascii="Calibri" w:hAnsi="宋体" w:eastAsia="宋体" w:cs="Times New Roman" w:hint="eastAsia"/>
              </w:rPr>
              <w:t>，但不得超出</w:t>
            </w:r>
            <w:r>
              <w:rPr>
                <w:color w:val="auto"/>
                <w:lang w:eastAsia="zh-CN"/>
                <w:rFonts w:ascii="Calibri" w:hAnsi="宋体" w:eastAsia="宋体" w:cs="Times New Roman" w:hint="eastAsia"/>
              </w:rPr>
              <w:t>最高投标限价</w:t>
            </w:r>
            <w:r>
              <w:rPr>
                <w:color w:val="auto"/>
                <w:rFonts w:ascii="Calibri" w:hAnsi="宋体" w:eastAsia="宋体" w:cs="Times New Roman" w:hint="eastAsia"/>
              </w:rPr>
              <w:t>范围，否则报价无效，做否决投标处理。</w:t>
            </w:r>
          </w:p>
          <w:p w14:paraId="08C50A13">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（3）本项目投标报价方式选择：（在方框内打</w:t>
            </w:r>
            <w:r>
              <w:rPr>
                <w:color w:val="auto"/>
                <w:lang w:eastAsia="zh-CN"/>
                <w:rFonts w:ascii="Calibri" w:hAnsi="宋体" w:cs="Times New Roman" w:hint="eastAsia"/>
              </w:rPr>
              <w:t>“</w:t>
            </w:r>
            <w:r>
              <w:rPr>
                <w:color w:val="auto"/>
                <w:rFonts w:ascii="Calibri" w:hAnsi="宋体" w:eastAsia="宋体" w:cs="Times New Roman" w:hint="eastAsia"/>
              </w:rPr>
              <w:t>√</w:t>
            </w:r>
            <w:r>
              <w:rPr>
                <w:color w:val="auto"/>
                <w:lang w:eastAsia="zh-CN"/>
                <w:rFonts w:ascii="Calibri" w:hAnsi="宋体" w:cs="Times New Roman" w:hint="eastAsia"/>
              </w:rPr>
              <w:t>”</w:t>
            </w:r>
            <w:r>
              <w:rPr>
                <w:color w:val="auto"/>
                <w:rFonts w:ascii="Calibri" w:hAnsi="宋体" w:eastAsia="宋体" w:cs="Times New Roman" w:hint="eastAsia"/>
              </w:rPr>
              <w:t>）</w:t>
            </w:r>
          </w:p>
          <w:p w14:paraId="34A21464">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eastAsia"/>
              </w:rPr>
              <w:t>□ 固定金额报价方式，即□固定总价或□固定单价方式，监理费=中标价或（中标单价×建筑面积）</w:t>
            </w:r>
          </w:p>
          <w:p w14:paraId="4C9BEEE9">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 下浮系数报价方式，监理费=监理费基准价×（1</w:t>
            </w:r>
            <w:r>
              <w:rPr>
                <w:color w:val="auto"/>
                <w:rFonts w:ascii="Calibri" w:hAnsi="宋体" w:eastAsia="宋体" w:cs="Times New Roman" w:hint="default"/>
              </w:rPr>
              <w:t>-</w:t>
            </w:r>
            <w:r>
              <w:rPr>
                <w:color w:val="auto"/>
                <w:rFonts w:ascii="Calibri" w:hAnsi="宋体" w:eastAsia="宋体" w:cs="Times New Roman" w:hint="eastAsia"/>
              </w:rPr>
              <w:t>下浮系数），本</w:t>
            </w:r>
            <w:r>
              <w:rPr>
                <w:color w:val="auto"/>
                <w:rFonts w:ascii="Calibri" w:hAnsi="宋体" w:eastAsia="宋体" w:cs="Times New Roman" w:hint="default"/>
              </w:rPr>
              <w:t>项目</w:t>
            </w:r>
            <w:r>
              <w:rPr>
                <w:color w:val="auto"/>
                <w:rFonts w:ascii="Calibri" w:hAnsi="宋体" w:eastAsia="宋体" w:cs="Times New Roman" w:hint="eastAsia"/>
              </w:rPr>
              <w:t>监理费基准价为</w:t>
            </w:r>
            <w:r>
              <w:rPr>
                <w:color w:val="auto"/>
                <w:rFonts w:ascii="Calibri" w:hAnsi="宋体" w:eastAsia="宋体" w:cs="Times New Roman" w:hint="default"/>
              </w:rPr>
              <w:t>：</w:t>
            </w:r>
            <w:r>
              <w:rPr>
                <w:u w:val="single"/>
                <w:color w:val="auto"/>
                <w:rFonts w:ascii="Calibri" w:hAnsi="宋体" w:eastAsia="宋体" w:cs="Times New Roman" w:hint="eastAsia"/>
              </w:rPr>
              <w:t xml:space="preserve">        </w:t>
            </w:r>
            <w:r>
              <w:rPr>
                <w:color w:val="auto"/>
                <w:rFonts w:ascii="Calibri" w:hAnsi="宋体" w:eastAsia="宋体" w:cs="Times New Roman" w:hint="eastAsia"/>
              </w:rPr>
              <w:t>【注：下浮系数不需在下浮系数前加负号；2、</w:t>
            </w:r>
            <w:r>
              <w:rPr>
                <w:color w:val="auto"/>
                <w:rFonts w:ascii="Calibri" w:hAnsi="宋体" w:eastAsia="宋体" w:cs="Times New Roman" w:hint="default"/>
              </w:rPr>
              <w:t>不需要提供价格分析表</w:t>
            </w:r>
            <w:r>
              <w:rPr>
                <w:color w:val="auto"/>
                <w:rFonts w:ascii="Calibri" w:hAnsi="宋体" w:eastAsia="宋体" w:cs="Times New Roman" w:hint="eastAsia"/>
              </w:rPr>
              <w:t>】</w:t>
            </w:r>
          </w:p>
          <w:p w14:paraId="23DF206D">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 费率报价方式，监理费=□</w:t>
            </w:r>
            <w:r>
              <w:rPr>
                <w:color w:val="auto"/>
                <w:rFonts w:ascii="Calibri" w:hAnsi="宋体" w:eastAsia="宋体" w:cs="Times New Roman" w:hint="default"/>
              </w:rPr>
              <w:t>项目概算投资额</w:t>
            </w:r>
            <w:r>
              <w:rPr>
                <w:color w:val="auto"/>
                <w:rFonts w:ascii="Calibri" w:hAnsi="宋体" w:eastAsia="宋体" w:cs="Times New Roman" w:hint="eastAsia"/>
              </w:rPr>
              <w:t>（或□建筑安装工程费）×中标费率（</w:t>
            </w:r>
            <w:r>
              <w:rPr>
                <w:color w:val="auto"/>
                <w:rFonts w:ascii="Calibri" w:hAnsi="宋体" w:eastAsia="宋体" w:cs="Times New Roman" w:hint="default"/>
              </w:rPr>
              <w:t>注：不需要提供价格分析表</w:t>
            </w:r>
            <w:r>
              <w:rPr>
                <w:color w:val="auto"/>
                <w:rFonts w:ascii="Calibri" w:hAnsi="宋体" w:eastAsia="宋体" w:cs="Times New Roman" w:hint="eastAsia"/>
              </w:rPr>
              <w:t>）</w:t>
            </w:r>
          </w:p>
        </w:tc>
      </w:tr>
      <w:tr w14:paraId="7527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5112B9E0">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3.3.</w:t>
            </w:r>
            <w:r>
              <w:rPr>
                <w:color w:val="auto"/>
                <w:rFonts w:ascii="Calibri" w:hAnsi="宋体" w:eastAsia="宋体" w:cs="Times New Roman" w:hint="eastAsia"/>
              </w:rPr>
              <w:t>1</w:t>
            </w:r>
          </w:p>
        </w:tc>
        <w:tc>
          <w:tcPr>
            <w:tcW w:w="3065" w:type="dxa"/>
            <w:vAlign w:val="center"/>
            <w:noWrap w:val="0"/>
          </w:tcPr>
          <w:p w14:paraId="227287B6">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投标有效期</w:t>
            </w:r>
          </w:p>
        </w:tc>
        <w:tc>
          <w:tcPr>
            <w:tcW w:w="5460" w:type="dxa"/>
            <w:vAlign w:val="bottom"/>
            <w:noWrap w:val="0"/>
          </w:tcPr>
          <w:p w14:paraId="6FB3CBB2">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eastAsia"/>
              </w:rPr>
              <w:t>□45天    □60天    □90天</w:t>
            </w:r>
          </w:p>
        </w:tc>
      </w:tr>
      <w:tr w14:paraId="2623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6747F9C1">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3.4.</w:t>
            </w:r>
            <w:r>
              <w:rPr>
                <w:color w:val="auto"/>
                <w:rFonts w:ascii="Calibri" w:hAnsi="宋体" w:eastAsia="宋体" w:cs="Times New Roman" w:hint="eastAsia"/>
              </w:rPr>
              <w:t>1</w:t>
            </w:r>
          </w:p>
        </w:tc>
        <w:tc>
          <w:tcPr>
            <w:tcW w:w="3065" w:type="dxa"/>
            <w:vAlign w:val="center"/>
            <w:noWrap w:val="0"/>
          </w:tcPr>
          <w:p w14:paraId="027E20F0">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投标保证金</w:t>
            </w:r>
          </w:p>
        </w:tc>
        <w:tc>
          <w:tcPr>
            <w:tcW w:w="5460" w:type="dxa"/>
            <w:vAlign w:val="center"/>
            <w:noWrap w:val="0"/>
          </w:tcPr>
          <w:p w14:paraId="3134C174">
            <w:pPr>
              <w:keepNext w:val="0"/>
              <w:keepLines w:val="0"/>
              <w:suppressLineNumbers w:val="0"/>
              <w:spacing w:after="0" w:afterAutospacing="0" w:before="0" w:beforeAutospacing="0" w:line="348" w:lineRule="auto"/>
              <w:ind w:left="0" w:right="0"/>
              <w:rPr>
                <w:color w:val="auto"/>
                <w:rFonts w:ascii="Calibri" w:hAnsi="Calibri" w:eastAsia="宋体" w:cs="Times New Roman" w:hint="default"/>
              </w:rPr>
            </w:pPr>
            <w:r>
              <w:rPr>
                <w:color w:val="auto"/>
                <w:rFonts w:ascii="Calibri" w:hAnsi="Calibri" w:eastAsia="宋体" w:cs="Times New Roman" w:hint="eastAsia"/>
              </w:rPr>
              <w:t>□不</w:t>
            </w:r>
            <w:r>
              <w:rPr>
                <w:color w:val="auto"/>
                <w:rFonts w:ascii="Calibri" w:hAnsi="Calibri" w:eastAsia="宋体" w:cs="Times New Roman" w:hint="default"/>
              </w:rPr>
              <w:t>需要</w:t>
            </w:r>
            <w:r>
              <w:rPr>
                <w:color w:val="auto"/>
                <w:rFonts w:ascii="Calibri" w:hAnsi="Calibri" w:eastAsia="宋体" w:cs="Times New Roman" w:hint="eastAsia"/>
              </w:rPr>
              <w:t>提交。</w:t>
            </w:r>
          </w:p>
          <w:p w14:paraId="3A579274">
            <w:pPr>
              <w:keepNext w:val="0"/>
              <w:keepLines w:val="0"/>
              <w:suppressLineNumbers w:val="0"/>
              <w:spacing w:after="0" w:afterAutospacing="0" w:before="0" w:beforeAutospacing="0" w:line="348" w:lineRule="auto"/>
              <w:ind w:left="0" w:right="0"/>
              <w:rPr>
                <w:color w:val="auto"/>
                <w:rFonts w:ascii="方正楷体_GB2312" w:hAnsi="方正楷体_GB2312" w:eastAsia="方正楷体_GB2312" w:cs="方正楷体_GB2312" w:hint="eastAsia"/>
              </w:rPr>
            </w:pPr>
            <w:r>
              <w:rPr>
                <w:color w:val="auto"/>
                <w:rFonts w:ascii="Calibri" w:hAnsi="宋体" w:eastAsia="宋体" w:cs="Times New Roman" w:hint="eastAsia"/>
              </w:rPr>
              <w:t>□需要提交，</w:t>
            </w:r>
            <w:r>
              <w:rPr>
                <w:color w:val="auto"/>
                <w:rFonts w:ascii="Calibri" w:hAnsi="Calibri" w:eastAsia="宋体" w:cs="Times New Roman" w:hint="default"/>
              </w:rPr>
              <w:t>投标保证金的</w:t>
            </w:r>
            <w:r>
              <w:rPr>
                <w:color w:val="auto"/>
                <w:rFonts w:ascii="Calibri" w:hAnsi="Calibri" w:eastAsia="宋体" w:cs="Times New Roman" w:hint="eastAsia"/>
              </w:rPr>
              <w:t>提交方式：</w:t>
            </w:r>
            <w:r>
              <w:rPr>
                <w:color w:val="auto"/>
                <w:rFonts w:ascii="Calibri" w:hAnsi="宋体" w:eastAsia="宋体" w:cs="宋体" w:hint="eastAsia"/>
              </w:rPr>
              <w:t>银行转账、电汇或网上支付、保函（银行保函、电子</w:t>
            </w:r>
            <w:r>
              <w:rPr>
                <w:color w:val="auto"/>
                <w:rFonts w:ascii="Calibri" w:hAnsi="宋体" w:eastAsia="宋体" w:cs="宋体" w:hint="default"/>
              </w:rPr>
              <w:t>保函</w:t>
            </w:r>
            <w:r>
              <w:rPr>
                <w:color w:val="auto"/>
                <w:rFonts w:ascii="Calibri" w:hAnsi="宋体" w:eastAsia="宋体" w:cs="宋体" w:hint="eastAsia"/>
              </w:rPr>
              <w:t>、保证保险保函、工程担保保函）</w:t>
            </w:r>
            <w:r>
              <w:rPr>
                <w:color w:val="auto"/>
                <w:rFonts w:ascii="Calibri" w:hAnsi="宋体" w:eastAsia="宋体" w:cs="Times New Roman" w:hint="eastAsia"/>
              </w:rPr>
              <w:t>等方式提交</w:t>
            </w:r>
            <w:r>
              <w:rPr>
                <w:color w:val="auto"/>
                <w:rFonts w:ascii="Calibri" w:hAnsi="Calibri" w:eastAsia="宋体" w:cs="Times New Roman" w:hint="default"/>
              </w:rPr>
              <w:t>。</w:t>
            </w:r>
            <w:r>
              <w:rPr>
                <w:color w:val="auto"/>
                <w:rFonts w:ascii="方正楷体_GB2312" w:hAnsi="方正楷体_GB2312" w:eastAsia="方正楷体_GB2312" w:cs="方正楷体_GB2312" w:hint="eastAsia"/>
              </w:rPr>
              <w:t>【备注：严禁要求投标人以现金方式提交保证金的行为；采用银行保函、工程担保或工程保证保险方式的，保函有效期不得</w:t>
            </w:r>
            <w:r>
              <w:rPr>
                <w:color w:val="auto"/>
                <w:lang w:val="en-US" w:eastAsia="zh-CN"/>
                <w:rFonts w:ascii="方正楷体_GB2312" w:hAnsi="方正楷体_GB2312" w:eastAsia="方正楷体_GB2312" w:cs="方正楷体_GB2312" w:hint="eastAsia"/>
              </w:rPr>
              <w:t>小</w:t>
            </w:r>
            <w:r>
              <w:rPr>
                <w:color w:val="auto"/>
                <w:rFonts w:ascii="方正楷体_GB2312" w:hAnsi="方正楷体_GB2312" w:eastAsia="方正楷体_GB2312" w:cs="方正楷体_GB2312" w:hint="eastAsia"/>
              </w:rPr>
              <w:t>于投标有效期；鼓励采用电子保函等形式；满足免缴资格的投标人不需要提交</w:t>
            </w:r>
            <w:r>
              <w:rPr>
                <w:color w:val="auto"/>
                <w:lang w:eastAsia="zh-CN"/>
                <w:rFonts w:ascii="方正楷体_GB2312" w:hAnsi="方正楷体_GB2312" w:eastAsia="方正楷体_GB2312" w:cs="方正楷体_GB2312" w:hint="eastAsia"/>
              </w:rPr>
              <w:t>】</w:t>
            </w:r>
          </w:p>
          <w:p w14:paraId="0DECDAE2">
            <w:pPr>
              <w:keepNext w:val="0"/>
              <w:keepLines w:val="0"/>
              <w:suppressLineNumbers w:val="0"/>
              <w:spacing w:after="0" w:afterAutospacing="0" w:before="0" w:beforeAutospacing="0" w:line="348" w:lineRule="auto"/>
              <w:ind w:left="0" w:right="0"/>
              <w:rPr>
                <w:color w:val="auto"/>
                <w:rFonts w:ascii="Calibri" w:hAnsi="Calibri" w:eastAsia="宋体" w:cs="Times New Roman" w:hint="eastAsia"/>
              </w:rPr>
            </w:pPr>
            <w:r>
              <w:rPr>
                <w:color w:val="auto"/>
                <w:rFonts w:ascii="Calibri" w:hAnsi="Calibri" w:eastAsia="宋体" w:cs="Times New Roman" w:hint="default"/>
              </w:rPr>
              <w:t>投标保证金的金额：</w:t>
            </w:r>
            <w:r>
              <w:rPr>
                <w:u w:val="single"/>
                <w:color w:val="auto"/>
                <w:rFonts w:ascii="Calibri" w:hAnsi="Calibri" w:eastAsia="宋体" w:cs="Times New Roman" w:hint="default"/>
              </w:rPr>
              <w:t xml:space="preserve">       </w:t>
            </w:r>
            <w:r>
              <w:rPr>
                <w:color w:val="auto"/>
                <w:rFonts w:ascii="Calibri" w:hAnsi="Calibri" w:eastAsia="宋体" w:cs="Times New Roman" w:hint="eastAsia"/>
              </w:rPr>
              <w:t>。</w:t>
            </w:r>
          </w:p>
          <w:p w14:paraId="0D06ED84">
            <w:pPr>
              <w:keepNext w:val="0"/>
              <w:keepLines w:val="0"/>
              <w:suppressLineNumbers w:val="0"/>
              <w:spacing w:after="0" w:afterAutospacing="0" w:before="0" w:beforeAutospacing="0" w:line="348" w:lineRule="auto"/>
              <w:ind w:left="0" w:right="0"/>
              <w:rPr>
                <w:color w:val="auto"/>
                <w:rFonts w:ascii="Calibri" w:hAnsi="Calibri" w:eastAsia="宋体" w:cs="Times New Roman" w:hint="default"/>
              </w:rPr>
            </w:pPr>
            <w:r>
              <w:rPr>
                <w:color w:val="auto"/>
                <w:rFonts w:ascii="Calibri" w:hAnsi="Calibri" w:eastAsia="楷体_GB2312" w:cs="Times New Roman" w:hint="default"/>
              </w:rPr>
              <w:t>【备注：</w:t>
            </w:r>
            <w:r>
              <w:rPr>
                <w:color w:val="auto"/>
                <w:lang w:eastAsia="zh-CN"/>
                <w:rFonts w:ascii="Calibri" w:hAnsi="Calibri" w:eastAsia="楷体_GB2312" w:cs="Times New Roman" w:hint="eastAsia"/>
              </w:rPr>
              <w:t>每个标段</w:t>
            </w:r>
            <w:r>
              <w:rPr>
                <w:color w:val="auto"/>
                <w:rFonts w:ascii="Calibri" w:hAnsi="Calibri" w:eastAsia="楷体_GB2312" w:cs="Times New Roman" w:hint="eastAsia"/>
              </w:rPr>
              <w:t>不得超过</w:t>
            </w:r>
            <w:r>
              <w:rPr>
                <w:b w:val="0"/>
                <w:i w:val="0"/>
                <w:color w:val="auto"/>
                <w:spacing w:val="0"/>
                <w:sz w:val="21"/>
                <w:szCs w:val="21"/>
                <w:shd w:val="clear" w:color="auto" w:fill="auto"/>
                <w:rFonts w:ascii="Times New Roman" w:hAnsi="Times New Roman" w:eastAsia="楷体_GB2312" w:cs="Times New Roman" w:hint="eastAsia"/>
              </w:rPr>
              <w:t>项目估算价</w:t>
            </w:r>
            <w:r>
              <w:rPr>
                <w:color w:val="auto"/>
                <w:kern w:val="0"/>
                <w:rFonts w:ascii="Calibri" w:hAnsi="Calibri" w:eastAsia="楷体_GB2312" w:cs="Times New Roman" w:hint="default"/>
              </w:rPr>
              <w:t>的</w:t>
            </w:r>
            <w:r>
              <w:rPr>
                <w:color w:val="auto"/>
                <w:lang w:val="en-US" w:eastAsia="zh-CN"/>
                <w:kern w:val="0"/>
                <w:rFonts w:ascii="Calibri" w:hAnsi="Calibri" w:eastAsia="楷体_GB2312" w:cs="Times New Roman" w:hint="eastAsia"/>
              </w:rPr>
              <w:t>1</w:t>
            </w:r>
            <w:r>
              <w:rPr>
                <w:color w:val="auto"/>
                <w:kern w:val="0"/>
                <w:rFonts w:ascii="Calibri" w:hAnsi="Calibri" w:eastAsia="楷体_GB2312" w:cs="Times New Roman" w:hint="default"/>
              </w:rPr>
              <w:t>%，且最多不</w:t>
            </w:r>
            <w:r>
              <w:rPr>
                <w:color w:val="auto"/>
                <w:kern w:val="0"/>
                <w:rFonts w:ascii="Calibri" w:hAnsi="Calibri" w:eastAsia="楷体_GB2312" w:cs="Times New Roman" w:hint="eastAsia"/>
              </w:rPr>
              <w:t>得</w:t>
            </w:r>
            <w:r>
              <w:rPr>
                <w:color w:val="auto"/>
                <w:kern w:val="0"/>
                <w:rFonts w:ascii="Calibri" w:hAnsi="Calibri" w:eastAsia="楷体_GB2312" w:cs="Times New Roman" w:hint="default"/>
              </w:rPr>
              <w:t>超过</w:t>
            </w:r>
            <w:r>
              <w:rPr>
                <w:color w:val="auto"/>
                <w:lang w:val="en-US" w:eastAsia="zh-CN"/>
                <w:kern w:val="0"/>
                <w:rFonts w:ascii="Calibri" w:hAnsi="Calibri" w:eastAsia="楷体_GB2312" w:cs="Times New Roman" w:hint="eastAsia"/>
              </w:rPr>
              <w:t>3</w:t>
            </w:r>
            <w:r>
              <w:rPr>
                <w:color w:val="auto"/>
                <w:kern w:val="0"/>
                <w:rFonts w:ascii="Calibri" w:hAnsi="Calibri" w:eastAsia="楷体_GB2312" w:cs="Times New Roman" w:hint="default"/>
              </w:rPr>
              <w:t>0万元</w:t>
            </w:r>
            <w:r>
              <w:rPr>
                <w:color w:val="auto"/>
                <w:kern w:val="0"/>
                <w:rFonts w:ascii="Calibri" w:hAnsi="Calibri" w:eastAsia="楷体_GB2312" w:cs="Times New Roman" w:hint="eastAsia"/>
              </w:rPr>
              <w:t>，鼓励招标人减少或免除投标保证金</w:t>
            </w:r>
            <w:r>
              <w:rPr>
                <w:color w:val="auto"/>
                <w:rFonts w:ascii="Calibri" w:hAnsi="Calibri" w:eastAsia="楷体_GB2312" w:cs="Times New Roman" w:hint="default"/>
              </w:rPr>
              <w:t>】</w:t>
            </w:r>
          </w:p>
          <w:p w14:paraId="7E8B5175">
            <w:pPr>
              <w:keepNext w:val="0"/>
              <w:keepLines w:val="0"/>
              <w:suppressLineNumbers w:val="0"/>
              <w:spacing w:after="0" w:afterAutospacing="0" w:before="0" w:beforeAutospacing="0" w:line="348" w:lineRule="auto"/>
              <w:ind w:left="0" w:right="0"/>
              <w:rPr>
                <w:color w:val="auto"/>
                <w:rFonts w:ascii="Calibri" w:hAnsi="宋体" w:eastAsia="宋体" w:cs="Times New Roman" w:hint="default"/>
              </w:rPr>
            </w:pPr>
            <w:r>
              <w:rPr>
                <w:color w:val="auto"/>
                <w:rFonts w:ascii="Calibri" w:hAnsi="Calibri" w:eastAsia="宋体" w:cs="宋体" w:hint="eastAsia"/>
              </w:rPr>
              <w:t>提交方式：</w:t>
            </w:r>
          </w:p>
          <w:p w14:paraId="2D5E4D5D">
            <w:pPr>
              <w:keepNext w:val="0"/>
              <w:keepLines w:val="0"/>
              <w:suppressLineNumbers w:val="0"/>
              <w:spacing w:after="0" w:afterAutospacing="0" w:before="0" w:beforeAutospacing="0" w:line="348" w:lineRule="auto"/>
              <w:ind w:left="0" w:right="0"/>
              <w:rPr>
                <w:color w:val="auto"/>
                <w:rFonts w:ascii="Calibri" w:hAnsi="宋体" w:eastAsia="宋体" w:cs="Times New Roman" w:hint="eastAsia"/>
              </w:rPr>
            </w:pPr>
            <w:r>
              <w:rPr>
                <w:color w:val="auto"/>
                <w:rFonts w:ascii="Calibri" w:hAnsi="宋体" w:eastAsia="宋体" w:cs="Times New Roman" w:hint="eastAsia"/>
              </w:rPr>
              <w:t xml:space="preserve">    </w:t>
            </w:r>
            <w:r>
              <w:rPr>
                <w:color w:val="auto"/>
                <w:lang w:eastAsia="zh-CN"/>
                <w:rFonts w:ascii="Calibri" w:hAnsi="宋体" w:cs="Times New Roman" w:hint="eastAsia"/>
              </w:rPr>
              <w:t>1.</w:t>
            </w:r>
            <w:r>
              <w:rPr>
                <w:color w:val="auto"/>
                <w:rFonts w:ascii="Calibri" w:hAnsi="宋体" w:eastAsia="宋体" w:cs="Times New Roman" w:hint="eastAsia"/>
              </w:rPr>
              <w:t>使用银行转账（或电汇、网上支付）时投标保证金必须从投标人的企业基本账户汇到以下指定的投标保证金专用</w:t>
            </w:r>
            <w:r>
              <w:rPr>
                <w:color w:val="auto"/>
                <w:lang w:eastAsia="zh-CN"/>
                <w:rFonts w:ascii="Calibri" w:hAnsi="宋体" w:eastAsia="宋体" w:cs="Times New Roman" w:hint="eastAsia"/>
              </w:rPr>
              <w:t>账</w:t>
            </w:r>
            <w:r>
              <w:rPr>
                <w:color w:val="auto"/>
                <w:rFonts w:ascii="Calibri" w:hAnsi="宋体" w:eastAsia="宋体" w:cs="Times New Roman" w:hint="eastAsia"/>
              </w:rPr>
              <w:t>户，否则投标无效。</w:t>
            </w:r>
          </w:p>
          <w:p w14:paraId="0AF9A9F0">
            <w:pPr>
              <w:keepNext w:val="0"/>
              <w:keepLines w:val="0"/>
              <w:suppressLineNumbers w:val="0"/>
              <w:spacing w:after="0" w:afterAutospacing="0" w:before="0" w:beforeAutospacing="0" w:line="348" w:lineRule="auto"/>
              <w:ind w:firstLine="420" w:left="0" w:right="0"/>
              <w:rPr>
                <w:color w:val="auto"/>
                <w:rFonts w:ascii="Times New Roman" w:hAnsi="宋体" w:eastAsia="宋体" w:cs="Times New Roman" w:hint="eastAsia"/>
              </w:rPr>
            </w:pPr>
            <w:r>
              <w:rPr>
                <w:color w:val="auto"/>
                <w:rFonts w:ascii="Calibri" w:hAnsi="宋体" w:eastAsia="宋体" w:cs="Times New Roman" w:hint="eastAsia"/>
              </w:rPr>
              <w:t>账户名称：</w:t>
            </w:r>
            <w:r>
              <w:rPr>
                <w:u w:val="single"/>
                <w:color w:val="auto"/>
                <w:lang w:val="en-US" w:eastAsia="zh-CN"/>
                <w:rFonts w:ascii="Calibri" w:hAnsi="宋体" w:cs="Times New Roman" w:hint="eastAsia"/>
              </w:rPr>
              <w:t xml:space="preserve">                          </w:t>
            </w:r>
            <w:r>
              <w:rPr>
                <w:color w:val="auto"/>
                <w:rFonts w:ascii="Calibri" w:hAnsi="宋体" w:eastAsia="宋体" w:cs="Times New Roman" w:hint="eastAsia"/>
              </w:rPr>
              <w:t xml:space="preserve">  </w:t>
            </w:r>
            <w:r>
              <w:rPr>
                <w:color w:val="auto"/>
                <w:rFonts w:ascii="Times New Roman" w:hAnsi="宋体" w:eastAsia="宋体" w:cs="Times New Roman" w:hint="eastAsia"/>
              </w:rPr>
              <w:t xml:space="preserve">  </w:t>
            </w:r>
          </w:p>
          <w:p w14:paraId="312B43FB">
            <w:pPr>
              <w:keepNext w:val="0"/>
              <w:keepLines w:val="0"/>
              <w:suppressLineNumbers w:val="0"/>
              <w:spacing w:after="0" w:afterAutospacing="0" w:before="0" w:beforeAutospacing="0" w:line="348" w:lineRule="auto"/>
              <w:ind w:firstLine="420" w:left="0" w:right="0"/>
              <w:rPr>
                <w:color w:val="auto"/>
                <w:rFonts w:ascii="Times New Roman" w:hAnsi="宋体" w:eastAsia="宋体" w:cs="Times New Roman" w:hint="eastAsia"/>
              </w:rPr>
            </w:pPr>
            <w:r>
              <w:rPr>
                <w:color w:val="auto"/>
                <w:rFonts w:ascii="Times New Roman" w:hAnsi="宋体" w:eastAsia="宋体" w:cs="Times New Roman" w:hint="eastAsia"/>
              </w:rPr>
              <w:t>开户银行：</w:t>
            </w:r>
            <w:r>
              <w:rPr>
                <w:u w:val="single"/>
                <w:color w:val="auto"/>
                <w:lang w:val="en-US" w:eastAsia="zh-CN"/>
                <w:rFonts w:ascii="Calibri" w:hAnsi="宋体" w:cs="Times New Roman" w:hint="eastAsia"/>
              </w:rPr>
              <w:t xml:space="preserve">                          </w:t>
            </w:r>
          </w:p>
          <w:p w14:paraId="0354716B">
            <w:pPr>
              <w:keepNext w:val="0"/>
              <w:keepLines w:val="0"/>
              <w:suppressLineNumbers w:val="0"/>
              <w:spacing w:after="0" w:afterAutospacing="0" w:before="0" w:beforeAutospacing="0" w:line="348" w:lineRule="auto"/>
              <w:ind w:firstLine="420" w:firstLineChars="200" w:left="0" w:right="0"/>
              <w:rPr>
                <w:color w:val="auto"/>
                <w:rFonts w:ascii="Times New Roman" w:hAnsi="宋体" w:eastAsia="宋体" w:cs="Times New Roman" w:hint="eastAsia"/>
              </w:rPr>
            </w:pPr>
            <w:r>
              <w:rPr>
                <w:color w:val="auto"/>
                <w:rFonts w:ascii="Times New Roman" w:hAnsi="宋体" w:eastAsia="宋体" w:cs="Times New Roman" w:hint="eastAsia"/>
              </w:rPr>
              <w:t>银行账号：</w:t>
            </w:r>
            <w:r>
              <w:rPr>
                <w:u w:val="single"/>
                <w:color w:val="auto"/>
                <w:lang w:val="en-US" w:eastAsia="zh-CN"/>
                <w:rFonts w:ascii="Calibri" w:hAnsi="宋体" w:cs="Times New Roman" w:hint="eastAsia"/>
              </w:rPr>
              <w:t xml:space="preserve">                          </w:t>
            </w:r>
          </w:p>
          <w:p w14:paraId="7B47063A">
            <w:pPr>
              <w:keepNext w:val="0"/>
              <w:keepLines w:val="0"/>
              <w:suppressLineNumbers w:val="0"/>
              <w:spacing w:after="0" w:afterAutospacing="0" w:before="0" w:beforeAutospacing="0" w:line="360" w:lineRule="auto"/>
              <w:ind w:left="0" w:right="0"/>
              <w:rPr>
                <w:color w:val="auto"/>
                <w:lang w:bidi="ar-SA"/>
                <w:rFonts w:ascii="Times New Roman" w:hAnsi="宋体" w:eastAsia="宋体" w:cs="Times New Roman" w:hint="eastAsia"/>
              </w:rPr>
            </w:pPr>
            <w:r>
              <w:rPr>
                <w:color w:val="auto"/>
                <w:rFonts w:ascii="Times New Roman" w:hAnsi="宋体" w:eastAsia="宋体" w:cs="Times New Roman" w:hint="eastAsia"/>
              </w:rPr>
              <w:t xml:space="preserve">   </w:t>
            </w:r>
            <w:r>
              <w:rPr>
                <w:color w:val="auto"/>
                <w:lang w:bidi="ar-SA"/>
                <w:rFonts w:ascii="Times New Roman" w:hAnsi="宋体" w:eastAsia="宋体" w:cs="Times New Roman" w:hint="eastAsia"/>
              </w:rPr>
              <w:t xml:space="preserve"> </w:t>
            </w:r>
            <w:r>
              <w:rPr>
                <w:color w:val="auto"/>
                <w:lang w:eastAsia="zh-CN" w:bidi="ar-SA"/>
                <w:rFonts w:hAnsi="宋体" w:cs="Times New Roman" w:hint="eastAsia"/>
              </w:rPr>
              <w:t>2.</w:t>
            </w:r>
            <w:r>
              <w:rPr>
                <w:b w:val="0"/>
                <w:i w:val="0"/>
                <w:color w:val="auto"/>
                <w:spacing w:val="0"/>
                <w:sz w:val="21"/>
                <w:lang w:bidi="ar-SA"/>
                <w:szCs w:val="21"/>
                <w:shd w:val="clear" w:color="auto" w:fill="auto"/>
                <w:rFonts w:ascii="Times New Roman" w:hAnsi="宋体" w:eastAsia="宋体" w:cs="Times New Roman" w:hint="eastAsia"/>
              </w:rPr>
              <w:t>投标人使用</w:t>
            </w:r>
            <w:r>
              <w:rPr>
                <w:b w:val="0"/>
                <w:i w:val="0"/>
                <w:color w:val="auto"/>
                <w:spacing w:val="0"/>
                <w:sz w:val="21"/>
                <w:lang w:eastAsia="zh-CN" w:bidi="ar-SA"/>
                <w:szCs w:val="21"/>
                <w:shd w:val="clear" w:color="auto" w:fill="auto"/>
                <w:rFonts w:hAnsi="宋体" w:cs="Times New Roman" w:hint="eastAsia"/>
              </w:rPr>
              <w:t>银行保函、电子保函、保证保险保函、工程担保保函</w:t>
            </w:r>
            <w:r>
              <w:rPr>
                <w:b w:val="0"/>
                <w:i w:val="0"/>
                <w:color w:val="auto"/>
                <w:spacing w:val="0"/>
                <w:sz w:val="21"/>
                <w:lang w:bidi="ar-SA"/>
                <w:szCs w:val="21"/>
                <w:shd w:val="clear" w:color="auto" w:fill="auto"/>
                <w:rFonts w:ascii="Times New Roman" w:hAnsi="宋体" w:eastAsia="宋体" w:cs="Times New Roman" w:hint="eastAsia"/>
              </w:rPr>
              <w:t>时，投标人开具纸质保函的，需将保函原件扫描件作为投标文件的组成部分同步上传至全国公共资源交易平台</w:t>
            </w:r>
            <w:r>
              <w:rPr>
                <w:b w:val="0"/>
                <w:i w:val="0"/>
                <w:color w:val="auto"/>
                <w:spacing w:val="0"/>
                <w:sz w:val="21"/>
                <w:lang w:eastAsia="zh-CN" w:bidi="ar-SA"/>
                <w:szCs w:val="21"/>
                <w:shd w:val="clear" w:color="auto" w:fill="auto"/>
                <w:rFonts w:hAnsi="宋体" w:cs="Times New Roman" w:hint="eastAsia"/>
              </w:rPr>
              <w:t>（</w:t>
            </w:r>
            <w:r>
              <w:rPr>
                <w:b w:val="0"/>
                <w:i w:val="0"/>
                <w:color w:val="auto"/>
                <w:spacing w:val="0"/>
                <w:sz w:val="21"/>
                <w:lang w:bidi="ar-SA"/>
                <w:szCs w:val="21"/>
                <w:shd w:val="clear" w:color="auto" w:fill="auto"/>
                <w:rFonts w:ascii="Times New Roman" w:hAnsi="宋体" w:eastAsia="宋体" w:cs="Times New Roman" w:hint="eastAsia"/>
              </w:rPr>
              <w:t>广西壮族自治区</w:t>
            </w:r>
            <w:r>
              <w:rPr>
                <w:b w:val="0"/>
                <w:i w:val="0"/>
                <w:color w:val="auto"/>
                <w:spacing w:val="0"/>
                <w:sz w:val="21"/>
                <w:lang w:eastAsia="zh-CN" w:bidi="ar-SA"/>
                <w:szCs w:val="21"/>
                <w:shd w:val="clear" w:color="auto" w:fill="auto"/>
                <w:rFonts w:hAnsi="宋体" w:cs="Times New Roman" w:hint="eastAsia"/>
              </w:rPr>
              <w:t>）</w:t>
            </w:r>
            <w:r>
              <w:rPr>
                <w:b w:val="0"/>
                <w:i w:val="0"/>
                <w:color w:val="auto"/>
                <w:spacing w:val="0"/>
                <w:sz w:val="21"/>
                <w:lang w:bidi="ar-SA"/>
                <w:szCs w:val="21"/>
                <w:shd w:val="clear" w:color="auto" w:fill="auto"/>
                <w:rFonts w:ascii="Times New Roman" w:hAnsi="宋体" w:eastAsia="宋体" w:cs="Times New Roman" w:hint="eastAsia"/>
              </w:rPr>
              <w:t>，工程担保保证人应将出具的纸质保函相关信息录入</w:t>
            </w:r>
            <w:r>
              <w:rPr>
                <w:b w:val="0"/>
                <w:i w:val="0"/>
                <w:color w:val="auto"/>
                <w:spacing w:val="0"/>
                <w:sz w:val="21"/>
                <w:lang w:eastAsia="zh-CN" w:bidi="ar-SA"/>
                <w:szCs w:val="21"/>
                <w:shd w:val="clear" w:color="auto" w:fill="auto"/>
                <w:rFonts w:hAnsi="宋体" w:cs="Times New Roman" w:hint="eastAsia"/>
              </w:rPr>
              <w:t>“</w:t>
            </w:r>
            <w:r>
              <w:rPr>
                <w:b w:val="0"/>
                <w:i w:val="0"/>
                <w:color w:val="auto"/>
                <w:spacing w:val="0"/>
                <w:sz w:val="21"/>
                <w:lang w:bidi="ar-SA"/>
                <w:szCs w:val="21"/>
                <w:shd w:val="clear" w:color="auto" w:fill="auto"/>
                <w:rFonts w:ascii="Times New Roman" w:hAnsi="宋体" w:eastAsia="宋体" w:cs="Times New Roman" w:hint="eastAsia"/>
              </w:rPr>
              <w:t>广西建筑市场监管云</w:t>
            </w:r>
            <w:r>
              <w:rPr>
                <w:b w:val="0"/>
                <w:i w:val="0"/>
                <w:color w:val="auto"/>
                <w:spacing w:val="0"/>
                <w:sz w:val="21"/>
                <w:lang w:eastAsia="zh-CN" w:bidi="ar-SA"/>
                <w:szCs w:val="21"/>
                <w:shd w:val="clear" w:color="auto" w:fill="auto"/>
                <w:rFonts w:hAnsi="宋体" w:cs="Times New Roman" w:hint="eastAsia"/>
              </w:rPr>
              <w:t>”</w:t>
            </w:r>
            <w:r>
              <w:rPr>
                <w:b w:val="0"/>
                <w:i w:val="0"/>
                <w:color w:val="auto"/>
                <w:spacing w:val="0"/>
                <w:sz w:val="21"/>
                <w:lang w:bidi="ar-SA"/>
                <w:szCs w:val="21"/>
                <w:shd w:val="clear" w:color="auto" w:fill="auto"/>
                <w:rFonts w:ascii="Times New Roman" w:hAnsi="宋体" w:eastAsia="宋体" w:cs="Times New Roman" w:hint="eastAsia"/>
              </w:rPr>
              <w:t>平台，以实现开标时保函的自动查询及验真通过，否则投标无效</w:t>
            </w:r>
            <w:r>
              <w:rPr>
                <w:b w:val="0"/>
                <w:i w:val="0"/>
                <w:color w:val="auto"/>
                <w:spacing w:val="0"/>
                <w:sz w:val="21"/>
                <w:lang w:eastAsia="zh-CN" w:bidi="ar-SA"/>
                <w:szCs w:val="21"/>
                <w:shd w:val="clear" w:color="auto" w:fill="auto"/>
                <w:rFonts w:hAnsi="宋体" w:cs="Times New Roman" w:hint="eastAsia"/>
              </w:rPr>
              <w:t>；</w:t>
            </w:r>
            <w:r>
              <w:rPr>
                <w:b w:val="0"/>
                <w:i w:val="0"/>
                <w:color w:val="auto"/>
                <w:spacing w:val="0"/>
                <w:sz w:val="21"/>
                <w:lang w:bidi="ar-SA"/>
                <w:szCs w:val="21"/>
                <w:shd w:val="clear" w:color="auto" w:fill="auto"/>
                <w:rFonts w:ascii="Times New Roman" w:hAnsi="宋体" w:eastAsia="宋体" w:cs="Times New Roman" w:hint="eastAsia"/>
              </w:rPr>
              <w:t>投标人开具电子保函的，需通过全国公共资源交易平台</w:t>
            </w:r>
            <w:r>
              <w:rPr>
                <w:b w:val="0"/>
                <w:i w:val="0"/>
                <w:color w:val="auto"/>
                <w:spacing w:val="0"/>
                <w:sz w:val="21"/>
                <w:lang w:eastAsia="zh-CN" w:bidi="ar-SA"/>
                <w:szCs w:val="21"/>
                <w:shd w:val="clear" w:color="auto" w:fill="auto"/>
                <w:rFonts w:hAnsi="宋体" w:cs="Times New Roman" w:hint="eastAsia"/>
              </w:rPr>
              <w:t>（</w:t>
            </w:r>
            <w:r>
              <w:rPr>
                <w:b w:val="0"/>
                <w:i w:val="0"/>
                <w:color w:val="auto"/>
                <w:spacing w:val="0"/>
                <w:sz w:val="21"/>
                <w:lang w:bidi="ar-SA"/>
                <w:szCs w:val="21"/>
                <w:shd w:val="clear" w:color="auto" w:fill="auto"/>
                <w:rFonts w:ascii="Times New Roman" w:hAnsi="宋体" w:eastAsia="宋体" w:cs="Times New Roman" w:hint="eastAsia"/>
              </w:rPr>
              <w:t>广西壮族自治区</w:t>
            </w:r>
            <w:r>
              <w:rPr>
                <w:b w:val="0"/>
                <w:i w:val="0"/>
                <w:color w:val="auto"/>
                <w:spacing w:val="0"/>
                <w:sz w:val="21"/>
                <w:lang w:eastAsia="zh-CN" w:bidi="ar-SA"/>
                <w:szCs w:val="21"/>
                <w:shd w:val="clear" w:color="auto" w:fill="auto"/>
                <w:rFonts w:hAnsi="宋体" w:cs="Times New Roman" w:hint="eastAsia"/>
              </w:rPr>
              <w:t>）</w:t>
            </w:r>
            <w:r>
              <w:rPr>
                <w:b w:val="0"/>
                <w:i w:val="0"/>
                <w:color w:val="auto"/>
                <w:spacing w:val="0"/>
                <w:sz w:val="21"/>
                <w:lang w:bidi="ar-SA"/>
                <w:szCs w:val="21"/>
                <w:shd w:val="clear" w:color="auto" w:fill="auto"/>
                <w:rFonts w:ascii="Times New Roman" w:hAnsi="宋体" w:eastAsia="宋体" w:cs="Times New Roman" w:hint="eastAsia"/>
              </w:rPr>
              <w:t>电子交易系统在开标时自动认证通过，否则投标无效</w:t>
            </w:r>
            <w:r>
              <w:rPr>
                <w:color w:val="auto"/>
                <w:lang w:bidi="ar-SA"/>
                <w:rFonts w:ascii="Times New Roman" w:hAnsi="宋体" w:eastAsia="宋体" w:cs="Times New Roman" w:hint="eastAsia"/>
              </w:rPr>
              <w:t>。</w:t>
            </w:r>
          </w:p>
          <w:p w14:paraId="4EA0EC94">
            <w:pPr>
              <w:keepNext w:val="0"/>
              <w:keepLines w:val="0"/>
              <w:suppressLineNumbers w:val="0"/>
              <w:spacing w:after="0" w:afterAutospacing="0" w:before="0" w:beforeAutospacing="0" w:line="348" w:lineRule="auto"/>
              <w:ind w:left="0" w:right="0"/>
              <w:rPr>
                <w:color w:val="auto"/>
                <w:rFonts w:ascii="Calibri" w:hAnsi="宋体" w:eastAsia="宋体" w:cs="Times New Roman" w:hint="eastAsia"/>
              </w:rPr>
            </w:pPr>
            <w:r>
              <w:rPr>
                <w:color w:val="auto"/>
                <w:rFonts w:ascii="Calibri" w:hAnsi="宋体" w:eastAsia="宋体" w:cs="Times New Roman" w:hint="eastAsia"/>
              </w:rPr>
              <w:t xml:space="preserve">    投标保证金不足额缴纳的，或保函（</w:t>
            </w:r>
            <w:r>
              <w:rPr>
                <w:color w:val="auto"/>
                <w:lang w:eastAsia="zh-CN"/>
                <w:rFonts w:ascii="Calibri" w:hAnsi="宋体" w:cs="Times New Roman" w:hint="eastAsia"/>
              </w:rPr>
              <w:t>银行保函、电子保函、保证保险保函、工程担保保函</w:t>
            </w:r>
            <w:r>
              <w:rPr>
                <w:color w:val="auto"/>
                <w:rFonts w:ascii="Calibri" w:hAnsi="宋体" w:eastAsia="宋体" w:cs="Times New Roman" w:hint="eastAsia"/>
              </w:rPr>
              <w:t>）额度不足的，其投标无效。</w:t>
            </w:r>
          </w:p>
          <w:p w14:paraId="65B43421">
            <w:pPr>
              <w:keepNext w:val="0"/>
              <w:keepLines w:val="0"/>
              <w:suppressLineNumbers w:val="0"/>
              <w:spacing w:after="0" w:afterAutospacing="0" w:before="0" w:beforeAutospacing="0" w:line="360" w:lineRule="auto"/>
              <w:ind w:firstLine="315" w:firstLineChars="150" w:left="0" w:right="0"/>
              <w:rPr>
                <w:color w:val="auto"/>
                <w:rFonts w:ascii="宋体" w:hAnsi="宋体" w:eastAsia="宋体" w:cs="Times New Roman" w:hint="default"/>
              </w:rPr>
            </w:pPr>
            <w:r>
              <w:rPr>
                <w:color w:val="auto"/>
                <w:rFonts w:ascii="Calibri" w:hAnsi="宋体" w:eastAsia="宋体" w:cs="Times New Roman" w:hint="eastAsia"/>
              </w:rPr>
              <w:t xml:space="preserve"> </w:t>
            </w:r>
            <w:r>
              <w:rPr>
                <w:color w:val="auto"/>
                <w:rFonts w:ascii="宋体" w:hAnsi="宋体" w:eastAsia="宋体" w:cs="Times New Roman" w:hint="default"/>
              </w:rPr>
              <w:t>投标保证金必须以投标人自身的名义提交，不得以分支机构等其他名义提交。</w:t>
            </w:r>
            <w:r>
              <w:rPr>
                <w:color w:val="auto"/>
                <w:rFonts w:ascii="宋体" w:hAnsi="宋体" w:eastAsia="宋体" w:cs="Times New Roman" w:hint="eastAsia"/>
              </w:rPr>
              <w:t>当投标人为联合体时，可由联合体中的任一方缴纳，并在联合体协议书中明确。</w:t>
            </w:r>
          </w:p>
          <w:p w14:paraId="6097B7EC">
            <w:pPr>
              <w:keepNext w:val="0"/>
              <w:keepLines w:val="0"/>
              <w:suppressLineNumbers w:val="0"/>
              <w:spacing w:after="0" w:afterAutospacing="0" w:before="0" w:beforeAutospacing="0" w:line="348" w:lineRule="auto"/>
              <w:ind w:left="0" w:right="0"/>
              <w:rPr>
                <w:color w:val="auto"/>
                <w:rFonts w:ascii="Calibri" w:hAnsi="宋体" w:eastAsia="宋体" w:cs="Times New Roman" w:hint="eastAsia"/>
              </w:rPr>
            </w:pPr>
            <w:r>
              <w:rPr>
                <w:b w:val="0"/>
                <w:color w:val="auto"/>
                <w:bCs w:val="0"/>
                <w:rFonts w:ascii="方正楷体_GB2312" w:hAnsi="方正楷体_GB2312" w:eastAsia="方正楷体_GB2312" w:cs="方正楷体_GB2312" w:hint="eastAsia"/>
              </w:rPr>
              <w:t>备注：对投标截止</w:t>
            </w:r>
            <w:r>
              <w:rPr>
                <w:b w:val="0"/>
                <w:color w:val="auto"/>
                <w:lang w:eastAsia="zh-CN"/>
                <w:bCs w:val="0"/>
                <w:rFonts w:ascii="方正楷体_GB2312" w:hAnsi="方正楷体_GB2312" w:eastAsia="方正楷体_GB2312" w:cs="方正楷体_GB2312" w:hint="eastAsia"/>
              </w:rPr>
              <w:t>日期当</w:t>
            </w:r>
            <w:r>
              <w:rPr>
                <w:b w:val="0"/>
                <w:color w:val="auto"/>
                <w:bCs w:val="0"/>
                <w:rFonts w:ascii="方正楷体_GB2312" w:hAnsi="方正楷体_GB2312" w:eastAsia="方正楷体_GB2312" w:cs="方正楷体_GB2312" w:hint="eastAsia"/>
              </w:rPr>
              <w:t>日，自治区级诚信综合评价分高于80分的</w:t>
            </w:r>
            <w:r>
              <w:rPr>
                <w:b w:val="0"/>
                <w:color w:val="auto"/>
                <w:lang w:eastAsia="zh-CN"/>
                <w:bCs w:val="0"/>
                <w:rFonts w:ascii="方正楷体_GB2312" w:hAnsi="方正楷体_GB2312" w:eastAsia="方正楷体_GB2312" w:cs="方正楷体_GB2312" w:hint="eastAsia"/>
              </w:rPr>
              <w:t>施工</w:t>
            </w:r>
            <w:r>
              <w:rPr>
                <w:b w:val="0"/>
                <w:color w:val="auto"/>
                <w:bCs w:val="0"/>
                <w:rFonts w:ascii="方正楷体_GB2312" w:hAnsi="方正楷体_GB2312" w:eastAsia="方正楷体_GB2312" w:cs="方正楷体_GB2312" w:hint="eastAsia"/>
              </w:rPr>
              <w:t>企业、监理企业、检测机构，或诚信评价为A等的设计企业，可免收投标保证金</w:t>
            </w:r>
            <w:r>
              <w:rPr>
                <w:b w:val="0"/>
                <w:color w:val="auto"/>
                <w:lang w:eastAsia="zh-CN"/>
                <w:bCs w:val="0"/>
                <w:rFonts w:ascii="方正楷体_GB2312" w:hAnsi="方正楷体_GB2312" w:eastAsia="方正楷体_GB2312" w:cs="方正楷体_GB2312" w:hint="eastAsia"/>
              </w:rPr>
              <w:t>。</w:t>
            </w:r>
            <w:r>
              <w:rPr>
                <w:b w:val="0"/>
                <w:color w:val="auto"/>
                <w:bCs w:val="0"/>
                <w:rFonts w:ascii="方正楷体_GB2312" w:hAnsi="方正楷体_GB2312" w:eastAsia="方正楷体_GB2312" w:cs="方正楷体_GB2312" w:hint="eastAsia"/>
              </w:rPr>
              <w:t>联合体投标的，需联合体各方均满足免收的条件方可免收。</w:t>
            </w:r>
            <w:r>
              <w:rPr>
                <w:b w:val="0"/>
                <w:color w:val="auto"/>
                <w:lang w:eastAsia="zh-CN"/>
                <w:bCs w:val="0"/>
                <w:rFonts w:ascii="方正楷体_GB2312" w:hAnsi="方正楷体_GB2312" w:eastAsia="方正楷体_GB2312" w:cs="方正楷体_GB2312" w:hint="eastAsia"/>
              </w:rPr>
              <w:t>（投标人不需要提供证明材料，代理开标现场查询核实）</w:t>
            </w:r>
            <w:r>
              <w:rPr>
                <w:b w:val="0"/>
                <w:color w:val="auto"/>
                <w:bCs w:val="0"/>
                <w:rFonts w:ascii="方正楷体_GB2312" w:hAnsi="方正楷体_GB2312" w:eastAsia="方正楷体_GB2312" w:cs="方正楷体_GB2312" w:hint="eastAsia"/>
              </w:rPr>
              <w:t>上述企业发生在投标有效期内随意撤回、撤销投标，或无正当理由不与招标人订立合同等行为的，取消其免缴资格，并扣减建筑业企业</w:t>
            </w:r>
            <w:r>
              <w:rPr>
                <w:b w:val="0"/>
                <w:color w:val="auto"/>
                <w:lang w:eastAsia="zh-CN"/>
                <w:bCs w:val="0"/>
                <w:rFonts w:ascii="方正楷体_GB2312" w:hAnsi="方正楷体_GB2312" w:eastAsia="方正楷体_GB2312" w:cs="方正楷体_GB2312" w:hint="eastAsia"/>
              </w:rPr>
              <w:t>诚信综合评价分</w:t>
            </w:r>
            <w:r>
              <w:rPr>
                <w:b w:val="0"/>
                <w:color w:val="auto"/>
                <w:bCs w:val="0"/>
                <w:rFonts w:ascii="方正楷体_GB2312" w:hAnsi="方正楷体_GB2312" w:eastAsia="方正楷体_GB2312" w:cs="方正楷体_GB2312" w:hint="eastAsia"/>
              </w:rPr>
              <w:t>。</w:t>
            </w:r>
          </w:p>
        </w:tc>
      </w:tr>
      <w:tr w14:paraId="63B3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037" w:type="dxa"/>
            <w:vAlign w:val="center"/>
            <w:noWrap w:val="0"/>
          </w:tcPr>
          <w:p w14:paraId="53DB5FB1">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3.</w:t>
            </w:r>
            <w:r>
              <w:rPr>
                <w:color w:val="auto"/>
                <w:rFonts w:ascii="Calibri" w:hAnsi="宋体" w:eastAsia="宋体" w:cs="Times New Roman" w:hint="eastAsia"/>
              </w:rPr>
              <w:t>6</w:t>
            </w:r>
            <w:r>
              <w:rPr>
                <w:color w:val="auto"/>
                <w:rFonts w:ascii="Calibri" w:hAnsi="宋体" w:eastAsia="宋体" w:cs="Times New Roman" w:hint="default"/>
              </w:rPr>
              <w:t>.</w:t>
            </w:r>
            <w:r>
              <w:rPr>
                <w:color w:val="auto"/>
                <w:rFonts w:ascii="Calibri" w:hAnsi="宋体" w:eastAsia="宋体" w:cs="Times New Roman" w:hint="eastAsia"/>
              </w:rPr>
              <w:t>3</w:t>
            </w:r>
          </w:p>
        </w:tc>
        <w:tc>
          <w:tcPr>
            <w:tcW w:w="3065" w:type="dxa"/>
            <w:vAlign w:val="center"/>
            <w:noWrap w:val="0"/>
          </w:tcPr>
          <w:p w14:paraId="4D907DE4">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盖章要求</w:t>
            </w:r>
          </w:p>
        </w:tc>
        <w:tc>
          <w:tcPr>
            <w:tcW w:w="5460" w:type="dxa"/>
            <w:vAlign w:val="center"/>
            <w:noWrap w:val="0"/>
          </w:tcPr>
          <w:p w14:paraId="1678CC64">
            <w:pPr>
              <w:keepNext w:val="0"/>
              <w:keepLines w:val="0"/>
              <w:suppressLineNumbers w:val="0"/>
              <w:spacing w:after="0" w:afterAutospacing="0" w:before="0" w:beforeAutospacing="0" w:line="360" w:lineRule="auto"/>
              <w:ind w:left="0" w:right="0"/>
              <w:rPr>
                <w:b w:val="0"/>
                <w:color w:val="auto"/>
                <w:bCs w:val="0"/>
                <w:rFonts w:ascii="Calibri" w:hAnsi="宋体" w:eastAsia="宋体" w:cs="Times New Roman" w:hint="default"/>
              </w:rPr>
            </w:pPr>
            <w:r>
              <w:rPr>
                <w:color w:val="auto"/>
                <w:lang w:eastAsia="zh-CN"/>
                <w:rFonts w:ascii="Times New Roman" w:hAnsi="Times New Roman" w:cs="Times New Roman" w:hint="eastAsia"/>
              </w:rPr>
              <w:t>电子投标文件由投标人</w:t>
            </w:r>
            <w:r>
              <w:rPr>
                <w:b w:val="0"/>
                <w:color w:val="auto"/>
                <w:lang w:eastAsia="zh-CN"/>
                <w:bCs w:val="0"/>
                <w:rFonts w:ascii="Times New Roman" w:hAnsi="Times New Roman" w:cs="Times New Roman" w:hint="eastAsia"/>
              </w:rPr>
              <w:t>按招标文件要求加盖电子</w:t>
            </w:r>
            <w:r>
              <w:rPr>
                <w:b w:val="0"/>
                <w:color w:val="auto"/>
                <w:lang w:val="en-US" w:eastAsia="zh-CN"/>
                <w:bCs w:val="0"/>
                <w:rFonts w:cs="Times New Roman" w:hint="eastAsia"/>
              </w:rPr>
              <w:t>印</w:t>
            </w:r>
            <w:r>
              <w:rPr>
                <w:b w:val="0"/>
                <w:color w:val="auto"/>
                <w:lang w:eastAsia="zh-CN"/>
                <w:bCs w:val="0"/>
                <w:rFonts w:ascii="Times New Roman" w:hAnsi="Times New Roman" w:cs="Times New Roman" w:hint="eastAsia"/>
              </w:rPr>
              <w:t>章。投标文件未按要求加盖</w:t>
            </w:r>
            <w:r>
              <w:rPr>
                <w:color w:val="auto"/>
                <w:lang w:eastAsia="zh-CN"/>
                <w:rFonts w:ascii="Times New Roman" w:hAnsi="Times New Roman" w:cs="Times New Roman" w:hint="eastAsia"/>
              </w:rPr>
              <w:t>电子</w:t>
            </w:r>
            <w:r>
              <w:rPr>
                <w:color w:val="auto"/>
                <w:lang w:val="en-US" w:eastAsia="zh-CN"/>
                <w:rFonts w:cs="Times New Roman" w:hint="eastAsia"/>
              </w:rPr>
              <w:t>印</w:t>
            </w:r>
            <w:r>
              <w:rPr>
                <w:color w:val="auto"/>
                <w:lang w:eastAsia="zh-CN"/>
                <w:rFonts w:ascii="Times New Roman" w:hAnsi="Times New Roman" w:cs="Times New Roman" w:hint="eastAsia"/>
              </w:rPr>
              <w:t>章的，均作否决投标处理。</w:t>
            </w:r>
            <w:r>
              <w:rPr>
                <w:color w:val="auto"/>
                <w:lang w:eastAsia="zh-CN"/>
                <w:rFonts w:ascii="Times New Roman" w:hAnsi="Times New Roman" w:eastAsia="宋体" w:cs="Times New Roman" w:hint="eastAsia"/>
              </w:rPr>
              <w:t>联合体投标的，除联合体协议书需要双方盖法人单位</w:t>
            </w:r>
            <w:r>
              <w:rPr>
                <w:color w:val="auto"/>
                <w:lang w:val="en-US" w:eastAsia="zh-CN"/>
                <w:rFonts w:cs="Times New Roman" w:hint="eastAsia"/>
              </w:rPr>
              <w:t>印</w:t>
            </w:r>
            <w:r>
              <w:rPr>
                <w:color w:val="auto"/>
                <w:lang w:eastAsia="zh-CN"/>
                <w:rFonts w:ascii="Times New Roman" w:hAnsi="Times New Roman" w:eastAsia="宋体" w:cs="Times New Roman" w:hint="eastAsia"/>
              </w:rPr>
              <w:t>章</w:t>
            </w:r>
            <w:r>
              <w:rPr>
                <w:color w:val="auto"/>
                <w:lang w:eastAsia="zh-CN"/>
                <w:rFonts w:ascii="Calibri" w:hAnsi="Calibri" w:eastAsia="宋体" w:cs="宋体" w:hint="eastAsia"/>
              </w:rPr>
              <w:t>（可</w:t>
            </w:r>
            <w:r>
              <w:rPr>
                <w:color w:val="auto"/>
                <w:rFonts w:ascii="Calibri" w:hAnsi="Calibri" w:eastAsia="宋体" w:cs="Times New Roman" w:hint="eastAsia"/>
              </w:rPr>
              <w:t>采用纸质版盖联合体各方法人</w:t>
            </w:r>
            <w:r>
              <w:rPr>
                <w:color w:val="auto"/>
                <w:rFonts w:ascii="Calibri" w:hAnsi="Calibri" w:eastAsia="宋体" w:cs="宋体" w:hint="eastAsia"/>
              </w:rPr>
              <w:t>单位</w:t>
            </w:r>
            <w:r>
              <w:rPr>
                <w:color w:val="auto"/>
                <w:lang w:val="en-US" w:eastAsia="zh-CN"/>
                <w:rFonts w:ascii="Calibri" w:hAnsi="Calibri" w:cs="宋体" w:hint="eastAsia"/>
              </w:rPr>
              <w:t>印</w:t>
            </w:r>
            <w:r>
              <w:rPr>
                <w:color w:val="auto"/>
                <w:rFonts w:ascii="Calibri" w:hAnsi="Calibri" w:eastAsia="宋体" w:cs="Times New Roman" w:hint="eastAsia"/>
              </w:rPr>
              <w:t>章后扫描上传</w:t>
            </w:r>
            <w:r>
              <w:rPr>
                <w:color w:val="auto"/>
                <w:lang w:eastAsia="zh-CN"/>
                <w:rFonts w:ascii="Calibri" w:hAnsi="Calibri" w:cs="Times New Roman" w:hint="eastAsia"/>
              </w:rPr>
              <w:t>，</w:t>
            </w:r>
            <w:r>
              <w:rPr>
                <w:color w:val="auto"/>
                <w:lang w:val="en-US" w:eastAsia="zh-CN"/>
                <w:rFonts w:ascii="Calibri" w:hAnsi="Calibri" w:cs="Times New Roman" w:hint="eastAsia"/>
              </w:rPr>
              <w:t>也可以盖法人单位电子印章</w:t>
            </w:r>
            <w:r>
              <w:rPr>
                <w:color w:val="auto"/>
                <w:lang w:eastAsia="zh-CN"/>
                <w:rFonts w:ascii="Calibri" w:hAnsi="Calibri" w:eastAsia="宋体" w:cs="Times New Roman" w:hint="eastAsia"/>
              </w:rPr>
              <w:t>）</w:t>
            </w:r>
            <w:r>
              <w:rPr>
                <w:color w:val="auto"/>
                <w:rFonts w:ascii="Calibri" w:hAnsi="Calibri" w:eastAsia="宋体" w:cs="宋体" w:hint="eastAsia"/>
              </w:rPr>
              <w:t>，其他只需盖联合体任一</w:t>
            </w:r>
            <w:r>
              <w:rPr>
                <w:color w:val="auto"/>
                <w:lang w:val="en-US" w:eastAsia="zh-CN"/>
                <w:rFonts w:ascii="Calibri" w:hAnsi="Calibri" w:cs="宋体" w:hint="eastAsia"/>
              </w:rPr>
              <w:t>法人</w:t>
            </w:r>
            <w:r>
              <w:rPr>
                <w:color w:val="auto"/>
                <w:rFonts w:ascii="Calibri" w:hAnsi="Calibri" w:eastAsia="宋体" w:cs="宋体" w:hint="eastAsia"/>
              </w:rPr>
              <w:t>单位的电子印章</w:t>
            </w:r>
            <w:r>
              <w:rPr>
                <w:color w:val="auto"/>
                <w:lang w:eastAsia="zh-CN"/>
                <w:rFonts w:ascii="Times New Roman" w:hAnsi="Times New Roman" w:eastAsia="宋体" w:cs="Times New Roman" w:hint="eastAsia"/>
              </w:rPr>
              <w:t>。</w:t>
            </w:r>
          </w:p>
        </w:tc>
      </w:tr>
      <w:tr w14:paraId="2F49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72" w:hRule="atLeast"/>
          <w:jc w:val="center"/>
        </w:trPr>
        <w:tc>
          <w:tcPr>
            <w:tcW w:w="1037" w:type="dxa"/>
            <w:vAlign w:val="center"/>
            <w:noWrap w:val="0"/>
          </w:tcPr>
          <w:p w14:paraId="2E46A428">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3.</w:t>
            </w:r>
            <w:r>
              <w:rPr>
                <w:color w:val="auto"/>
                <w:rFonts w:ascii="Calibri" w:hAnsi="宋体" w:eastAsia="宋体" w:cs="Times New Roman" w:hint="eastAsia"/>
              </w:rPr>
              <w:t>6</w:t>
            </w:r>
            <w:r>
              <w:rPr>
                <w:color w:val="auto"/>
                <w:rFonts w:ascii="Calibri" w:hAnsi="宋体" w:eastAsia="宋体" w:cs="Times New Roman" w:hint="default"/>
              </w:rPr>
              <w:t>.</w:t>
            </w:r>
            <w:r>
              <w:rPr>
                <w:color w:val="auto"/>
                <w:rFonts w:ascii="Calibri" w:hAnsi="宋体" w:eastAsia="宋体" w:cs="Times New Roman" w:hint="eastAsia"/>
              </w:rPr>
              <w:t>4</w:t>
            </w:r>
          </w:p>
        </w:tc>
        <w:tc>
          <w:tcPr>
            <w:tcW w:w="3065" w:type="dxa"/>
            <w:vAlign w:val="center"/>
            <w:noWrap w:val="0"/>
          </w:tcPr>
          <w:p w14:paraId="33D52D54">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投标文件份数</w:t>
            </w:r>
          </w:p>
        </w:tc>
        <w:tc>
          <w:tcPr>
            <w:tcW w:w="5460" w:type="dxa"/>
            <w:vAlign w:val="center"/>
            <w:noWrap w:val="0"/>
          </w:tcPr>
          <w:p w14:paraId="4325A8AE">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电子投标文件一份</w:t>
            </w:r>
          </w:p>
        </w:tc>
      </w:tr>
      <w:tr w14:paraId="51A4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72" w:hRule="atLeast"/>
          <w:jc w:val="center"/>
        </w:trPr>
        <w:tc>
          <w:tcPr>
            <w:tcW w:w="1037" w:type="dxa"/>
            <w:vAlign w:val="center"/>
            <w:noWrap w:val="0"/>
          </w:tcPr>
          <w:p w14:paraId="6013E104">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eastAsia"/>
              </w:rPr>
              <w:t>4.</w:t>
            </w:r>
            <w:r>
              <w:rPr>
                <w:color w:val="auto"/>
                <w:rFonts w:ascii="Calibri" w:hAnsi="宋体" w:eastAsia="宋体" w:cs="Times New Roman" w:hint="default"/>
              </w:rPr>
              <w:t>2</w:t>
            </w:r>
            <w:r>
              <w:rPr>
                <w:color w:val="auto"/>
                <w:rFonts w:ascii="Calibri" w:hAnsi="宋体" w:eastAsia="宋体" w:cs="Times New Roman" w:hint="eastAsia"/>
              </w:rPr>
              <w:t>.1</w:t>
            </w:r>
          </w:p>
        </w:tc>
        <w:tc>
          <w:tcPr>
            <w:tcW w:w="3065" w:type="dxa"/>
            <w:vAlign w:val="center"/>
            <w:noWrap w:val="0"/>
          </w:tcPr>
          <w:p w14:paraId="5545BC07">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Calibri" w:eastAsia="宋体" w:cs="宋体" w:hint="eastAsia"/>
              </w:rPr>
              <w:t>未加密的电子投标文件U盘</w:t>
            </w:r>
          </w:p>
        </w:tc>
        <w:tc>
          <w:tcPr>
            <w:tcW w:w="5460" w:type="dxa"/>
            <w:vAlign w:val="center"/>
            <w:noWrap w:val="0"/>
          </w:tcPr>
          <w:p w14:paraId="16080026">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lang w:eastAsia="zh-CN"/>
                <w:rFonts w:ascii="Calibri" w:hAnsi="Calibri" w:eastAsia="宋体" w:cs="宋体" w:hint="eastAsia"/>
              </w:rPr>
              <w:t>不需要</w:t>
            </w:r>
            <w:r>
              <w:rPr>
                <w:color w:val="auto"/>
                <w:rFonts w:ascii="Calibri" w:hAnsi="Calibri" w:eastAsia="宋体" w:cs="宋体" w:hint="default"/>
              </w:rPr>
              <w:t>提交</w:t>
            </w:r>
          </w:p>
        </w:tc>
      </w:tr>
      <w:tr w14:paraId="3337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65" w:hRule="atLeast"/>
          <w:jc w:val="center"/>
        </w:trPr>
        <w:tc>
          <w:tcPr>
            <w:tcW w:w="1037" w:type="dxa"/>
            <w:vAlign w:val="center"/>
            <w:noWrap w:val="0"/>
          </w:tcPr>
          <w:p w14:paraId="099C5F52">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4.3.</w:t>
            </w:r>
            <w:r>
              <w:rPr>
                <w:color w:val="auto"/>
                <w:rFonts w:ascii="Calibri" w:hAnsi="宋体" w:eastAsia="宋体" w:cs="Times New Roman" w:hint="eastAsia"/>
              </w:rPr>
              <w:t>2</w:t>
            </w:r>
          </w:p>
        </w:tc>
        <w:tc>
          <w:tcPr>
            <w:tcW w:w="3065" w:type="dxa"/>
            <w:vAlign w:val="center"/>
            <w:noWrap w:val="0"/>
          </w:tcPr>
          <w:p w14:paraId="3C34B43E">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提交投标文件地点</w:t>
            </w:r>
          </w:p>
        </w:tc>
        <w:tc>
          <w:tcPr>
            <w:tcW w:w="5460" w:type="dxa"/>
            <w:vAlign w:val="center"/>
            <w:noWrap w:val="0"/>
          </w:tcPr>
          <w:p w14:paraId="4D859387">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Calibri" w:eastAsia="宋体" w:cs="宋体" w:hint="eastAsia"/>
              </w:rPr>
              <w:t>加密电子投标文件由各投标人在投标时间截止前自行在全国公共资源交易平台（广西壮族自治区）成功上传。</w:t>
            </w:r>
          </w:p>
        </w:tc>
      </w:tr>
      <w:tr w14:paraId="1B1B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4" w:hRule="atLeast"/>
          <w:jc w:val="center"/>
        </w:trPr>
        <w:tc>
          <w:tcPr>
            <w:tcW w:w="1037" w:type="dxa"/>
            <w:vAlign w:val="center"/>
            <w:noWrap w:val="0"/>
          </w:tcPr>
          <w:p w14:paraId="477245C4">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4.3.</w:t>
            </w:r>
            <w:r>
              <w:rPr>
                <w:color w:val="auto"/>
                <w:rFonts w:ascii="Calibri" w:hAnsi="宋体" w:eastAsia="宋体" w:cs="Times New Roman" w:hint="eastAsia"/>
              </w:rPr>
              <w:t>3</w:t>
            </w:r>
          </w:p>
        </w:tc>
        <w:tc>
          <w:tcPr>
            <w:tcW w:w="3065" w:type="dxa"/>
            <w:vAlign w:val="center"/>
            <w:noWrap w:val="0"/>
          </w:tcPr>
          <w:p w14:paraId="2CEB6FDF">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是否退还投标文件</w:t>
            </w:r>
          </w:p>
        </w:tc>
        <w:tc>
          <w:tcPr>
            <w:tcW w:w="5460" w:type="dxa"/>
            <w:vAlign w:val="center"/>
            <w:noWrap w:val="0"/>
          </w:tcPr>
          <w:p w14:paraId="1498E383">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eastAsia"/>
              </w:rPr>
              <w:t>否</w:t>
            </w:r>
          </w:p>
        </w:tc>
      </w:tr>
      <w:tr w14:paraId="52DA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20" w:hRule="atLeast"/>
          <w:jc w:val="center"/>
        </w:trPr>
        <w:tc>
          <w:tcPr>
            <w:tcW w:w="1037" w:type="dxa"/>
            <w:vAlign w:val="center"/>
            <w:noWrap w:val="0"/>
          </w:tcPr>
          <w:p w14:paraId="5EE9BB0B">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5.1</w:t>
            </w:r>
          </w:p>
        </w:tc>
        <w:tc>
          <w:tcPr>
            <w:tcW w:w="3065" w:type="dxa"/>
            <w:vAlign w:val="center"/>
            <w:noWrap w:val="0"/>
          </w:tcPr>
          <w:p w14:paraId="6E973C8A">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开标时间和地点</w:t>
            </w:r>
          </w:p>
        </w:tc>
        <w:tc>
          <w:tcPr>
            <w:tcW w:w="5460" w:type="dxa"/>
            <w:vAlign w:val="center"/>
            <w:noWrap w:val="0"/>
          </w:tcPr>
          <w:p w14:paraId="666DCA68">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开标时间：同投标截止时间</w:t>
            </w:r>
          </w:p>
          <w:p w14:paraId="75AAD791">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开标地点：</w:t>
            </w:r>
            <w:r>
              <w:rPr>
                <w:u w:val="single"/>
                <w:color w:val="auto"/>
                <w:rFonts w:ascii="Calibri" w:hAnsi="Calibri" w:eastAsia="宋体" w:cs="宋体" w:hint="eastAsia"/>
              </w:rPr>
              <w:t>当地交易中心</w:t>
            </w:r>
            <w:r>
              <w:rPr>
                <w:color w:val="auto"/>
                <w:rFonts w:ascii="Calibri" w:hAnsi="Calibri" w:eastAsia="宋体" w:cs="Times New Roman" w:hint="eastAsia"/>
              </w:rPr>
              <w:t>或</w:t>
            </w:r>
            <w:r>
              <w:rPr>
                <w:color w:val="auto"/>
                <w:rFonts w:ascii="Calibri" w:hAnsi="Calibri" w:eastAsia="宋体" w:cs="Times New Roman" w:hint="default"/>
              </w:rPr>
              <w:t>网上开标室</w:t>
            </w:r>
            <w:r>
              <w:rPr>
                <w:color w:val="auto"/>
                <w:rFonts w:ascii="Calibri" w:hAnsi="Calibri" w:eastAsia="宋体" w:cs="Times New Roman" w:hint="eastAsia"/>
              </w:rPr>
              <w:t>，企业专职投标员需通过 CA 锁登录广西壮族自治区网上开标子系统（http://202.103.240.162:8072/BidOpening</w:t>
            </w:r>
            <w:r>
              <w:rPr>
                <w:color w:val="auto"/>
                <w:lang w:eastAsia="zh-CN"/>
                <w:rFonts w:ascii="Calibri" w:hAnsi="Calibri" w:cs="Times New Roman" w:hint="eastAsia"/>
              </w:rPr>
              <w:t>）</w:t>
            </w:r>
            <w:r>
              <w:rPr>
                <w:color w:val="auto"/>
                <w:lang w:val="en-US" w:eastAsia="zh-CN"/>
                <w:rFonts w:ascii="Calibri" w:hAnsi="Calibri" w:eastAsia="宋体" w:cs="Times New Roman" w:hint="eastAsia"/>
              </w:rPr>
              <w:t>进入投标文件解密环节</w:t>
            </w:r>
            <w:r>
              <w:rPr>
                <w:color w:val="auto"/>
                <w:lang w:eastAsia="zh-CN"/>
                <w:rFonts w:ascii="Calibri" w:hAnsi="Calibri" w:eastAsia="宋体" w:cs="Times New Roman" w:hint="eastAsia"/>
              </w:rPr>
              <w:t>后60分钟内</w:t>
            </w:r>
            <w:r>
              <w:rPr>
                <w:color w:val="auto"/>
                <w:lang w:val="en-US" w:eastAsia="zh-CN"/>
                <w:rFonts w:ascii="Calibri" w:hAnsi="Calibri" w:eastAsia="宋体" w:cs="Times New Roman" w:hint="eastAsia"/>
              </w:rPr>
              <w:t>完成签到、解密、验证</w:t>
            </w:r>
            <w:r>
              <w:rPr>
                <w:color w:val="auto"/>
                <w:rFonts w:ascii="Calibri" w:hAnsi="Calibri" w:eastAsia="宋体" w:cs="Times New Roman" w:hint="eastAsia"/>
              </w:rPr>
              <w:t>。</w:t>
            </w:r>
            <w:r>
              <w:rPr>
                <w:color w:val="auto"/>
                <w:lang w:eastAsia="zh-CN"/>
                <w:rFonts w:ascii="Calibri" w:hAnsi="Calibri" w:eastAsia="宋体" w:cs="Times New Roman" w:hint="eastAsia"/>
              </w:rPr>
              <w:t>（注：</w:t>
            </w:r>
            <w:r>
              <w:rPr>
                <w:color w:val="auto"/>
                <w:lang w:eastAsia="zh-CN"/>
                <w:rFonts w:ascii="Calibri" w:hAnsi="Calibri" w:eastAsia="宋体" w:cs="宋体" w:hint="eastAsia"/>
              </w:rPr>
              <w:t>支持网上开标的项目，投标人</w:t>
            </w:r>
            <w:r>
              <w:rPr>
                <w:color w:val="auto"/>
                <w:lang w:eastAsia="zh-CN"/>
                <w:rFonts w:ascii="Calibri" w:hAnsi="Calibri" w:eastAsia="宋体" w:cs="Times New Roman" w:hint="eastAsia"/>
              </w:rPr>
              <w:t>是否到现场开标由投标人自主选择）</w:t>
            </w:r>
            <w:r>
              <w:rPr>
                <w:color w:val="auto"/>
                <w:rFonts w:ascii="Calibri" w:hAnsi="宋体" w:eastAsia="宋体" w:cs="Times New Roman" w:hint="default"/>
              </w:rPr>
              <w:t xml:space="preserve">             </w:t>
            </w:r>
          </w:p>
        </w:tc>
      </w:tr>
      <w:tr w14:paraId="17ED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39" w:hRule="atLeast"/>
          <w:jc w:val="center"/>
        </w:trPr>
        <w:tc>
          <w:tcPr>
            <w:tcW w:w="1037" w:type="dxa"/>
            <w:vAlign w:val="center"/>
            <w:noWrap w:val="0"/>
          </w:tcPr>
          <w:p w14:paraId="640BA748">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5.2</w:t>
            </w:r>
          </w:p>
        </w:tc>
        <w:tc>
          <w:tcPr>
            <w:tcW w:w="3065" w:type="dxa"/>
            <w:vAlign w:val="center"/>
            <w:noWrap w:val="0"/>
          </w:tcPr>
          <w:p w14:paraId="5B6C3789">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开标程序</w:t>
            </w:r>
          </w:p>
        </w:tc>
        <w:tc>
          <w:tcPr>
            <w:tcW w:w="5460" w:type="dxa"/>
            <w:vAlign w:val="center"/>
            <w:noWrap w:val="0"/>
          </w:tcPr>
          <w:p w14:paraId="28CE1DE2">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Calibri" w:eastAsia="宋体" w:cs="宋体" w:hint="eastAsia"/>
              </w:rPr>
              <w:t>见正文</w:t>
            </w:r>
            <w:r>
              <w:rPr>
                <w:color w:val="auto"/>
                <w:rFonts w:ascii="Calibri" w:hAnsi="Calibri" w:eastAsia="宋体" w:cs="Times New Roman" w:hint="default"/>
              </w:rPr>
              <w:t>5.2</w:t>
            </w:r>
            <w:r>
              <w:rPr>
                <w:color w:val="auto"/>
                <w:rFonts w:ascii="Calibri" w:hAnsi="Calibri" w:eastAsia="宋体" w:cs="宋体" w:hint="eastAsia"/>
              </w:rPr>
              <w:t>条</w:t>
            </w:r>
          </w:p>
        </w:tc>
      </w:tr>
      <w:tr w14:paraId="7F5D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430536E5">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6.</w:t>
            </w:r>
            <w:r>
              <w:rPr>
                <w:color w:val="auto"/>
                <w:rFonts w:ascii="Calibri" w:hAnsi="宋体" w:eastAsia="宋体" w:cs="Times New Roman" w:hint="eastAsia"/>
              </w:rPr>
              <w:t>1.1</w:t>
            </w:r>
          </w:p>
        </w:tc>
        <w:tc>
          <w:tcPr>
            <w:tcW w:w="3065" w:type="dxa"/>
            <w:vAlign w:val="center"/>
            <w:noWrap w:val="0"/>
          </w:tcPr>
          <w:p w14:paraId="1268F043">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评标委员会的组建</w:t>
            </w:r>
          </w:p>
        </w:tc>
        <w:tc>
          <w:tcPr>
            <w:tcW w:w="5460" w:type="dxa"/>
            <w:vAlign w:val="center"/>
            <w:noWrap w:val="0"/>
          </w:tcPr>
          <w:p w14:paraId="0F8E5B33">
            <w:pPr>
              <w:keepNext w:val="0"/>
              <w:keepLines w:val="0"/>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评标委员会构成：</w:t>
            </w:r>
            <w:r>
              <w:rPr>
                <w:u w:val="single"/>
                <w:color w:val="auto"/>
                <w:rFonts w:ascii="Calibri" w:hAnsi="Calibri" w:eastAsia="宋体" w:cs="Times New Roman" w:hint="default"/>
              </w:rPr>
              <w:t xml:space="preserve">     </w:t>
            </w:r>
            <w:r>
              <w:rPr>
                <w:color w:val="auto"/>
                <w:rFonts w:ascii="Calibri" w:hAnsi="Calibri" w:eastAsia="宋体" w:cs="Times New Roman" w:hint="default"/>
              </w:rPr>
              <w:t>人，其中招标人代表</w:t>
            </w:r>
            <w:r>
              <w:rPr>
                <w:u w:val="single"/>
                <w:color w:val="auto"/>
                <w:rFonts w:ascii="Calibri" w:hAnsi="Calibri" w:eastAsia="宋体" w:cs="Times New Roman" w:hint="default"/>
              </w:rPr>
              <w:t xml:space="preserve">     </w:t>
            </w:r>
            <w:r>
              <w:rPr>
                <w:color w:val="auto"/>
                <w:rFonts w:ascii="Calibri" w:hAnsi="Calibri" w:eastAsia="宋体" w:cs="Times New Roman" w:hint="default"/>
              </w:rPr>
              <w:t>人</w:t>
            </w:r>
            <w:r>
              <w:rPr>
                <w:color w:val="auto"/>
                <w:szCs w:val="21"/>
                <w:rFonts w:ascii="Calibri" w:hAnsi="Calibri" w:eastAsia="楷体_GB2312" w:cs="Times New Roman" w:hint="default"/>
              </w:rPr>
              <w:t>【</w:t>
            </w:r>
            <w:r>
              <w:rPr>
                <w:color w:val="auto"/>
                <w:szCs w:val="21"/>
                <w:rFonts w:ascii="Calibri" w:hAnsi="Calibri" w:eastAsia="楷体_GB2312" w:cs="Times New Roman" w:hint="eastAsia"/>
              </w:rPr>
              <w:t>要求详见本表后的备注</w:t>
            </w:r>
            <w:r>
              <w:rPr>
                <w:color w:val="auto"/>
                <w:szCs w:val="21"/>
                <w:rFonts w:ascii="Calibri" w:hAnsi="Calibri" w:eastAsia="楷体_GB2312" w:cs="Times New Roman" w:hint="default"/>
              </w:rPr>
              <w:t>】</w:t>
            </w:r>
            <w:r>
              <w:rPr>
                <w:color w:val="auto"/>
                <w:rFonts w:ascii="Calibri" w:hAnsi="Calibri" w:eastAsia="宋体" w:cs="Times New Roman" w:hint="default"/>
              </w:rPr>
              <w:t>，专家</w:t>
            </w:r>
            <w:r>
              <w:rPr>
                <w:u w:val="single"/>
                <w:color w:val="auto"/>
                <w:rFonts w:ascii="Calibri" w:hAnsi="Calibri" w:eastAsia="宋体" w:cs="Times New Roman" w:hint="default"/>
              </w:rPr>
              <w:t xml:space="preserve">     </w:t>
            </w:r>
            <w:r>
              <w:rPr>
                <w:color w:val="auto"/>
                <w:rFonts w:ascii="Calibri" w:hAnsi="Calibri" w:eastAsia="宋体" w:cs="Times New Roman" w:hint="default"/>
              </w:rPr>
              <w:t>人。</w:t>
            </w:r>
          </w:p>
          <w:p w14:paraId="762508A5">
            <w:pPr>
              <w:keepNext w:val="0"/>
              <w:keepLines w:val="0"/>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评标</w:t>
            </w:r>
            <w:r>
              <w:rPr>
                <w:color w:val="auto"/>
                <w:lang w:val="en-US" w:eastAsia="zh-CN"/>
                <w:rFonts w:ascii="Calibri" w:hAnsi="Calibri" w:cs="Times New Roman" w:hint="eastAsia"/>
              </w:rPr>
              <w:t>委员会</w:t>
            </w:r>
            <w:r>
              <w:rPr>
                <w:color w:val="auto"/>
                <w:rFonts w:ascii="Calibri" w:hAnsi="Calibri" w:eastAsia="宋体" w:cs="Times New Roman" w:hint="default"/>
              </w:rPr>
              <w:t>分工：分技术、经济类。其中，招标人代表参加技术类</w:t>
            </w:r>
            <w:r>
              <w:rPr>
                <w:u w:val="single"/>
                <w:color w:val="auto"/>
                <w:rFonts w:ascii="Calibri" w:hAnsi="Calibri" w:eastAsia="宋体" w:cs="Times New Roman" w:hint="default"/>
              </w:rPr>
              <w:t xml:space="preserve">    </w:t>
            </w:r>
            <w:r>
              <w:rPr>
                <w:color w:val="auto"/>
                <w:rFonts w:ascii="Calibri" w:hAnsi="Calibri" w:eastAsia="宋体" w:cs="Times New Roman" w:hint="default"/>
              </w:rPr>
              <w:t>人、经济类</w:t>
            </w:r>
            <w:r>
              <w:rPr>
                <w:u w:val="single"/>
                <w:color w:val="auto"/>
                <w:rFonts w:ascii="Calibri" w:hAnsi="Calibri" w:eastAsia="宋体" w:cs="Times New Roman" w:hint="default"/>
              </w:rPr>
              <w:t xml:space="preserve">    </w:t>
            </w:r>
            <w:r>
              <w:rPr>
                <w:color w:val="auto"/>
                <w:rFonts w:ascii="Calibri" w:hAnsi="Calibri" w:eastAsia="宋体" w:cs="Times New Roman" w:hint="default"/>
              </w:rPr>
              <w:t>人；技术类专家</w:t>
            </w:r>
            <w:r>
              <w:rPr>
                <w:u w:val="single"/>
                <w:color w:val="auto"/>
                <w:rFonts w:ascii="Calibri" w:hAnsi="Calibri" w:eastAsia="宋体" w:cs="Times New Roman" w:hint="default"/>
              </w:rPr>
              <w:t xml:space="preserve">    </w:t>
            </w:r>
            <w:r>
              <w:rPr>
                <w:color w:val="auto"/>
                <w:rFonts w:ascii="Calibri" w:hAnsi="Calibri" w:eastAsia="宋体" w:cs="Times New Roman" w:hint="default"/>
              </w:rPr>
              <w:t>人、经济类专家</w:t>
            </w:r>
            <w:r>
              <w:rPr>
                <w:u w:val="single"/>
                <w:color w:val="auto"/>
                <w:rFonts w:ascii="Calibri" w:hAnsi="Calibri" w:eastAsia="宋体" w:cs="Times New Roman" w:hint="default"/>
              </w:rPr>
              <w:t xml:space="preserve">    </w:t>
            </w:r>
            <w:r>
              <w:rPr>
                <w:color w:val="auto"/>
                <w:rFonts w:ascii="Calibri" w:hAnsi="Calibri" w:eastAsia="宋体" w:cs="Times New Roman" w:hint="default"/>
              </w:rPr>
              <w:t>人。</w:t>
            </w:r>
            <w:r>
              <w:rPr>
                <w:color w:val="auto"/>
                <w:rFonts w:ascii="Calibri" w:hAnsi="Calibri" w:eastAsia="楷体_GB2312" w:cs="楷体_GB2312" w:hint="eastAsia"/>
              </w:rPr>
              <w:t>【注</w:t>
            </w:r>
            <w:r>
              <w:rPr>
                <w:color w:val="auto"/>
                <w:rFonts w:ascii="Calibri" w:hAnsi="Calibri" w:eastAsia="楷体_GB2312" w:cs="楷体_GB2312" w:hint="default"/>
              </w:rPr>
              <w:t>：经济类</w:t>
            </w:r>
            <w:r>
              <w:rPr>
                <w:color w:val="auto"/>
                <w:rFonts w:ascii="Calibri" w:hAnsi="Calibri" w:eastAsia="楷体_GB2312" w:cs="楷体_GB2312" w:hint="eastAsia"/>
              </w:rPr>
              <w:t>评</w:t>
            </w:r>
            <w:r>
              <w:rPr>
                <w:color w:val="auto"/>
                <w:rFonts w:ascii="Calibri" w:hAnsi="Calibri" w:eastAsia="楷体_GB2312" w:cs="楷体_GB2312" w:hint="default"/>
              </w:rPr>
              <w:t>委</w:t>
            </w:r>
            <w:r>
              <w:rPr>
                <w:color w:val="auto"/>
                <w:rFonts w:ascii="Calibri" w:hAnsi="Calibri" w:eastAsia="楷体_GB2312" w:cs="楷体_GB2312" w:hint="eastAsia"/>
              </w:rPr>
              <w:t>人数</w:t>
            </w:r>
            <w:r>
              <w:rPr>
                <w:color w:val="auto"/>
                <w:rFonts w:ascii="Calibri" w:hAnsi="Calibri" w:eastAsia="楷体_GB2312" w:cs="楷体_GB2312" w:hint="default"/>
              </w:rPr>
              <w:t>不</w:t>
            </w:r>
            <w:r>
              <w:rPr>
                <w:color w:val="auto"/>
                <w:rFonts w:ascii="Calibri" w:hAnsi="Calibri" w:eastAsia="楷体_GB2312" w:cs="楷体_GB2312" w:hint="eastAsia"/>
              </w:rPr>
              <w:t>应多</w:t>
            </w:r>
            <w:r>
              <w:rPr>
                <w:color w:val="auto"/>
                <w:rFonts w:ascii="Calibri" w:hAnsi="Calibri" w:eastAsia="楷体_GB2312" w:cs="楷体_GB2312" w:hint="default"/>
              </w:rPr>
              <w:t>于</w:t>
            </w:r>
            <w:r>
              <w:rPr>
                <w:color w:val="auto"/>
                <w:rFonts w:ascii="Calibri" w:hAnsi="Calibri" w:eastAsia="楷体_GB2312" w:cs="楷体_GB2312" w:hint="eastAsia"/>
              </w:rPr>
              <w:t>2人</w:t>
            </w:r>
            <w:r>
              <w:rPr>
                <w:color w:val="auto"/>
                <w:lang w:eastAsia="zh-CN"/>
                <w:rFonts w:ascii="Calibri" w:hAnsi="Calibri" w:eastAsia="楷体_GB2312" w:cs="楷体_GB2312" w:hint="eastAsia"/>
              </w:rPr>
              <w:t>】</w:t>
            </w:r>
          </w:p>
          <w:p w14:paraId="6FC8FCCC">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Calibri" w:eastAsia="宋体" w:cs="Times New Roman" w:hint="default"/>
              </w:rPr>
              <w:t>评标专家确定方式：</w:t>
            </w:r>
            <w:r>
              <w:rPr>
                <w:u w:val="single"/>
                <w:color w:val="auto"/>
                <w:szCs w:val="21"/>
                <w:rFonts w:ascii="Calibri" w:hAnsi="Calibri" w:eastAsia="宋体" w:cs="Times New Roman" w:hint="default"/>
              </w:rPr>
              <w:t xml:space="preserve">  随机抽取  </w:t>
            </w:r>
            <w:r>
              <w:rPr>
                <w:color w:val="auto"/>
                <w:szCs w:val="21"/>
                <w:rFonts w:ascii="Calibri" w:hAnsi="Calibri" w:eastAsia="宋体" w:cs="Times New Roman" w:hint="default"/>
              </w:rPr>
              <w:t>。</w:t>
            </w:r>
          </w:p>
          <w:p w14:paraId="09F2A08B">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rFonts w:ascii="Calibri" w:hAnsi="Calibri" w:eastAsia="宋体" w:cs="宋体" w:hint="eastAsia"/>
              </w:rPr>
              <w:t>是</w:t>
            </w:r>
            <w:r>
              <w:rPr>
                <w:color w:val="auto"/>
                <w:rFonts w:ascii="Calibri" w:hAnsi="Calibri" w:eastAsia="宋体" w:cs="宋体" w:hint="default"/>
              </w:rPr>
              <w:t>否远程抽取：</w:t>
            </w:r>
            <w:r>
              <w:rPr>
                <w:color w:val="auto"/>
                <w:rFonts w:ascii="Calibri" w:hAnsi="Calibri" w:eastAsia="宋体" w:cs="宋体" w:hint="eastAsia"/>
              </w:rPr>
              <w:t>□是</w:t>
            </w:r>
            <w:r>
              <w:rPr>
                <w:color w:val="auto"/>
                <w:rFonts w:ascii="Calibri" w:hAnsi="Calibri" w:eastAsia="宋体" w:cs="Times New Roman" w:hint="eastAsia"/>
              </w:rPr>
              <w:t xml:space="preserve">   </w:t>
            </w:r>
            <w:r>
              <w:rPr>
                <w:color w:val="auto"/>
                <w:rFonts w:ascii="Calibri" w:hAnsi="Calibri" w:eastAsia="宋体" w:cs="宋体" w:hint="eastAsia"/>
              </w:rPr>
              <w:t>□否</w:t>
            </w:r>
          </w:p>
        </w:tc>
      </w:tr>
      <w:tr w14:paraId="40E4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00D73D97">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6.5.1</w:t>
            </w:r>
          </w:p>
        </w:tc>
        <w:tc>
          <w:tcPr>
            <w:tcW w:w="3065" w:type="dxa"/>
            <w:vAlign w:val="center"/>
            <w:noWrap w:val="0"/>
          </w:tcPr>
          <w:p w14:paraId="5FE616DA">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Calibri" w:eastAsia="宋体" w:cs="Times New Roman" w:hint="default"/>
              </w:rPr>
              <w:t>评标资料封存方式</w:t>
            </w:r>
          </w:p>
        </w:tc>
        <w:tc>
          <w:tcPr>
            <w:tcW w:w="5460" w:type="dxa"/>
            <w:vAlign w:val="center"/>
            <w:noWrap w:val="0"/>
          </w:tcPr>
          <w:p w14:paraId="2EBA570D">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Calibri" w:eastAsia="宋体" w:cs="Times New Roman" w:hint="default"/>
              </w:rPr>
              <w:t>在</w:t>
            </w:r>
            <w:r>
              <w:rPr>
                <w:color w:val="auto"/>
                <w:rFonts w:ascii="Calibri" w:hAnsi="Calibri" w:eastAsia="宋体" w:cs="Times New Roman" w:hint="eastAsia"/>
              </w:rPr>
              <w:t>交易中心</w:t>
            </w:r>
            <w:r>
              <w:rPr>
                <w:color w:val="auto"/>
                <w:rFonts w:ascii="Calibri" w:hAnsi="Calibri" w:eastAsia="宋体" w:cs="Times New Roman" w:hint="default"/>
              </w:rPr>
              <w:t>封存</w:t>
            </w:r>
          </w:p>
        </w:tc>
      </w:tr>
      <w:tr w14:paraId="724D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292E1AC6">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6.5.3</w:t>
            </w:r>
          </w:p>
        </w:tc>
        <w:tc>
          <w:tcPr>
            <w:tcW w:w="3065" w:type="dxa"/>
            <w:vAlign w:val="center"/>
            <w:noWrap w:val="0"/>
          </w:tcPr>
          <w:p w14:paraId="1C464EBA">
            <w:pPr>
              <w:keepNext w:val="0"/>
              <w:keepLines w:val="0"/>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封存的其它材料</w:t>
            </w:r>
          </w:p>
        </w:tc>
        <w:tc>
          <w:tcPr>
            <w:tcW w:w="5460" w:type="dxa"/>
            <w:vAlign w:val="center"/>
            <w:noWrap w:val="0"/>
          </w:tcPr>
          <w:p w14:paraId="29EA05DB">
            <w:pPr>
              <w:keepNext w:val="0"/>
              <w:keepLines w:val="0"/>
              <w:suppressLineNumbers w:val="0"/>
              <w:spacing w:after="0" w:afterAutospacing="0" w:before="0" w:beforeAutospacing="0" w:line="360" w:lineRule="auto"/>
              <w:ind w:left="0" w:right="0"/>
              <w:rPr>
                <w:color w:val="auto"/>
                <w:rFonts w:ascii="Calibri" w:hAnsi="Calibri" w:eastAsia="宋体" w:cs="Times New Roman" w:hint="eastAsia"/>
              </w:rPr>
            </w:pPr>
            <w:r>
              <w:rPr>
                <w:u w:val="single"/>
                <w:color w:val="auto"/>
                <w:lang w:val="en-US" w:eastAsia="zh-CN"/>
                <w:rFonts w:ascii="Calibri" w:hAnsi="宋体" w:cs="Times New Roman" w:hint="eastAsia"/>
              </w:rPr>
              <w:t xml:space="preserve">                          </w:t>
            </w:r>
          </w:p>
        </w:tc>
      </w:tr>
      <w:tr w14:paraId="6FAC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5882C12E">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6.6.1</w:t>
            </w:r>
          </w:p>
        </w:tc>
        <w:tc>
          <w:tcPr>
            <w:tcW w:w="3065" w:type="dxa"/>
            <w:vAlign w:val="center"/>
            <w:noWrap w:val="0"/>
          </w:tcPr>
          <w:p w14:paraId="44A2D304">
            <w:pPr>
              <w:keepNext w:val="0"/>
              <w:keepLines w:val="0"/>
              <w:suppressLineNumbers w:val="0"/>
              <w:spacing w:after="0" w:afterAutospacing="0" w:before="0" w:beforeAutospacing="0" w:line="360" w:lineRule="auto"/>
              <w:ind w:left="0" w:right="0"/>
              <w:rPr>
                <w:color w:val="auto"/>
                <w:rFonts w:ascii="Calibri" w:hAnsi="Calibri" w:eastAsia="宋体" w:cs="Times New Roman" w:hint="default"/>
              </w:rPr>
            </w:pPr>
            <w:r>
              <w:rPr>
                <w:color w:val="auto"/>
                <w:szCs w:val="21"/>
                <w:rFonts w:ascii="Calibri" w:hAnsi="Calibri" w:eastAsia="宋体" w:cs="Times New Roman" w:hint="default"/>
              </w:rPr>
              <w:t>中标候选人公示的媒介</w:t>
            </w:r>
          </w:p>
        </w:tc>
        <w:tc>
          <w:tcPr>
            <w:tcW w:w="5460" w:type="dxa"/>
            <w:vAlign w:val="center"/>
            <w:noWrap w:val="0"/>
          </w:tcPr>
          <w:p w14:paraId="2944C228">
            <w:pPr>
              <w:keepNext w:val="0"/>
              <w:keepLines w:val="0"/>
              <w:suppressLineNumbers w:val="0"/>
              <w:spacing w:after="0" w:afterAutospacing="0" w:before="0" w:beforeAutospacing="0" w:line="360" w:lineRule="auto"/>
              <w:ind w:left="0" w:right="0"/>
              <w:rPr>
                <w:color w:val="auto"/>
                <w:rFonts w:ascii="Calibri" w:hAnsi="Calibri" w:eastAsia="宋体" w:cs="Times New Roman" w:hint="eastAsia"/>
              </w:rPr>
            </w:pPr>
            <w:r>
              <w:rPr>
                <w:color w:val="auto"/>
                <w:rFonts w:ascii="Calibri" w:hAnsi="Calibri" w:eastAsia="宋体" w:cs="宋体" w:hint="eastAsia"/>
              </w:rPr>
              <w:t>在发布招标公告媒介上公示</w:t>
            </w:r>
          </w:p>
        </w:tc>
      </w:tr>
      <w:tr w14:paraId="2B9A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65BC7EE1">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6.7</w:t>
            </w:r>
          </w:p>
        </w:tc>
        <w:tc>
          <w:tcPr>
            <w:tcW w:w="3065" w:type="dxa"/>
            <w:vAlign w:val="center"/>
            <w:noWrap w:val="0"/>
          </w:tcPr>
          <w:p w14:paraId="52EC8B26">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rFonts w:ascii="Calibri" w:hAnsi="Calibri" w:eastAsia="宋体" w:cs="宋体" w:hint="eastAsia"/>
              </w:rPr>
              <w:t>履约能力审查的标准和方法</w:t>
            </w:r>
          </w:p>
        </w:tc>
        <w:tc>
          <w:tcPr>
            <w:tcW w:w="5460" w:type="dxa"/>
            <w:vAlign w:val="center"/>
            <w:noWrap w:val="0"/>
          </w:tcPr>
          <w:p w14:paraId="4F9924F7">
            <w:pPr>
              <w:widowControl w:val="0"/>
              <w:keepNext w:val="0"/>
              <w:keepLines w:val="0"/>
              <w:pageBreakBefore w:val="0"/>
              <w:wordWrap w:val="1"/>
              <w:overflowPunct w:val="1"/>
              <w:topLinePunct w:val="0"/>
              <w:kinsoku w:val="1"/>
              <w:autoSpaceDE w:val="1"/>
              <w:autoSpaceDN w:val="1"/>
              <w:bidi w:val="0"/>
              <w:adjustRightInd w:val="1"/>
              <w:snapToGrid w:val="1"/>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eastAsia"/>
              </w:rPr>
              <w:t>在中标通知书发出前，中标候选人不得有以下情形：</w:t>
            </w:r>
          </w:p>
          <w:p w14:paraId="2C133676">
            <w:pPr>
              <w:widowControl w:val="0"/>
              <w:keepNext w:val="0"/>
              <w:keepLines w:val="0"/>
              <w:pageBreakBefore w:val="0"/>
              <w:wordWrap w:val="1"/>
              <w:overflowPunct w:val="1"/>
              <w:topLinePunct w:val="0"/>
              <w:kinsoku w:val="1"/>
              <w:autoSpaceDE w:val="1"/>
              <w:autoSpaceDN w:val="1"/>
              <w:bidi w:val="0"/>
              <w:adjustRightInd w:val="1"/>
              <w:snapToGrid w:val="1"/>
              <w:suppressLineNumbers w:val="0"/>
              <w:spacing w:after="0" w:afterAutospacing="0" w:before="0" w:beforeAutospacing="0" w:line="360" w:lineRule="auto"/>
              <w:ind w:left="0" w:right="0"/>
              <w:rPr>
                <w:color w:val="auto"/>
                <w:sz w:val="21"/>
                <w:szCs w:val="21"/>
                <w:rFonts w:ascii="Calibri" w:hAnsi="Calibri" w:eastAsia="宋体" w:cs="Times New Roman" w:hint="eastAsia"/>
              </w:rPr>
            </w:pPr>
            <w:r>
              <w:rPr>
                <w:color w:val="auto"/>
                <w:sz w:val="21"/>
                <w:lang w:eastAsia="zh-CN"/>
                <w:szCs w:val="21"/>
                <w:rFonts w:ascii="Calibri" w:hAnsi="Calibri" w:cs="Times New Roman" w:hint="eastAsia"/>
              </w:rPr>
              <w:t>1</w:t>
            </w:r>
            <w:r>
              <w:rPr>
                <w:color w:val="auto"/>
                <w:sz w:val="21"/>
                <w:lang w:val="en-US" w:eastAsia="zh-CN"/>
                <w:szCs w:val="21"/>
                <w:rFonts w:ascii="Calibri" w:hAnsi="Calibri" w:cs="Times New Roman" w:hint="eastAsia"/>
              </w:rPr>
              <w:t>.</w:t>
            </w:r>
            <w:r>
              <w:rPr>
                <w:color w:val="auto"/>
                <w:sz w:val="21"/>
                <w:szCs w:val="21"/>
                <w:rFonts w:ascii="Calibri" w:hAnsi="Calibri" w:eastAsia="宋体" w:cs="Times New Roman" w:hint="eastAsia"/>
              </w:rPr>
              <w:t>被人民法院宣告破产或进入清算程序；</w:t>
            </w:r>
          </w:p>
          <w:p w14:paraId="6F103B84">
            <w:pPr>
              <w:widowControl w:val="0"/>
              <w:keepNext w:val="0"/>
              <w:keepLines w:val="0"/>
              <w:pageBreakBefore w:val="0"/>
              <w:wordWrap w:val="1"/>
              <w:overflowPunct w:val="1"/>
              <w:topLinePunct w:val="0"/>
              <w:kinsoku w:val="1"/>
              <w:autoSpaceDE w:val="1"/>
              <w:autoSpaceDN w:val="1"/>
              <w:bidi w:val="0"/>
              <w:adjustRightInd w:val="1"/>
              <w:snapToGrid w:val="1"/>
              <w:suppressLineNumbers w:val="0"/>
              <w:spacing w:after="0" w:afterAutospacing="0" w:before="0" w:beforeAutospacing="0" w:line="360" w:lineRule="auto"/>
              <w:ind w:left="0" w:right="0"/>
              <w:rPr>
                <w:color w:val="auto"/>
                <w:sz w:val="21"/>
                <w:szCs w:val="21"/>
                <w:rFonts w:ascii="Calibri" w:hAnsi="Calibri" w:eastAsia="宋体" w:cs="Times New Roman" w:hint="eastAsia"/>
              </w:rPr>
            </w:pPr>
            <w:r>
              <w:rPr>
                <w:color w:val="auto"/>
                <w:sz w:val="21"/>
                <w:lang w:eastAsia="zh-CN"/>
                <w:szCs w:val="21"/>
                <w:rFonts w:ascii="Calibri" w:hAnsi="Calibri" w:cs="Times New Roman" w:hint="eastAsia"/>
              </w:rPr>
              <w:t>2</w:t>
            </w:r>
            <w:r>
              <w:rPr>
                <w:color w:val="auto"/>
                <w:sz w:val="21"/>
                <w:lang w:val="en-US" w:eastAsia="zh-CN"/>
                <w:szCs w:val="21"/>
                <w:rFonts w:ascii="Calibri" w:hAnsi="Calibri" w:cs="Times New Roman" w:hint="eastAsia"/>
              </w:rPr>
              <w:t>.</w:t>
            </w:r>
            <w:r>
              <w:rPr>
                <w:color w:val="auto"/>
                <w:sz w:val="21"/>
                <w:szCs w:val="21"/>
                <w:rFonts w:ascii="Calibri" w:hAnsi="Calibri" w:eastAsia="宋体" w:cs="Times New Roman" w:hint="eastAsia"/>
              </w:rPr>
              <w:t>因重大违法、违约行为被依法责令停业整顿或吊销相关证照；</w:t>
            </w:r>
          </w:p>
          <w:p w14:paraId="72F01C50">
            <w:pPr>
              <w:widowControl w:val="0"/>
              <w:keepNext w:val="0"/>
              <w:keepLines w:val="0"/>
              <w:pageBreakBefore w:val="0"/>
              <w:wordWrap w:val="1"/>
              <w:overflowPunct w:val="1"/>
              <w:topLinePunct w:val="0"/>
              <w:kinsoku w:val="1"/>
              <w:autoSpaceDE w:val="1"/>
              <w:autoSpaceDN w:val="1"/>
              <w:bidi w:val="0"/>
              <w:adjustRightInd w:val="1"/>
              <w:snapToGrid w:val="1"/>
              <w:suppressLineNumbers w:val="0"/>
              <w:spacing w:after="0" w:afterAutospacing="0" w:before="0" w:beforeAutospacing="0" w:line="360" w:lineRule="auto"/>
              <w:ind w:left="0" w:right="0"/>
              <w:rPr>
                <w:color w:val="auto"/>
                <w:lang w:val="en-US" w:eastAsia="zh-CN"/>
                <w:rFonts w:ascii="Calibri" w:hAnsi="Calibri" w:eastAsia="宋体" w:cs="宋体" w:hint="default"/>
              </w:rPr>
            </w:pPr>
            <w:r>
              <w:rPr>
                <w:color w:val="auto"/>
                <w:sz w:val="21"/>
                <w:lang w:eastAsia="zh-CN"/>
                <w:szCs w:val="21"/>
                <w:rFonts w:ascii="Calibri" w:hAnsi="Calibri" w:cs="Times New Roman" w:hint="eastAsia"/>
              </w:rPr>
              <w:t>3</w:t>
            </w:r>
            <w:r>
              <w:rPr>
                <w:color w:val="auto"/>
                <w:sz w:val="21"/>
                <w:lang w:val="en-US" w:eastAsia="zh-CN"/>
                <w:szCs w:val="21"/>
                <w:rFonts w:ascii="Calibri" w:hAnsi="Calibri" w:cs="Times New Roman" w:hint="eastAsia"/>
              </w:rPr>
              <w:t>.</w:t>
            </w:r>
            <w:r>
              <w:rPr>
                <w:color w:val="auto"/>
                <w:sz w:val="21"/>
                <w:szCs w:val="21"/>
                <w:rFonts w:ascii="Calibri" w:hAnsi="Calibri" w:eastAsia="宋体" w:cs="Times New Roman" w:hint="eastAsia"/>
              </w:rPr>
              <w:t>其他</w:t>
            </w:r>
            <w:r>
              <w:rPr>
                <w:color w:val="auto"/>
                <w:sz w:val="21"/>
                <w:lang w:eastAsia="zh-CN"/>
                <w:szCs w:val="21"/>
                <w:rFonts w:ascii="Calibri" w:hAnsi="Calibri" w:cs="Times New Roman" w:hint="eastAsia"/>
              </w:rPr>
              <w:t>：</w:t>
            </w:r>
            <w:r>
              <w:rPr>
                <w:color w:val="auto"/>
                <w:sz w:val="21"/>
                <w:szCs w:val="21"/>
                <w:rFonts w:ascii="Calibri" w:hAnsi="Calibri" w:eastAsia="宋体" w:cs="Times New Roman" w:hint="eastAsia"/>
              </w:rPr>
              <w:t xml:space="preserve"> </w:t>
            </w:r>
            <w:r>
              <w:rPr>
                <w:u w:val="single"/>
                <w:color w:val="auto"/>
                <w:rFonts w:ascii="Calibri" w:hAnsi="宋体" w:eastAsia="宋体" w:cs="Times New Roman" w:hint="default"/>
              </w:rPr>
              <w:t xml:space="preserve">        </w:t>
            </w:r>
            <w:r>
              <w:rPr>
                <w:u w:val="single"/>
                <w:color w:val="auto"/>
                <w:lang w:val="en-US" w:eastAsia="zh-CN"/>
                <w:rFonts w:ascii="Calibri" w:hAnsi="宋体" w:cs="Times New Roman" w:hint="eastAsia"/>
              </w:rPr>
              <w:t xml:space="preserve">                 </w:t>
            </w:r>
          </w:p>
        </w:tc>
      </w:tr>
      <w:tr w14:paraId="5ACA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60EF0FFE">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7.1</w:t>
            </w:r>
          </w:p>
        </w:tc>
        <w:tc>
          <w:tcPr>
            <w:tcW w:w="3065" w:type="dxa"/>
            <w:vAlign w:val="center"/>
            <w:noWrap w:val="0"/>
          </w:tcPr>
          <w:p w14:paraId="16626127">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是否授权评标委员会确定中标人</w:t>
            </w:r>
          </w:p>
        </w:tc>
        <w:tc>
          <w:tcPr>
            <w:tcW w:w="5460" w:type="dxa"/>
            <w:vAlign w:val="center"/>
            <w:noWrap w:val="0"/>
          </w:tcPr>
          <w:p w14:paraId="1FE813C5">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eastAsia"/>
              </w:rPr>
              <w:t>□</w:t>
            </w:r>
            <w:r>
              <w:rPr>
                <w:color w:val="auto"/>
                <w:rFonts w:ascii="Calibri" w:hAnsi="宋体" w:eastAsia="宋体" w:cs="Times New Roman" w:hint="default"/>
              </w:rPr>
              <w:t>是</w:t>
            </w:r>
          </w:p>
          <w:p w14:paraId="765DB19C">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eastAsia"/>
              </w:rPr>
              <w:t>□</w:t>
            </w:r>
            <w:r>
              <w:rPr>
                <w:color w:val="auto"/>
                <w:rFonts w:ascii="Calibri" w:hAnsi="宋体" w:eastAsia="宋体" w:cs="Times New Roman" w:hint="default"/>
              </w:rPr>
              <w:t>否，推荐的中标候选人数：</w:t>
            </w:r>
            <w:r>
              <w:rPr>
                <w:u w:val="single"/>
                <w:color w:val="auto"/>
                <w:rFonts w:ascii="Calibri" w:hAnsi="宋体" w:eastAsia="宋体" w:cs="Times New Roman" w:hint="default"/>
              </w:rPr>
              <w:t xml:space="preserve">        </w:t>
            </w:r>
          </w:p>
        </w:tc>
      </w:tr>
      <w:tr w14:paraId="0770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82" w:hRule="atLeast"/>
          <w:jc w:val="center"/>
        </w:trPr>
        <w:tc>
          <w:tcPr>
            <w:tcW w:w="1037" w:type="dxa"/>
            <w:vAlign w:val="center"/>
            <w:noWrap w:val="0"/>
          </w:tcPr>
          <w:p w14:paraId="0E2C6DF4">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7.</w:t>
            </w:r>
            <w:r>
              <w:rPr>
                <w:color w:val="auto"/>
                <w:rFonts w:ascii="Calibri" w:hAnsi="宋体" w:eastAsia="宋体" w:cs="Times New Roman" w:hint="eastAsia"/>
              </w:rPr>
              <w:t>3.1</w:t>
            </w:r>
          </w:p>
        </w:tc>
        <w:tc>
          <w:tcPr>
            <w:tcW w:w="3065" w:type="dxa"/>
            <w:vAlign w:val="center"/>
            <w:noWrap w:val="0"/>
          </w:tcPr>
          <w:p w14:paraId="780C81DF">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default"/>
              </w:rPr>
              <w:t>履约</w:t>
            </w:r>
            <w:r>
              <w:rPr>
                <w:color w:val="auto"/>
                <w:rFonts w:ascii="Calibri" w:hAnsi="宋体" w:eastAsia="宋体" w:cs="Times New Roman" w:hint="eastAsia"/>
              </w:rPr>
              <w:t>保证金</w:t>
            </w:r>
          </w:p>
        </w:tc>
        <w:tc>
          <w:tcPr>
            <w:tcW w:w="5460" w:type="dxa"/>
            <w:vAlign w:val="center"/>
            <w:noWrap w:val="0"/>
          </w:tcPr>
          <w:p w14:paraId="021985A5">
            <w:pPr>
              <w:keepNext w:val="0"/>
              <w:keepLines w:val="0"/>
              <w:suppressLineNumbers w:val="0"/>
              <w:spacing w:after="0" w:afterAutospacing="0" w:before="0" w:beforeAutospacing="0" w:line="360" w:lineRule="auto"/>
              <w:ind w:left="0" w:right="0"/>
              <w:rPr>
                <w:b w:val="1"/>
                <w:color w:val="auto"/>
                <w:rFonts w:ascii="Calibri" w:hAnsi="Calibri" w:eastAsia="楷体_GB2312" w:cs="Times New Roman" w:hint="default"/>
              </w:rPr>
            </w:pPr>
            <w:r>
              <w:rPr>
                <w:color w:val="auto"/>
                <w:rFonts w:ascii="Calibri" w:hAnsi="Calibri" w:eastAsia="宋体" w:cs="Times New Roman" w:hint="eastAsia"/>
              </w:rPr>
              <w:t>□</w:t>
            </w:r>
            <w:r>
              <w:rPr>
                <w:color w:val="auto"/>
                <w:rFonts w:ascii="Calibri" w:hAnsi="Calibri" w:eastAsia="宋体" w:cs="Times New Roman" w:hint="default"/>
              </w:rPr>
              <w:t>是  履约</w:t>
            </w:r>
            <w:r>
              <w:rPr>
                <w:color w:val="auto"/>
                <w:rFonts w:ascii="Calibri" w:hAnsi="Calibri" w:eastAsia="宋体" w:cs="Times New Roman" w:hint="eastAsia"/>
              </w:rPr>
              <w:t>保证金</w:t>
            </w:r>
            <w:r>
              <w:rPr>
                <w:color w:val="auto"/>
                <w:rFonts w:ascii="Calibri" w:hAnsi="Calibri" w:eastAsia="宋体" w:cs="Times New Roman" w:hint="default"/>
              </w:rPr>
              <w:t>的</w:t>
            </w:r>
            <w:r>
              <w:rPr>
                <w:color w:val="auto"/>
                <w:rFonts w:ascii="Calibri" w:hAnsi="Calibri" w:eastAsia="宋体" w:cs="Times New Roman" w:hint="eastAsia"/>
              </w:rPr>
              <w:t>方式</w:t>
            </w:r>
            <w:r>
              <w:rPr>
                <w:color w:val="auto"/>
                <w:rFonts w:ascii="Calibri" w:hAnsi="Calibri" w:eastAsia="宋体" w:cs="Times New Roman" w:hint="default"/>
              </w:rPr>
              <w:t>：</w:t>
            </w:r>
            <w:r>
              <w:rPr>
                <w:color w:val="auto"/>
                <w:rFonts w:ascii="Calibri" w:hAnsi="Calibri" w:eastAsia="宋体" w:cs="Times New Roman" w:hint="eastAsia"/>
              </w:rPr>
              <w:t>可以</w:t>
            </w:r>
            <w:r>
              <w:rPr>
                <w:color w:val="auto"/>
                <w:lang w:eastAsia="zh-CN"/>
                <w:rFonts w:hint="eastAsia"/>
              </w:rPr>
              <w:t>现金、银行保函、工程担保、电子保函或保证保险</w:t>
            </w:r>
            <w:r>
              <w:rPr>
                <w:color w:val="auto"/>
                <w:rFonts w:ascii="Calibri" w:hAnsi="Calibri" w:eastAsia="宋体" w:cs="Times New Roman" w:hint="eastAsia"/>
              </w:rPr>
              <w:t>等形式</w:t>
            </w:r>
            <w:r>
              <w:rPr>
                <w:color w:val="auto"/>
                <w:szCs w:val="21"/>
                <w:rFonts w:ascii="Calibri" w:hAnsi="Calibri" w:eastAsia="楷体_GB2312" w:cs="Times New Roman" w:hint="default"/>
              </w:rPr>
              <w:t>【</w:t>
            </w:r>
            <w:r>
              <w:rPr>
                <w:color w:val="auto"/>
                <w:rFonts w:ascii="Calibri" w:hAnsi="Calibri" w:eastAsia="楷体_GB2312" w:cs="Times New Roman" w:hint="default"/>
              </w:rPr>
              <w:t>备注：</w:t>
            </w:r>
            <w:r>
              <w:rPr>
                <w:color w:val="auto"/>
                <w:rFonts w:ascii="Calibri" w:hAnsi="Calibri" w:eastAsia="楷体_GB2312" w:cs="Times New Roman" w:hint="eastAsia"/>
              </w:rPr>
              <w:t>严禁要求中标人只能以现金方式提交保证金的行为</w:t>
            </w:r>
            <w:r>
              <w:rPr>
                <w:color w:val="auto"/>
                <w:rFonts w:ascii="Calibri" w:hAnsi="Calibri" w:eastAsia="楷体_GB2312" w:cs="楷体_GB2312" w:hint="eastAsia"/>
              </w:rPr>
              <w:t>，严禁现金形式缴纳的额度与其他形式不</w:t>
            </w:r>
            <w:r>
              <w:rPr>
                <w:color w:val="auto"/>
                <w:rFonts w:ascii="Calibri" w:hAnsi="Calibri" w:eastAsia="楷体_GB2312" w:cs="楷体_GB2312" w:hint="default"/>
              </w:rPr>
              <w:t>一致</w:t>
            </w:r>
            <w:r>
              <w:rPr>
                <w:color w:val="auto"/>
                <w:szCs w:val="21"/>
                <w:rFonts w:ascii="Calibri" w:hAnsi="Calibri" w:eastAsia="楷体_GB2312" w:cs="Times New Roman" w:hint="default"/>
              </w:rPr>
              <w:t>】</w:t>
            </w:r>
          </w:p>
          <w:p w14:paraId="0772BD4C">
            <w:pPr>
              <w:keepNext w:val="0"/>
              <w:keepLines w:val="0"/>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履约</w:t>
            </w:r>
            <w:r>
              <w:rPr>
                <w:color w:val="auto"/>
                <w:rFonts w:ascii="Calibri" w:hAnsi="Calibri" w:eastAsia="宋体" w:cs="Times New Roman" w:hint="eastAsia"/>
              </w:rPr>
              <w:t>保证金：</w:t>
            </w:r>
          </w:p>
          <w:p w14:paraId="4E9C1CA2">
            <w:pPr>
              <w:keepNext w:val="0"/>
              <w:keepLines w:val="0"/>
              <w:suppressLineNumbers w:val="0"/>
              <w:spacing w:after="0" w:afterAutospacing="0" w:before="0" w:beforeAutospacing="0" w:line="360" w:lineRule="auto"/>
              <w:ind w:left="0" w:right="0"/>
              <w:rPr>
                <w:u w:val="single"/>
                <w:color w:val="auto"/>
                <w:rFonts w:ascii="Calibri" w:hAnsi="Calibri" w:eastAsia="宋体" w:cs="Times New Roman" w:hint="default"/>
              </w:rPr>
            </w:pPr>
            <w:r>
              <w:rPr>
                <w:color w:val="auto"/>
                <w:rFonts w:ascii="Calibri" w:hAnsi="Calibri" w:eastAsia="宋体" w:cs="宋体" w:hint="eastAsia"/>
              </w:rPr>
              <w:t>□</w:t>
            </w:r>
            <w:r>
              <w:rPr>
                <w:color w:val="auto"/>
                <w:rFonts w:ascii="Calibri" w:hAnsi="Calibri" w:eastAsia="宋体" w:cs="Times New Roman" w:hint="default"/>
              </w:rPr>
              <w:t>金额：</w:t>
            </w:r>
            <w:r>
              <w:rPr>
                <w:u w:val="single"/>
                <w:color w:val="auto"/>
                <w:rFonts w:ascii="Calibri" w:hAnsi="Calibri" w:eastAsia="宋体" w:cs="Times New Roman" w:hint="default"/>
              </w:rPr>
              <w:t xml:space="preserve">       </w:t>
            </w:r>
            <w:r>
              <w:rPr>
                <w:u w:val="single"/>
                <w:color w:val="auto"/>
                <w:lang w:val="en-US" w:eastAsia="zh-CN"/>
                <w:rFonts w:ascii="Calibri" w:hAnsi="宋体" w:cs="Times New Roman" w:hint="eastAsia"/>
              </w:rPr>
              <w:t xml:space="preserve">                          </w:t>
            </w:r>
          </w:p>
          <w:p w14:paraId="3C59C104">
            <w:pPr>
              <w:keepNext w:val="0"/>
              <w:keepLines w:val="0"/>
              <w:suppressLineNumbers w:val="0"/>
              <w:spacing w:after="0" w:afterAutospacing="0" w:before="0" w:beforeAutospacing="0" w:line="360" w:lineRule="auto"/>
              <w:ind w:left="0" w:right="0"/>
              <w:rPr>
                <w:b w:val="1"/>
                <w:color w:val="auto"/>
                <w:rFonts w:ascii="Calibri" w:hAnsi="Calibri" w:eastAsia="楷体_GB2312" w:cs="Times New Roman" w:hint="eastAsia"/>
              </w:rPr>
            </w:pPr>
            <w:r>
              <w:rPr>
                <w:color w:val="auto"/>
                <w:rFonts w:ascii="Calibri" w:hAnsi="Calibri" w:eastAsia="宋体" w:cs="宋体" w:hint="eastAsia"/>
              </w:rPr>
              <w:t>□</w:t>
            </w:r>
            <w:r>
              <w:rPr>
                <w:color w:val="auto"/>
                <w:rFonts w:hint="eastAsia" w:asciiTheme="minorEastAsia" w:hAnsiTheme="minorEastAsia" w:eastAsiaTheme="minorEastAsia" w:cstheme="minorEastAsia"/>
              </w:rPr>
              <w:t xml:space="preserve">签约酬金的 </w:t>
            </w:r>
            <w:r>
              <w:rPr>
                <w:u w:val="single"/>
                <w:color w:val="auto"/>
                <w:rFonts w:hint="eastAsia" w:asciiTheme="minorEastAsia" w:hAnsiTheme="minorEastAsia" w:eastAsiaTheme="minorEastAsia" w:cstheme="minorEastAsia"/>
              </w:rPr>
              <w:t xml:space="preserve">      </w:t>
            </w:r>
            <w:r>
              <w:rPr>
                <w:color w:val="auto"/>
                <w:rFonts w:hint="eastAsia" w:asciiTheme="minorEastAsia" w:hAnsiTheme="minorEastAsia" w:eastAsiaTheme="minorEastAsia" w:cstheme="minorEastAsia"/>
              </w:rPr>
              <w:t>%</w:t>
            </w:r>
            <w:r>
              <w:rPr>
                <w:color w:val="auto"/>
                <w:rFonts w:ascii="Calibri" w:hAnsi="Calibri" w:eastAsia="宋体" w:cs="Times New Roman" w:hint="eastAsia"/>
              </w:rPr>
              <w:t>（</w:t>
            </w:r>
            <w:r>
              <w:rPr>
                <w:color w:val="auto"/>
                <w:rFonts w:ascii="Calibri" w:hAnsi="Calibri" w:eastAsia="楷体_GB2312" w:cs="Times New Roman" w:hint="eastAsia"/>
              </w:rPr>
              <w:t>签约酬金</w:t>
            </w:r>
            <w:r>
              <w:rPr>
                <w:color w:val="auto"/>
                <w:rFonts w:ascii="Calibri" w:hAnsi="Calibri" w:eastAsia="楷体_GB2312" w:cs="Times New Roman" w:hint="default"/>
              </w:rPr>
              <w:t>的</w:t>
            </w:r>
            <w:r>
              <w:rPr>
                <w:color w:val="auto"/>
                <w:lang w:eastAsia="zh-CN"/>
                <w:rFonts w:ascii="Calibri" w:hAnsi="Calibri" w:eastAsia="楷体_GB2312" w:cs="Times New Roman" w:hint="eastAsia"/>
              </w:rPr>
              <w:t>0～10%</w:t>
            </w:r>
            <w:r>
              <w:rPr>
                <w:color w:val="auto"/>
                <w:szCs w:val="21"/>
                <w:rFonts w:ascii="Calibri" w:hAnsi="Calibri" w:eastAsia="楷体_GB2312" w:cs="Times New Roman" w:hint="eastAsia"/>
              </w:rPr>
              <w:t>）</w:t>
            </w:r>
          </w:p>
          <w:p w14:paraId="0BBF7BF4">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在收到中标通知书后，中标单位须</w:t>
            </w:r>
            <w:r>
              <w:rPr>
                <w:color w:val="auto"/>
                <w:rFonts w:ascii="Calibri" w:hAnsi="Calibri" w:eastAsia="宋体" w:cs="宋体" w:hint="eastAsia"/>
              </w:rPr>
              <w:t>在</w:t>
            </w:r>
            <w:r>
              <w:rPr>
                <w:u w:val="single"/>
                <w:color w:val="auto"/>
                <w:rFonts w:ascii="Calibri" w:hAnsi="Calibri" w:eastAsia="宋体" w:cs="Times New Roman" w:hint="default"/>
              </w:rPr>
              <w:t xml:space="preserve">    </w:t>
            </w:r>
            <w:r>
              <w:rPr>
                <w:color w:val="auto"/>
                <w:rFonts w:ascii="Calibri" w:hAnsi="Calibri" w:eastAsia="宋体" w:cs="宋体" w:hint="eastAsia"/>
              </w:rPr>
              <w:t>日内向招标人足额提交履约保证金</w:t>
            </w:r>
            <w:r>
              <w:rPr>
                <w:color w:val="auto"/>
                <w:rFonts w:ascii="Calibri" w:hAnsi="宋体" w:eastAsia="宋体" w:cs="Times New Roman" w:hint="default"/>
              </w:rPr>
              <w:t>，否则招标人</w:t>
            </w:r>
            <w:r>
              <w:rPr>
                <w:color w:val="auto"/>
                <w:rFonts w:ascii="Calibri" w:hAnsi="宋体" w:eastAsia="宋体" w:cs="Times New Roman" w:hint="eastAsia"/>
              </w:rPr>
              <w:t>可以</w:t>
            </w:r>
            <w:r>
              <w:rPr>
                <w:color w:val="auto"/>
                <w:rFonts w:ascii="Calibri" w:hAnsi="宋体" w:eastAsia="宋体" w:cs="Times New Roman" w:hint="default"/>
              </w:rPr>
              <w:t>取消其中标资格。</w:t>
            </w:r>
          </w:p>
          <w:p w14:paraId="3A87638A">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Calibri" w:eastAsia="宋体" w:cs="Times New Roman" w:hint="eastAsia"/>
              </w:rPr>
              <w:t>□</w:t>
            </w:r>
            <w:r>
              <w:rPr>
                <w:color w:val="auto"/>
                <w:rFonts w:ascii="Calibri" w:hAnsi="Calibri" w:eastAsia="宋体" w:cs="Times New Roman" w:hint="default"/>
              </w:rPr>
              <w:t>否</w:t>
            </w:r>
          </w:p>
        </w:tc>
      </w:tr>
      <w:tr w14:paraId="0914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04" w:hRule="atLeast"/>
          <w:jc w:val="center"/>
        </w:trPr>
        <w:tc>
          <w:tcPr>
            <w:tcW w:w="1037" w:type="dxa"/>
            <w:vAlign w:val="center"/>
            <w:noWrap w:val="0"/>
          </w:tcPr>
          <w:p w14:paraId="4E4CD882">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8</w:t>
            </w:r>
          </w:p>
        </w:tc>
        <w:tc>
          <w:tcPr>
            <w:tcW w:w="3065" w:type="dxa"/>
            <w:vAlign w:val="center"/>
            <w:noWrap w:val="0"/>
          </w:tcPr>
          <w:p w14:paraId="09E57A10">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重新招标</w:t>
            </w:r>
          </w:p>
        </w:tc>
        <w:tc>
          <w:tcPr>
            <w:tcW w:w="5460" w:type="dxa"/>
            <w:vAlign w:val="center"/>
            <w:noWrap w:val="0"/>
          </w:tcPr>
          <w:p w14:paraId="0D45BB35">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有下列情形之一的，招标人将重新招标：</w:t>
            </w:r>
          </w:p>
          <w:p w14:paraId="18ED18C5">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（1）投标截止时间止，投标人少于3个的；</w:t>
            </w:r>
          </w:p>
          <w:p w14:paraId="12A6CEFA">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（2）</w:t>
            </w:r>
            <w:r>
              <w:rPr>
                <w:color w:val="auto"/>
                <w:rFonts w:ascii="Calibri" w:hAnsi="宋体" w:eastAsia="宋体" w:cs="Times New Roman" w:hint="eastAsia"/>
              </w:rPr>
              <w:t>经评标委员会评审，所有投标被否决或者部分投标被否决后，有效投标不足三个，导致投标明显缺乏竞争的</w:t>
            </w:r>
            <w:r>
              <w:rPr>
                <w:color w:val="auto"/>
                <w:rFonts w:ascii="Calibri" w:hAnsi="宋体" w:eastAsia="宋体" w:cs="Times New Roman" w:hint="default"/>
              </w:rPr>
              <w:t>；</w:t>
            </w:r>
          </w:p>
          <w:p w14:paraId="4154DE01">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（3）其他有关法律规定应当重新招标的情形的。</w:t>
            </w:r>
          </w:p>
          <w:p w14:paraId="4B24E8B2">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Calibri" w:eastAsia="宋体" w:cs="Times New Roman" w:hint="eastAsia"/>
              </w:rPr>
              <w:t xml:space="preserve">    </w:t>
            </w:r>
            <w:r>
              <w:rPr>
                <w:color w:val="auto"/>
                <w:rFonts w:ascii="Calibri" w:hAnsi="Calibri" w:eastAsia="宋体" w:cs="Times New Roman" w:hint="default"/>
              </w:rPr>
              <w:t>除</w:t>
            </w:r>
            <w:r>
              <w:rPr>
                <w:color w:val="auto"/>
                <w:rFonts w:ascii="Calibri" w:hAnsi="Calibri" w:eastAsia="宋体" w:cs="Times New Roman" w:hint="eastAsia"/>
              </w:rPr>
              <w:t>以上</w:t>
            </w:r>
            <w:r>
              <w:rPr>
                <w:color w:val="auto"/>
                <w:rFonts w:ascii="Calibri" w:hAnsi="Calibri" w:eastAsia="宋体" w:cs="Times New Roman" w:hint="default"/>
              </w:rPr>
              <w:t>情形外，除非已经产生中标候选人，在投标有效期内同意延长投标有效期的投标人少于三个的，招标人在分析招标失败的原因并采取相应措施后，应当依法重新招标。</w:t>
            </w:r>
          </w:p>
        </w:tc>
      </w:tr>
      <w:tr w14:paraId="3903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9562" w:type="dxa"/>
            <w:gridSpan w:val="3"/>
            <w:vAlign w:val="center"/>
            <w:noWrap w:val="0"/>
          </w:tcPr>
          <w:p w14:paraId="1DDB3569">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eastAsia"/>
              </w:rPr>
              <w:t>10</w:t>
            </w:r>
            <w:r>
              <w:rPr>
                <w:color w:val="auto"/>
                <w:rFonts w:ascii="Calibri" w:hAnsi="宋体" w:eastAsia="宋体" w:cs="Times New Roman" w:hint="default"/>
              </w:rPr>
              <w:t>.  需要补充的其他内容</w:t>
            </w:r>
          </w:p>
        </w:tc>
      </w:tr>
      <w:tr w14:paraId="0704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9562" w:type="dxa"/>
            <w:gridSpan w:val="3"/>
            <w:vAlign w:val="center"/>
            <w:noWrap w:val="0"/>
          </w:tcPr>
          <w:p w14:paraId="28430969">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eastAsia"/>
              </w:rPr>
              <w:t>10</w:t>
            </w:r>
            <w:r>
              <w:rPr>
                <w:color w:val="auto"/>
                <w:rFonts w:ascii="Calibri" w:hAnsi="宋体" w:eastAsia="宋体" w:cs="Times New Roman" w:hint="default"/>
              </w:rPr>
              <w:t>.1 词语定义</w:t>
            </w:r>
          </w:p>
        </w:tc>
      </w:tr>
      <w:tr w14:paraId="33B5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1D675210">
            <w:pPr>
              <w:keepNext w:val="0"/>
              <w:keepLines w:val="0"/>
              <w:jc w:val="center"/>
              <w:suppressLineNumbers w:val="0"/>
              <w:spacing w:after="0" w:afterAutospacing="0" w:before="0" w:beforeAutospacing="0" w:line="360" w:lineRule="auto"/>
              <w:ind w:left="0" w:right="0"/>
              <w:rPr>
                <w:color w:val="auto"/>
                <w:lang w:eastAsia="zh-CN"/>
                <w:rFonts w:ascii="Calibri" w:hAnsi="宋体" w:eastAsia="宋体" w:cs="Times New Roman" w:hint="eastAsia"/>
              </w:rPr>
            </w:pPr>
            <w:r>
              <w:rPr>
                <w:color w:val="auto"/>
                <w:rFonts w:ascii="Calibri" w:hAnsi="宋体" w:eastAsia="宋体" w:cs="Times New Roman" w:hint="eastAsia"/>
              </w:rPr>
              <w:t>10</w:t>
            </w:r>
            <w:r>
              <w:rPr>
                <w:color w:val="auto"/>
                <w:rFonts w:ascii="Calibri" w:hAnsi="宋体" w:eastAsia="宋体" w:cs="Times New Roman" w:hint="default"/>
              </w:rPr>
              <w:t>.1.</w:t>
            </w:r>
            <w:r>
              <w:rPr>
                <w:color w:val="auto"/>
                <w:lang w:val="en-US" w:eastAsia="zh-CN"/>
                <w:rFonts w:ascii="Calibri" w:hAnsi="宋体" w:eastAsia="宋体" w:cs="Times New Roman" w:hint="eastAsia"/>
              </w:rPr>
              <w:t>1</w:t>
            </w:r>
          </w:p>
        </w:tc>
        <w:tc>
          <w:tcPr>
            <w:tcW w:w="3065" w:type="dxa"/>
            <w:vAlign w:val="center"/>
            <w:noWrap w:val="0"/>
          </w:tcPr>
          <w:p w14:paraId="3F2A4019">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Calibri" w:eastAsia="宋体" w:cs="宋体" w:hint="eastAsia"/>
              </w:rPr>
              <w:t>发布媒介</w:t>
            </w:r>
          </w:p>
        </w:tc>
        <w:tc>
          <w:tcPr>
            <w:tcW w:w="5460" w:type="dxa"/>
            <w:vAlign w:val="center"/>
            <w:noWrap w:val="0"/>
          </w:tcPr>
          <w:p w14:paraId="7F51BBA4">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Calibri" w:eastAsia="宋体" w:cs="宋体" w:hint="eastAsia"/>
              </w:rPr>
              <w:t>发布媒介是指招标公告规定的发布招标公告、招标文件澄清、中标候选人公示、</w:t>
            </w:r>
            <w:r>
              <w:rPr>
                <w:color w:val="auto"/>
                <w:lang w:eastAsia="zh-CN"/>
                <w:rFonts w:ascii="Calibri" w:hAnsi="Calibri" w:eastAsia="宋体" w:cs="宋体" w:hint="eastAsia"/>
              </w:rPr>
              <w:t>中标结果公告</w:t>
            </w:r>
            <w:r>
              <w:rPr>
                <w:color w:val="auto"/>
                <w:rFonts w:ascii="Calibri" w:hAnsi="Calibri" w:eastAsia="宋体" w:cs="宋体" w:hint="eastAsia"/>
              </w:rPr>
              <w:t>等信息的媒（体）介。按照招标公告规定还需在其它媒介上公示的，发布内容、发布期限应以法规指定媒介发布的为准。</w:t>
            </w:r>
            <w:r>
              <w:rPr>
                <w:color w:val="auto"/>
                <w:rFonts w:ascii="方正楷体_GB2312" w:hAnsi="方正楷体_GB2312" w:eastAsia="方正楷体_GB2312" w:cs="方正楷体_GB2312" w:hint="eastAsia"/>
              </w:rPr>
              <w:t>（备注：对于依法必须招标的项目和公共资源配置领域工程建设项目招标投标领域的中标候选人公示的指定媒介即优先公开载体均为广西壮族自治区招标投标公共服务平台，属于政府采购项目的还应按政府采购法信息发布的要求执行。）</w:t>
            </w:r>
          </w:p>
        </w:tc>
      </w:tr>
      <w:tr w14:paraId="17AE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9562" w:type="dxa"/>
            <w:gridSpan w:val="3"/>
            <w:vAlign w:val="center"/>
            <w:noWrap w:val="0"/>
          </w:tcPr>
          <w:p w14:paraId="7A3E9C3A">
            <w:pPr>
              <w:keepNext w:val="0"/>
              <w:keepLines w:val="0"/>
              <w:suppressLineNumbers w:val="0"/>
              <w:spacing w:after="0" w:afterAutospacing="0" w:before="0" w:beforeAutospacing="0" w:line="360" w:lineRule="auto"/>
              <w:ind w:left="0" w:right="0"/>
              <w:rPr>
                <w:color w:val="auto"/>
                <w:lang w:eastAsia="zh-CN"/>
                <w:rFonts w:ascii="Calibri" w:hAnsi="宋体" w:eastAsia="宋体" w:cs="Times New Roman" w:hint="eastAsia"/>
              </w:rPr>
            </w:pPr>
            <w:r>
              <w:rPr>
                <w:color w:val="auto"/>
                <w:rFonts w:ascii="Calibri" w:hAnsi="Calibri" w:eastAsia="宋体" w:cs="Times New Roman" w:hint="default"/>
              </w:rPr>
              <w:t xml:space="preserve">10.2 </w:t>
            </w:r>
            <w:r>
              <w:rPr>
                <w:color w:val="auto"/>
                <w:lang w:eastAsia="zh-CN"/>
                <w:rFonts w:ascii="Calibri" w:hAnsi="Calibri" w:eastAsia="宋体" w:cs="宋体" w:hint="eastAsia"/>
              </w:rPr>
              <w:t>最高投标限价</w:t>
            </w:r>
          </w:p>
        </w:tc>
      </w:tr>
      <w:tr w14:paraId="0781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62523F6E">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c>
          <w:tcPr>
            <w:tcW w:w="3065" w:type="dxa"/>
            <w:vAlign w:val="center"/>
            <w:noWrap w:val="0"/>
          </w:tcPr>
          <w:p w14:paraId="21154358">
            <w:pPr>
              <w:keepNext w:val="0"/>
              <w:keepLines w:val="0"/>
              <w:jc w:val="center"/>
              <w:suppressLineNumbers w:val="0"/>
              <w:spacing w:after="0" w:afterAutospacing="0" w:before="0" w:beforeAutospacing="0" w:line="360" w:lineRule="auto"/>
              <w:ind w:left="0" w:right="0"/>
              <w:rPr>
                <w:color w:val="auto"/>
                <w:lang w:eastAsia="zh-CN"/>
                <w:rFonts w:ascii="Calibri" w:hAnsi="宋体" w:eastAsia="宋体" w:cs="Times New Roman" w:hint="eastAsia"/>
              </w:rPr>
            </w:pPr>
            <w:r>
              <w:rPr>
                <w:color w:val="auto"/>
                <w:lang w:eastAsia="zh-CN"/>
                <w:rFonts w:ascii="Calibri" w:hAnsi="Calibri" w:eastAsia="宋体" w:cs="宋体" w:hint="eastAsia"/>
              </w:rPr>
              <w:t>最高投标限价</w:t>
            </w:r>
          </w:p>
        </w:tc>
        <w:tc>
          <w:tcPr>
            <w:tcW w:w="5460" w:type="dxa"/>
            <w:vAlign w:val="center"/>
            <w:noWrap w:val="0"/>
          </w:tcPr>
          <w:p w14:paraId="2036FBC0">
            <w:pPr>
              <w:keepNext w:val="0"/>
              <w:keepLines w:val="0"/>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宋体" w:hint="eastAsia"/>
              </w:rPr>
              <w:t>□设</w:t>
            </w:r>
            <w:r>
              <w:rPr>
                <w:color w:val="auto"/>
                <w:lang w:eastAsia="zh-CN"/>
                <w:rFonts w:ascii="Calibri" w:hAnsi="Calibri" w:eastAsia="宋体" w:cs="宋体" w:hint="eastAsia"/>
              </w:rPr>
              <w:t>最高投标限价</w:t>
            </w:r>
            <w:r>
              <w:rPr>
                <w:color w:val="auto"/>
                <w:rFonts w:ascii="Calibri" w:hAnsi="Calibri" w:eastAsia="楷体_GB2312" w:cs="楷体_GB2312" w:hint="eastAsia"/>
              </w:rPr>
              <w:t>【备注：政府及国有资金投资的工程建设项目招标，招标人必须勾选】</w:t>
            </w:r>
          </w:p>
          <w:p w14:paraId="12662701">
            <w:pPr>
              <w:keepNext w:val="0"/>
              <w:keepLines w:val="0"/>
              <w:suppressLineNumbers w:val="0"/>
              <w:spacing w:after="0" w:afterAutospacing="0" w:before="0" w:beforeAutospacing="0" w:line="360" w:lineRule="auto"/>
              <w:ind w:left="0" w:right="0"/>
              <w:rPr>
                <w:color w:val="auto"/>
                <w:lang w:eastAsia="zh-CN"/>
                <w:rFonts w:ascii="Calibri" w:hAnsi="宋体" w:eastAsia="宋体" w:cs="Times New Roman" w:hint="eastAsia"/>
              </w:rPr>
            </w:pPr>
            <w:r>
              <w:rPr>
                <w:color w:val="auto"/>
                <w:rFonts w:ascii="Calibri" w:hAnsi="Calibri" w:eastAsia="宋体" w:cs="宋体" w:hint="eastAsia"/>
              </w:rPr>
              <w:t>□不设</w:t>
            </w:r>
            <w:r>
              <w:rPr>
                <w:color w:val="auto"/>
                <w:lang w:eastAsia="zh-CN"/>
                <w:rFonts w:ascii="Calibri" w:hAnsi="Calibri" w:eastAsia="宋体" w:cs="宋体" w:hint="eastAsia"/>
              </w:rPr>
              <w:t>最高投标限价</w:t>
            </w:r>
          </w:p>
        </w:tc>
      </w:tr>
      <w:tr w14:paraId="55B4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9562" w:type="dxa"/>
            <w:gridSpan w:val="3"/>
            <w:vAlign w:val="center"/>
            <w:noWrap w:val="0"/>
          </w:tcPr>
          <w:p w14:paraId="00B0B37C">
            <w:pPr>
              <w:keepNext w:val="0"/>
              <w:keepLines w:val="0"/>
              <w:suppressLineNumbers w:val="0"/>
              <w:spacing w:after="0" w:afterAutospacing="0" w:before="0" w:beforeAutospacing="0" w:line="360" w:lineRule="auto"/>
              <w:ind w:left="0" w:right="0"/>
              <w:rPr>
                <w:color w:val="auto"/>
                <w:rFonts w:ascii="Calibri" w:hAnsi="Calibri" w:eastAsia="宋体" w:cs="宋体" w:hint="eastAsia"/>
              </w:rPr>
            </w:pPr>
            <w:r>
              <w:rPr>
                <w:color w:val="auto"/>
                <w:rFonts w:ascii="Calibri" w:hAnsi="Calibri" w:eastAsia="宋体" w:cs="宋体" w:hint="eastAsia"/>
              </w:rPr>
              <w:t>10.3</w:t>
            </w:r>
            <w:r>
              <w:rPr>
                <w:color w:val="auto"/>
                <w:rFonts w:ascii="Calibri" w:hAnsi="宋体" w:eastAsia="宋体" w:cs="Times New Roman" w:hint="eastAsia"/>
              </w:rPr>
              <w:t>技术建议书</w:t>
            </w:r>
            <w:r>
              <w:rPr>
                <w:color w:val="auto"/>
                <w:rFonts w:ascii="Calibri" w:hAnsi="Calibri" w:eastAsia="宋体" w:cs="宋体" w:hint="eastAsia"/>
              </w:rPr>
              <w:t>评审方式</w:t>
            </w:r>
          </w:p>
        </w:tc>
      </w:tr>
      <w:tr w14:paraId="69BB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0FD610CE">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c>
          <w:tcPr>
            <w:tcW w:w="3065" w:type="dxa"/>
            <w:vAlign w:val="top"/>
            <w:noWrap w:val="0"/>
          </w:tcPr>
          <w:p w14:paraId="3D64BC1B">
            <w:pPr>
              <w:keepNext w:val="0"/>
              <w:keepLines w:val="0"/>
              <w:jc w:val="center"/>
              <w:suppressLineNumbers w:val="0"/>
              <w:spacing w:after="0" w:afterAutospacing="0" w:before="0" w:beforeAutospacing="0" w:line="360" w:lineRule="auto"/>
              <w:ind w:left="0" w:right="0"/>
              <w:rPr>
                <w:color w:val="auto"/>
                <w:rFonts w:ascii="Calibri" w:hAnsi="Calibri" w:eastAsia="宋体" w:cs="宋体" w:hint="eastAsia"/>
              </w:rPr>
            </w:pPr>
            <w:r>
              <w:rPr>
                <w:color w:val="auto"/>
                <w:rFonts w:ascii="Calibri" w:hAnsi="Calibri" w:eastAsia="宋体" w:cs="Times New Roman" w:hint="eastAsia"/>
              </w:rPr>
              <w:t>技术建议书采用</w:t>
            </w:r>
            <w:r>
              <w:rPr>
                <w:color w:val="auto"/>
                <w:lang w:eastAsia="zh-CN"/>
                <w:rFonts w:ascii="Calibri" w:hAnsi="Calibri" w:cs="Times New Roman" w:hint="eastAsia"/>
              </w:rPr>
              <w:t>“</w:t>
            </w:r>
            <w:r>
              <w:rPr>
                <w:color w:val="auto"/>
                <w:rFonts w:ascii="Calibri" w:hAnsi="Calibri" w:eastAsia="宋体" w:cs="Times New Roman" w:hint="eastAsia"/>
              </w:rPr>
              <w:t>暗标</w:t>
            </w:r>
            <w:r>
              <w:rPr>
                <w:color w:val="auto"/>
                <w:lang w:eastAsia="zh-CN"/>
                <w:rFonts w:ascii="Calibri" w:hAnsi="Calibri" w:cs="Times New Roman" w:hint="eastAsia"/>
              </w:rPr>
              <w:t>”</w:t>
            </w:r>
            <w:r>
              <w:rPr>
                <w:color w:val="auto"/>
                <w:rFonts w:ascii="Calibri" w:hAnsi="Calibri" w:eastAsia="宋体" w:cs="Times New Roman" w:hint="eastAsia"/>
              </w:rPr>
              <w:t xml:space="preserve">评审方式 </w:t>
            </w:r>
          </w:p>
        </w:tc>
        <w:tc>
          <w:tcPr>
            <w:tcW w:w="5460" w:type="dxa"/>
            <w:vAlign w:val="top"/>
            <w:noWrap w:val="0"/>
          </w:tcPr>
          <w:p w14:paraId="56DFAB6D">
            <w:pPr>
              <w:keepNext w:val="0"/>
              <w:keepLines w:val="0"/>
              <w:suppressLineNumbers w:val="0"/>
              <w:spacing w:after="0" w:afterAutospacing="0" w:before="0" w:beforeAutospacing="0" w:line="360" w:lineRule="auto"/>
              <w:ind w:left="0" w:right="0"/>
              <w:rPr>
                <w:color w:val="auto"/>
                <w:rFonts w:ascii="Calibri" w:hAnsi="Calibri" w:eastAsia="宋体" w:cs="宋体" w:hint="eastAsia"/>
              </w:rPr>
            </w:pPr>
            <w:r>
              <w:rPr>
                <w:color w:val="auto"/>
                <w:rFonts w:ascii="Calibri" w:hAnsi="Calibri" w:eastAsia="宋体" w:cs="宋体" w:hint="eastAsia"/>
              </w:rPr>
              <w:t>投标人应严格按照第七章</w:t>
            </w:r>
            <w:r>
              <w:rPr>
                <w:color w:val="auto"/>
                <w:lang w:eastAsia="zh-CN"/>
                <w:rFonts w:ascii="Calibri" w:hAnsi="Calibri" w:cs="宋体" w:hint="eastAsia"/>
              </w:rPr>
              <w:t>“</w:t>
            </w:r>
            <w:r>
              <w:rPr>
                <w:color w:val="auto"/>
                <w:rFonts w:ascii="Calibri" w:hAnsi="Calibri" w:eastAsia="宋体" w:cs="宋体" w:hint="eastAsia"/>
              </w:rPr>
              <w:t>投标文件格式</w:t>
            </w:r>
            <w:r>
              <w:rPr>
                <w:color w:val="auto"/>
                <w:lang w:eastAsia="zh-CN"/>
                <w:rFonts w:ascii="Calibri" w:hAnsi="Calibri" w:cs="宋体" w:hint="eastAsia"/>
              </w:rPr>
              <w:t>”</w:t>
            </w:r>
            <w:r>
              <w:rPr>
                <w:color w:val="auto"/>
                <w:rFonts w:ascii="Calibri" w:hAnsi="Calibri" w:eastAsia="宋体" w:cs="宋体" w:hint="eastAsia"/>
              </w:rPr>
              <w:t>中</w:t>
            </w:r>
            <w:r>
              <w:rPr>
                <w:color w:val="auto"/>
                <w:lang w:eastAsia="zh-CN"/>
                <w:rFonts w:ascii="Calibri" w:hAnsi="Calibri" w:cs="宋体" w:hint="eastAsia"/>
              </w:rPr>
              <w:t>“</w:t>
            </w:r>
            <w:r>
              <w:rPr>
                <w:color w:val="auto"/>
                <w:rFonts w:ascii="Calibri" w:hAnsi="Calibri" w:eastAsia="宋体" w:cs="宋体" w:hint="eastAsia"/>
              </w:rPr>
              <w:t>技术建议书（暗标）编制要求</w:t>
            </w:r>
            <w:r>
              <w:rPr>
                <w:color w:val="auto"/>
                <w:lang w:eastAsia="zh-CN"/>
                <w:rFonts w:ascii="Calibri" w:hAnsi="Calibri" w:cs="宋体" w:hint="eastAsia"/>
              </w:rPr>
              <w:t>”</w:t>
            </w:r>
            <w:r>
              <w:rPr>
                <w:color w:val="auto"/>
                <w:rFonts w:ascii="Calibri" w:hAnsi="Calibri" w:eastAsia="宋体" w:cs="宋体" w:hint="eastAsia"/>
              </w:rPr>
              <w:t>编制技术建议书，否则作否</w:t>
            </w:r>
            <w:r>
              <w:rPr>
                <w:color w:val="auto"/>
                <w:rFonts w:ascii="Calibri" w:hAnsi="Calibri" w:eastAsia="宋体" w:cs="宋体" w:hint="default"/>
              </w:rPr>
              <w:t>决投标处理</w:t>
            </w:r>
            <w:r>
              <w:rPr>
                <w:color w:val="auto"/>
                <w:rFonts w:ascii="Calibri" w:hAnsi="Calibri" w:eastAsia="宋体" w:cs="宋体" w:hint="eastAsia"/>
              </w:rPr>
              <w:t>。</w:t>
            </w:r>
          </w:p>
        </w:tc>
      </w:tr>
      <w:tr w14:paraId="0B68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9562" w:type="dxa"/>
            <w:gridSpan w:val="3"/>
            <w:vAlign w:val="center"/>
            <w:noWrap w:val="0"/>
          </w:tcPr>
          <w:p w14:paraId="44D7B434">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10</w:t>
            </w:r>
            <w:r>
              <w:rPr>
                <w:color w:val="auto"/>
                <w:rFonts w:ascii="Calibri" w:hAnsi="宋体" w:eastAsia="宋体" w:cs="Times New Roman" w:hint="default"/>
              </w:rPr>
              <w:t>.4</w:t>
            </w:r>
            <w:r>
              <w:rPr>
                <w:color w:val="auto"/>
                <w:rFonts w:ascii="Calibri" w:hAnsi="宋体" w:eastAsia="宋体" w:cs="Times New Roman" w:hint="eastAsia"/>
              </w:rPr>
              <w:t>电子投标文件</w:t>
            </w:r>
          </w:p>
        </w:tc>
      </w:tr>
      <w:tr w14:paraId="769D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037" w:type="dxa"/>
            <w:vAlign w:val="center"/>
            <w:noWrap w:val="0"/>
          </w:tcPr>
          <w:p w14:paraId="69B2A8EE">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default"/>
              </w:rPr>
            </w:pPr>
          </w:p>
        </w:tc>
        <w:tc>
          <w:tcPr>
            <w:tcW w:w="3065" w:type="dxa"/>
            <w:vAlign w:val="center"/>
            <w:noWrap w:val="0"/>
          </w:tcPr>
          <w:p w14:paraId="003645C0">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宋体" w:eastAsia="宋体" w:cs="Times New Roman" w:hint="default"/>
              </w:rPr>
              <w:t>投标人提交</w:t>
            </w:r>
            <w:r>
              <w:rPr>
                <w:color w:val="auto"/>
                <w:rFonts w:ascii="Calibri" w:hAnsi="宋体" w:eastAsia="宋体" w:cs="Times New Roman" w:hint="eastAsia"/>
              </w:rPr>
              <w:t>电子投标文件的</w:t>
            </w:r>
            <w:r>
              <w:rPr>
                <w:color w:val="auto"/>
                <w:rFonts w:ascii="Calibri" w:hAnsi="宋体" w:eastAsia="宋体" w:cs="Times New Roman" w:hint="default"/>
              </w:rPr>
              <w:t>要求</w:t>
            </w:r>
          </w:p>
        </w:tc>
        <w:tc>
          <w:tcPr>
            <w:tcW w:w="5460" w:type="dxa"/>
            <w:vAlign w:val="center"/>
            <w:noWrap w:val="0"/>
          </w:tcPr>
          <w:p w14:paraId="4B36746E">
            <w:pPr>
              <w:keepNext w:val="0"/>
              <w:keepLines w:val="0"/>
              <w:suppressLineNumbers w:val="0"/>
              <w:spacing w:after="0" w:afterAutospacing="0" w:before="0" w:beforeAutospacing="0" w:line="360" w:lineRule="auto"/>
              <w:ind w:left="0" w:right="0"/>
              <w:rPr>
                <w:color w:val="auto"/>
                <w:rFonts w:ascii="Times New Roman" w:hAnsi="Times New Roman" w:eastAsia="宋体" w:cs="宋体" w:hint="eastAsia"/>
              </w:rPr>
            </w:pPr>
            <w:r>
              <w:rPr>
                <w:color w:val="auto"/>
                <w:rFonts w:ascii="Times New Roman" w:hAnsi="Times New Roman" w:eastAsia="宋体" w:cs="宋体" w:hint="eastAsia"/>
              </w:rPr>
              <w:t>电子投标文件格式：</w:t>
            </w:r>
          </w:p>
          <w:p w14:paraId="312B8866">
            <w:pPr>
              <w:keepNext w:val="0"/>
              <w:keepLines w:val="0"/>
              <w:suppressLineNumbers w:val="0"/>
              <w:spacing w:after="0" w:afterAutospacing="0" w:before="0" w:beforeAutospacing="0" w:line="360" w:lineRule="auto"/>
              <w:ind w:left="0" w:right="0"/>
              <w:rPr>
                <w:color w:val="auto"/>
                <w:rFonts w:ascii="Times New Roman" w:hAnsi="Times New Roman" w:eastAsia="宋体" w:cs="宋体" w:hint="eastAsia"/>
              </w:rPr>
            </w:pPr>
            <w:r>
              <w:rPr>
                <w:color w:val="auto"/>
                <w:rFonts w:ascii="Times New Roman" w:hAnsi="Times New Roman" w:eastAsia="宋体" w:cs="宋体" w:hint="eastAsia"/>
              </w:rPr>
              <w:t xml:space="preserve">加密格式（*.GXTF） </w:t>
            </w:r>
          </w:p>
          <w:p w14:paraId="5CA80CB0">
            <w:pPr>
              <w:keepNext w:val="0"/>
              <w:keepLines w:val="0"/>
              <w:suppressLineNumbers w:val="0"/>
              <w:spacing w:after="0" w:afterAutospacing="0" w:before="0" w:beforeAutospacing="0" w:line="360" w:lineRule="auto"/>
              <w:ind w:left="0" w:right="0"/>
              <w:rPr>
                <w:color w:val="auto"/>
                <w:rFonts w:ascii="Times New Roman" w:hAnsi="Times New Roman" w:eastAsia="宋体" w:cs="宋体" w:hint="eastAsia"/>
              </w:rPr>
            </w:pPr>
            <w:r>
              <w:rPr>
                <w:color w:val="auto"/>
                <w:rFonts w:ascii="Times New Roman" w:hAnsi="Times New Roman" w:eastAsia="宋体" w:cs="宋体" w:hint="eastAsia"/>
              </w:rPr>
              <w:t>投标人须在投标截止前将加密的投标文件（含弹出的输入框中需填写的专职投标员、拟投入的项目主要管理人员身份证信息）通过全国公共资源交易平台（广西壮族自治区）http://ggzy.jgswj.gxzf.gov.cn/成功上传。投标截止公布投标人名单后，由招标代理机构点击进入投标文件解密环节，解密时间为60分钟。在解密时间结束前投标人须通过广西壮族自治区网上开标子系统（http://202.103.240.162:8072/BidOpening</w:t>
            </w:r>
            <w:r>
              <w:rPr>
                <w:color w:val="auto"/>
                <w:lang w:eastAsia="zh-CN"/>
                <w:rFonts w:cs="宋体" w:hint="eastAsia"/>
              </w:rPr>
              <w:t>）</w:t>
            </w:r>
            <w:r>
              <w:rPr>
                <w:color w:val="auto"/>
                <w:rFonts w:ascii="Times New Roman" w:hAnsi="Times New Roman" w:eastAsia="宋体" w:cs="宋体" w:hint="eastAsia"/>
              </w:rPr>
              <w:t>使用专职投标员个人</w:t>
            </w:r>
            <w:r>
              <w:rPr>
                <w:color w:val="auto"/>
                <w:lang w:eastAsia="zh-CN"/>
                <w:rFonts w:ascii="Times New Roman" w:hAnsi="Times New Roman" w:eastAsia="宋体" w:cs="宋体" w:hint="eastAsia"/>
              </w:rPr>
              <w:t>数字证书（CA）</w:t>
            </w:r>
            <w:r>
              <w:rPr>
                <w:color w:val="auto"/>
                <w:rFonts w:ascii="Times New Roman" w:hAnsi="Times New Roman" w:eastAsia="宋体" w:cs="宋体" w:hint="eastAsia"/>
              </w:rPr>
              <w:t>签到，使用加密投标文件的</w:t>
            </w:r>
            <w:r>
              <w:rPr>
                <w:color w:val="auto"/>
                <w:lang w:eastAsia="zh-CN"/>
                <w:rFonts w:ascii="Times New Roman" w:hAnsi="Times New Roman" w:eastAsia="宋体" w:cs="宋体" w:hint="eastAsia"/>
              </w:rPr>
              <w:t>数字证书（CA）</w:t>
            </w:r>
            <w:r>
              <w:rPr>
                <w:color w:val="auto"/>
                <w:rFonts w:ascii="Times New Roman" w:hAnsi="Times New Roman" w:eastAsia="宋体" w:cs="宋体" w:hint="eastAsia"/>
              </w:rPr>
              <w:t>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通过广西壮族自治区网上开标子系统自动验证有效，否则，视为投标人撤销其投标文件。</w:t>
            </w:r>
            <w:r>
              <w:rPr>
                <w:color w:val="auto"/>
                <w:lang w:eastAsia="zh-CN"/>
                <w:rFonts w:ascii="Times New Roman" w:hAnsi="Times New Roman" w:eastAsia="宋体" w:cs="宋体" w:hint="eastAsia"/>
              </w:rPr>
              <w:t>（</w:t>
            </w:r>
            <w:r>
              <w:rPr>
                <w:color w:val="auto"/>
                <w:lang w:eastAsia="zh-CN"/>
                <w:rFonts w:ascii="方正楷体_GB2312" w:hAnsi="方正楷体_GB2312" w:eastAsia="方正楷体_GB2312" w:cs="方正楷体_GB2312" w:hint="eastAsia"/>
              </w:rPr>
              <w:t>注：</w:t>
            </w:r>
            <w:r>
              <w:rPr>
                <w:color w:val="auto"/>
                <w:rFonts w:ascii="方正楷体_GB2312" w:hAnsi="方正楷体_GB2312" w:eastAsia="方正楷体_GB2312" w:cs="方正楷体_GB2312" w:hint="eastAsia"/>
              </w:rPr>
              <w:t>投标单位在制作电子投标文件过程中，须在弹出的输入框中填写</w:t>
            </w:r>
            <w:r>
              <w:rPr>
                <w:color w:val="auto"/>
                <w:lang w:eastAsia="zh-CN"/>
                <w:rFonts w:ascii="方正楷体_GB2312" w:hAnsi="方正楷体_GB2312" w:eastAsia="方正楷体_GB2312" w:cs="方正楷体_GB2312" w:hint="eastAsia"/>
              </w:rPr>
              <w:t>专职投标员及</w:t>
            </w:r>
            <w:r>
              <w:rPr>
                <w:color w:val="auto"/>
                <w:rFonts w:ascii="方正楷体_GB2312" w:hAnsi="方正楷体_GB2312" w:eastAsia="方正楷体_GB2312" w:cs="方正楷体_GB2312" w:hint="eastAsia"/>
              </w:rPr>
              <w:t>拟投入的项目主要管理人员身份证信息并仔细确认。</w:t>
            </w:r>
            <w:r>
              <w:rPr>
                <w:color w:val="auto"/>
                <w:lang w:eastAsia="zh-CN"/>
                <w:rFonts w:ascii="Times New Roman" w:hAnsi="Times New Roman" w:eastAsia="宋体" w:cs="宋体" w:hint="eastAsia"/>
              </w:rPr>
              <w:t>）</w:t>
            </w:r>
          </w:p>
          <w:p w14:paraId="7295A508">
            <w:pPr>
              <w:keepNext w:val="0"/>
              <w:keepLines w:val="0"/>
              <w:suppressLineNumbers w:val="0"/>
              <w:spacing w:after="0" w:afterAutospacing="0" w:before="0" w:beforeAutospacing="0" w:line="360" w:lineRule="auto"/>
              <w:ind w:left="0" w:right="0"/>
              <w:rPr>
                <w:color w:val="auto"/>
                <w:rFonts w:ascii="Times New Roman" w:hAnsi="Times New Roman" w:eastAsia="宋体" w:cs="宋体" w:hint="eastAsia"/>
              </w:rPr>
            </w:pPr>
            <w:r>
              <w:rPr>
                <w:color w:val="auto"/>
                <w:rFonts w:ascii="Times New Roman" w:hAnsi="Times New Roman" w:eastAsia="宋体" w:cs="宋体" w:hint="default"/>
              </w:rPr>
              <w:t>由于投标人原因造成投标文件不能</w:t>
            </w:r>
            <w:r>
              <w:rPr>
                <w:color w:val="auto"/>
                <w:lang w:eastAsia="zh-CN"/>
                <w:rFonts w:ascii="Times New Roman" w:hAnsi="Times New Roman" w:eastAsia="宋体" w:cs="宋体" w:hint="default"/>
              </w:rPr>
              <w:t>在规定时间内</w:t>
            </w:r>
            <w:r>
              <w:rPr>
                <w:color w:val="auto"/>
                <w:lang w:eastAsia="zh-CN"/>
                <w:rFonts w:ascii="Times New Roman" w:hAnsi="Times New Roman" w:eastAsia="宋体" w:cs="宋体" w:hint="eastAsia"/>
              </w:rPr>
              <w:t>提交、签到、</w:t>
            </w:r>
            <w:r>
              <w:rPr>
                <w:color w:val="auto"/>
                <w:rFonts w:ascii="Times New Roman" w:hAnsi="Times New Roman" w:eastAsia="宋体" w:cs="宋体" w:hint="default"/>
              </w:rPr>
              <w:t>解密</w:t>
            </w:r>
            <w:r>
              <w:rPr>
                <w:color w:val="auto"/>
                <w:lang w:eastAsia="zh-CN"/>
                <w:rFonts w:ascii="Times New Roman" w:hAnsi="Times New Roman" w:eastAsia="宋体" w:cs="宋体" w:hint="default"/>
              </w:rPr>
              <w:t>、</w:t>
            </w:r>
            <w:r>
              <w:rPr>
                <w:color w:val="auto"/>
                <w:rFonts w:ascii="Times New Roman" w:hAnsi="Times New Roman" w:eastAsia="宋体" w:cs="宋体" w:hint="default"/>
              </w:rPr>
              <w:t>自动验证</w:t>
            </w:r>
            <w:r>
              <w:rPr>
                <w:color w:val="auto"/>
                <w:lang w:eastAsia="zh-CN"/>
                <w:rFonts w:ascii="Times New Roman" w:hAnsi="Times New Roman" w:eastAsia="宋体" w:cs="宋体" w:hint="default"/>
              </w:rPr>
              <w:t>有效</w:t>
            </w:r>
            <w:r>
              <w:rPr>
                <w:color w:val="auto"/>
                <w:rFonts w:ascii="Times New Roman" w:hAnsi="Times New Roman" w:eastAsia="宋体" w:cs="宋体" w:hint="default"/>
              </w:rPr>
              <w:t>的后果由投标人自行承担。</w:t>
            </w:r>
          </w:p>
        </w:tc>
      </w:tr>
      <w:tr w14:paraId="6AE7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5" w:hRule="atLeast"/>
          <w:jc w:val="center"/>
        </w:trPr>
        <w:tc>
          <w:tcPr>
            <w:tcW w:w="9562" w:type="dxa"/>
            <w:gridSpan w:val="3"/>
            <w:vAlign w:val="center"/>
            <w:noWrap w:val="0"/>
          </w:tcPr>
          <w:p w14:paraId="09910598">
            <w:pPr>
              <w:keepNext w:val="0"/>
              <w:keepLines w:val="0"/>
              <w:suppressLineNumbers w:val="0"/>
              <w:spacing w:after="0" w:afterAutospacing="0" w:before="0" w:beforeAutospacing="0" w:line="360" w:lineRule="auto"/>
              <w:ind w:left="0" w:right="0"/>
              <w:rPr>
                <w:color w:val="auto"/>
                <w:rFonts w:ascii="Calibri" w:hAnsi="Calibri" w:eastAsia="宋体" w:cs="Times New Roman" w:hint="eastAsia"/>
              </w:rPr>
            </w:pPr>
            <w:r>
              <w:rPr>
                <w:color w:val="auto"/>
                <w:rFonts w:ascii="Calibri" w:hAnsi="宋体" w:eastAsia="宋体" w:cs="Times New Roman" w:hint="eastAsia"/>
              </w:rPr>
              <w:t>10</w:t>
            </w:r>
            <w:r>
              <w:rPr>
                <w:color w:val="auto"/>
                <w:rFonts w:ascii="Calibri" w:hAnsi="宋体" w:eastAsia="宋体" w:cs="Times New Roman" w:hint="default"/>
              </w:rPr>
              <w:t>.5知识产权</w:t>
            </w:r>
          </w:p>
        </w:tc>
      </w:tr>
      <w:tr w14:paraId="1F13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5" w:hRule="atLeast"/>
          <w:jc w:val="center"/>
        </w:trPr>
        <w:tc>
          <w:tcPr>
            <w:tcW w:w="1037" w:type="dxa"/>
            <w:vAlign w:val="center"/>
            <w:noWrap w:val="0"/>
          </w:tcPr>
          <w:p w14:paraId="70DB638A">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p>
        </w:tc>
        <w:tc>
          <w:tcPr>
            <w:tcW w:w="8525" w:type="dxa"/>
            <w:gridSpan w:val="2"/>
            <w:vAlign w:val="center"/>
            <w:noWrap w:val="0"/>
          </w:tcPr>
          <w:p w14:paraId="50EC3A9C">
            <w:pPr>
              <w:keepNext w:val="0"/>
              <w:keepLines w:val="0"/>
              <w:suppressLineNumbers w:val="0"/>
              <w:spacing w:after="0" w:afterAutospacing="0" w:before="0" w:beforeAutospacing="0" w:line="360" w:lineRule="auto"/>
              <w:ind w:left="0" w:right="0"/>
              <w:rPr>
                <w:color w:val="auto"/>
                <w:rFonts w:ascii="Calibri" w:hAnsi="Calibri" w:eastAsia="宋体" w:cs="Times New Roman" w:hint="eastAsia"/>
              </w:rPr>
            </w:pPr>
            <w:r>
              <w:rPr>
                <w:color w:val="auto"/>
                <w:rFonts w:ascii="Calibri" w:hAnsi="宋体" w:eastAsia="宋体" w:cs="Times New Roman" w:hint="default"/>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0B8F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5" w:hRule="atLeast"/>
          <w:jc w:val="center"/>
        </w:trPr>
        <w:tc>
          <w:tcPr>
            <w:tcW w:w="9562" w:type="dxa"/>
            <w:gridSpan w:val="3"/>
            <w:vAlign w:val="center"/>
            <w:noWrap w:val="0"/>
          </w:tcPr>
          <w:p w14:paraId="652DCE36">
            <w:pPr>
              <w:keepNext w:val="0"/>
              <w:keepLines w:val="0"/>
              <w:suppressLineNumbers w:val="0"/>
              <w:spacing w:after="0" w:afterAutospacing="0" w:before="0" w:beforeAutospacing="0" w:line="360" w:lineRule="auto"/>
              <w:ind w:left="0" w:right="0"/>
              <w:rPr>
                <w:color w:val="auto"/>
                <w:rFonts w:ascii="Calibri" w:hAnsi="Calibri" w:eastAsia="宋体" w:cs="Times New Roman" w:hint="eastAsia"/>
              </w:rPr>
            </w:pPr>
            <w:r>
              <w:rPr>
                <w:color w:val="auto"/>
                <w:rFonts w:ascii="Calibri" w:hAnsi="宋体" w:eastAsia="宋体" w:cs="Times New Roman" w:hint="eastAsia"/>
              </w:rPr>
              <w:t>10</w:t>
            </w:r>
            <w:r>
              <w:rPr>
                <w:color w:val="auto"/>
                <w:rFonts w:ascii="Calibri" w:hAnsi="宋体" w:eastAsia="宋体" w:cs="Times New Roman" w:hint="default"/>
              </w:rPr>
              <w:t>.6同义词语</w:t>
            </w:r>
          </w:p>
        </w:tc>
      </w:tr>
      <w:tr w14:paraId="1EDD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5" w:hRule="atLeast"/>
          <w:jc w:val="center"/>
        </w:trPr>
        <w:tc>
          <w:tcPr>
            <w:tcW w:w="1037" w:type="dxa"/>
            <w:vAlign w:val="center"/>
            <w:noWrap w:val="0"/>
          </w:tcPr>
          <w:p w14:paraId="45ACD40F">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p>
        </w:tc>
        <w:tc>
          <w:tcPr>
            <w:tcW w:w="8525" w:type="dxa"/>
            <w:gridSpan w:val="2"/>
            <w:vAlign w:val="center"/>
            <w:noWrap w:val="0"/>
          </w:tcPr>
          <w:p w14:paraId="7375221B">
            <w:pPr>
              <w:keepNext w:val="0"/>
              <w:keepLines w:val="0"/>
              <w:suppressLineNumbers w:val="0"/>
              <w:spacing w:after="0" w:afterAutospacing="0" w:before="0" w:beforeAutospacing="0" w:line="360" w:lineRule="auto"/>
              <w:ind w:left="0" w:right="0"/>
              <w:rPr>
                <w:color w:val="auto"/>
                <w:rFonts w:ascii="Calibri" w:hAnsi="Calibri" w:eastAsia="宋体" w:cs="Times New Roman" w:hint="eastAsia"/>
              </w:rPr>
            </w:pPr>
            <w:r>
              <w:rPr>
                <w:color w:val="auto"/>
                <w:rFonts w:ascii="Calibri" w:hAnsi="宋体" w:eastAsia="宋体" w:cs="Times New Roman" w:hint="default"/>
              </w:rPr>
              <w:t>构成招标文件组成部分的</w:t>
            </w:r>
            <w:r>
              <w:rPr>
                <w:color w:val="auto"/>
                <w:lang w:eastAsia="zh-CN"/>
                <w:rFonts w:ascii="Calibri" w:hAnsi="宋体" w:cs="Times New Roman" w:hint="eastAsia"/>
              </w:rPr>
              <w:t>“</w:t>
            </w:r>
            <w:r>
              <w:rPr>
                <w:color w:val="auto"/>
                <w:rFonts w:ascii="Calibri" w:hAnsi="宋体" w:eastAsia="宋体" w:cs="Times New Roman" w:hint="default"/>
              </w:rPr>
              <w:t>协议书</w:t>
            </w:r>
            <w:r>
              <w:rPr>
                <w:color w:val="auto"/>
                <w:lang w:eastAsia="zh-CN"/>
                <w:rFonts w:ascii="Calibri" w:hAnsi="宋体" w:cs="Times New Roman" w:hint="eastAsia"/>
              </w:rPr>
              <w:t>”“</w:t>
            </w:r>
            <w:r>
              <w:rPr>
                <w:color w:val="auto"/>
                <w:rFonts w:ascii="Calibri" w:hAnsi="宋体" w:eastAsia="宋体" w:cs="Times New Roman" w:hint="default"/>
              </w:rPr>
              <w:t>通用条件</w:t>
            </w:r>
            <w:r>
              <w:rPr>
                <w:color w:val="auto"/>
                <w:lang w:eastAsia="zh-CN"/>
                <w:rFonts w:ascii="Calibri" w:hAnsi="宋体" w:cs="Times New Roman" w:hint="eastAsia"/>
              </w:rPr>
              <w:t>”“</w:t>
            </w:r>
            <w:r>
              <w:rPr>
                <w:color w:val="auto"/>
                <w:rFonts w:ascii="Calibri" w:hAnsi="宋体" w:eastAsia="宋体" w:cs="Times New Roman" w:hint="default"/>
              </w:rPr>
              <w:t>专用条件</w:t>
            </w:r>
            <w:r>
              <w:rPr>
                <w:color w:val="auto"/>
                <w:lang w:eastAsia="zh-CN"/>
                <w:rFonts w:ascii="Calibri" w:hAnsi="宋体" w:cs="Times New Roman" w:hint="eastAsia"/>
              </w:rPr>
              <w:t>”</w:t>
            </w:r>
            <w:r>
              <w:rPr>
                <w:color w:val="auto"/>
                <w:rFonts w:ascii="Calibri" w:hAnsi="宋体" w:eastAsia="宋体" w:cs="Times New Roman" w:hint="default"/>
              </w:rPr>
              <w:t>等章节中出现的措辞</w:t>
            </w:r>
            <w:r>
              <w:rPr>
                <w:color w:val="auto"/>
                <w:lang w:eastAsia="zh-CN"/>
                <w:rFonts w:ascii="Calibri" w:hAnsi="宋体" w:cs="Times New Roman" w:hint="eastAsia"/>
              </w:rPr>
              <w:t>“</w:t>
            </w:r>
            <w:r>
              <w:rPr>
                <w:color w:val="auto"/>
                <w:rFonts w:ascii="Calibri" w:hAnsi="宋体" w:eastAsia="宋体" w:cs="Times New Roman" w:hint="default"/>
              </w:rPr>
              <w:t>委托人</w:t>
            </w:r>
            <w:r>
              <w:rPr>
                <w:color w:val="auto"/>
                <w:lang w:eastAsia="zh-CN"/>
                <w:rFonts w:ascii="Calibri" w:hAnsi="宋体" w:cs="Times New Roman" w:hint="eastAsia"/>
              </w:rPr>
              <w:t>”</w:t>
            </w:r>
            <w:r>
              <w:rPr>
                <w:color w:val="auto"/>
                <w:rFonts w:ascii="Calibri" w:hAnsi="宋体" w:eastAsia="宋体" w:cs="Times New Roman" w:hint="default"/>
              </w:rPr>
              <w:t>和</w:t>
            </w:r>
            <w:r>
              <w:rPr>
                <w:color w:val="auto"/>
                <w:lang w:eastAsia="zh-CN"/>
                <w:rFonts w:ascii="Calibri" w:hAnsi="宋体" w:cs="Times New Roman" w:hint="eastAsia"/>
              </w:rPr>
              <w:t>“</w:t>
            </w:r>
            <w:r>
              <w:rPr>
                <w:color w:val="auto"/>
                <w:rFonts w:ascii="Calibri" w:hAnsi="宋体" w:eastAsia="宋体" w:cs="Times New Roman" w:hint="default"/>
              </w:rPr>
              <w:t>监理人</w:t>
            </w:r>
            <w:r>
              <w:rPr>
                <w:color w:val="auto"/>
                <w:lang w:eastAsia="zh-CN"/>
                <w:rFonts w:ascii="Calibri" w:hAnsi="宋体" w:cs="Times New Roman" w:hint="eastAsia"/>
              </w:rPr>
              <w:t>”</w:t>
            </w:r>
            <w:r>
              <w:rPr>
                <w:color w:val="auto"/>
                <w:rFonts w:ascii="Calibri" w:hAnsi="宋体" w:eastAsia="宋体" w:cs="Times New Roman" w:hint="default"/>
              </w:rPr>
              <w:t>，在招标投标阶段应当分别按</w:t>
            </w:r>
            <w:r>
              <w:rPr>
                <w:color w:val="auto"/>
                <w:lang w:eastAsia="zh-CN"/>
                <w:rFonts w:ascii="Calibri" w:hAnsi="宋体" w:cs="Times New Roman" w:hint="eastAsia"/>
              </w:rPr>
              <w:t>“</w:t>
            </w:r>
            <w:r>
              <w:rPr>
                <w:color w:val="auto"/>
                <w:rFonts w:ascii="Calibri" w:hAnsi="宋体" w:eastAsia="宋体" w:cs="Times New Roman" w:hint="default"/>
              </w:rPr>
              <w:t>招标人</w:t>
            </w:r>
            <w:r>
              <w:rPr>
                <w:color w:val="auto"/>
                <w:lang w:eastAsia="zh-CN"/>
                <w:rFonts w:ascii="Calibri" w:hAnsi="宋体" w:cs="Times New Roman" w:hint="eastAsia"/>
              </w:rPr>
              <w:t>”</w:t>
            </w:r>
            <w:r>
              <w:rPr>
                <w:color w:val="auto"/>
                <w:rFonts w:ascii="Calibri" w:hAnsi="宋体" w:eastAsia="宋体" w:cs="Times New Roman" w:hint="default"/>
              </w:rPr>
              <w:t>和</w:t>
            </w:r>
            <w:r>
              <w:rPr>
                <w:color w:val="auto"/>
                <w:lang w:eastAsia="zh-CN"/>
                <w:rFonts w:ascii="Calibri" w:hAnsi="宋体" w:cs="Times New Roman" w:hint="eastAsia"/>
              </w:rPr>
              <w:t>“</w:t>
            </w:r>
            <w:r>
              <w:rPr>
                <w:color w:val="auto"/>
                <w:rFonts w:ascii="Calibri" w:hAnsi="宋体" w:eastAsia="宋体" w:cs="Times New Roman" w:hint="default"/>
              </w:rPr>
              <w:t>投标人</w:t>
            </w:r>
            <w:r>
              <w:rPr>
                <w:color w:val="auto"/>
                <w:lang w:eastAsia="zh-CN"/>
                <w:rFonts w:ascii="Calibri" w:hAnsi="宋体" w:cs="Times New Roman" w:hint="eastAsia"/>
              </w:rPr>
              <w:t>”</w:t>
            </w:r>
            <w:r>
              <w:rPr>
                <w:color w:val="auto"/>
                <w:rFonts w:ascii="Calibri" w:hAnsi="宋体" w:eastAsia="宋体" w:cs="Times New Roman" w:hint="default"/>
              </w:rPr>
              <w:t>进行理解。</w:t>
            </w:r>
          </w:p>
        </w:tc>
      </w:tr>
      <w:tr w14:paraId="0B9A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5" w:hRule="atLeast"/>
          <w:jc w:val="center"/>
        </w:trPr>
        <w:tc>
          <w:tcPr>
            <w:tcW w:w="9562" w:type="dxa"/>
            <w:gridSpan w:val="3"/>
            <w:vAlign w:val="center"/>
            <w:noWrap w:val="0"/>
          </w:tcPr>
          <w:p w14:paraId="115536B2">
            <w:pPr>
              <w:keepNext w:val="0"/>
              <w:keepLines w:val="0"/>
              <w:suppressLineNumbers w:val="0"/>
              <w:spacing w:after="0" w:afterAutospacing="0" w:before="0" w:beforeAutospacing="0" w:line="360" w:lineRule="auto"/>
              <w:ind w:left="0" w:right="0"/>
              <w:rPr>
                <w:color w:val="auto"/>
                <w:rFonts w:ascii="Calibri" w:hAnsi="Calibri" w:eastAsia="宋体" w:cs="Times New Roman" w:hint="eastAsia"/>
              </w:rPr>
            </w:pPr>
            <w:r>
              <w:rPr>
                <w:color w:val="auto"/>
                <w:rFonts w:ascii="Calibri" w:hAnsi="宋体" w:eastAsia="宋体" w:cs="Times New Roman" w:hint="eastAsia"/>
              </w:rPr>
              <w:t>10</w:t>
            </w:r>
            <w:r>
              <w:rPr>
                <w:color w:val="auto"/>
                <w:rFonts w:ascii="Calibri" w:hAnsi="宋体" w:eastAsia="宋体" w:cs="Times New Roman" w:hint="default"/>
              </w:rPr>
              <w:t>.7监督</w:t>
            </w:r>
          </w:p>
        </w:tc>
      </w:tr>
      <w:tr w14:paraId="1200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5" w:hRule="atLeast"/>
          <w:jc w:val="center"/>
        </w:trPr>
        <w:tc>
          <w:tcPr>
            <w:tcW w:w="1037" w:type="dxa"/>
            <w:vAlign w:val="center"/>
            <w:noWrap w:val="0"/>
          </w:tcPr>
          <w:p w14:paraId="2C3CD619">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p>
        </w:tc>
        <w:tc>
          <w:tcPr>
            <w:tcW w:w="8525" w:type="dxa"/>
            <w:gridSpan w:val="2"/>
            <w:vAlign w:val="center"/>
            <w:noWrap w:val="0"/>
          </w:tcPr>
          <w:p w14:paraId="78104F96">
            <w:pPr>
              <w:keepNext w:val="0"/>
              <w:keepLines w:val="0"/>
              <w:suppressLineNumbers w:val="0"/>
              <w:spacing w:after="0" w:afterAutospacing="0" w:before="0" w:beforeAutospacing="0" w:line="360" w:lineRule="auto"/>
              <w:ind w:left="0" w:right="0"/>
              <w:rPr>
                <w:color w:val="auto"/>
                <w:rFonts w:ascii="Calibri" w:hAnsi="Calibri" w:eastAsia="宋体" w:cs="Times New Roman" w:hint="eastAsia"/>
              </w:rPr>
            </w:pPr>
            <w:r>
              <w:rPr>
                <w:color w:val="auto"/>
                <w:rFonts w:ascii="Calibri" w:hAnsi="Calibri" w:eastAsia="宋体" w:cs="Times New Roman" w:hint="default"/>
              </w:rPr>
              <w:t>本项目的招标投标活动及其相关当事人应当接受有管辖权的建设工程招标投标行政监督部门依法实施的监督</w:t>
            </w:r>
            <w:r>
              <w:rPr>
                <w:color w:val="auto"/>
                <w:rFonts w:ascii="Calibri" w:hAnsi="Calibri" w:eastAsia="宋体" w:cs="Times New Roman" w:hint="eastAsia"/>
              </w:rPr>
              <w:t>，</w:t>
            </w:r>
            <w:r>
              <w:rPr>
                <w:color w:val="auto"/>
                <w:rFonts w:ascii="Calibri" w:hAnsi="Calibri" w:eastAsia="宋体" w:cs="Times New Roman" w:hint="default"/>
              </w:rPr>
              <w:t>如项目属于公共资源</w:t>
            </w:r>
            <w:r>
              <w:rPr>
                <w:color w:val="auto"/>
                <w:rFonts w:ascii="Calibri" w:hAnsi="Calibri" w:eastAsia="宋体" w:cs="Times New Roman" w:hint="eastAsia"/>
              </w:rPr>
              <w:t>交易</w:t>
            </w:r>
            <w:r>
              <w:rPr>
                <w:color w:val="auto"/>
                <w:rFonts w:ascii="Calibri" w:hAnsi="Calibri" w:eastAsia="宋体" w:cs="Times New Roman" w:hint="default"/>
              </w:rPr>
              <w:t>范围，应同时接受本级</w:t>
            </w:r>
            <w:r>
              <w:rPr>
                <w:color w:val="auto"/>
                <w:rFonts w:ascii="Calibri" w:hAnsi="Calibri" w:eastAsia="宋体" w:cs="Times New Roman" w:hint="eastAsia"/>
              </w:rPr>
              <w:t>公共资源交易</w:t>
            </w:r>
            <w:r>
              <w:rPr>
                <w:color w:val="auto"/>
                <w:rFonts w:ascii="Calibri" w:hAnsi="Calibri" w:eastAsia="宋体" w:cs="Times New Roman" w:hint="default"/>
              </w:rPr>
              <w:t>监督机构</w:t>
            </w:r>
            <w:r>
              <w:rPr>
                <w:color w:val="auto"/>
                <w:rFonts w:ascii="Calibri" w:hAnsi="Calibri" w:eastAsia="宋体" w:cs="Times New Roman" w:hint="eastAsia"/>
              </w:rPr>
              <w:t>的</w:t>
            </w:r>
            <w:r>
              <w:rPr>
                <w:color w:val="auto"/>
                <w:rFonts w:ascii="Calibri" w:hAnsi="Calibri" w:eastAsia="宋体" w:cs="Times New Roman" w:hint="default"/>
              </w:rPr>
              <w:t>监管。</w:t>
            </w:r>
          </w:p>
        </w:tc>
      </w:tr>
      <w:tr w14:paraId="1E1C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5" w:hRule="atLeast"/>
          <w:jc w:val="center"/>
        </w:trPr>
        <w:tc>
          <w:tcPr>
            <w:tcW w:w="9562" w:type="dxa"/>
            <w:gridSpan w:val="3"/>
            <w:vAlign w:val="center"/>
            <w:noWrap w:val="0"/>
          </w:tcPr>
          <w:p w14:paraId="5868C663">
            <w:pPr>
              <w:keepNext w:val="0"/>
              <w:keepLines w:val="0"/>
              <w:suppressLineNumbers w:val="0"/>
              <w:spacing w:after="0" w:afterAutospacing="0" w:before="0" w:beforeAutospacing="0" w:line="360" w:lineRule="auto"/>
              <w:ind w:left="0" w:right="0"/>
              <w:rPr>
                <w:color w:val="auto"/>
                <w:rFonts w:ascii="Calibri" w:hAnsi="Calibri" w:eastAsia="宋体" w:cs="Times New Roman" w:hint="eastAsia"/>
              </w:rPr>
            </w:pPr>
            <w:r>
              <w:rPr>
                <w:color w:val="auto"/>
                <w:rFonts w:ascii="Calibri" w:hAnsi="宋体" w:eastAsia="宋体" w:cs="Times New Roman" w:hint="eastAsia"/>
              </w:rPr>
              <w:t>10</w:t>
            </w:r>
            <w:r>
              <w:rPr>
                <w:color w:val="auto"/>
                <w:rFonts w:ascii="Calibri" w:hAnsi="宋体" w:eastAsia="宋体" w:cs="Times New Roman" w:hint="default"/>
              </w:rPr>
              <w:t>.8解释权</w:t>
            </w:r>
          </w:p>
        </w:tc>
      </w:tr>
      <w:tr w14:paraId="12E3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5" w:hRule="atLeast"/>
          <w:jc w:val="center"/>
        </w:trPr>
        <w:tc>
          <w:tcPr>
            <w:tcW w:w="1037" w:type="dxa"/>
            <w:vAlign w:val="center"/>
            <w:noWrap w:val="0"/>
          </w:tcPr>
          <w:p w14:paraId="035A29C0">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p>
        </w:tc>
        <w:tc>
          <w:tcPr>
            <w:tcW w:w="8525" w:type="dxa"/>
            <w:gridSpan w:val="2"/>
            <w:vAlign w:val="center"/>
            <w:noWrap w:val="0"/>
          </w:tcPr>
          <w:p w14:paraId="6140E48A">
            <w:pPr>
              <w:keepNext w:val="0"/>
              <w:keepLines w:val="0"/>
              <w:suppressLineNumbers w:val="0"/>
              <w:spacing w:after="0" w:afterAutospacing="0" w:before="0" w:beforeAutospacing="0" w:line="360" w:lineRule="auto"/>
              <w:ind w:left="0" w:right="0"/>
              <w:rPr>
                <w:color w:val="auto"/>
                <w:rFonts w:ascii="Calibri" w:hAnsi="Calibri" w:eastAsia="宋体" w:cs="宋体" w:hint="eastAsia"/>
              </w:rPr>
            </w:pPr>
            <w:r>
              <w:rPr>
                <w:color w:val="auto"/>
                <w:rFonts w:ascii="Calibri" w:hAnsi="Calibri" w:eastAsia="宋体" w:cs="宋体" w:hint="eastAsia"/>
              </w:rPr>
              <w:t>构成本招标文件的各个组成文件应互为解释，互为说明；如有不明确或不一致</w:t>
            </w:r>
            <w:r>
              <w:rPr>
                <w:color w:val="auto"/>
                <w:lang w:val="en-US" w:eastAsia="zh-CN"/>
                <w:rFonts w:ascii="Calibri" w:hAnsi="Calibri" w:cs="宋体" w:hint="eastAsia"/>
              </w:rPr>
              <w:t>的</w:t>
            </w:r>
            <w:r>
              <w:rPr>
                <w:color w:val="auto"/>
                <w:rFonts w:ascii="Calibri" w:hAnsi="Calibri" w:eastAsia="宋体" w:cs="宋体" w:hint="eastAsia"/>
              </w:rPr>
              <w:t>，招标投标阶段</w:t>
            </w:r>
            <w:r>
              <w:rPr>
                <w:color w:val="auto"/>
                <w:lang w:eastAsia="zh-CN"/>
                <w:rFonts w:ascii="Calibri" w:hAnsi="Calibri" w:cs="宋体" w:hint="eastAsia"/>
              </w:rPr>
              <w:t>（</w:t>
            </w:r>
            <w:r>
              <w:rPr>
                <w:color w:val="auto"/>
                <w:lang w:val="en-US" w:eastAsia="zh-CN"/>
                <w:rFonts w:ascii="Calibri" w:hAnsi="Calibri" w:cs="宋体" w:hint="eastAsia"/>
              </w:rPr>
              <w:t>除招标文件中有特别规定外）</w:t>
            </w:r>
            <w:r>
              <w:rPr>
                <w:color w:val="auto"/>
                <w:rFonts w:ascii="Calibri" w:hAnsi="Calibri" w:eastAsia="宋体" w:cs="宋体" w:hint="eastAsia"/>
              </w:rPr>
              <w:t>按招标文件澄清或者修改或者补遗文件、招标公告（投标邀请书）、投标人须知、评标办法、</w:t>
            </w:r>
            <w:r>
              <w:rPr>
                <w:color w:val="auto"/>
                <w:lang w:val="en-US" w:eastAsia="zh-CN"/>
                <w:rFonts w:ascii="Calibri" w:hAnsi="Calibri" w:cs="宋体" w:hint="eastAsia"/>
              </w:rPr>
              <w:t>合同条款及格式、监理工作任务、图纸、</w:t>
            </w:r>
            <w:r>
              <w:rPr>
                <w:color w:val="auto"/>
                <w:rFonts w:ascii="Calibri" w:hAnsi="Calibri" w:eastAsia="宋体" w:cs="宋体" w:hint="eastAsia"/>
              </w:rPr>
              <w:t>投标文件格式的先后顺序解释；同一组成文件中就同一事项的规定或约定不一致的，以编排顺序在后者为准；同一组成文件不同版本之间有不一致的，以形成时间在后者为准；澄清或者修改或者补遗文件与同步更新的招标文件不一致时以澄清或者修改或者补遗文件为准。按本款前述规定仍不能形成结论的，由招标人负责解释。</w:t>
            </w:r>
          </w:p>
        </w:tc>
      </w:tr>
      <w:tr w14:paraId="19ED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5" w:hRule="atLeast"/>
          <w:jc w:val="center"/>
        </w:trPr>
        <w:tc>
          <w:tcPr>
            <w:tcW w:w="9562" w:type="dxa"/>
            <w:gridSpan w:val="3"/>
            <w:vAlign w:val="center"/>
            <w:noWrap w:val="0"/>
          </w:tcPr>
          <w:p w14:paraId="07B17F05">
            <w:pPr>
              <w:keepNext w:val="0"/>
              <w:keepLines w:val="0"/>
              <w:suppressLineNumbers w:val="0"/>
              <w:spacing w:after="0" w:afterAutospacing="0" w:before="0" w:beforeAutospacing="0" w:line="360" w:lineRule="auto"/>
              <w:ind w:left="0" w:right="0"/>
              <w:rPr>
                <w:color w:val="auto"/>
                <w:rFonts w:ascii="Calibri" w:hAnsi="Calibri" w:eastAsia="宋体" w:cs="Times New Roman" w:hint="eastAsia"/>
              </w:rPr>
            </w:pPr>
            <w:r>
              <w:rPr>
                <w:color w:val="auto"/>
                <w:rFonts w:ascii="Calibri" w:hAnsi="宋体" w:eastAsia="宋体" w:cs="Times New Roman" w:hint="eastAsia"/>
              </w:rPr>
              <w:t>10</w:t>
            </w:r>
            <w:r>
              <w:rPr>
                <w:color w:val="auto"/>
                <w:rFonts w:ascii="Calibri" w:hAnsi="宋体" w:eastAsia="宋体" w:cs="Times New Roman" w:hint="default"/>
              </w:rPr>
              <w:t>.9 招标人补充的其他内容</w:t>
            </w:r>
          </w:p>
        </w:tc>
      </w:tr>
      <w:tr w14:paraId="06C8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80" w:hRule="atLeast"/>
          <w:jc w:val="center"/>
        </w:trPr>
        <w:tc>
          <w:tcPr>
            <w:tcW w:w="1037" w:type="dxa"/>
            <w:vAlign w:val="center"/>
            <w:noWrap w:val="0"/>
          </w:tcPr>
          <w:p w14:paraId="0BA48AA7">
            <w:pPr>
              <w:keepNext w:val="0"/>
              <w:keepLines w:val="0"/>
              <w:jc w:val="center"/>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宋体" w:eastAsia="宋体" w:cs="Times New Roman" w:hint="eastAsia"/>
              </w:rPr>
              <w:t>10.</w:t>
            </w:r>
            <w:r>
              <w:rPr>
                <w:color w:val="auto"/>
                <w:rFonts w:ascii="Calibri" w:hAnsi="宋体" w:eastAsia="宋体" w:cs="Times New Roman" w:hint="default"/>
              </w:rPr>
              <w:t>9</w:t>
            </w:r>
            <w:r>
              <w:rPr>
                <w:color w:val="auto"/>
                <w:rFonts w:ascii="Calibri" w:hAnsi="宋体" w:eastAsia="宋体" w:cs="Times New Roman" w:hint="eastAsia"/>
              </w:rPr>
              <w:t>.1</w:t>
            </w:r>
          </w:p>
        </w:tc>
        <w:tc>
          <w:tcPr>
            <w:tcW w:w="3065" w:type="dxa"/>
            <w:vAlign w:val="center"/>
            <w:noWrap w:val="0"/>
          </w:tcPr>
          <w:p w14:paraId="73BF00B8">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Calibri" w:hAnsi="Calibri" w:eastAsia="宋体" w:cs="Times New Roman" w:hint="default"/>
              </w:rPr>
              <w:t>招标代理服务费的计算与收取</w:t>
            </w:r>
          </w:p>
        </w:tc>
        <w:tc>
          <w:tcPr>
            <w:tcW w:w="5460" w:type="dxa"/>
            <w:vAlign w:val="center"/>
            <w:noWrap w:val="0"/>
          </w:tcPr>
          <w:p w14:paraId="5E681B63">
            <w:pPr>
              <w:keepNext w:val="0"/>
              <w:keepLines w:val="0"/>
              <w:suppressLineNumbers w:val="0"/>
              <w:spacing w:after="0" w:afterAutospacing="0" w:before="0" w:beforeAutospacing="0" w:line="360" w:lineRule="auto"/>
              <w:ind w:left="0" w:right="0"/>
              <w:rPr>
                <w:u w:val="single"/>
                <w:color w:val="auto"/>
                <w:rFonts w:ascii="Calibri" w:hAnsi="Calibri" w:eastAsia="宋体" w:cs="Times New Roman" w:hint="default"/>
              </w:rPr>
            </w:pPr>
            <w:r>
              <w:rPr>
                <w:color w:val="auto"/>
                <w:rFonts w:ascii="Calibri" w:hAnsi="Calibri" w:eastAsia="宋体" w:cs="Times New Roman" w:hint="eastAsia"/>
              </w:rPr>
              <w:t>□</w:t>
            </w:r>
            <w:r>
              <w:rPr>
                <w:color w:val="auto"/>
                <w:rFonts w:ascii="Calibri" w:hAnsi="Calibri" w:eastAsia="宋体" w:cs="Times New Roman" w:hint="default"/>
              </w:rPr>
              <w:t>招标人支付</w:t>
            </w:r>
            <w:r>
              <w:rPr>
                <w:color w:val="auto"/>
                <w:rFonts w:ascii="Calibri" w:hAnsi="Calibri" w:eastAsia="宋体" w:cs="Times New Roman" w:hint="eastAsia"/>
              </w:rPr>
              <w:t>。</w:t>
            </w:r>
          </w:p>
          <w:p w14:paraId="78CE8B9C">
            <w:pPr>
              <w:keepNext w:val="0"/>
              <w:keepLines w:val="0"/>
              <w:suppressLineNumbers w:val="0"/>
              <w:spacing w:after="0" w:afterAutospacing="0" w:before="0" w:beforeAutospacing="0" w:line="360" w:lineRule="auto"/>
              <w:ind w:left="0" w:right="0"/>
              <w:rPr>
                <w:u w:val="single"/>
                <w:color w:val="auto"/>
                <w:lang w:val="en-US" w:eastAsia="zh-CN"/>
                <w:rFonts w:ascii="Calibri" w:hAnsi="Calibri" w:eastAsia="宋体" w:cs="Times New Roman" w:hint="eastAsia"/>
              </w:rPr>
            </w:pPr>
            <w:r>
              <w:rPr>
                <w:color w:val="auto"/>
                <w:rFonts w:ascii="Calibri" w:hAnsi="Calibri" w:eastAsia="宋体" w:cs="Times New Roman" w:hint="eastAsia"/>
              </w:rPr>
              <w:t>□</w:t>
            </w:r>
            <w:r>
              <w:rPr>
                <w:color w:val="auto"/>
                <w:rFonts w:ascii="Calibri" w:hAnsi="Calibri" w:eastAsia="宋体" w:cs="Times New Roman" w:hint="default"/>
              </w:rPr>
              <w:t>中标人支付。具体为：</w:t>
            </w:r>
            <w:r>
              <w:rPr>
                <w:u w:val="none"/>
                <w:color w:val="auto"/>
                <w:rFonts w:ascii="Calibri" w:hAnsi="Calibri" w:eastAsia="宋体" w:cs="Times New Roman" w:hint="eastAsia"/>
              </w:rPr>
              <w:t>根据招标人与代理人签订的《建设工程招标代理合同》，本项目委托招标代理服务费按</w:t>
            </w:r>
            <w:r>
              <w:rPr>
                <w:u w:val="single"/>
                <w:color w:val="auto"/>
                <w:lang w:val="en-US" w:eastAsia="zh-CN"/>
                <w:rFonts w:ascii="Calibri" w:hAnsi="Calibri" w:eastAsia="宋体" w:cs="Times New Roman" w:hint="eastAsia"/>
              </w:rPr>
              <w:t xml:space="preserve">    </w:t>
            </w:r>
          </w:p>
          <w:p w14:paraId="24874F0A">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u w:val="single"/>
                <w:color w:val="auto"/>
                <w:rFonts w:ascii="Calibri" w:hAnsi="Calibri" w:eastAsia="宋体" w:cs="Times New Roman" w:hint="eastAsia"/>
              </w:rPr>
              <w:t xml:space="preserve">      </w:t>
            </w:r>
            <w:r>
              <w:rPr>
                <w:u w:val="single"/>
                <w:color w:val="auto"/>
                <w:lang w:val="en-US" w:eastAsia="zh-CN"/>
                <w:rFonts w:ascii="Calibri" w:hAnsi="Calibri" w:eastAsia="宋体" w:cs="Times New Roman" w:hint="eastAsia"/>
              </w:rPr>
              <w:t xml:space="preserve">    </w:t>
            </w:r>
            <w:r>
              <w:rPr>
                <w:u w:val="none"/>
                <w:color w:val="auto"/>
                <w:rFonts w:ascii="Calibri" w:hAnsi="Calibri" w:eastAsia="宋体" w:cs="Times New Roman" w:hint="eastAsia"/>
              </w:rPr>
              <w:t>计取，由中标人在领取中标通知书时一次性向招标代理机构支付。</w:t>
            </w:r>
          </w:p>
        </w:tc>
      </w:tr>
      <w:tr w14:paraId="662A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9562" w:type="dxa"/>
            <w:gridSpan w:val="3"/>
            <w:vAlign w:val="center"/>
            <w:noWrap w:val="0"/>
          </w:tcPr>
          <w:p w14:paraId="25F10AFC">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Times New Roman" w:hAnsi="Times New Roman" w:eastAsia="宋体" w:cs="Times New Roman" w:hint="default"/>
              </w:rPr>
              <w:t>10.</w:t>
            </w:r>
            <w:r>
              <w:rPr>
                <w:color w:val="auto"/>
                <w:lang w:val="en-US" w:eastAsia="zh-CN"/>
                <w:rFonts w:ascii="Times New Roman" w:hAnsi="Times New Roman" w:eastAsia="宋体" w:cs="Times New Roman" w:hint="eastAsia"/>
              </w:rPr>
              <w:t>10</w:t>
            </w:r>
            <w:r>
              <w:rPr>
                <w:color w:val="auto"/>
                <w:rFonts w:ascii="Times New Roman" w:hAnsi="Times New Roman" w:eastAsia="宋体" w:cs="Times New Roman" w:hint="default"/>
              </w:rPr>
              <w:t>中小企业</w:t>
            </w:r>
          </w:p>
        </w:tc>
      </w:tr>
      <w:tr w14:paraId="4502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9562" w:type="dxa"/>
            <w:gridSpan w:val="3"/>
            <w:vAlign w:val="center"/>
            <w:noWrap w:val="0"/>
          </w:tcPr>
          <w:p w14:paraId="1C52F378">
            <w:pPr>
              <w:keepNext w:val="0"/>
              <w:keepLines w:val="0"/>
              <w:suppressLineNumbers w:val="0"/>
              <w:spacing w:after="0" w:afterAutospacing="0" w:before="0" w:beforeAutospacing="0" w:line="360" w:lineRule="auto"/>
              <w:ind w:firstLine="420" w:firstLineChars="200" w:left="0" w:right="0"/>
              <w:rPr>
                <w:color w:val="auto"/>
                <w:rFonts w:ascii="Times New Roman" w:hAnsi="Times New Roman" w:eastAsia="宋体" w:cs="Times New Roman" w:hint="default"/>
              </w:rPr>
            </w:pPr>
            <w:r>
              <w:rPr>
                <w:color w:val="auto"/>
                <w:rFonts w:ascii="Times New Roman" w:hAnsi="Times New Roman" w:eastAsia="宋体" w:cs="Times New Roman" w:hint="default"/>
              </w:rPr>
              <w:t>1. 根据《政府采购促进中小企业发展管理办法》（财库〔2020〕46号）</w:t>
            </w:r>
            <w:r>
              <w:rPr>
                <w:color w:val="auto"/>
                <w:lang w:eastAsia="zh-CN"/>
                <w:rFonts w:ascii="Times New Roman" w:hAnsi="Times New Roman" w:eastAsia="宋体" w:cs="Times New Roman" w:hint="default"/>
              </w:rPr>
              <w:t>、</w:t>
            </w:r>
            <w:r>
              <w:rPr>
                <w:i w:val="0"/>
                <w:color w:val="auto"/>
                <w:spacing w:val="0"/>
                <w:sz w:val="21"/>
                <w:lang w:val="en-US" w:eastAsia="zh-CN" w:bidi="ar"/>
                <w:kern w:val="2"/>
                <w:szCs w:val="21"/>
                <w:shd w:val="clear" w:color="auto" w:fill="auto"/>
                <w:rFonts w:ascii="Times New Roman" w:hAnsi="Times New Roman" w:eastAsia="宋体" w:cs="Times New Roman" w:hint="default"/>
              </w:rPr>
              <w:t>财政部《关于进一步加大政府采购支持中小企业力度的通知》（财库〔2022〕19号）</w:t>
            </w:r>
            <w:r>
              <w:rPr>
                <w:color w:val="auto"/>
                <w:rFonts w:ascii="Times New Roman" w:hAnsi="Times New Roman" w:eastAsia="宋体" w:cs="Times New Roman" w:hint="default"/>
              </w:rPr>
              <w:t>的规定，本招标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9AA8FB6">
            <w:pPr>
              <w:keepNext w:val="0"/>
              <w:keepLines w:val="0"/>
              <w:suppressLineNumbers w:val="0"/>
              <w:spacing w:after="0" w:afterAutospacing="0" w:before="0" w:beforeAutospacing="0" w:line="360" w:lineRule="auto"/>
              <w:ind w:firstLine="420" w:firstLineChars="200" w:left="0" w:right="0"/>
              <w:rPr>
                <w:color w:val="auto"/>
                <w:rFonts w:ascii="Times New Roman" w:hAnsi="Times New Roman" w:eastAsia="宋体" w:cs="Times New Roman" w:hint="default"/>
              </w:rPr>
            </w:pPr>
            <w:r>
              <w:rPr>
                <w:color w:val="auto"/>
                <w:rFonts w:ascii="Times New Roman" w:hAnsi="Times New Roman" w:eastAsia="宋体" w:cs="Times New Roman" w:hint="default"/>
              </w:rPr>
              <w:t>2. 在政府采购工程</w:t>
            </w:r>
            <w:r>
              <w:rPr>
                <w:color w:val="auto"/>
                <w:lang w:val="en-US" w:eastAsia="zh-CN"/>
                <w:rFonts w:ascii="Times New Roman" w:hAnsi="Times New Roman" w:eastAsia="宋体" w:cs="Times New Roman" w:hint="eastAsia"/>
              </w:rPr>
              <w:t>相关服务</w:t>
            </w:r>
            <w:r>
              <w:rPr>
                <w:color w:val="auto"/>
                <w:rFonts w:ascii="Times New Roman" w:hAnsi="Times New Roman" w:eastAsia="宋体" w:cs="Times New Roman" w:hint="default"/>
              </w:rPr>
              <w:t>招标活动中，工程</w:t>
            </w:r>
            <w:r>
              <w:rPr>
                <w:color w:val="auto"/>
                <w:lang w:val="en-US" w:eastAsia="zh-CN"/>
                <w:rFonts w:ascii="Times New Roman" w:hAnsi="Times New Roman" w:eastAsia="宋体" w:cs="Times New Roman" w:hint="eastAsia"/>
              </w:rPr>
              <w:t>服务</w:t>
            </w:r>
            <w:r>
              <w:rPr>
                <w:color w:val="auto"/>
                <w:rFonts w:ascii="Times New Roman" w:hAnsi="Times New Roman" w:eastAsia="宋体" w:cs="Times New Roman" w:hint="default"/>
              </w:rPr>
              <w:t>由中小企业承</w:t>
            </w:r>
            <w:r>
              <w:rPr>
                <w:color w:val="auto"/>
                <w:lang w:val="en-US" w:eastAsia="zh-CN"/>
                <w:rFonts w:ascii="Times New Roman" w:hAnsi="Times New Roman" w:eastAsia="宋体" w:cs="Times New Roman" w:hint="eastAsia"/>
              </w:rPr>
              <w:t>接</w:t>
            </w:r>
            <w:r>
              <w:rPr>
                <w:color w:val="auto"/>
                <w:rFonts w:ascii="Times New Roman" w:hAnsi="Times New Roman" w:eastAsia="宋体" w:cs="Times New Roman" w:hint="default"/>
              </w:rPr>
              <w:t>，即</w:t>
            </w:r>
            <w:r>
              <w:rPr>
                <w:color w:val="auto"/>
                <w:lang w:val="en-US" w:eastAsia="zh-CN"/>
                <w:rFonts w:ascii="Times New Roman" w:hAnsi="Times New Roman" w:eastAsia="宋体" w:cs="Times New Roman" w:hint="eastAsia"/>
              </w:rPr>
              <w:t>承接服务的</w:t>
            </w:r>
            <w:r>
              <w:rPr>
                <w:color w:val="auto"/>
                <w:rFonts w:ascii="Times New Roman" w:hAnsi="Times New Roman" w:eastAsia="宋体" w:cs="Times New Roman" w:hint="default"/>
              </w:rPr>
              <w:t>单位为中小企业，享受招标文件规定的中小企业扶持政策，不对其中涉及的货物的制造商作出要求，联合体各方均为中小企业的，联合体视同中小企业。其中，联合体各方均为小微企业的，联合体视同小微企业。</w:t>
            </w:r>
          </w:p>
          <w:p w14:paraId="1C446EAB">
            <w:pPr>
              <w:keepNext w:val="0"/>
              <w:keepLines w:val="0"/>
              <w:suppressLineNumbers w:val="0"/>
              <w:spacing w:after="0" w:afterAutospacing="0" w:before="0" w:beforeAutospacing="0" w:line="360" w:lineRule="auto"/>
              <w:ind w:firstLine="420" w:firstLineChars="200" w:left="0" w:right="0"/>
              <w:rPr>
                <w:color w:val="auto"/>
                <w:rFonts w:ascii="Times New Roman" w:hAnsi="Times New Roman" w:eastAsia="宋体" w:cs="Times New Roman" w:hint="default"/>
              </w:rPr>
            </w:pPr>
            <w:r>
              <w:rPr>
                <w:color w:val="auto"/>
                <w:rFonts w:ascii="Times New Roman" w:hAnsi="Times New Roman" w:eastAsia="宋体" w:cs="Times New Roman" w:hint="default"/>
              </w:rPr>
              <w:t>3. 本项目所属行业</w:t>
            </w:r>
            <w:r>
              <w:rPr>
                <w:color w:val="auto"/>
                <w:lang w:eastAsia="zh-CN"/>
                <w:rFonts w:ascii="Times New Roman" w:hAnsi="Times New Roman" w:eastAsia="宋体" w:cs="Times New Roman" w:hint="eastAsia"/>
              </w:rPr>
              <w:t>其他未列明行业</w:t>
            </w:r>
            <w:r>
              <w:rPr>
                <w:color w:val="auto"/>
                <w:rFonts w:ascii="Times New Roman" w:hAnsi="Times New Roman" w:eastAsia="宋体" w:cs="Times New Roman" w:hint="default"/>
              </w:rPr>
              <w:t>。</w:t>
            </w:r>
          </w:p>
          <w:p w14:paraId="196324D7">
            <w:pPr>
              <w:keepNext w:val="0"/>
              <w:keepLines w:val="0"/>
              <w:suppressLineNumbers w:val="0"/>
              <w:spacing w:after="0" w:afterAutospacing="0" w:before="0" w:beforeAutospacing="0" w:line="360" w:lineRule="auto"/>
              <w:ind w:firstLine="420" w:firstLineChars="200" w:left="0" w:right="0"/>
              <w:rPr>
                <w:color w:val="auto"/>
                <w:lang w:eastAsia="zh-CN"/>
                <w:rFonts w:ascii="Times New Roman" w:hAnsi="Times New Roman" w:eastAsia="宋体" w:cs="Times New Roman" w:hint="eastAsia"/>
              </w:rPr>
            </w:pPr>
            <w:r>
              <w:rPr>
                <w:color w:val="auto"/>
                <w:rFonts w:ascii="Times New Roman" w:hAnsi="Times New Roman" w:eastAsia="宋体" w:cs="Times New Roman" w:hint="default"/>
              </w:rPr>
              <w:t>根据《关于印发中小企业划型标准规定的通知》（工信部联企业〔2011〕300号）的规定，</w:t>
            </w:r>
            <w:r>
              <w:rPr>
                <w:color w:val="auto"/>
                <w:lang w:eastAsia="zh-CN"/>
                <w:rFonts w:ascii="Times New Roman" w:hAnsi="Times New Roman" w:eastAsia="宋体" w:cs="Times New Roman" w:hint="default"/>
              </w:rPr>
              <w:t>其他</w:t>
            </w:r>
            <w:r>
              <w:rPr>
                <w:color w:val="auto"/>
                <w:lang w:eastAsia="zh-CN"/>
                <w:rFonts w:ascii="Times New Roman" w:hAnsi="Times New Roman" w:eastAsia="宋体" w:cs="Times New Roman" w:hint="eastAsia"/>
              </w:rPr>
              <w:t>未</w:t>
            </w:r>
            <w:r>
              <w:rPr>
                <w:color w:val="auto"/>
                <w:lang w:eastAsia="zh-CN"/>
                <w:rFonts w:ascii="Times New Roman" w:hAnsi="Times New Roman" w:eastAsia="宋体" w:cs="Times New Roman" w:hint="default"/>
              </w:rPr>
              <w:t>列明行业</w:t>
            </w:r>
            <w:r>
              <w:rPr>
                <w:color w:val="auto"/>
                <w:rFonts w:ascii="Times New Roman" w:hAnsi="Times New Roman" w:eastAsia="宋体" w:cs="Times New Roman" w:hint="default"/>
              </w:rPr>
              <w:t>中小企业划型标准：从业人员300人以下的为中小微型企业。其中，从业人员100人及以上的为中型企业；从业人员10人及以上的为小型企业；从业人员10人以下的为微型企业。</w:t>
            </w:r>
          </w:p>
          <w:p w14:paraId="6AF562BB">
            <w:pPr>
              <w:keepNext w:val="0"/>
              <w:keepLines w:val="0"/>
              <w:suppressLineNumbers w:val="0"/>
              <w:spacing w:after="0" w:afterAutospacing="0" w:before="0" w:beforeAutospacing="0" w:line="360" w:lineRule="auto"/>
              <w:ind w:firstLine="420" w:firstLineChars="200" w:left="0" w:right="0"/>
              <w:rPr>
                <w:color w:val="auto"/>
                <w:rFonts w:ascii="Times New Roman" w:hAnsi="Times New Roman" w:eastAsia="宋体" w:cs="Times New Roman" w:hint="default"/>
              </w:rPr>
            </w:pPr>
            <w:r>
              <w:rPr>
                <w:color w:val="auto"/>
                <w:rFonts w:ascii="Times New Roman" w:hAnsi="Times New Roman" w:eastAsia="宋体" w:cs="Times New Roman" w:hint="default"/>
              </w:rPr>
              <w:t>4.投标人判断是否为中小企业可以使用工业和信息化部中小企业局开发的</w:t>
            </w:r>
            <w:r>
              <w:rPr>
                <w:color w:val="auto"/>
                <w:lang w:eastAsia="zh-CN"/>
                <w:rFonts w:cs="Times New Roman" w:hint="eastAsia"/>
              </w:rPr>
              <w:t>“</w:t>
            </w:r>
            <w:r>
              <w:rPr>
                <w:color w:val="auto"/>
                <w:rFonts w:ascii="Times New Roman" w:hAnsi="Times New Roman" w:eastAsia="宋体" w:cs="Times New Roman" w:hint="default"/>
              </w:rPr>
              <w:t>中小企业规模类型自测小程序</w:t>
            </w:r>
            <w:r>
              <w:rPr>
                <w:color w:val="auto"/>
                <w:lang w:eastAsia="zh-CN"/>
                <w:rFonts w:cs="Times New Roman" w:hint="eastAsia"/>
              </w:rPr>
              <w:t>”</w:t>
            </w:r>
            <w:r>
              <w:rPr>
                <w:color w:val="auto"/>
                <w:rFonts w:ascii="Times New Roman" w:hAnsi="Times New Roman" w:eastAsia="宋体" w:cs="Times New Roman" w:hint="default"/>
              </w:rPr>
              <w:t>。</w:t>
            </w:r>
          </w:p>
          <w:p w14:paraId="1BC5F29A">
            <w:pPr>
              <w:keepNext w:val="0"/>
              <w:keepLines w:val="0"/>
              <w:suppressLineNumbers w:val="0"/>
              <w:spacing w:after="0" w:afterAutospacing="0" w:before="0" w:beforeAutospacing="0" w:line="360" w:lineRule="auto"/>
              <w:ind w:firstLine="420" w:firstLineChars="200" w:left="0" w:right="0"/>
              <w:rPr>
                <w:color w:val="auto"/>
                <w:rFonts w:ascii="Calibri" w:hAnsi="宋体" w:eastAsia="宋体" w:cs="Times New Roman" w:hint="default"/>
              </w:rPr>
            </w:pPr>
            <w:r>
              <w:rPr>
                <w:color w:val="auto"/>
                <w:rFonts w:ascii="Times New Roman" w:hAnsi="Times New Roman" w:eastAsia="宋体" w:cs="Times New Roman" w:hint="default"/>
              </w:rPr>
              <w:t>5.投标人确定自身属于上述定义的中小企业时，应按第九章</w:t>
            </w:r>
            <w:r>
              <w:rPr>
                <w:color w:val="auto"/>
                <w:lang w:eastAsia="zh-CN"/>
                <w:rFonts w:cs="Times New Roman" w:hint="eastAsia"/>
              </w:rPr>
              <w:t>“</w:t>
            </w:r>
            <w:r>
              <w:rPr>
                <w:color w:val="auto"/>
                <w:rFonts w:ascii="Times New Roman" w:hAnsi="Times New Roman" w:eastAsia="宋体" w:cs="Times New Roman" w:hint="default"/>
              </w:rPr>
              <w:t>投标文件格式</w:t>
            </w:r>
            <w:r>
              <w:rPr>
                <w:color w:val="auto"/>
                <w:lang w:eastAsia="zh-CN"/>
                <w:rFonts w:cs="Times New Roman" w:hint="eastAsia"/>
              </w:rPr>
              <w:t>”</w:t>
            </w:r>
            <w:r>
              <w:rPr>
                <w:color w:val="auto"/>
                <w:rFonts w:ascii="Times New Roman" w:hAnsi="Times New Roman" w:eastAsia="宋体" w:cs="Times New Roman" w:hint="default"/>
              </w:rPr>
              <w:t>提供相应的《中小企业声明函》，否则评标时不予认定。任何单位和个人不得要求投标人提供《中小企业声明函》之外的中小企业身份证明文件。</w:t>
            </w:r>
          </w:p>
        </w:tc>
      </w:tr>
      <w:tr w14:paraId="382B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9562" w:type="dxa"/>
            <w:gridSpan w:val="3"/>
            <w:vAlign w:val="center"/>
            <w:noWrap w:val="0"/>
          </w:tcPr>
          <w:p w14:paraId="3D498927">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Times New Roman" w:hAnsi="Times New Roman" w:eastAsia="宋体" w:cs="Times New Roman" w:hint="default"/>
              </w:rPr>
              <w:t>10.1</w:t>
            </w:r>
            <w:r>
              <w:rPr>
                <w:color w:val="auto"/>
                <w:lang w:val="en-US" w:eastAsia="zh-CN"/>
                <w:rFonts w:ascii="Times New Roman" w:hAnsi="Times New Roman" w:eastAsia="宋体" w:cs="Times New Roman" w:hint="eastAsia"/>
              </w:rPr>
              <w:t>1</w:t>
            </w:r>
            <w:r>
              <w:rPr>
                <w:color w:val="auto"/>
                <w:rFonts w:ascii="Times New Roman" w:hAnsi="Times New Roman" w:eastAsia="宋体" w:cs="Times New Roman" w:hint="default"/>
              </w:rPr>
              <w:t>监狱企业</w:t>
            </w:r>
          </w:p>
        </w:tc>
      </w:tr>
      <w:tr w14:paraId="54E5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9562" w:type="dxa"/>
            <w:gridSpan w:val="3"/>
            <w:vAlign w:val="center"/>
            <w:noWrap w:val="0"/>
          </w:tcPr>
          <w:p w14:paraId="4EE54C51">
            <w:pPr>
              <w:keepNext w:val="0"/>
              <w:keepLines w:val="0"/>
              <w:suppressLineNumbers w:val="0"/>
              <w:spacing w:after="0" w:afterAutospacing="0" w:before="0" w:beforeAutospacing="0" w:line="360" w:lineRule="auto"/>
              <w:ind w:firstLine="420" w:firstLineChars="200" w:left="0" w:right="0"/>
              <w:rPr>
                <w:color w:val="auto"/>
                <w:rFonts w:ascii="Times New Roman" w:hAnsi="Times New Roman" w:eastAsia="宋体" w:cs="Times New Roman" w:hint="default"/>
              </w:rPr>
            </w:pPr>
            <w:r>
              <w:rPr>
                <w:color w:val="auto"/>
                <w:rFonts w:ascii="Times New Roman" w:hAnsi="Times New Roman" w:eastAsia="宋体" w:cs="Times New Roman" w:hint="default"/>
              </w:rPr>
              <w:t>1. 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40CFAB">
            <w:pPr>
              <w:keepNext w:val="0"/>
              <w:keepLines w:val="0"/>
              <w:suppressLineNumbers w:val="0"/>
              <w:spacing w:after="0" w:afterAutospacing="0" w:before="0" w:beforeAutospacing="0" w:line="360" w:lineRule="auto"/>
              <w:ind w:firstLine="420" w:firstLineChars="200" w:left="0" w:right="0"/>
              <w:rPr>
                <w:color w:val="auto"/>
                <w:rFonts w:ascii="Calibri" w:hAnsi="宋体" w:eastAsia="宋体" w:cs="Times New Roman" w:hint="default"/>
              </w:rPr>
            </w:pPr>
            <w:r>
              <w:rPr>
                <w:color w:val="auto"/>
                <w:rFonts w:ascii="Times New Roman" w:hAnsi="Times New Roman" w:eastAsia="宋体" w:cs="Times New Roman" w:hint="default"/>
              </w:rPr>
              <w:t>2. 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tc>
      </w:tr>
      <w:tr w14:paraId="24C9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9562" w:type="dxa"/>
            <w:gridSpan w:val="3"/>
            <w:vAlign w:val="center"/>
            <w:noWrap w:val="0"/>
          </w:tcPr>
          <w:p w14:paraId="1F82F7DB">
            <w:pPr>
              <w:keepNext w:val="0"/>
              <w:keepLines w:val="0"/>
              <w:suppressLineNumbers w:val="0"/>
              <w:spacing w:after="0" w:afterAutospacing="0" w:before="0" w:beforeAutospacing="0" w:line="360" w:lineRule="auto"/>
              <w:ind w:left="0" w:right="0"/>
              <w:rPr>
                <w:color w:val="auto"/>
                <w:rFonts w:ascii="Calibri" w:hAnsi="宋体" w:eastAsia="宋体" w:cs="Times New Roman" w:hint="default"/>
              </w:rPr>
            </w:pPr>
            <w:r>
              <w:rPr>
                <w:color w:val="auto"/>
                <w:rFonts w:ascii="Times New Roman" w:hAnsi="Times New Roman" w:eastAsia="宋体" w:cs="Times New Roman" w:hint="default"/>
              </w:rPr>
              <w:t>10.1</w:t>
            </w:r>
            <w:r>
              <w:rPr>
                <w:color w:val="auto"/>
                <w:lang w:val="en-US" w:eastAsia="zh-CN"/>
                <w:rFonts w:ascii="Times New Roman" w:hAnsi="Times New Roman" w:eastAsia="宋体" w:cs="Times New Roman" w:hint="eastAsia"/>
              </w:rPr>
              <w:t>2</w:t>
            </w:r>
            <w:r>
              <w:rPr>
                <w:color w:val="auto"/>
                <w:rFonts w:ascii="Times New Roman" w:hAnsi="Times New Roman" w:eastAsia="宋体" w:cs="Times New Roman" w:hint="default"/>
              </w:rPr>
              <w:t>残疾人福利性单位</w:t>
            </w:r>
          </w:p>
        </w:tc>
      </w:tr>
      <w:tr w14:paraId="6854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9562" w:type="dxa"/>
            <w:gridSpan w:val="3"/>
            <w:vAlign w:val="center"/>
            <w:noWrap w:val="0"/>
          </w:tcPr>
          <w:p w14:paraId="6CAC1EDF">
            <w:pPr>
              <w:keepNext w:val="0"/>
              <w:keepLines w:val="0"/>
              <w:suppressLineNumbers w:val="0"/>
              <w:spacing w:after="0" w:afterAutospacing="0" w:before="0" w:beforeAutospacing="0" w:line="360" w:lineRule="auto"/>
              <w:ind w:firstLine="420" w:firstLineChars="200" w:left="0" w:right="0"/>
              <w:rPr>
                <w:color w:val="auto"/>
                <w:rFonts w:ascii="Times New Roman" w:hAnsi="Times New Roman" w:eastAsia="宋体" w:cs="Times New Roman" w:hint="default"/>
              </w:rPr>
            </w:pPr>
            <w:r>
              <w:rPr>
                <w:color w:val="auto"/>
                <w:rFonts w:ascii="Times New Roman" w:hAnsi="Times New Roman" w:eastAsia="宋体" w:cs="Times New Roman" w:hint="default"/>
              </w:rPr>
              <w:t>1. 根据《关于促进残疾人就业政府采购政策的通知》（财库〔2017〕141号）的规定，享受政府采购支持政策的残疾人福利性单位应当同时满足以下条件：</w:t>
            </w:r>
          </w:p>
          <w:p w14:paraId="6563E35C">
            <w:pPr>
              <w:keepNext w:val="0"/>
              <w:keepLines w:val="0"/>
              <w:suppressLineNumbers w:val="0"/>
              <w:spacing w:after="0" w:afterAutospacing="0" w:before="0" w:beforeAutospacing="0" w:line="360" w:lineRule="auto"/>
              <w:ind w:firstLine="420" w:firstLineChars="200" w:left="0" w:right="0"/>
              <w:rPr>
                <w:color w:val="auto"/>
                <w:rFonts w:ascii="Times New Roman" w:hAnsi="Times New Roman" w:eastAsia="宋体" w:cs="Times New Roman" w:hint="default"/>
              </w:rPr>
            </w:pPr>
            <w:r>
              <w:rPr>
                <w:color w:val="auto"/>
                <w:rFonts w:ascii="Times New Roman" w:hAnsi="Times New Roman" w:eastAsia="宋体" w:cs="Times New Roman" w:hint="default"/>
              </w:rPr>
              <w:t>（1）安置的残疾人占本单位在职职工人数的比例不低于25%（含25%），并且安置的残疾人人数不少于10人（含10人）；</w:t>
            </w:r>
          </w:p>
          <w:p w14:paraId="70C75384">
            <w:pPr>
              <w:keepNext w:val="0"/>
              <w:keepLines w:val="0"/>
              <w:suppressLineNumbers w:val="0"/>
              <w:spacing w:after="0" w:afterAutospacing="0" w:before="0" w:beforeAutospacing="0" w:line="360" w:lineRule="auto"/>
              <w:ind w:firstLine="420" w:firstLineChars="200" w:left="0" w:right="0"/>
              <w:rPr>
                <w:color w:val="auto"/>
                <w:rFonts w:ascii="Times New Roman" w:hAnsi="Times New Roman" w:eastAsia="宋体" w:cs="Times New Roman" w:hint="default"/>
              </w:rPr>
            </w:pPr>
            <w:r>
              <w:rPr>
                <w:color w:val="auto"/>
                <w:rFonts w:ascii="Times New Roman" w:hAnsi="Times New Roman" w:eastAsia="宋体" w:cs="Times New Roman" w:hint="default"/>
              </w:rPr>
              <w:t>（2）依法与安置的每位残疾人签订了一年以上（含一年）的劳动合同或服务协议；</w:t>
            </w:r>
          </w:p>
          <w:p w14:paraId="6925129A">
            <w:pPr>
              <w:keepNext w:val="0"/>
              <w:keepLines w:val="0"/>
              <w:suppressLineNumbers w:val="0"/>
              <w:spacing w:after="0" w:afterAutospacing="0" w:before="0" w:beforeAutospacing="0" w:line="360" w:lineRule="auto"/>
              <w:ind w:firstLine="420" w:firstLineChars="200" w:left="0" w:right="0"/>
              <w:rPr>
                <w:color w:val="auto"/>
                <w:rFonts w:ascii="Times New Roman" w:hAnsi="Times New Roman" w:eastAsia="宋体" w:cs="Times New Roman" w:hint="default"/>
              </w:rPr>
            </w:pPr>
            <w:r>
              <w:rPr>
                <w:color w:val="auto"/>
                <w:rFonts w:ascii="Times New Roman" w:hAnsi="Times New Roman" w:eastAsia="宋体" w:cs="Times New Roman" w:hint="default"/>
              </w:rPr>
              <w:t>（3）为安置的每位残疾人按月足额缴纳了基本养老保险、基本医疗保险、失业保险、工伤保险和生育保险等社会保险费；</w:t>
            </w:r>
          </w:p>
          <w:p w14:paraId="1B53E80E">
            <w:pPr>
              <w:keepNext w:val="0"/>
              <w:keepLines w:val="0"/>
              <w:suppressLineNumbers w:val="0"/>
              <w:spacing w:after="0" w:afterAutospacing="0" w:before="0" w:beforeAutospacing="0" w:line="360" w:lineRule="auto"/>
              <w:ind w:firstLine="420" w:firstLineChars="200" w:left="0" w:right="0"/>
              <w:rPr>
                <w:color w:val="auto"/>
                <w:rFonts w:ascii="Times New Roman" w:hAnsi="Times New Roman" w:eastAsia="宋体" w:cs="Times New Roman" w:hint="default"/>
              </w:rPr>
            </w:pPr>
            <w:r>
              <w:rPr>
                <w:color w:val="auto"/>
                <w:rFonts w:ascii="Times New Roman" w:hAnsi="Times New Roman" w:eastAsia="宋体" w:cs="Times New Roman" w:hint="default"/>
              </w:rPr>
              <w:t>（4）通过银行等金融机构向安置的每位残疾人，按月支付了不低于单位所在区县适用的经省级人民政府批准的月最低工资标准的工资；</w:t>
            </w:r>
          </w:p>
          <w:p w14:paraId="57349411">
            <w:pPr>
              <w:keepNext w:val="0"/>
              <w:keepLines w:val="0"/>
              <w:suppressLineNumbers w:val="0"/>
              <w:spacing w:after="0" w:afterAutospacing="0" w:before="0" w:beforeAutospacing="0" w:line="360" w:lineRule="auto"/>
              <w:ind w:firstLine="420" w:firstLineChars="200" w:left="0" w:right="0"/>
              <w:rPr>
                <w:color w:val="auto"/>
                <w:rFonts w:ascii="Times New Roman" w:hAnsi="Times New Roman" w:eastAsia="宋体" w:cs="Times New Roman" w:hint="default"/>
              </w:rPr>
            </w:pPr>
            <w:r>
              <w:rPr>
                <w:color w:val="auto"/>
                <w:rFonts w:ascii="Times New Roman" w:hAnsi="Times New Roman" w:eastAsia="宋体" w:cs="Times New Roman" w:hint="default"/>
              </w:rPr>
              <w:t>（5）提供本单位制造的货物、承担的工程或者服务（以下简称产品），或者提供其他残疾人福利性单位制造的货物（不包括使用非残疾人福利性单位注册商标的货物）。</w:t>
            </w:r>
          </w:p>
          <w:p w14:paraId="32D54A76">
            <w:pPr>
              <w:keepNext w:val="0"/>
              <w:keepLines w:val="0"/>
              <w:suppressLineNumbers w:val="0"/>
              <w:spacing w:after="0" w:afterAutospacing="0" w:before="0" w:beforeAutospacing="0" w:line="360" w:lineRule="auto"/>
              <w:ind w:firstLine="420" w:firstLineChars="200" w:left="0" w:right="0"/>
              <w:rPr>
                <w:color w:val="auto"/>
                <w:rFonts w:ascii="Times New Roman" w:hAnsi="Times New Roman" w:eastAsia="宋体" w:cs="Times New Roman" w:hint="default"/>
              </w:rPr>
            </w:pPr>
            <w:r>
              <w:rPr>
                <w:color w:val="auto"/>
                <w:rFonts w:ascii="Times New Roman" w:hAnsi="Times New Roman" w:eastAsia="宋体" w:cs="Times New Roman" w:hint="default"/>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E360B99">
            <w:pPr>
              <w:keepNext w:val="0"/>
              <w:keepLines w:val="0"/>
              <w:suppressLineNumbers w:val="0"/>
              <w:spacing w:after="0" w:afterAutospacing="0" w:before="0" w:beforeAutospacing="0" w:line="360" w:lineRule="auto"/>
              <w:ind w:firstLine="420" w:firstLineChars="200" w:left="0" w:right="0"/>
              <w:rPr>
                <w:color w:val="auto"/>
                <w:rFonts w:ascii="Calibri" w:hAnsi="宋体" w:eastAsia="宋体" w:cs="Times New Roman" w:hint="default"/>
              </w:rPr>
            </w:pPr>
            <w:r>
              <w:rPr>
                <w:color w:val="auto"/>
                <w:rFonts w:ascii="Times New Roman" w:hAnsi="Times New Roman" w:eastAsia="宋体" w:cs="Times New Roman" w:hint="default"/>
              </w:rPr>
              <w:t>2. 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r>
    </w:tbl>
    <w:p w14:paraId="7BC99281">
      <w:pPr>
        <w:spacing w:before="120" w:beforeLines="50" w:line="360" w:lineRule="auto"/>
        <w:rPr>
          <w:color w:val="auto"/>
          <w:szCs w:val="21"/>
          <w:rFonts w:eastAsia="楷体_GB2312" w:hint="eastAsia"/>
        </w:rPr>
      </w:pPr>
      <w:r>
        <w:rPr>
          <w:color w:val="auto"/>
          <w:szCs w:val="21"/>
          <w:rFonts w:eastAsia="楷体_GB2312" w:hint="eastAsia"/>
        </w:rPr>
        <w:t xml:space="preserve"> </w:t>
      </w:r>
      <w:r>
        <w:rPr>
          <w:color w:val="auto"/>
          <w:szCs w:val="21"/>
          <w:rFonts w:eastAsia="楷体_GB2312"/>
        </w:rPr>
        <w:t>备注：</w:t>
      </w:r>
    </w:p>
    <w:p w14:paraId="60F48B45">
      <w:pPr>
        <w:numPr>
          <w:ilvl w:val="0"/>
          <w:numId w:val="0"/>
        </w:numPr>
        <w:spacing w:line="360" w:lineRule="auto"/>
        <w:ind w:firstLine="420" w:firstLineChars="200"/>
        <w:rPr>
          <w:color w:val="auto"/>
          <w:rFonts w:ascii="方正楷体_GB2312" w:hAnsi="方正楷体_GB2312" w:eastAsia="方正楷体_GB2312" w:cs="方正楷体_GB2312" w:hint="eastAsia"/>
        </w:rPr>
      </w:pPr>
      <w:r>
        <w:rPr>
          <w:color w:val="auto"/>
          <w:szCs w:val="21"/>
          <w:rFonts w:eastAsia="楷体_GB2312"/>
        </w:rPr>
        <w:t xml:space="preserve">1. </w:t>
      </w:r>
      <w:r>
        <w:rPr>
          <w:color w:val="auto"/>
          <w:rFonts w:ascii="方正楷体_GB2312" w:hAnsi="方正楷体_GB2312" w:eastAsia="方正楷体_GB2312" w:cs="方正楷体_GB2312" w:hint="eastAsia"/>
        </w:rPr>
        <w:t>招标项目所需企业资质等级已是最低级别的，不应设置</w:t>
      </w:r>
      <w:r>
        <w:rPr>
          <w:color w:val="auto"/>
          <w:lang w:eastAsia="zh-CN"/>
          <w:rFonts w:ascii="方正楷体_GB2312" w:hAnsi="方正楷体_GB2312" w:eastAsia="方正楷体_GB2312" w:cs="方正楷体_GB2312" w:hint="eastAsia"/>
        </w:rPr>
        <w:t>企业</w:t>
      </w:r>
      <w:r>
        <w:rPr>
          <w:color w:val="auto"/>
          <w:rFonts w:ascii="方正楷体_GB2312" w:hAnsi="方正楷体_GB2312" w:eastAsia="方正楷体_GB2312" w:cs="方正楷体_GB2312" w:hint="eastAsia"/>
        </w:rPr>
        <w:t>业绩要求。</w:t>
      </w:r>
    </w:p>
    <w:p w14:paraId="36F5F79A">
      <w:pPr>
        <w:spacing w:line="360" w:lineRule="auto"/>
        <w:ind w:firstLine="420" w:firstLineChars="200"/>
        <w:rPr>
          <w:color w:val="auto"/>
          <w:szCs w:val="21"/>
          <w:rFonts w:eastAsia="楷体_GB2312"/>
        </w:rPr>
      </w:pPr>
      <w:r>
        <w:rPr>
          <w:color w:val="auto"/>
          <w:lang w:val="en-US" w:eastAsia="zh-CN"/>
          <w:szCs w:val="21"/>
          <w:rFonts w:eastAsia="楷体_GB2312" w:hint="eastAsia"/>
        </w:rPr>
        <w:t>2.</w:t>
      </w:r>
      <w:r>
        <w:rPr>
          <w:color w:val="auto"/>
          <w:lang w:eastAsia="zh-CN"/>
          <w:szCs w:val="21"/>
          <w:rFonts w:eastAsia="楷体_GB2312" w:hint="eastAsia"/>
        </w:rPr>
        <w:t>“</w:t>
      </w:r>
      <w:r>
        <w:rPr>
          <w:color w:val="auto"/>
          <w:szCs w:val="21"/>
          <w:rFonts w:eastAsia="楷体_GB2312"/>
        </w:rPr>
        <w:t>投标人须知前附表</w:t>
      </w:r>
      <w:r>
        <w:rPr>
          <w:color w:val="auto"/>
          <w:lang w:eastAsia="zh-CN"/>
          <w:szCs w:val="21"/>
          <w:rFonts w:eastAsia="楷体_GB2312" w:hint="eastAsia"/>
        </w:rPr>
        <w:t>”</w:t>
      </w:r>
      <w:r>
        <w:rPr>
          <w:color w:val="auto"/>
          <w:szCs w:val="21"/>
          <w:rFonts w:eastAsia="楷体_GB2312"/>
        </w:rPr>
        <w:t>中的条款名称、编列内容，招标人可根据项目实际需要进行适当</w:t>
      </w:r>
      <w:r>
        <w:rPr>
          <w:color w:val="auto"/>
          <w:szCs w:val="21"/>
          <w:rFonts w:eastAsia="楷体_GB2312" w:hint="eastAsia"/>
        </w:rPr>
        <w:t>的</w:t>
      </w:r>
      <w:r>
        <w:rPr>
          <w:color w:val="auto"/>
          <w:szCs w:val="21"/>
          <w:rFonts w:eastAsia="楷体_GB2312"/>
        </w:rPr>
        <w:t>增减。</w:t>
      </w:r>
    </w:p>
    <w:p w14:paraId="62CAED20">
      <w:pPr>
        <w:tabs>
          <w:tab w:val="left" w:pos="720"/>
        </w:tabs>
        <w:spacing w:line="360" w:lineRule="auto"/>
        <w:ind w:firstLine="420" w:firstLineChars="200"/>
        <w:rPr>
          <w:color w:val="auto"/>
          <w:szCs w:val="21"/>
          <w:rFonts w:eastAsia="楷体_GB2312"/>
        </w:rPr>
      </w:pPr>
      <w:r>
        <w:rPr>
          <w:color w:val="auto"/>
          <w:lang w:val="en-US" w:eastAsia="zh-CN"/>
          <w:szCs w:val="21"/>
          <w:rFonts w:eastAsia="楷体_GB2312" w:hint="eastAsia"/>
        </w:rPr>
        <w:t>3</w:t>
      </w:r>
      <w:r>
        <w:rPr>
          <w:color w:val="auto"/>
          <w:szCs w:val="21"/>
          <w:rFonts w:eastAsia="楷体_GB2312"/>
        </w:rPr>
        <w:t>. 招标人如需要对</w:t>
      </w:r>
      <w:r>
        <w:rPr>
          <w:color w:val="auto"/>
          <w:lang w:eastAsia="zh-CN"/>
          <w:szCs w:val="21"/>
          <w:rFonts w:eastAsia="楷体_GB2312" w:hint="eastAsia"/>
        </w:rPr>
        <w:t>“</w:t>
      </w:r>
      <w:r>
        <w:rPr>
          <w:color w:val="auto"/>
          <w:szCs w:val="21"/>
          <w:rFonts w:eastAsia="楷体_GB2312"/>
        </w:rPr>
        <w:t>投标人须知</w:t>
      </w:r>
      <w:r>
        <w:rPr>
          <w:color w:val="auto"/>
          <w:lang w:eastAsia="zh-CN"/>
          <w:szCs w:val="21"/>
          <w:rFonts w:eastAsia="楷体_GB2312" w:hint="eastAsia"/>
        </w:rPr>
        <w:t>”</w:t>
      </w:r>
      <w:r>
        <w:rPr>
          <w:color w:val="auto"/>
          <w:szCs w:val="21"/>
          <w:rFonts w:eastAsia="楷体_GB2312"/>
        </w:rPr>
        <w:t>正文条款进行细化调整的，应在</w:t>
      </w:r>
      <w:r>
        <w:rPr>
          <w:color w:val="auto"/>
          <w:lang w:eastAsia="zh-CN"/>
          <w:szCs w:val="21"/>
          <w:rFonts w:eastAsia="楷体_GB2312" w:hint="eastAsia"/>
        </w:rPr>
        <w:t>“</w:t>
      </w:r>
      <w:r>
        <w:rPr>
          <w:color w:val="auto"/>
          <w:szCs w:val="21"/>
          <w:rFonts w:eastAsia="楷体_GB2312"/>
        </w:rPr>
        <w:t>投标人须知前附表</w:t>
      </w:r>
      <w:r>
        <w:rPr>
          <w:color w:val="auto"/>
          <w:lang w:eastAsia="zh-CN"/>
          <w:szCs w:val="21"/>
          <w:rFonts w:eastAsia="楷体_GB2312" w:hint="eastAsia"/>
        </w:rPr>
        <w:t>”</w:t>
      </w:r>
      <w:r>
        <w:rPr>
          <w:color w:val="auto"/>
          <w:szCs w:val="21"/>
          <w:rFonts w:eastAsia="楷体_GB2312"/>
        </w:rPr>
        <w:t>中进行</w:t>
      </w:r>
      <w:r>
        <w:rPr>
          <w:color w:val="auto"/>
          <w:szCs w:val="21"/>
          <w:rFonts w:eastAsia="楷体_GB2312" w:hint="eastAsia"/>
        </w:rPr>
        <w:t>相应调整</w:t>
      </w:r>
      <w:r>
        <w:rPr>
          <w:color w:val="auto"/>
          <w:szCs w:val="21"/>
          <w:rFonts w:eastAsia="楷体_GB2312"/>
        </w:rPr>
        <w:t>。</w:t>
      </w:r>
    </w:p>
    <w:p w14:paraId="2CE187CF">
      <w:pPr>
        <w:tabs>
          <w:tab w:val="left" w:pos="720"/>
        </w:tabs>
        <w:spacing w:line="360" w:lineRule="auto"/>
        <w:ind w:firstLine="420" w:firstLineChars="200"/>
        <w:rPr>
          <w:color w:val="auto"/>
          <w:szCs w:val="21"/>
          <w:rFonts w:eastAsia="楷体_GB2312"/>
        </w:rPr>
        <w:sectPr>
          <w:footerReference r:id="rId10" w:type="first"/>
          <w:footerReference r:id="rId11" w:type="default"/>
          <w:titlePg/>
          <w:docGrid w:type="default" w:linePitch="312" w:charSpace="0"/>
          <w:pgSz w:w="11907" w:h="16840"/>
          <w:pgMar w:top="1440" w:right="1440" w:bottom="1440" w:left="1797" w:header="567" w:footer="851" w:gutter="0"/>
          <w:pgNumType w:fmt="decimal" w:start="1"/>
          <w:pgNumType w:fmt="decimal" w:start="1"/>
          <w:cols w:space="720" w:num="1"/>
        </w:sectPr>
      </w:pPr>
      <w:r>
        <w:rPr>
          <w:color w:val="auto"/>
          <w:lang w:val="en-US" w:eastAsia="zh-CN"/>
          <w:szCs w:val="21"/>
          <w:rFonts w:eastAsia="楷体_GB2312" w:hint="eastAsia"/>
        </w:rPr>
        <w:t>4</w:t>
      </w:r>
      <w:r>
        <w:rPr>
          <w:color w:val="auto"/>
          <w:szCs w:val="21"/>
          <w:rFonts w:eastAsia="楷体_GB2312"/>
        </w:rPr>
        <w:t>.</w:t>
      </w:r>
      <w:r>
        <w:rPr>
          <w:color w:val="auto"/>
          <w:szCs w:val="21"/>
          <w:rFonts w:eastAsia="楷体_GB2312" w:hint="eastAsia"/>
        </w:rPr>
        <w:t xml:space="preserve"> 招标人派出</w:t>
      </w:r>
      <w:r>
        <w:rPr>
          <w:color w:val="auto"/>
          <w:lang w:val="en-US" w:eastAsia="zh-CN"/>
          <w:szCs w:val="21"/>
          <w:rFonts w:eastAsia="楷体_GB2312" w:hint="eastAsia"/>
        </w:rPr>
        <w:t>代表</w:t>
      </w:r>
      <w:r>
        <w:rPr>
          <w:color w:val="auto"/>
          <w:szCs w:val="21"/>
          <w:rFonts w:eastAsia="楷体_GB2312" w:hint="eastAsia"/>
        </w:rPr>
        <w:t>参加评标的，须符合以下条件之一：（1）必须是本单位或其上、下级部门（公司）（提供证明）具备与评标工程技术要求相当条件和能力水平的人员出任</w:t>
      </w:r>
      <w:r>
        <w:rPr>
          <w:color w:val="auto"/>
          <w:lang w:eastAsia="zh-CN"/>
          <w:szCs w:val="21"/>
          <w:rFonts w:eastAsia="楷体_GB2312" w:hint="eastAsia"/>
        </w:rPr>
        <w:t>（</w:t>
      </w:r>
      <w:r>
        <w:rPr>
          <w:color w:val="auto"/>
          <w:szCs w:val="21"/>
          <w:rFonts w:eastAsia="楷体_GB2312" w:hint="eastAsia"/>
        </w:rPr>
        <w:t>被主管部门暂停评标资格期间的评标专家除外</w:t>
      </w:r>
      <w:r>
        <w:rPr>
          <w:color w:val="auto"/>
          <w:lang w:eastAsia="zh-CN"/>
          <w:szCs w:val="21"/>
          <w:rFonts w:eastAsia="楷体_GB2312" w:hint="eastAsia"/>
        </w:rPr>
        <w:t>）</w:t>
      </w:r>
      <w:r>
        <w:rPr>
          <w:color w:val="auto"/>
          <w:szCs w:val="21"/>
          <w:rFonts w:eastAsia="楷体_GB2312" w:hint="eastAsia"/>
        </w:rPr>
        <w:t>，招标人需提交符合相当条件和能力承诺书，并提供投标截止时间前3个月内任意1个月（投标截止时间所在月份不计）在现任职单位依法缴纳社会保险证明材料原件或者工作编制证明文件原件扫描件等相关材料；（2）本单位无符合上述条件的人员时，可以委托持《广西壮族自治区建设工程招标投标评标专家资格证书》，同时有与项目评审内容对应专业的中级及以上职称的人员（被主管部门暂停评标资格期间的评标专家除外）出任。持证人员已退休的，应附退休证明文件原件扫描件；持证人员在职的，应附现任职单位为其缴纳的投标截止时间前3个月内任意1个月（投标截止时间所在月份不计）在现任职单位依法缴纳社会保险证明材料原件或者工作编制证明文件原件扫描件。（3）以上扫描件应在开标前通过广西壮族自治区公共资源交易平台系统提交并审核通过。</w:t>
      </w:r>
    </w:p>
    <w:p w14:paraId="6CDD5172">
      <w:pPr>
        <w:pStyle w:val="4"/>
        <w:rPr>
          <w:color w:val="auto"/>
          <w:rFonts w:hint="eastAsia"/>
        </w:rPr>
      </w:pPr>
      <w:bookmarkStart w:id="50" w:name="_Toc25255"/>
      <w:bookmarkStart w:id="51" w:name="_Toc459567733"/>
      <w:bookmarkStart w:id="52" w:name="_Toc392940970"/>
      <w:r>
        <w:rPr>
          <w:color w:val="auto"/>
          <w:rFonts w:hint="eastAsia"/>
        </w:rPr>
        <w:t>投标人须知正文部分</w:t>
      </w:r>
      <w:bookmarkEnd w:id="50"/>
      <w:bookmarkEnd w:id="51"/>
      <w:bookmarkEnd w:id="52"/>
    </w:p>
    <w:p w14:paraId="49164718">
      <w:pPr>
        <w:pStyle w:val="5"/>
        <w:rPr>
          <w:color w:val="auto"/>
        </w:rPr>
      </w:pPr>
      <w:bookmarkStart w:id="54" w:name="_Toc459567734"/>
      <w:bookmarkStart w:id="55" w:name="_Toc5986"/>
      <w:bookmarkStart w:id="56" w:name="_Toc392940971"/>
      <w:r>
        <w:rPr>
          <w:color w:val="auto"/>
        </w:rPr>
        <w:t>1</w:t>
      </w:r>
      <w:r>
        <w:rPr>
          <w:color w:val="auto"/>
          <w:rFonts w:hint="eastAsia"/>
        </w:rPr>
        <w:t xml:space="preserve"> </w:t>
      </w:r>
      <w:r>
        <w:rPr>
          <w:color w:val="auto"/>
        </w:rPr>
        <w:t>总则</w:t>
      </w:r>
      <w:bookmarkEnd w:id="54"/>
      <w:bookmarkEnd w:id="55"/>
      <w:bookmarkEnd w:id="56"/>
    </w:p>
    <w:p w14:paraId="6C9B181F">
      <w:pPr>
        <w:pStyle w:val="6"/>
        <w:rPr>
          <w:color w:val="auto"/>
        </w:rPr>
      </w:pPr>
      <w:bookmarkStart w:id="57" w:name="_Toc16606"/>
      <w:bookmarkStart w:id="58" w:name="_Toc459567735"/>
      <w:r>
        <w:rPr>
          <w:color w:val="auto"/>
        </w:rPr>
        <w:t xml:space="preserve">1.1 </w:t>
      </w:r>
      <w:r>
        <w:rPr>
          <w:color w:val="auto"/>
          <w:rFonts w:hAnsi="宋体"/>
        </w:rPr>
        <w:t>项目概况</w:t>
      </w:r>
      <w:bookmarkEnd w:id="57"/>
      <w:bookmarkEnd w:id="58"/>
    </w:p>
    <w:p w14:paraId="7D7857F9">
      <w:pPr>
        <w:spacing w:line="360" w:lineRule="auto"/>
        <w:ind w:firstLine="420" w:firstLineChars="200"/>
        <w:rPr>
          <w:color w:val="auto"/>
          <w:szCs w:val="21"/>
        </w:rPr>
      </w:pPr>
      <w:r>
        <w:rPr>
          <w:color w:val="auto"/>
          <w:szCs w:val="21"/>
        </w:rPr>
        <w:t>1.1.1</w:t>
      </w:r>
      <w:r>
        <w:rPr>
          <w:color w:val="auto"/>
          <w:szCs w:val="21"/>
          <w:rFonts w:hint="eastAsia"/>
        </w:rPr>
        <w:t xml:space="preserve"> </w:t>
      </w:r>
      <w:r>
        <w:rPr>
          <w:color w:val="auto"/>
          <w:szCs w:val="21"/>
          <w:rFonts w:hAnsi="宋体"/>
        </w:rPr>
        <w:t>根据《中华人民共和国招标投标法》等有关</w:t>
      </w:r>
      <w:r>
        <w:rPr>
          <w:color w:val="auto"/>
          <w:lang w:eastAsia="zh-CN"/>
          <w:szCs w:val="21"/>
          <w:rFonts w:hAnsi="宋体" w:hint="eastAsia"/>
        </w:rPr>
        <w:t>法律法规</w:t>
      </w:r>
      <w:r>
        <w:rPr>
          <w:color w:val="auto"/>
          <w:szCs w:val="21"/>
          <w:rFonts w:hAnsi="宋体"/>
        </w:rPr>
        <w:t>和规章的规定，本招标项目</w:t>
      </w:r>
      <w:r>
        <w:rPr>
          <w:color w:val="auto"/>
          <w:szCs w:val="21"/>
          <w:rFonts w:hAnsi="宋体" w:hint="eastAsia"/>
        </w:rPr>
        <w:t>已</w:t>
      </w:r>
      <w:r>
        <w:rPr>
          <w:color w:val="auto"/>
          <w:szCs w:val="21"/>
          <w:rFonts w:hAnsi="宋体"/>
        </w:rPr>
        <w:t>具备招标条件，现对本工程</w:t>
      </w:r>
      <w:r>
        <w:rPr>
          <w:color w:val="auto"/>
          <w:szCs w:val="21"/>
          <w:rFonts w:hAnsi="宋体" w:hint="eastAsia"/>
        </w:rPr>
        <w:t>施工</w:t>
      </w:r>
      <w:r>
        <w:rPr>
          <w:color w:val="auto"/>
          <w:szCs w:val="21"/>
          <w:rFonts w:hAnsi="宋体"/>
        </w:rPr>
        <w:t>监理与相关服务进行招标。</w:t>
      </w:r>
    </w:p>
    <w:p w14:paraId="3D671FAA">
      <w:pPr>
        <w:spacing w:line="360" w:lineRule="auto"/>
        <w:ind w:firstLine="420" w:firstLineChars="200"/>
        <w:rPr>
          <w:color w:val="auto"/>
          <w:szCs w:val="21"/>
        </w:rPr>
      </w:pPr>
      <w:r>
        <w:rPr>
          <w:color w:val="auto"/>
          <w:szCs w:val="21"/>
        </w:rPr>
        <w:t>1.1.2</w:t>
      </w:r>
      <w:r>
        <w:rPr>
          <w:color w:val="auto"/>
          <w:szCs w:val="21"/>
          <w:rFonts w:hint="eastAsia"/>
        </w:rPr>
        <w:t xml:space="preserve"> </w:t>
      </w:r>
      <w:r>
        <w:rPr>
          <w:color w:val="auto"/>
          <w:szCs w:val="21"/>
          <w:rFonts w:hAnsi="宋体"/>
        </w:rPr>
        <w:t>本招标项目名称</w:t>
      </w:r>
      <w:r>
        <w:rPr>
          <w:color w:val="auto"/>
          <w:szCs w:val="21"/>
          <w:rFonts w:hAnsi="宋体" w:hint="eastAsia"/>
        </w:rPr>
        <w:t>及</w:t>
      </w:r>
      <w:r>
        <w:rPr>
          <w:color w:val="auto"/>
          <w:lang w:eastAsia="zh-CN"/>
          <w:szCs w:val="21"/>
          <w:rFonts w:hAnsi="宋体" w:hint="eastAsia"/>
        </w:rPr>
        <w:t>招标项目编号</w:t>
      </w:r>
      <w:r>
        <w:rPr>
          <w:color w:val="auto"/>
          <w:szCs w:val="21"/>
          <w:rFonts w:hAnsi="宋体"/>
        </w:rPr>
        <w:t>：见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63ECC9DF">
      <w:pPr>
        <w:spacing w:line="360" w:lineRule="auto"/>
        <w:ind w:firstLine="420" w:firstLineChars="200"/>
        <w:rPr>
          <w:color w:val="auto"/>
          <w:szCs w:val="21"/>
        </w:rPr>
      </w:pPr>
      <w:r>
        <w:rPr>
          <w:color w:val="auto"/>
          <w:szCs w:val="21"/>
        </w:rPr>
        <w:t>1.1.3</w:t>
      </w:r>
      <w:r>
        <w:rPr>
          <w:color w:val="auto"/>
          <w:szCs w:val="21"/>
          <w:rFonts w:hint="eastAsia"/>
        </w:rPr>
        <w:t xml:space="preserve"> </w:t>
      </w:r>
      <w:r>
        <w:rPr>
          <w:color w:val="auto"/>
          <w:szCs w:val="21"/>
          <w:rFonts w:hAnsi="宋体"/>
        </w:rPr>
        <w:t>本招标项目招标人：见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11BB286C">
      <w:pPr>
        <w:spacing w:line="360" w:lineRule="auto"/>
        <w:ind w:firstLine="420" w:firstLineChars="200"/>
        <w:rPr>
          <w:color w:val="auto"/>
          <w:szCs w:val="21"/>
        </w:rPr>
      </w:pPr>
      <w:r>
        <w:rPr>
          <w:color w:val="auto"/>
          <w:szCs w:val="21"/>
        </w:rPr>
        <w:t>1.1.4</w:t>
      </w:r>
      <w:r>
        <w:rPr>
          <w:color w:val="auto"/>
          <w:szCs w:val="21"/>
          <w:rFonts w:hint="eastAsia"/>
        </w:rPr>
        <w:t xml:space="preserve"> </w:t>
      </w:r>
      <w:r>
        <w:rPr>
          <w:color w:val="auto"/>
          <w:szCs w:val="21"/>
          <w:rFonts w:hAnsi="宋体"/>
        </w:rPr>
        <w:t>本招标项目招标代理机构：见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623968E4">
      <w:pPr>
        <w:spacing w:line="360" w:lineRule="auto"/>
        <w:ind w:firstLine="420" w:firstLineChars="200"/>
        <w:rPr>
          <w:color w:val="auto"/>
          <w:szCs w:val="21"/>
        </w:rPr>
      </w:pPr>
      <w:r>
        <w:rPr>
          <w:color w:val="auto"/>
          <w:szCs w:val="21"/>
        </w:rPr>
        <w:t xml:space="preserve">1.1.5 </w:t>
      </w:r>
      <w:r>
        <w:rPr>
          <w:color w:val="auto"/>
          <w:szCs w:val="21"/>
          <w:rFonts w:hAnsi="宋体"/>
        </w:rPr>
        <w:t>本招标项目概况：见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0C8E5499">
      <w:pPr>
        <w:pStyle w:val="6"/>
        <w:rPr>
          <w:color w:val="auto"/>
        </w:rPr>
      </w:pPr>
      <w:bookmarkStart w:id="59" w:name="_Toc16270"/>
      <w:bookmarkStart w:id="60" w:name="_Toc459567736"/>
      <w:r>
        <w:rPr>
          <w:color w:val="auto"/>
        </w:rPr>
        <w:t>1.2 资金来源和落实情况</w:t>
      </w:r>
      <w:bookmarkEnd w:id="59"/>
      <w:bookmarkEnd w:id="60"/>
    </w:p>
    <w:p w14:paraId="7DC5E28A">
      <w:pPr>
        <w:spacing w:line="360" w:lineRule="auto"/>
        <w:ind w:firstLine="420" w:firstLineChars="200"/>
        <w:rPr>
          <w:color w:val="auto"/>
          <w:szCs w:val="21"/>
        </w:rPr>
      </w:pPr>
      <w:r>
        <w:rPr>
          <w:color w:val="auto"/>
          <w:szCs w:val="21"/>
        </w:rPr>
        <w:t xml:space="preserve">1.2.1 </w:t>
      </w:r>
      <w:r>
        <w:rPr>
          <w:color w:val="auto"/>
          <w:szCs w:val="21"/>
          <w:rFonts w:hAnsi="宋体"/>
        </w:rPr>
        <w:t>本招标项目的资金来源及出资比例：见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5BBB40B2">
      <w:pPr>
        <w:spacing w:line="360" w:lineRule="auto"/>
        <w:ind w:firstLine="420" w:firstLineChars="200"/>
        <w:rPr>
          <w:color w:val="auto"/>
          <w:szCs w:val="21"/>
        </w:rPr>
      </w:pPr>
      <w:r>
        <w:rPr>
          <w:color w:val="auto"/>
          <w:szCs w:val="21"/>
        </w:rPr>
        <w:t xml:space="preserve">1.2.2 </w:t>
      </w:r>
      <w:r>
        <w:rPr>
          <w:color w:val="auto"/>
          <w:szCs w:val="21"/>
          <w:rFonts w:hAnsi="宋体"/>
        </w:rPr>
        <w:t>本招标项目的资金落实情况：见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44B8F10B">
      <w:pPr>
        <w:pStyle w:val="6"/>
        <w:rPr>
          <w:color w:val="auto"/>
        </w:rPr>
      </w:pPr>
      <w:bookmarkStart w:id="61" w:name="_Toc7043"/>
      <w:bookmarkStart w:id="62" w:name="_Toc459567737"/>
      <w:r>
        <w:rPr>
          <w:color w:val="auto"/>
        </w:rPr>
        <w:t xml:space="preserve">1.3 </w:t>
      </w:r>
      <w:r>
        <w:rPr>
          <w:color w:val="auto"/>
          <w:rFonts w:hAnsi="宋体"/>
        </w:rPr>
        <w:t>招标范围</w:t>
      </w:r>
      <w:bookmarkEnd w:id="61"/>
      <w:bookmarkEnd w:id="62"/>
    </w:p>
    <w:p w14:paraId="7D381B8A">
      <w:pPr>
        <w:spacing w:line="360" w:lineRule="auto"/>
        <w:ind w:firstLine="420" w:firstLineChars="200"/>
        <w:rPr>
          <w:color w:val="auto"/>
          <w:szCs w:val="21"/>
        </w:rPr>
      </w:pPr>
      <w:r>
        <w:rPr>
          <w:color w:val="auto"/>
          <w:szCs w:val="21"/>
          <w:rFonts w:hAnsi="宋体"/>
        </w:rPr>
        <w:t>本次招标范围：见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36830204">
      <w:pPr>
        <w:pStyle w:val="6"/>
        <w:rPr>
          <w:color w:val="auto"/>
        </w:rPr>
      </w:pPr>
      <w:bookmarkStart w:id="63" w:name="_Toc459567738"/>
      <w:bookmarkStart w:id="64" w:name="_Toc25412"/>
      <w:r>
        <w:rPr>
          <w:color w:val="auto"/>
        </w:rPr>
        <w:t>1.4 投标人资格要求</w:t>
      </w:r>
      <w:bookmarkEnd w:id="63"/>
      <w:bookmarkEnd w:id="64"/>
    </w:p>
    <w:p w14:paraId="2DBAA129">
      <w:pPr>
        <w:spacing w:line="360" w:lineRule="auto"/>
        <w:ind w:firstLine="420" w:firstLineChars="200"/>
        <w:rPr>
          <w:color w:val="auto"/>
          <w:szCs w:val="21"/>
        </w:rPr>
      </w:pPr>
      <w:r>
        <w:rPr>
          <w:color w:val="auto"/>
          <w:szCs w:val="21"/>
        </w:rPr>
        <w:t xml:space="preserve">1.4.1 </w:t>
      </w:r>
      <w:r>
        <w:rPr>
          <w:color w:val="auto"/>
          <w:szCs w:val="21"/>
          <w:rFonts w:hAnsi="宋体" w:hint="eastAsia"/>
        </w:rPr>
        <w:t>投标人应具备承担本项目施工监理的</w:t>
      </w:r>
      <w:r>
        <w:rPr>
          <w:color w:val="auto"/>
          <w:szCs w:val="21"/>
          <w:rFonts w:hAnsi="宋体"/>
        </w:rPr>
        <w:t>资质、能力和信誉</w:t>
      </w:r>
      <w:r>
        <w:rPr>
          <w:color w:val="auto"/>
          <w:szCs w:val="21"/>
          <w:rFonts w:hAnsi="宋体" w:hint="eastAsia"/>
        </w:rPr>
        <w:t>等</w:t>
      </w:r>
      <w:r>
        <w:rPr>
          <w:color w:val="auto"/>
          <w:szCs w:val="21"/>
          <w:rFonts w:hAnsi="宋体"/>
        </w:rPr>
        <w:t>要求。</w:t>
      </w:r>
    </w:p>
    <w:p w14:paraId="2B2AC035">
      <w:pPr>
        <w:spacing w:line="360" w:lineRule="auto"/>
        <w:ind w:firstLine="420" w:firstLineChars="200"/>
        <w:rPr>
          <w:color w:val="auto"/>
          <w:szCs w:val="21"/>
        </w:rPr>
      </w:pPr>
      <w:r>
        <w:rPr>
          <w:color w:val="auto"/>
          <w:szCs w:val="21"/>
          <w:rFonts w:hint="eastAsia"/>
        </w:rPr>
        <w:t>（</w:t>
      </w:r>
      <w:r>
        <w:rPr>
          <w:color w:val="auto"/>
          <w:szCs w:val="21"/>
        </w:rPr>
        <w:t>l</w:t>
      </w:r>
      <w:r>
        <w:rPr>
          <w:color w:val="auto"/>
          <w:szCs w:val="21"/>
          <w:rFonts w:hAnsi="宋体"/>
        </w:rPr>
        <w:t>）资质要求：见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31CAAB39">
      <w:pPr>
        <w:spacing w:line="360" w:lineRule="auto"/>
        <w:ind w:firstLine="420" w:firstLineChars="200"/>
        <w:rPr>
          <w:color w:val="auto"/>
          <w:szCs w:val="21"/>
          <w:rFonts w:hAnsi="宋体" w:hint="eastAsia"/>
        </w:rPr>
      </w:pPr>
      <w:r>
        <w:rPr>
          <w:color w:val="auto"/>
          <w:szCs w:val="21"/>
          <w:rFonts w:hint="eastAsia"/>
        </w:rPr>
        <w:t>（</w:t>
      </w:r>
      <w:r>
        <w:rPr>
          <w:color w:val="auto"/>
          <w:szCs w:val="21"/>
        </w:rPr>
        <w:t>2</w:t>
      </w:r>
      <w:r>
        <w:rPr>
          <w:color w:val="auto"/>
          <w:szCs w:val="21"/>
          <w:rFonts w:hAnsi="宋体"/>
        </w:rPr>
        <w:t>）总监理工程师资格要求：见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1645D0F8">
      <w:pPr>
        <w:spacing w:line="360" w:lineRule="auto"/>
        <w:ind w:firstLine="420" w:firstLineChars="200"/>
        <w:rPr>
          <w:color w:val="auto"/>
          <w:szCs w:val="21"/>
          <w:rFonts w:hint="eastAsia"/>
        </w:rPr>
      </w:pPr>
      <w:r>
        <w:rPr>
          <w:color w:val="auto"/>
          <w:szCs w:val="21"/>
          <w:rFonts w:hAnsi="宋体" w:hint="eastAsia"/>
        </w:rPr>
        <w:t>（3）能力要求：</w:t>
      </w:r>
      <w:r>
        <w:rPr>
          <w:color w:val="auto"/>
          <w:szCs w:val="21"/>
          <w:rFonts w:hAnsi="宋体"/>
        </w:rPr>
        <w:t>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67F0FD59">
      <w:pPr>
        <w:spacing w:line="360" w:lineRule="auto"/>
        <w:ind w:firstLine="420" w:firstLineChars="200"/>
        <w:rPr>
          <w:color w:val="auto"/>
          <w:szCs w:val="21"/>
        </w:rPr>
      </w:pPr>
      <w:r>
        <w:rPr>
          <w:color w:val="auto"/>
          <w:szCs w:val="21"/>
          <w:rFonts w:hint="eastAsia"/>
        </w:rPr>
        <w:t>（4</w:t>
      </w:r>
      <w:r>
        <w:rPr>
          <w:color w:val="auto"/>
          <w:szCs w:val="21"/>
          <w:rFonts w:hAnsi="宋体"/>
        </w:rPr>
        <w:t>）其他要求：见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5D5FD947">
      <w:pPr>
        <w:spacing w:line="360" w:lineRule="auto"/>
        <w:ind w:firstLine="420" w:firstLineChars="200"/>
        <w:rPr>
          <w:color w:val="auto"/>
          <w:szCs w:val="21"/>
        </w:rPr>
      </w:pPr>
      <w:r>
        <w:rPr>
          <w:color w:val="auto"/>
          <w:szCs w:val="21"/>
        </w:rPr>
        <w:t xml:space="preserve">1.4.2 </w:t>
      </w:r>
      <w:r>
        <w:rPr>
          <w:color w:val="auto"/>
          <w:szCs w:val="21"/>
          <w:rFonts w:hAnsi="宋体"/>
        </w:rPr>
        <w:t>投标人不得存在下列情形之一：</w:t>
      </w:r>
    </w:p>
    <w:p w14:paraId="1EE4EACD">
      <w:pPr>
        <w:spacing w:line="360" w:lineRule="auto"/>
        <w:ind w:firstLine="420" w:firstLineChars="200"/>
        <w:rPr>
          <w:color w:val="auto"/>
          <w:szCs w:val="21"/>
        </w:rPr>
      </w:pPr>
      <w:r>
        <w:rPr>
          <w:color w:val="auto"/>
          <w:szCs w:val="21"/>
          <w:rFonts w:hint="eastAsia"/>
        </w:rPr>
        <w:t>（</w:t>
      </w:r>
      <w:r>
        <w:rPr>
          <w:color w:val="auto"/>
          <w:szCs w:val="21"/>
        </w:rPr>
        <w:t>l</w:t>
      </w:r>
      <w:r>
        <w:rPr>
          <w:color w:val="auto"/>
          <w:szCs w:val="21"/>
          <w:rFonts w:hAnsi="宋体"/>
        </w:rPr>
        <w:t>）</w:t>
      </w:r>
      <w:r>
        <w:rPr>
          <w:color w:val="auto"/>
          <w:szCs w:val="21"/>
          <w:rFonts w:hAnsi="宋体" w:hint="eastAsia"/>
        </w:rPr>
        <w:t>与招标人存在利害关系可能影响招标公正性的法人、其他组织</w:t>
      </w:r>
      <w:r>
        <w:rPr>
          <w:color w:val="auto"/>
          <w:szCs w:val="21"/>
          <w:rFonts w:hint="eastAsia"/>
        </w:rPr>
        <w:t>；</w:t>
      </w:r>
    </w:p>
    <w:p w14:paraId="5367693D">
      <w:pPr>
        <w:spacing w:line="360" w:lineRule="auto"/>
        <w:ind w:firstLine="420" w:firstLineChars="200"/>
        <w:rPr>
          <w:color w:val="auto"/>
          <w:szCs w:val="21"/>
        </w:rPr>
      </w:pPr>
      <w:r>
        <w:rPr>
          <w:color w:val="auto"/>
          <w:szCs w:val="21"/>
          <w:rFonts w:hint="eastAsia"/>
        </w:rPr>
        <w:t>（</w:t>
      </w:r>
      <w:r>
        <w:rPr>
          <w:color w:val="auto"/>
          <w:szCs w:val="21"/>
        </w:rPr>
        <w:t>2</w:t>
      </w:r>
      <w:r>
        <w:rPr>
          <w:color w:val="auto"/>
          <w:szCs w:val="21"/>
          <w:rFonts w:hint="eastAsia"/>
        </w:rPr>
        <w:t>）</w:t>
      </w:r>
      <w:r>
        <w:rPr>
          <w:color w:val="auto"/>
          <w:szCs w:val="21"/>
          <w:rFonts w:hAnsi="宋体"/>
        </w:rPr>
        <w:t>为本招标项目的施工承包人（供应商）；</w:t>
      </w:r>
    </w:p>
    <w:p w14:paraId="75C2D874">
      <w:pPr>
        <w:spacing w:line="360" w:lineRule="auto"/>
        <w:ind w:firstLine="420" w:firstLineChars="200"/>
        <w:rPr>
          <w:color w:val="auto"/>
          <w:szCs w:val="21"/>
        </w:rPr>
      </w:pPr>
      <w:r>
        <w:rPr>
          <w:color w:val="auto"/>
          <w:szCs w:val="21"/>
          <w:rFonts w:hint="eastAsia"/>
        </w:rPr>
        <w:t>（</w:t>
      </w:r>
      <w:r>
        <w:rPr>
          <w:color w:val="auto"/>
          <w:szCs w:val="21"/>
        </w:rPr>
        <w:t>3</w:t>
      </w:r>
      <w:r>
        <w:rPr>
          <w:color w:val="auto"/>
          <w:szCs w:val="21"/>
          <w:rFonts w:hAnsi="宋体"/>
        </w:rPr>
        <w:t>）为本招标项目的代建人；</w:t>
      </w:r>
    </w:p>
    <w:p w14:paraId="0D0FA5AA">
      <w:pPr>
        <w:spacing w:line="360" w:lineRule="auto"/>
        <w:ind w:firstLine="420" w:firstLineChars="200"/>
        <w:rPr>
          <w:color w:val="auto"/>
          <w:szCs w:val="21"/>
        </w:rPr>
      </w:pPr>
      <w:r>
        <w:rPr>
          <w:color w:val="auto"/>
          <w:szCs w:val="21"/>
          <w:rFonts w:hint="eastAsia"/>
        </w:rPr>
        <w:t>（</w:t>
      </w:r>
      <w:r>
        <w:rPr>
          <w:color w:val="auto"/>
          <w:szCs w:val="21"/>
        </w:rPr>
        <w:t>4</w:t>
      </w:r>
      <w:r>
        <w:rPr>
          <w:color w:val="auto"/>
          <w:szCs w:val="21"/>
          <w:rFonts w:hAnsi="宋体"/>
        </w:rPr>
        <w:t>）为本项目监理提供监理招标代理服务的；</w:t>
      </w:r>
    </w:p>
    <w:p w14:paraId="5E08E5A3">
      <w:pPr>
        <w:spacing w:line="360" w:lineRule="auto"/>
        <w:ind w:firstLine="420" w:firstLineChars="200"/>
        <w:rPr>
          <w:color w:val="auto"/>
          <w:szCs w:val="21"/>
        </w:rPr>
      </w:pPr>
      <w:r>
        <w:rPr>
          <w:color w:val="auto"/>
          <w:szCs w:val="21"/>
          <w:rFonts w:hint="eastAsia"/>
        </w:rPr>
        <w:t>（</w:t>
      </w:r>
      <w:r>
        <w:rPr>
          <w:color w:val="auto"/>
          <w:szCs w:val="21"/>
        </w:rPr>
        <w:t>5</w:t>
      </w:r>
      <w:r>
        <w:rPr>
          <w:color w:val="auto"/>
          <w:szCs w:val="21"/>
          <w:rFonts w:hAnsi="宋体"/>
        </w:rPr>
        <w:t>）与本招标项目的施工承包人（供应商）或代建人或监理招标代理机构同为一个法定代表人的；</w:t>
      </w:r>
    </w:p>
    <w:p w14:paraId="7B353446">
      <w:pPr>
        <w:spacing w:line="360" w:lineRule="auto"/>
        <w:ind w:firstLine="420" w:firstLineChars="200"/>
        <w:rPr>
          <w:color w:val="auto"/>
          <w:szCs w:val="21"/>
          <w:rFonts w:hAnsi="宋体"/>
        </w:rPr>
      </w:pPr>
      <w:r>
        <w:rPr>
          <w:color w:val="auto"/>
          <w:szCs w:val="21"/>
          <w:rFonts w:hint="eastAsia"/>
        </w:rPr>
        <w:t>（</w:t>
      </w:r>
      <w:r>
        <w:rPr>
          <w:color w:val="auto"/>
          <w:szCs w:val="21"/>
        </w:rPr>
        <w:t>6</w:t>
      </w:r>
      <w:r>
        <w:rPr>
          <w:color w:val="auto"/>
          <w:szCs w:val="21"/>
          <w:rFonts w:hAnsi="宋体"/>
        </w:rPr>
        <w:t>）与本招标项目的施工承包人（供应商）或代建人或监理招标代理机构相互控股或参股的；</w:t>
      </w:r>
    </w:p>
    <w:p w14:paraId="78907ECB">
      <w:pPr>
        <w:spacing w:line="360" w:lineRule="auto"/>
        <w:ind w:firstLine="420" w:firstLineChars="200"/>
        <w:rPr>
          <w:color w:val="auto"/>
          <w:szCs w:val="21"/>
          <w:rFonts w:hint="eastAsia"/>
        </w:rPr>
      </w:pPr>
      <w:r>
        <w:rPr>
          <w:color w:val="auto"/>
          <w:szCs w:val="21"/>
          <w:rFonts w:hint="eastAsia"/>
        </w:rPr>
        <w:t>（</w:t>
      </w:r>
      <w:r>
        <w:rPr>
          <w:color w:val="auto"/>
          <w:szCs w:val="21"/>
        </w:rPr>
        <w:t>7</w:t>
      </w:r>
      <w:r>
        <w:rPr>
          <w:color w:val="auto"/>
          <w:szCs w:val="21"/>
          <w:rFonts w:hAnsi="宋体"/>
        </w:rPr>
        <w:t>）</w:t>
      </w:r>
      <w:r>
        <w:rPr>
          <w:color w:val="auto"/>
          <w:szCs w:val="21"/>
          <w:rFonts w:hint="eastAsia"/>
        </w:rPr>
        <w:t>与本招标项目的施工承包人以及建筑材料、建筑构配件和设备供应商有隶属关系或者其他利害关系；</w:t>
      </w:r>
    </w:p>
    <w:p w14:paraId="762699D6">
      <w:pPr>
        <w:spacing w:line="360" w:lineRule="auto"/>
        <w:ind w:firstLine="420" w:firstLineChars="200"/>
        <w:rPr>
          <w:color w:val="auto"/>
          <w:szCs w:val="21"/>
        </w:rPr>
      </w:pPr>
      <w:r>
        <w:rPr>
          <w:color w:val="auto"/>
          <w:szCs w:val="21"/>
          <w:rFonts w:hint="eastAsia"/>
        </w:rPr>
        <w:t>（</w:t>
      </w:r>
      <w:r>
        <w:rPr>
          <w:color w:val="auto"/>
          <w:szCs w:val="21"/>
        </w:rPr>
        <w:t>8</w:t>
      </w:r>
      <w:r>
        <w:rPr>
          <w:color w:val="auto"/>
          <w:szCs w:val="21"/>
          <w:rFonts w:hAnsi="宋体"/>
        </w:rPr>
        <w:t>）</w:t>
      </w:r>
      <w:r>
        <w:rPr>
          <w:color w:val="auto"/>
          <w:szCs w:val="21"/>
          <w:rFonts w:hAnsi="宋体" w:hint="eastAsia"/>
        </w:rPr>
        <w:t>法</w:t>
      </w:r>
      <w:r>
        <w:rPr>
          <w:color w:val="auto"/>
          <w:szCs w:val="21"/>
          <w:rFonts w:hAnsi="宋体"/>
        </w:rPr>
        <w:t>定代表人或</w:t>
      </w:r>
      <w:r>
        <w:rPr>
          <w:color w:val="auto"/>
          <w:szCs w:val="21"/>
          <w:rFonts w:hAnsi="宋体" w:hint="eastAsia"/>
        </w:rPr>
        <w:t>拟投入</w:t>
      </w:r>
      <w:r>
        <w:rPr>
          <w:color w:val="auto"/>
          <w:szCs w:val="21"/>
          <w:rFonts w:hAnsi="宋体"/>
        </w:rPr>
        <w:t>本</w:t>
      </w:r>
      <w:r>
        <w:rPr>
          <w:color w:val="auto"/>
          <w:szCs w:val="21"/>
          <w:rFonts w:hAnsi="宋体" w:hint="eastAsia"/>
        </w:rPr>
        <w:t>项目</w:t>
      </w:r>
      <w:r>
        <w:rPr>
          <w:color w:val="auto"/>
          <w:szCs w:val="21"/>
          <w:rFonts w:hAnsi="宋体"/>
        </w:rPr>
        <w:t>管理人员与本招标项目的施工承包人（供应商）或代建人或监理招标代理机构相互任职或工作的；</w:t>
      </w:r>
    </w:p>
    <w:p w14:paraId="7D7B1038">
      <w:pPr>
        <w:spacing w:line="360" w:lineRule="auto"/>
        <w:ind w:firstLine="420" w:firstLineChars="200"/>
        <w:rPr>
          <w:color w:val="auto"/>
          <w:szCs w:val="21"/>
        </w:rPr>
      </w:pPr>
      <w:r>
        <w:rPr>
          <w:color w:val="auto"/>
          <w:szCs w:val="21"/>
          <w:rFonts w:hint="eastAsia"/>
        </w:rPr>
        <w:t>（</w:t>
      </w:r>
      <w:r>
        <w:rPr>
          <w:color w:val="auto"/>
          <w:szCs w:val="21"/>
        </w:rPr>
        <w:t>9</w:t>
      </w:r>
      <w:r>
        <w:rPr>
          <w:color w:val="auto"/>
          <w:szCs w:val="21"/>
          <w:rFonts w:hAnsi="宋体"/>
        </w:rPr>
        <w:t>）</w:t>
      </w:r>
      <w:r>
        <w:rPr>
          <w:color w:val="auto"/>
          <w:szCs w:val="21"/>
          <w:rFonts w:hAnsi="宋体" w:hint="eastAsia"/>
        </w:rPr>
        <w:t>被责令停产停业、暂扣或者吊销许可证、暂扣或者吊销营业执照</w:t>
      </w:r>
      <w:r>
        <w:rPr>
          <w:color w:val="auto"/>
          <w:szCs w:val="21"/>
          <w:rFonts w:hAnsi="宋体"/>
        </w:rPr>
        <w:t>；</w:t>
      </w:r>
    </w:p>
    <w:p w14:paraId="7E2B3C0B">
      <w:pPr>
        <w:spacing w:line="360" w:lineRule="auto"/>
        <w:ind w:firstLine="420" w:firstLineChars="200"/>
        <w:rPr>
          <w:color w:val="auto"/>
          <w:szCs w:val="21"/>
        </w:rPr>
      </w:pPr>
      <w:r>
        <w:rPr>
          <w:color w:val="auto"/>
          <w:szCs w:val="21"/>
          <w:rFonts w:hint="eastAsia"/>
        </w:rPr>
        <w:t>（</w:t>
      </w:r>
      <w:r>
        <w:rPr>
          <w:color w:val="auto"/>
          <w:szCs w:val="21"/>
        </w:rPr>
        <w:t>10</w:t>
      </w:r>
      <w:r>
        <w:rPr>
          <w:color w:val="auto"/>
          <w:szCs w:val="21"/>
          <w:rFonts w:hAnsi="宋体"/>
        </w:rPr>
        <w:t>）</w:t>
      </w:r>
      <w:r>
        <w:rPr>
          <w:color w:val="auto"/>
          <w:szCs w:val="21"/>
          <w:rFonts w:hAnsi="宋体" w:hint="eastAsia"/>
        </w:rPr>
        <w:t>开标期间</w:t>
      </w:r>
      <w:r>
        <w:rPr>
          <w:color w:val="auto"/>
          <w:szCs w:val="21"/>
          <w:rFonts w:hAnsi="宋体"/>
        </w:rPr>
        <w:t>，</w:t>
      </w:r>
      <w:r>
        <w:rPr>
          <w:color w:val="auto"/>
          <w:rFonts w:cs="宋体" w:hint="eastAsia"/>
        </w:rPr>
        <w:t>在本行政区域</w:t>
      </w:r>
      <w:r>
        <w:rPr>
          <w:color w:val="auto"/>
          <w:szCs w:val="21"/>
          <w:rFonts w:hAnsi="宋体"/>
        </w:rPr>
        <w:t>被暂停或取消投标资格的</w:t>
      </w:r>
      <w:r>
        <w:rPr>
          <w:color w:val="auto"/>
          <w:szCs w:val="21"/>
          <w:rFonts w:hAnsi="宋体" w:hint="eastAsia"/>
        </w:rPr>
        <w:t>，或</w:t>
      </w:r>
      <w:r>
        <w:rPr>
          <w:color w:val="auto"/>
          <w:szCs w:val="21"/>
          <w:rFonts w:hAnsi="宋体"/>
        </w:rPr>
        <w:t>被省级主管部门</w:t>
      </w:r>
      <w:r>
        <w:rPr>
          <w:color w:val="auto"/>
          <w:szCs w:val="21"/>
          <w:rFonts w:hAnsi="宋体" w:hint="eastAsia"/>
        </w:rPr>
        <w:t>暂停或取消投标资格的</w:t>
      </w:r>
      <w:r>
        <w:rPr>
          <w:color w:val="auto"/>
          <w:szCs w:val="21"/>
          <w:rFonts w:hAnsi="宋体"/>
        </w:rPr>
        <w:t>；</w:t>
      </w:r>
    </w:p>
    <w:p w14:paraId="63E26C51">
      <w:pPr>
        <w:spacing w:line="360" w:lineRule="auto"/>
        <w:ind w:firstLine="420" w:firstLineChars="200"/>
        <w:rPr>
          <w:color w:val="auto"/>
        </w:rPr>
      </w:pPr>
      <w:r>
        <w:rPr>
          <w:color w:val="auto"/>
          <w:szCs w:val="21"/>
          <w:rFonts w:hint="eastAsia"/>
        </w:rPr>
        <w:t>（</w:t>
      </w:r>
      <w:r>
        <w:rPr>
          <w:color w:val="auto"/>
          <w:szCs w:val="21"/>
        </w:rPr>
        <w:t>11</w:t>
      </w:r>
      <w:r>
        <w:rPr>
          <w:color w:val="auto"/>
        </w:rPr>
        <w:t>）财产被接管或</w:t>
      </w:r>
      <w:r>
        <w:rPr>
          <w:color w:val="auto"/>
          <w:rFonts w:hint="eastAsia"/>
        </w:rPr>
        <w:t>基本账户被</w:t>
      </w:r>
      <w:r>
        <w:rPr>
          <w:color w:val="auto"/>
        </w:rPr>
        <w:t>冻结的；</w:t>
      </w:r>
    </w:p>
    <w:p w14:paraId="4A4B13FF">
      <w:pPr>
        <w:spacing w:line="360" w:lineRule="auto"/>
        <w:ind w:firstLine="420" w:firstLineChars="200"/>
        <w:rPr>
          <w:color w:val="auto"/>
          <w:szCs w:val="21"/>
        </w:rPr>
      </w:pPr>
      <w:r>
        <w:rPr>
          <w:color w:val="auto"/>
          <w:szCs w:val="21"/>
          <w:rFonts w:hint="eastAsia"/>
        </w:rPr>
        <w:t>（</w:t>
      </w:r>
      <w:r>
        <w:rPr>
          <w:color w:val="auto"/>
          <w:szCs w:val="21"/>
        </w:rPr>
        <w:t>12</w:t>
      </w:r>
      <w:r>
        <w:rPr>
          <w:color w:val="auto"/>
          <w:szCs w:val="21"/>
          <w:rFonts w:hAnsi="宋体"/>
        </w:rPr>
        <w:t>）</w:t>
      </w:r>
      <w:r>
        <w:rPr>
          <w:color w:val="auto"/>
        </w:rPr>
        <w:t>有骗取中标或严重违约或工程质量</w:t>
      </w:r>
      <w:r>
        <w:rPr>
          <w:color w:val="auto"/>
          <w:rFonts w:hint="eastAsia"/>
        </w:rPr>
        <w:t>安全</w:t>
      </w:r>
      <w:r>
        <w:rPr>
          <w:color w:val="auto"/>
        </w:rPr>
        <w:t>问题</w:t>
      </w:r>
      <w:r>
        <w:rPr>
          <w:color w:val="auto"/>
          <w:rFonts w:hint="eastAsia"/>
        </w:rPr>
        <w:t>，</w:t>
      </w:r>
      <w:r>
        <w:rPr>
          <w:color w:val="auto"/>
        </w:rPr>
        <w:t>正处在</w:t>
      </w:r>
      <w:r>
        <w:rPr>
          <w:color w:val="auto"/>
          <w:rFonts w:hint="eastAsia"/>
        </w:rPr>
        <w:t>停业整顿或</w:t>
      </w:r>
      <w:r>
        <w:rPr>
          <w:color w:val="auto"/>
        </w:rPr>
        <w:t>暂停投标期间的</w:t>
      </w:r>
      <w:r>
        <w:rPr>
          <w:color w:val="auto"/>
          <w:szCs w:val="21"/>
        </w:rPr>
        <w:t>。</w:t>
      </w:r>
    </w:p>
    <w:p w14:paraId="7A5E1A7A">
      <w:pPr>
        <w:spacing w:line="360" w:lineRule="auto"/>
        <w:ind w:firstLine="420" w:firstLineChars="200"/>
        <w:rPr>
          <w:color w:val="auto"/>
          <w:szCs w:val="21"/>
          <w:rFonts w:hint="eastAsia"/>
        </w:rPr>
      </w:pPr>
      <w:r>
        <w:rPr>
          <w:color w:val="auto"/>
          <w:szCs w:val="21"/>
          <w:rFonts w:hint="eastAsia"/>
        </w:rPr>
        <w:t>（1</w:t>
      </w:r>
      <w:r>
        <w:rPr>
          <w:color w:val="auto"/>
          <w:szCs w:val="21"/>
        </w:rPr>
        <w:t>3</w:t>
      </w:r>
      <w:r>
        <w:rPr>
          <w:color w:val="auto"/>
          <w:szCs w:val="21"/>
          <w:rFonts w:hint="eastAsia"/>
        </w:rPr>
        <w:t>）进入清算程序，或被宣告破产，或其他丧失履约能力的情形；</w:t>
      </w:r>
    </w:p>
    <w:p w14:paraId="61DE682B">
      <w:pPr>
        <w:spacing w:line="360" w:lineRule="auto"/>
        <w:ind w:firstLine="420" w:firstLineChars="200"/>
        <w:rPr>
          <w:color w:val="auto"/>
          <w:szCs w:val="21"/>
        </w:rPr>
      </w:pPr>
      <w:r>
        <w:rPr>
          <w:color w:val="auto"/>
          <w:szCs w:val="21"/>
          <w:rFonts w:hint="eastAsia"/>
        </w:rPr>
        <w:t>（1</w:t>
      </w:r>
      <w:r>
        <w:rPr>
          <w:color w:val="auto"/>
          <w:szCs w:val="21"/>
        </w:rPr>
        <w:t>4</w:t>
      </w:r>
      <w:r>
        <w:rPr>
          <w:color w:val="auto"/>
          <w:szCs w:val="21"/>
          <w:rFonts w:hint="eastAsia"/>
        </w:rPr>
        <w:t>）投标人（如为联合体时，联合体中任一个成员）、拟派项目总监理工程师被列为企业或个人诚信不良、黑名单、失信联合惩戒的（在评标阶段通过全国建筑市场监管公共服务平台（http://jzsc.mohurd.gov.cn/home）查询）；</w:t>
      </w:r>
    </w:p>
    <w:p w14:paraId="7073CD74">
      <w:pPr>
        <w:spacing w:line="360" w:lineRule="auto"/>
        <w:ind w:firstLine="420" w:firstLineChars="200"/>
        <w:rPr>
          <w:color w:val="auto"/>
          <w:lang w:eastAsia="zh-CN"/>
          <w:rFonts w:eastAsia="宋体" w:cs="宋体" w:hint="eastAsia"/>
        </w:rPr>
      </w:pPr>
      <w:r>
        <w:rPr>
          <w:color w:val="auto"/>
          <w:rFonts w:cs="宋体" w:hint="eastAsia"/>
        </w:rPr>
        <w:t>（15）投标人（如为联合体时，联合体中任一个成员）</w:t>
      </w:r>
      <w:r>
        <w:rPr>
          <w:color w:val="auto"/>
          <w:lang w:eastAsia="zh-CN"/>
          <w:rFonts w:cs="宋体" w:hint="eastAsia"/>
        </w:rPr>
        <w:t>被列入“严重失信主体名单”的</w:t>
      </w:r>
      <w:r>
        <w:rPr>
          <w:color w:val="auto"/>
          <w:rFonts w:cs="宋体" w:hint="eastAsia"/>
        </w:rPr>
        <w:t>（以评标阶段通过</w:t>
      </w:r>
      <w:r>
        <w:rPr>
          <w:color w:val="auto"/>
          <w:lang w:eastAsia="zh-CN"/>
          <w:rFonts w:cs="宋体" w:hint="eastAsia"/>
        </w:rPr>
        <w:t>“信用中国”</w:t>
      </w:r>
      <w:r>
        <w:rPr>
          <w:color w:val="auto"/>
          <w:rFonts w:cs="宋体" w:hint="eastAsia"/>
        </w:rPr>
        <w:t>（https://https://www.creditchina.gov.cn/）查询的结果为准）</w:t>
      </w:r>
      <w:r>
        <w:rPr>
          <w:color w:val="auto"/>
          <w:lang w:eastAsia="zh-CN"/>
          <w:rFonts w:cs="宋体" w:hint="eastAsia"/>
        </w:rPr>
        <w:t>。</w:t>
      </w:r>
    </w:p>
    <w:p w14:paraId="02CD4065">
      <w:pPr>
        <w:spacing w:line="360" w:lineRule="auto"/>
        <w:ind w:firstLine="420" w:firstLineChars="200"/>
        <w:rPr>
          <w:color w:val="auto"/>
          <w:szCs w:val="21"/>
          <w:rFonts w:hint="eastAsia"/>
        </w:rPr>
      </w:pPr>
      <w:r>
        <w:rPr>
          <w:color w:val="auto"/>
          <w:szCs w:val="21"/>
          <w:rFonts w:hint="eastAsia"/>
        </w:rPr>
        <w:t>（</w:t>
      </w:r>
      <w:r>
        <w:rPr>
          <w:color w:val="auto"/>
          <w:szCs w:val="21"/>
        </w:rPr>
        <w:t>1</w:t>
      </w:r>
      <w:r>
        <w:rPr>
          <w:color w:val="auto"/>
          <w:lang w:val="en-US" w:eastAsia="zh-CN"/>
          <w:szCs w:val="21"/>
          <w:rFonts w:hint="eastAsia"/>
        </w:rPr>
        <w:t>6</w:t>
      </w:r>
      <w:r>
        <w:rPr>
          <w:color w:val="auto"/>
          <w:szCs w:val="21"/>
          <w:rFonts w:hint="eastAsia"/>
        </w:rPr>
        <w:t>）投标人（如为联合体时，联合体中任一个成员）、拟派项目总监理工程师被最高人民法院在</w:t>
      </w:r>
      <w:r>
        <w:rPr>
          <w:color w:val="auto"/>
          <w:lang w:eastAsia="zh-CN"/>
          <w:szCs w:val="21"/>
          <w:rFonts w:hint="eastAsia"/>
        </w:rPr>
        <w:t>“中国执行信息公开网”（https://zxgk.court.gov.cn/shixin）</w:t>
      </w:r>
      <w:r>
        <w:rPr>
          <w:color w:val="auto"/>
          <w:szCs w:val="21"/>
          <w:rFonts w:hint="eastAsia"/>
        </w:rPr>
        <w:t>或各级信用信息共享平台中列入失信被执行人名单；</w:t>
      </w:r>
    </w:p>
    <w:p w14:paraId="5D459DB7">
      <w:pPr>
        <w:spacing w:line="360" w:lineRule="auto"/>
        <w:ind w:firstLine="420" w:firstLineChars="200"/>
        <w:rPr>
          <w:color w:val="auto"/>
          <w:szCs w:val="21"/>
        </w:rPr>
      </w:pPr>
      <w:r>
        <w:rPr>
          <w:color w:val="auto"/>
          <w:szCs w:val="21"/>
          <w:rFonts w:hint="eastAsia"/>
        </w:rPr>
        <w:t>（</w:t>
      </w:r>
      <w:r>
        <w:rPr>
          <w:color w:val="auto"/>
          <w:szCs w:val="21"/>
        </w:rPr>
        <w:t>1</w:t>
      </w:r>
      <w:r>
        <w:rPr>
          <w:color w:val="auto"/>
          <w:lang w:val="en-US" w:eastAsia="zh-CN"/>
          <w:szCs w:val="21"/>
          <w:rFonts w:hint="eastAsia"/>
        </w:rPr>
        <w:t>7</w:t>
      </w:r>
      <w:r>
        <w:rPr>
          <w:color w:val="auto"/>
          <w:szCs w:val="21"/>
          <w:rFonts w:hint="eastAsia"/>
        </w:rPr>
        <w:t>）在近三年内投标人或其法定代表人有行贿犯罪行为的（以</w:t>
      </w:r>
      <w:r>
        <w:rPr>
          <w:color w:val="auto"/>
          <w:lang w:eastAsia="zh-CN"/>
          <w:szCs w:val="21"/>
          <w:rFonts w:hint="eastAsia"/>
        </w:rPr>
        <w:t>“中国裁判文书网”</w:t>
      </w:r>
      <w:r>
        <w:rPr>
          <w:color w:val="auto"/>
          <w:szCs w:val="21"/>
          <w:rFonts w:hint="eastAsia"/>
        </w:rPr>
        <w:t>网站（http://www.cour</w:t>
      </w:r>
      <w:r>
        <w:rPr>
          <w:color w:val="auto"/>
          <w:lang w:val="en-US" w:eastAsia="zh-CN"/>
          <w:szCs w:val="21"/>
          <w:rFonts w:hint="eastAsia"/>
        </w:rPr>
        <w:t>t</w:t>
      </w:r>
      <w:r>
        <w:rPr>
          <w:color w:val="auto"/>
          <w:szCs w:val="21"/>
          <w:rFonts w:hint="eastAsia"/>
        </w:rPr>
        <w:t>.gov.cn/wenshu.html）查询结果为准）。</w:t>
      </w:r>
    </w:p>
    <w:p w14:paraId="24AA2FCF">
      <w:pPr>
        <w:spacing w:line="360" w:lineRule="auto"/>
        <w:ind w:firstLine="420" w:firstLineChars="200"/>
        <w:rPr>
          <w:color w:val="auto"/>
          <w:szCs w:val="21"/>
          <w:rFonts w:hint="eastAsia"/>
        </w:rPr>
      </w:pPr>
      <w:r>
        <w:rPr>
          <w:color w:val="auto"/>
          <w:rFonts w:hint="eastAsia"/>
        </w:rPr>
        <w:t>注：代建人是指政府通过招标方式对公益</w:t>
      </w:r>
      <w:r>
        <w:rPr>
          <w:color w:val="auto"/>
          <w:lang w:val="en-US" w:eastAsia="zh-CN"/>
          <w:rFonts w:hint="eastAsia"/>
        </w:rPr>
        <w:t>性</w:t>
      </w:r>
      <w:r>
        <w:rPr>
          <w:color w:val="auto"/>
          <w:rFonts w:hint="eastAsia"/>
        </w:rPr>
        <w:t>、非经营性政府投资且经发改委批复同意实施代建的项目选择的社会专业化的项目管理企业，代建人须经过政府采购平台招标中标，并在建设行政主管部门备案，其代建内容包含代为项目业主履行项目施工招标、投资管理、建设实施及竣工验收后移交给使用单位等工作。</w:t>
      </w:r>
    </w:p>
    <w:p w14:paraId="59E20242">
      <w:pPr>
        <w:spacing w:line="360" w:lineRule="auto"/>
        <w:ind w:firstLine="420" w:firstLineChars="200"/>
        <w:rPr>
          <w:color w:val="auto"/>
          <w:szCs w:val="21"/>
        </w:rPr>
      </w:pPr>
      <w:r>
        <w:rPr>
          <w:color w:val="auto"/>
          <w:szCs w:val="21"/>
        </w:rPr>
        <w:t xml:space="preserve">1.4.3 </w:t>
      </w:r>
      <w:r>
        <w:rPr>
          <w:color w:val="auto"/>
          <w:lang w:eastAsia="zh-CN"/>
          <w:szCs w:val="21"/>
          <w:rFonts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规定接受联合体投标的，除应符合本章第</w:t>
      </w:r>
      <w:r>
        <w:rPr>
          <w:color w:val="auto"/>
          <w:szCs w:val="21"/>
        </w:rPr>
        <w:t>1.4.1</w:t>
      </w:r>
      <w:r>
        <w:rPr>
          <w:color w:val="auto"/>
          <w:szCs w:val="21"/>
          <w:rFonts w:hAnsi="宋体"/>
        </w:rPr>
        <w:t>项、第</w:t>
      </w:r>
      <w:r>
        <w:rPr>
          <w:color w:val="auto"/>
          <w:szCs w:val="21"/>
        </w:rPr>
        <w:t>1.4.2</w:t>
      </w:r>
      <w:r>
        <w:rPr>
          <w:color w:val="auto"/>
          <w:szCs w:val="21"/>
          <w:rFonts w:hAnsi="宋体"/>
        </w:rPr>
        <w:t>项和</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的要求外，还应遵守以下规定：</w:t>
      </w:r>
    </w:p>
    <w:p w14:paraId="116296AA">
      <w:pPr>
        <w:spacing w:line="360" w:lineRule="auto"/>
        <w:ind w:firstLine="420" w:firstLineChars="200"/>
        <w:rPr>
          <w:color w:val="auto"/>
          <w:szCs w:val="21"/>
        </w:rPr>
      </w:pPr>
      <w:r>
        <w:rPr>
          <w:color w:val="auto"/>
          <w:szCs w:val="21"/>
          <w:rFonts w:hAnsi="宋体"/>
        </w:rPr>
        <w:t>（</w:t>
      </w:r>
      <w:r>
        <w:rPr>
          <w:color w:val="auto"/>
          <w:szCs w:val="21"/>
        </w:rPr>
        <w:t>1</w:t>
      </w:r>
      <w:r>
        <w:rPr>
          <w:color w:val="auto"/>
          <w:szCs w:val="21"/>
          <w:rFonts w:hAnsi="宋体"/>
        </w:rPr>
        <w:t>）联合体各方应按招标文件提供的格式签订联合体协议书，明确联合体牵头人和各方权利义务；</w:t>
      </w:r>
    </w:p>
    <w:p w14:paraId="7E3FF86A">
      <w:pPr>
        <w:spacing w:line="360" w:lineRule="auto"/>
        <w:ind w:firstLine="420" w:firstLineChars="200"/>
        <w:rPr>
          <w:color w:val="auto"/>
          <w:szCs w:val="21"/>
        </w:rPr>
      </w:pPr>
      <w:r>
        <w:rPr>
          <w:color w:val="auto"/>
          <w:szCs w:val="21"/>
          <w:rFonts w:hAnsi="宋体"/>
        </w:rPr>
        <w:t>（</w:t>
      </w:r>
      <w:r>
        <w:rPr>
          <w:color w:val="auto"/>
          <w:szCs w:val="21"/>
        </w:rPr>
        <w:t>2</w:t>
      </w:r>
      <w:r>
        <w:rPr>
          <w:color w:val="auto"/>
          <w:szCs w:val="21"/>
          <w:rFonts w:hAnsi="宋体"/>
        </w:rPr>
        <w:t>）由同一专业的单位组成的联合体，按照资质等级较低的单位确定资质等级；</w:t>
      </w:r>
    </w:p>
    <w:p w14:paraId="5E3BC47C">
      <w:pPr>
        <w:spacing w:line="360" w:lineRule="auto"/>
        <w:ind w:firstLine="420" w:firstLineChars="200"/>
        <w:rPr>
          <w:color w:val="auto"/>
          <w:szCs w:val="21"/>
          <w:rFonts w:hAnsi="宋体" w:hint="eastAsia"/>
        </w:rPr>
      </w:pPr>
      <w:r>
        <w:rPr>
          <w:color w:val="auto"/>
          <w:szCs w:val="21"/>
          <w:rFonts w:hAnsi="宋体"/>
        </w:rPr>
        <w:t>（</w:t>
      </w:r>
      <w:r>
        <w:rPr>
          <w:color w:val="auto"/>
          <w:szCs w:val="21"/>
        </w:rPr>
        <w:t>3</w:t>
      </w:r>
      <w:r>
        <w:rPr>
          <w:color w:val="auto"/>
          <w:szCs w:val="21"/>
          <w:rFonts w:hAnsi="宋体"/>
        </w:rPr>
        <w:t>）联合体各方不得再以自己名义单独或参加其他联合体在同一标段中投标。</w:t>
      </w:r>
    </w:p>
    <w:p w14:paraId="14CE1CD0">
      <w:pPr>
        <w:spacing w:line="360" w:lineRule="auto"/>
        <w:ind w:firstLine="420" w:firstLineChars="200"/>
        <w:rPr>
          <w:color w:val="auto"/>
          <w:szCs w:val="21"/>
        </w:rPr>
      </w:pPr>
      <w:r>
        <w:rPr>
          <w:color w:val="auto"/>
          <w:szCs w:val="21"/>
          <w:rFonts w:hint="eastAsia"/>
        </w:rPr>
        <w:t>1.4.4 单位负责人为同一人或者存在控股、管理关系</w:t>
      </w:r>
      <w:r>
        <w:rPr>
          <w:color w:val="auto"/>
          <w:szCs w:val="21"/>
        </w:rPr>
        <w:t>的不同单位</w:t>
      </w:r>
      <w:r>
        <w:rPr>
          <w:color w:val="auto"/>
          <w:szCs w:val="21"/>
          <w:rFonts w:hint="eastAsia"/>
        </w:rPr>
        <w:t>，</w:t>
      </w:r>
      <w:r>
        <w:rPr>
          <w:color w:val="auto"/>
          <w:szCs w:val="21"/>
          <w:rFonts w:cs="宋体" w:hint="eastAsia"/>
        </w:rPr>
        <w:t>不得参加同一标段投标或者未划分标段的同一招标项目投标，违反本规定的，相关投标均无效。</w:t>
      </w:r>
    </w:p>
    <w:p w14:paraId="06FD0F88">
      <w:pPr>
        <w:pStyle w:val="6"/>
        <w:rPr>
          <w:color w:val="auto"/>
        </w:rPr>
      </w:pPr>
      <w:bookmarkStart w:id="65" w:name="_Toc3599"/>
      <w:bookmarkStart w:id="66" w:name="_Toc459567739"/>
      <w:r>
        <w:rPr>
          <w:color w:val="auto"/>
        </w:rPr>
        <w:t xml:space="preserve">1.5 </w:t>
      </w:r>
      <w:r>
        <w:rPr>
          <w:color w:val="auto"/>
          <w:rFonts w:hAnsi="宋体"/>
        </w:rPr>
        <w:t>费用承担</w:t>
      </w:r>
      <w:bookmarkEnd w:id="65"/>
      <w:bookmarkEnd w:id="66"/>
    </w:p>
    <w:p w14:paraId="42CD2158">
      <w:pPr>
        <w:spacing w:line="360" w:lineRule="auto"/>
        <w:ind w:firstLine="420" w:firstLineChars="200"/>
        <w:rPr>
          <w:color w:val="auto"/>
          <w:szCs w:val="21"/>
        </w:rPr>
      </w:pPr>
      <w:r>
        <w:rPr>
          <w:color w:val="auto"/>
          <w:szCs w:val="21"/>
          <w:rFonts w:hAnsi="宋体"/>
        </w:rPr>
        <w:t>投标人准备和参加投标活动发生的费用自理。</w:t>
      </w:r>
    </w:p>
    <w:p w14:paraId="633586BB">
      <w:pPr>
        <w:pStyle w:val="6"/>
        <w:rPr>
          <w:color w:val="auto"/>
        </w:rPr>
      </w:pPr>
      <w:bookmarkStart w:id="67" w:name="_Toc459567740"/>
      <w:bookmarkStart w:id="68" w:name="_Toc2227"/>
      <w:r>
        <w:rPr>
          <w:color w:val="auto"/>
        </w:rPr>
        <w:t xml:space="preserve">1.6 </w:t>
      </w:r>
      <w:r>
        <w:rPr>
          <w:color w:val="auto"/>
          <w:rFonts w:hAnsi="宋体"/>
        </w:rPr>
        <w:t>保密</w:t>
      </w:r>
      <w:bookmarkEnd w:id="67"/>
      <w:bookmarkEnd w:id="68"/>
    </w:p>
    <w:p w14:paraId="3BE33EB0">
      <w:pPr>
        <w:spacing w:line="360" w:lineRule="auto"/>
        <w:ind w:firstLine="420" w:firstLineChars="200"/>
        <w:rPr>
          <w:color w:val="auto"/>
          <w:szCs w:val="21"/>
        </w:rPr>
      </w:pPr>
      <w:r>
        <w:rPr>
          <w:color w:val="auto"/>
          <w:szCs w:val="21"/>
          <w:rFonts w:hAnsi="宋体"/>
        </w:rPr>
        <w:t>参与招标投标活动的各方应对招标文件和投标文件中的商业和技术等秘密保密，违者应对由此造成的后果承担法律责任。</w:t>
      </w:r>
    </w:p>
    <w:p w14:paraId="6D3E3514">
      <w:pPr>
        <w:pStyle w:val="6"/>
        <w:rPr>
          <w:color w:val="auto"/>
        </w:rPr>
      </w:pPr>
      <w:bookmarkStart w:id="69" w:name="_Toc25643"/>
      <w:bookmarkStart w:id="70" w:name="_Toc459567741"/>
      <w:r>
        <w:rPr>
          <w:color w:val="auto"/>
        </w:rPr>
        <w:t xml:space="preserve">1.7 </w:t>
      </w:r>
      <w:r>
        <w:rPr>
          <w:color w:val="auto"/>
          <w:rFonts w:hAnsi="宋体"/>
        </w:rPr>
        <w:t>语言文字</w:t>
      </w:r>
      <w:bookmarkEnd w:id="69"/>
      <w:bookmarkEnd w:id="70"/>
    </w:p>
    <w:p w14:paraId="5E5E9B53">
      <w:pPr>
        <w:spacing w:line="360" w:lineRule="auto"/>
        <w:ind w:firstLine="420" w:firstLineChars="200"/>
        <w:rPr>
          <w:color w:val="auto"/>
          <w:szCs w:val="21"/>
        </w:rPr>
      </w:pPr>
      <w:r>
        <w:rPr>
          <w:color w:val="auto"/>
          <w:szCs w:val="21"/>
          <w:rFonts w:hAnsi="宋体"/>
        </w:rPr>
        <w:t>招标投标文件使用语言文字为中文。专用术语使用外文的，应附有中文注释。</w:t>
      </w:r>
    </w:p>
    <w:p w14:paraId="48C93B55">
      <w:pPr>
        <w:pStyle w:val="6"/>
        <w:rPr>
          <w:color w:val="auto"/>
        </w:rPr>
      </w:pPr>
      <w:bookmarkStart w:id="71" w:name="_Toc31307"/>
      <w:bookmarkStart w:id="72" w:name="_Toc459567742"/>
      <w:r>
        <w:rPr>
          <w:color w:val="auto"/>
        </w:rPr>
        <w:t xml:space="preserve">1.8 </w:t>
      </w:r>
      <w:r>
        <w:rPr>
          <w:color w:val="auto"/>
          <w:rFonts w:hAnsi="宋体"/>
        </w:rPr>
        <w:t>计量单位</w:t>
      </w:r>
      <w:bookmarkEnd w:id="71"/>
      <w:bookmarkEnd w:id="72"/>
    </w:p>
    <w:p w14:paraId="2E19871C">
      <w:pPr>
        <w:spacing w:line="360" w:lineRule="auto"/>
        <w:ind w:firstLine="420" w:firstLineChars="200"/>
        <w:rPr>
          <w:color w:val="auto"/>
          <w:szCs w:val="21"/>
        </w:rPr>
      </w:pPr>
      <w:r>
        <w:rPr>
          <w:color w:val="auto"/>
          <w:szCs w:val="21"/>
          <w:rFonts w:hAnsi="宋体"/>
        </w:rPr>
        <w:t>所有计量均采用中华人民共和国法定计量单位。</w:t>
      </w:r>
    </w:p>
    <w:p w14:paraId="61B0B393">
      <w:pPr>
        <w:pStyle w:val="6"/>
        <w:rPr>
          <w:color w:val="auto"/>
        </w:rPr>
      </w:pPr>
      <w:bookmarkStart w:id="73" w:name="_Toc24132"/>
      <w:bookmarkStart w:id="74" w:name="_Toc459567743"/>
      <w:r>
        <w:rPr>
          <w:color w:val="auto"/>
        </w:rPr>
        <w:t>1.9</w:t>
      </w:r>
      <w:r>
        <w:rPr>
          <w:color w:val="auto"/>
          <w:rFonts w:hint="eastAsia"/>
        </w:rPr>
        <w:t xml:space="preserve"> </w:t>
      </w:r>
      <w:r>
        <w:rPr>
          <w:color w:val="auto"/>
          <w:rFonts w:hAnsi="宋体"/>
        </w:rPr>
        <w:t>计价货币</w:t>
      </w:r>
      <w:bookmarkEnd w:id="73"/>
      <w:bookmarkEnd w:id="74"/>
    </w:p>
    <w:p w14:paraId="6F93F235">
      <w:pPr>
        <w:spacing w:line="360" w:lineRule="auto"/>
        <w:ind w:firstLine="420" w:firstLineChars="200"/>
        <w:rPr>
          <w:color w:val="auto"/>
          <w:szCs w:val="21"/>
        </w:rPr>
      </w:pPr>
      <w:r>
        <w:rPr>
          <w:color w:val="auto"/>
          <w:lang w:eastAsia="zh-CN"/>
          <w:szCs w:val="21"/>
          <w:rFonts w:hAnsi="宋体" w:hint="eastAsia"/>
        </w:rPr>
        <w:t>本次</w:t>
      </w:r>
      <w:r>
        <w:rPr>
          <w:color w:val="auto"/>
          <w:szCs w:val="21"/>
          <w:rFonts w:hAnsi="宋体"/>
        </w:rPr>
        <w:t>招标投标涉及计价货币的，均为人民币。</w:t>
      </w:r>
    </w:p>
    <w:p w14:paraId="388D7B84">
      <w:pPr>
        <w:pStyle w:val="6"/>
        <w:rPr>
          <w:color w:val="auto"/>
        </w:rPr>
      </w:pPr>
      <w:bookmarkStart w:id="75" w:name="_Toc459567744"/>
      <w:bookmarkStart w:id="76" w:name="_Toc8058"/>
      <w:r>
        <w:rPr>
          <w:color w:val="auto"/>
        </w:rPr>
        <w:t xml:space="preserve">1.10 </w:t>
      </w:r>
      <w:r>
        <w:rPr>
          <w:color w:val="auto"/>
          <w:rFonts w:hAnsi="宋体"/>
        </w:rPr>
        <w:t>踏勘现场</w:t>
      </w:r>
      <w:bookmarkEnd w:id="75"/>
      <w:bookmarkEnd w:id="76"/>
    </w:p>
    <w:p w14:paraId="3FE0A7DA">
      <w:pPr>
        <w:spacing w:line="360" w:lineRule="auto"/>
        <w:ind w:firstLine="420" w:firstLineChars="200"/>
        <w:rPr>
          <w:color w:val="auto"/>
          <w:szCs w:val="21"/>
        </w:rPr>
      </w:pPr>
      <w:r>
        <w:rPr>
          <w:color w:val="auto"/>
          <w:szCs w:val="21"/>
        </w:rPr>
        <w:t>1.</w:t>
      </w:r>
      <w:r>
        <w:rPr>
          <w:color w:val="auto"/>
          <w:szCs w:val="21"/>
          <w:rFonts w:hint="eastAsia"/>
        </w:rPr>
        <w:t>10</w:t>
      </w:r>
      <w:r>
        <w:rPr>
          <w:color w:val="auto"/>
          <w:szCs w:val="21"/>
        </w:rPr>
        <w:t xml:space="preserve">.1 </w:t>
      </w:r>
      <w:r>
        <w:rPr>
          <w:color w:val="auto"/>
          <w:szCs w:val="21"/>
          <w:rFonts w:hAnsi="宋体"/>
        </w:rPr>
        <w:t>投标人根据需要自行踏勘项目现场。</w:t>
      </w:r>
    </w:p>
    <w:p w14:paraId="441D3949">
      <w:pPr>
        <w:spacing w:line="360" w:lineRule="auto"/>
        <w:ind w:firstLine="420" w:firstLineChars="200"/>
        <w:rPr>
          <w:color w:val="auto"/>
          <w:szCs w:val="21"/>
        </w:rPr>
      </w:pPr>
      <w:r>
        <w:rPr>
          <w:color w:val="auto"/>
          <w:szCs w:val="21"/>
        </w:rPr>
        <w:t>1.</w:t>
      </w:r>
      <w:r>
        <w:rPr>
          <w:color w:val="auto"/>
          <w:szCs w:val="21"/>
          <w:rFonts w:hint="eastAsia"/>
        </w:rPr>
        <w:t>10</w:t>
      </w:r>
      <w:r>
        <w:rPr>
          <w:color w:val="auto"/>
          <w:szCs w:val="21"/>
        </w:rPr>
        <w:t xml:space="preserve">.2 </w:t>
      </w:r>
      <w:r>
        <w:rPr>
          <w:color w:val="auto"/>
          <w:szCs w:val="21"/>
          <w:rFonts w:hAnsi="宋体"/>
        </w:rPr>
        <w:t>投标人踏勘现场发生的费用自理。</w:t>
      </w:r>
    </w:p>
    <w:p w14:paraId="2D97B0C1">
      <w:pPr>
        <w:spacing w:line="360" w:lineRule="auto"/>
        <w:ind w:firstLine="420" w:firstLineChars="200"/>
        <w:rPr>
          <w:color w:val="auto"/>
          <w:szCs w:val="21"/>
        </w:rPr>
      </w:pPr>
      <w:r>
        <w:rPr>
          <w:color w:val="auto"/>
          <w:szCs w:val="21"/>
        </w:rPr>
        <w:t>1.</w:t>
      </w:r>
      <w:r>
        <w:rPr>
          <w:color w:val="auto"/>
          <w:szCs w:val="21"/>
          <w:rFonts w:hint="eastAsia"/>
        </w:rPr>
        <w:t>10</w:t>
      </w:r>
      <w:r>
        <w:rPr>
          <w:color w:val="auto"/>
          <w:szCs w:val="21"/>
        </w:rPr>
        <w:t>.3</w:t>
      </w:r>
      <w:r>
        <w:rPr>
          <w:color w:val="auto"/>
          <w:szCs w:val="21"/>
          <w:rFonts w:hint="eastAsia"/>
        </w:rPr>
        <w:t xml:space="preserve"> </w:t>
      </w:r>
      <w:r>
        <w:rPr>
          <w:color w:val="auto"/>
          <w:szCs w:val="21"/>
          <w:rFonts w:hAnsi="宋体"/>
        </w:rPr>
        <w:t>投标人自行负责在踏勘现场中所发生的人员伤亡和财产损失。</w:t>
      </w:r>
    </w:p>
    <w:p w14:paraId="3CDD1A37">
      <w:pPr>
        <w:pStyle w:val="5"/>
        <w:rPr>
          <w:color w:val="auto"/>
        </w:rPr>
      </w:pPr>
      <w:bookmarkStart w:id="77" w:name="_Toc459567745"/>
      <w:bookmarkStart w:id="78" w:name="_Toc184635072"/>
      <w:bookmarkStart w:id="79" w:name="_Toc392940972"/>
      <w:bookmarkStart w:id="80" w:name="_Toc13286"/>
      <w:r>
        <w:rPr>
          <w:color w:val="auto"/>
        </w:rPr>
        <w:t>2</w:t>
      </w:r>
      <w:r>
        <w:rPr>
          <w:color w:val="auto"/>
          <w:rFonts w:hint="eastAsia"/>
        </w:rPr>
        <w:t xml:space="preserve"> </w:t>
      </w:r>
      <w:r>
        <w:rPr>
          <w:color w:val="auto"/>
        </w:rPr>
        <w:t>招标文件</w:t>
      </w:r>
      <w:bookmarkEnd w:id="77"/>
      <w:bookmarkEnd w:id="78"/>
      <w:bookmarkEnd w:id="79"/>
      <w:bookmarkEnd w:id="80"/>
    </w:p>
    <w:p w14:paraId="5CC1CDF7">
      <w:pPr>
        <w:pStyle w:val="6"/>
        <w:rPr>
          <w:color w:val="auto"/>
        </w:rPr>
      </w:pPr>
      <w:bookmarkStart w:id="81" w:name="_Toc459567746"/>
      <w:bookmarkStart w:id="82" w:name="_Toc20523"/>
      <w:r>
        <w:rPr>
          <w:color w:val="auto"/>
        </w:rPr>
        <w:t>2.1 招标文件的组成</w:t>
      </w:r>
      <w:bookmarkEnd w:id="81"/>
      <w:bookmarkEnd w:id="82"/>
    </w:p>
    <w:p w14:paraId="2C7F49DF">
      <w:pPr>
        <w:spacing w:line="360" w:lineRule="auto"/>
        <w:ind w:firstLine="420" w:firstLineChars="200"/>
        <w:rPr>
          <w:color w:val="auto"/>
          <w:szCs w:val="21"/>
        </w:rPr>
      </w:pPr>
      <w:r>
        <w:rPr>
          <w:color w:val="auto"/>
          <w:szCs w:val="21"/>
        </w:rPr>
        <w:t xml:space="preserve">2.1.1 </w:t>
      </w:r>
      <w:r>
        <w:rPr>
          <w:color w:val="auto"/>
          <w:szCs w:val="21"/>
          <w:rFonts w:hAnsi="宋体"/>
        </w:rPr>
        <w:t>本招标文件包括：</w:t>
      </w:r>
    </w:p>
    <w:p w14:paraId="52468C3E">
      <w:pPr>
        <w:spacing w:line="360" w:lineRule="auto"/>
        <w:ind w:firstLine="420" w:firstLineChars="200"/>
        <w:rPr>
          <w:color w:val="auto"/>
          <w:szCs w:val="21"/>
          <w:rFonts w:hint="eastAsia"/>
        </w:rPr>
      </w:pPr>
      <w:r>
        <w:rPr>
          <w:color w:val="auto"/>
          <w:szCs w:val="21"/>
          <w:rFonts w:hint="eastAsia"/>
        </w:rPr>
        <w:t>（</w:t>
      </w:r>
      <w:r>
        <w:rPr>
          <w:color w:val="auto"/>
          <w:szCs w:val="21"/>
        </w:rPr>
        <w:t>1</w:t>
      </w:r>
      <w:r>
        <w:rPr>
          <w:color w:val="auto"/>
          <w:szCs w:val="21"/>
          <w:rFonts w:hAnsi="宋体"/>
        </w:rPr>
        <w:t>）招标公告；</w:t>
      </w:r>
    </w:p>
    <w:p w14:paraId="2C301F58">
      <w:pPr>
        <w:spacing w:line="360" w:lineRule="auto"/>
        <w:ind w:firstLine="420" w:firstLineChars="200"/>
        <w:rPr>
          <w:color w:val="auto"/>
          <w:szCs w:val="21"/>
        </w:rPr>
      </w:pPr>
      <w:r>
        <w:rPr>
          <w:color w:val="auto"/>
          <w:szCs w:val="21"/>
          <w:rFonts w:hint="eastAsia"/>
        </w:rPr>
        <w:t>（</w:t>
      </w:r>
      <w:r>
        <w:rPr>
          <w:color w:val="auto"/>
          <w:szCs w:val="21"/>
        </w:rPr>
        <w:t>2</w:t>
      </w:r>
      <w:r>
        <w:rPr>
          <w:color w:val="auto"/>
          <w:szCs w:val="21"/>
          <w:rFonts w:hAnsi="宋体"/>
        </w:rPr>
        <w:t>）投标人须知；</w:t>
      </w:r>
    </w:p>
    <w:p w14:paraId="74286400">
      <w:pPr>
        <w:spacing w:line="360" w:lineRule="auto"/>
        <w:ind w:firstLine="420" w:firstLineChars="200"/>
        <w:rPr>
          <w:color w:val="auto"/>
          <w:szCs w:val="21"/>
        </w:rPr>
      </w:pPr>
      <w:r>
        <w:rPr>
          <w:color w:val="auto"/>
          <w:szCs w:val="21"/>
          <w:rFonts w:hint="eastAsia"/>
        </w:rPr>
        <w:t>（</w:t>
      </w:r>
      <w:r>
        <w:rPr>
          <w:color w:val="auto"/>
          <w:szCs w:val="21"/>
        </w:rPr>
        <w:t>3</w:t>
      </w:r>
      <w:r>
        <w:rPr>
          <w:color w:val="auto"/>
          <w:szCs w:val="21"/>
          <w:rFonts w:hAnsi="宋体"/>
        </w:rPr>
        <w:t>）评标办法；</w:t>
      </w:r>
    </w:p>
    <w:p w14:paraId="059B30B3">
      <w:pPr>
        <w:spacing w:line="360" w:lineRule="auto"/>
        <w:ind w:firstLine="420" w:firstLineChars="200"/>
        <w:rPr>
          <w:color w:val="auto"/>
          <w:szCs w:val="21"/>
        </w:rPr>
      </w:pPr>
      <w:r>
        <w:rPr>
          <w:color w:val="auto"/>
          <w:szCs w:val="21"/>
          <w:rFonts w:hint="eastAsia"/>
        </w:rPr>
        <w:t>（</w:t>
      </w:r>
      <w:r>
        <w:rPr>
          <w:color w:val="auto"/>
          <w:szCs w:val="21"/>
        </w:rPr>
        <w:t>4</w:t>
      </w:r>
      <w:r>
        <w:rPr>
          <w:color w:val="auto"/>
          <w:szCs w:val="21"/>
          <w:rFonts w:hAnsi="宋体"/>
        </w:rPr>
        <w:t>）合同条款及格式；</w:t>
      </w:r>
    </w:p>
    <w:p w14:paraId="74D273DC">
      <w:pPr>
        <w:spacing w:line="360" w:lineRule="auto"/>
        <w:ind w:firstLine="420" w:firstLineChars="200"/>
        <w:rPr>
          <w:color w:val="auto"/>
          <w:szCs w:val="21"/>
        </w:rPr>
      </w:pPr>
      <w:r>
        <w:rPr>
          <w:color w:val="auto"/>
          <w:szCs w:val="21"/>
          <w:rFonts w:hint="eastAsia"/>
        </w:rPr>
        <w:t>（</w:t>
      </w:r>
      <w:r>
        <w:rPr>
          <w:color w:val="auto"/>
          <w:szCs w:val="21"/>
        </w:rPr>
        <w:t>5</w:t>
      </w:r>
      <w:r>
        <w:rPr>
          <w:color w:val="auto"/>
          <w:szCs w:val="21"/>
          <w:rFonts w:hAnsi="宋体"/>
        </w:rPr>
        <w:t>）监理工</w:t>
      </w:r>
      <w:r>
        <w:rPr>
          <w:color w:val="auto"/>
          <w:szCs w:val="21"/>
          <w:rFonts w:hAnsi="宋体" w:hint="eastAsia"/>
        </w:rPr>
        <w:t>作任务</w:t>
      </w:r>
      <w:r>
        <w:rPr>
          <w:color w:val="auto"/>
          <w:szCs w:val="21"/>
          <w:rFonts w:hAnsi="宋体"/>
        </w:rPr>
        <w:t>；</w:t>
      </w:r>
    </w:p>
    <w:p w14:paraId="69635BBF">
      <w:pPr>
        <w:spacing w:line="360" w:lineRule="auto"/>
        <w:ind w:firstLine="420" w:firstLineChars="200"/>
        <w:rPr>
          <w:color w:val="auto"/>
          <w:szCs w:val="21"/>
        </w:rPr>
      </w:pPr>
      <w:r>
        <w:rPr>
          <w:color w:val="auto"/>
          <w:szCs w:val="21"/>
          <w:rFonts w:hint="eastAsia"/>
        </w:rPr>
        <w:t>（</w:t>
      </w:r>
      <w:r>
        <w:rPr>
          <w:color w:val="auto"/>
          <w:szCs w:val="21"/>
        </w:rPr>
        <w:t>6</w:t>
      </w:r>
      <w:r>
        <w:rPr>
          <w:color w:val="auto"/>
          <w:szCs w:val="21"/>
          <w:rFonts w:hAnsi="宋体"/>
        </w:rPr>
        <w:t>）投标文件格式；</w:t>
      </w:r>
    </w:p>
    <w:p w14:paraId="7A6F4447">
      <w:pPr>
        <w:spacing w:line="360" w:lineRule="auto"/>
        <w:ind w:firstLine="420" w:firstLineChars="200"/>
        <w:rPr>
          <w:color w:val="auto"/>
          <w:szCs w:val="21"/>
        </w:rPr>
      </w:pPr>
      <w:r>
        <w:rPr>
          <w:color w:val="auto"/>
          <w:szCs w:val="21"/>
          <w:rFonts w:hint="eastAsia"/>
        </w:rPr>
        <w:t>（</w:t>
      </w:r>
      <w:r>
        <w:rPr>
          <w:color w:val="auto"/>
          <w:szCs w:val="21"/>
        </w:rPr>
        <w:t>7</w:t>
      </w:r>
      <w:r>
        <w:rPr>
          <w:color w:val="auto"/>
          <w:szCs w:val="21"/>
          <w:rFonts w:hAnsi="宋体"/>
        </w:rPr>
        <w:t>）投标人须知前附表规定的其他材料。</w:t>
      </w:r>
    </w:p>
    <w:p w14:paraId="02767B66">
      <w:pPr>
        <w:spacing w:line="360" w:lineRule="auto"/>
        <w:ind w:firstLine="420" w:firstLineChars="200"/>
        <w:rPr>
          <w:color w:val="auto"/>
          <w:szCs w:val="21"/>
        </w:rPr>
      </w:pPr>
      <w:r>
        <w:rPr>
          <w:color w:val="auto"/>
          <w:szCs w:val="21"/>
        </w:rPr>
        <w:t xml:space="preserve">2.1.2 </w:t>
      </w:r>
      <w:r>
        <w:rPr>
          <w:color w:val="auto"/>
          <w:szCs w:val="21"/>
          <w:rFonts w:hAnsi="宋体"/>
        </w:rPr>
        <w:t>根据本章第</w:t>
      </w:r>
      <w:r>
        <w:rPr>
          <w:color w:val="auto"/>
          <w:szCs w:val="21"/>
        </w:rPr>
        <w:t>2.2</w:t>
      </w:r>
      <w:r>
        <w:rPr>
          <w:color w:val="auto"/>
          <w:szCs w:val="21"/>
          <w:rFonts w:hAnsi="宋体"/>
        </w:rPr>
        <w:t>款和第</w:t>
      </w:r>
      <w:r>
        <w:rPr>
          <w:color w:val="auto"/>
          <w:szCs w:val="21"/>
        </w:rPr>
        <w:t>2.3</w:t>
      </w:r>
      <w:r>
        <w:rPr>
          <w:color w:val="auto"/>
          <w:szCs w:val="21"/>
          <w:rFonts w:hAnsi="宋体"/>
        </w:rPr>
        <w:t>款对招标文件所作的澄清、修改，构成招标文件的组成部分。当招标文件及其澄清、修改或补充文件对同一内容表述不一致时，以最后发出的书面文件为准</w:t>
      </w:r>
      <w:r>
        <w:rPr>
          <w:color w:val="auto"/>
          <w:szCs w:val="21"/>
          <w:rFonts w:hAnsi="宋体" w:hint="eastAsia"/>
        </w:rPr>
        <w:t>；补遗或澄清文件与同步更新的招标文件不一致时以补遗或澄清文件为准</w:t>
      </w:r>
      <w:r>
        <w:rPr>
          <w:color w:val="auto"/>
          <w:szCs w:val="21"/>
          <w:rFonts w:hAnsi="宋体"/>
        </w:rPr>
        <w:t>。</w:t>
      </w:r>
    </w:p>
    <w:p w14:paraId="7C8D0242">
      <w:pPr>
        <w:pStyle w:val="6"/>
        <w:rPr>
          <w:color w:val="auto"/>
        </w:rPr>
      </w:pPr>
      <w:bookmarkStart w:id="83" w:name="_Toc2479"/>
      <w:bookmarkStart w:id="84" w:name="_Toc459567747"/>
      <w:r>
        <w:rPr>
          <w:color w:val="auto"/>
        </w:rPr>
        <w:t>2.2 招标文件的澄清</w:t>
      </w:r>
      <w:bookmarkEnd w:id="83"/>
      <w:bookmarkEnd w:id="84"/>
    </w:p>
    <w:p w14:paraId="0DC44FF4">
      <w:pPr>
        <w:spacing w:line="360" w:lineRule="auto"/>
        <w:ind w:firstLine="420" w:firstLineChars="200"/>
        <w:rPr>
          <w:color w:val="auto"/>
          <w:szCs w:val="21"/>
        </w:rPr>
      </w:pPr>
      <w:r>
        <w:rPr>
          <w:color w:val="auto"/>
          <w:szCs w:val="21"/>
        </w:rPr>
        <w:t xml:space="preserve">2.2.1 </w:t>
      </w:r>
      <w:r>
        <w:rPr>
          <w:color w:val="auto"/>
          <w:szCs w:val="21"/>
          <w:rFonts w:hAnsi="宋体"/>
        </w:rPr>
        <w:t>投标人应仔细阅读和检查招标文件的全部内容。如有疑问</w:t>
      </w:r>
      <w:r>
        <w:rPr>
          <w:color w:val="auto"/>
          <w:szCs w:val="21"/>
          <w:rFonts w:hAnsi="宋体" w:hint="eastAsia"/>
        </w:rPr>
        <w:t>和异议</w:t>
      </w:r>
      <w:r>
        <w:rPr>
          <w:color w:val="auto"/>
          <w:szCs w:val="21"/>
          <w:rFonts w:hAnsi="宋体"/>
        </w:rPr>
        <w:t>，应在投标人须知前附表规定的时间前通过广西壮族自治区公共资源交易平台系统</w:t>
      </w:r>
      <w:r>
        <w:rPr>
          <w:color w:val="auto"/>
          <w:rFonts w:cs="宋体" w:hint="eastAsia"/>
        </w:rPr>
        <w:t>进行网上投标询疑，</w:t>
      </w:r>
      <w:r>
        <w:rPr>
          <w:color w:val="auto"/>
          <w:rFonts w:hAnsi="宋体" w:cs="宋体" w:hint="eastAsia"/>
        </w:rPr>
        <w:t>要求招标人（招标代理）对招标文件予以澄清。</w:t>
      </w:r>
    </w:p>
    <w:p w14:paraId="7A209D5D">
      <w:pPr>
        <w:spacing w:line="360" w:lineRule="auto"/>
        <w:ind w:firstLine="420" w:firstLineChars="200"/>
        <w:rPr>
          <w:color w:val="auto"/>
          <w:szCs w:val="21"/>
          <w:rFonts w:hAnsi="宋体" w:hint="eastAsia"/>
        </w:rPr>
      </w:pPr>
      <w:r>
        <w:rPr>
          <w:color w:val="auto"/>
          <w:szCs w:val="21"/>
        </w:rPr>
        <w:t>2.2.2</w:t>
      </w:r>
      <w:r>
        <w:rPr>
          <w:color w:val="auto"/>
          <w:szCs w:val="21"/>
          <w:rFonts w:hint="eastAsia"/>
        </w:rPr>
        <w:t xml:space="preserve"> </w:t>
      </w:r>
      <w:r>
        <w:rPr>
          <w:color w:val="auto"/>
          <w:szCs w:val="21"/>
        </w:rPr>
        <w:t>招标文件的澄清</w:t>
      </w:r>
      <w:r>
        <w:rPr>
          <w:color w:val="auto"/>
          <w:szCs w:val="21"/>
          <w:rFonts w:hint="eastAsia"/>
        </w:rPr>
        <w:t>应</w:t>
      </w:r>
      <w:r>
        <w:rPr>
          <w:color w:val="auto"/>
          <w:szCs w:val="21"/>
        </w:rPr>
        <w:t>在</w:t>
      </w:r>
      <w:r>
        <w:rPr>
          <w:color w:val="auto"/>
          <w:lang w:eastAsia="zh-CN"/>
          <w:szCs w:val="21"/>
          <w:rFonts w:hint="eastAsia"/>
        </w:rPr>
        <w:t>“</w:t>
      </w:r>
      <w:r>
        <w:rPr>
          <w:color w:val="auto"/>
          <w:szCs w:val="21"/>
        </w:rPr>
        <w:t>投标人须知前附表</w:t>
      </w:r>
      <w:r>
        <w:rPr>
          <w:color w:val="auto"/>
          <w:lang w:eastAsia="zh-CN"/>
          <w:szCs w:val="21"/>
          <w:rFonts w:hint="eastAsia"/>
        </w:rPr>
        <w:t>”</w:t>
      </w:r>
      <w:r>
        <w:rPr>
          <w:color w:val="auto"/>
          <w:szCs w:val="21"/>
          <w:rFonts w:hint="eastAsia"/>
        </w:rPr>
        <w:t>2.2.2</w:t>
      </w:r>
      <w:r>
        <w:rPr>
          <w:color w:val="auto"/>
          <w:szCs w:val="21"/>
        </w:rPr>
        <w:t>规定的投标截止时间15天前</w:t>
      </w:r>
      <w:r>
        <w:rPr>
          <w:color w:val="auto"/>
          <w:szCs w:val="21"/>
          <w:rFonts w:hint="eastAsia"/>
        </w:rPr>
        <w:t>（不涉及招标文件实质性内容修改的或不影响投标文件编制的除外），</w:t>
      </w:r>
      <w:r>
        <w:rPr>
          <w:color w:val="auto"/>
          <w:rFonts w:ascii="仿宋_GB2312" w:hAnsi="宋体" w:hint="eastAsia"/>
        </w:rPr>
        <w:t>以</w:t>
      </w:r>
      <w:r>
        <w:rPr>
          <w:color w:val="auto"/>
          <w:lang w:eastAsia="zh-CN"/>
          <w:rFonts w:ascii="仿宋_GB2312" w:hAnsi="宋体" w:hint="eastAsia"/>
        </w:rPr>
        <w:t>“</w:t>
      </w:r>
      <w:r>
        <w:rPr>
          <w:color w:val="auto"/>
          <w:rFonts w:ascii="仿宋_GB2312" w:hAnsi="宋体" w:hint="eastAsia"/>
        </w:rPr>
        <w:t>投标人须知前附表</w:t>
      </w:r>
      <w:r>
        <w:rPr>
          <w:color w:val="auto"/>
          <w:lang w:eastAsia="zh-CN"/>
          <w:rFonts w:ascii="仿宋_GB2312" w:hAnsi="宋体" w:hint="eastAsia"/>
        </w:rPr>
        <w:t>”</w:t>
      </w:r>
      <w:r>
        <w:rPr>
          <w:color w:val="auto"/>
          <w:rFonts w:ascii="仿宋_GB2312" w:hAnsi="宋体" w:hint="eastAsia"/>
        </w:rPr>
        <w:t>规定的方式发布，</w:t>
      </w:r>
      <w:r>
        <w:rPr>
          <w:color w:val="auto"/>
          <w:rFonts w:hAnsi="宋体" w:cs="宋体" w:hint="eastAsia"/>
        </w:rPr>
        <w:t>并提供给所有下载</w:t>
      </w:r>
      <w:r>
        <w:rPr>
          <w:color w:val="auto"/>
          <w:rFonts w:hAnsi="宋体" w:cs="宋体"/>
        </w:rPr>
        <w:t>了招标文件的</w:t>
      </w:r>
      <w:r>
        <w:rPr>
          <w:color w:val="auto"/>
          <w:rFonts w:hAnsi="宋体" w:cs="宋体" w:hint="eastAsia"/>
        </w:rPr>
        <w:t>投标人下载，但不得指明澄清问题的来源。如果澄清发出的时间距投标截止时间不足</w:t>
      </w:r>
      <w:r>
        <w:rPr>
          <w:color w:val="auto"/>
        </w:rPr>
        <w:t>15</w:t>
      </w:r>
      <w:r>
        <w:rPr>
          <w:color w:val="auto"/>
          <w:rFonts w:hAnsi="宋体" w:cs="宋体" w:hint="eastAsia"/>
        </w:rPr>
        <w:t>日，相应延长投标截止时间。</w:t>
      </w:r>
    </w:p>
    <w:p w14:paraId="04FD8CAD">
      <w:pPr>
        <w:spacing w:line="360" w:lineRule="auto"/>
        <w:ind w:firstLine="420" w:firstLineChars="200"/>
        <w:rPr>
          <w:color w:val="auto"/>
          <w:szCs w:val="21"/>
          <w:rFonts w:hint="eastAsia"/>
        </w:rPr>
      </w:pPr>
      <w:r>
        <w:rPr>
          <w:color w:val="auto"/>
          <w:szCs w:val="21"/>
          <w:rFonts w:hAnsi="宋体" w:hint="eastAsia"/>
        </w:rPr>
        <w:t>2.2.3投标人确认收到澄清的方式：</w:t>
      </w:r>
      <w:r>
        <w:rPr>
          <w:color w:val="auto"/>
          <w:szCs w:val="21"/>
        </w:rPr>
        <w:t>见</w:t>
      </w:r>
      <w:r>
        <w:rPr>
          <w:color w:val="auto"/>
          <w:lang w:eastAsia="zh-CN"/>
          <w:szCs w:val="21"/>
          <w:rFonts w:hint="eastAsia"/>
        </w:rPr>
        <w:t>“</w:t>
      </w:r>
      <w:r>
        <w:rPr>
          <w:color w:val="auto"/>
          <w:szCs w:val="21"/>
        </w:rPr>
        <w:t>投标人须知前附表</w:t>
      </w:r>
      <w:r>
        <w:rPr>
          <w:color w:val="auto"/>
          <w:lang w:eastAsia="zh-CN"/>
          <w:szCs w:val="21"/>
          <w:rFonts w:hint="eastAsia"/>
        </w:rPr>
        <w:t>”</w:t>
      </w:r>
      <w:r>
        <w:rPr>
          <w:color w:val="auto"/>
          <w:szCs w:val="21"/>
          <w:rFonts w:hint="eastAsia"/>
        </w:rPr>
        <w:t>。</w:t>
      </w:r>
    </w:p>
    <w:p w14:paraId="326CA6A7">
      <w:pPr>
        <w:pStyle w:val="6"/>
        <w:rPr>
          <w:color w:val="auto"/>
        </w:rPr>
      </w:pPr>
      <w:bookmarkStart w:id="85" w:name="_Toc459567748"/>
      <w:bookmarkStart w:id="86" w:name="_Toc8539"/>
      <w:r>
        <w:rPr>
          <w:color w:val="auto"/>
        </w:rPr>
        <w:t>2.3 招标文件的修改</w:t>
      </w:r>
      <w:bookmarkEnd w:id="85"/>
      <w:bookmarkEnd w:id="86"/>
    </w:p>
    <w:p w14:paraId="3860536F">
      <w:pPr>
        <w:spacing w:line="360" w:lineRule="auto"/>
        <w:ind w:firstLine="420" w:firstLineChars="200"/>
        <w:rPr>
          <w:color w:val="auto"/>
          <w:szCs w:val="21"/>
        </w:rPr>
      </w:pPr>
      <w:r>
        <w:rPr>
          <w:color w:val="auto"/>
          <w:szCs w:val="21"/>
        </w:rPr>
        <w:t>2.3.1</w:t>
      </w:r>
      <w:r>
        <w:rPr>
          <w:color w:val="auto"/>
          <w:szCs w:val="21"/>
          <w:rFonts w:hint="eastAsia"/>
        </w:rPr>
        <w:t xml:space="preserve"> </w:t>
      </w:r>
      <w:r>
        <w:rPr>
          <w:color w:val="auto"/>
          <w:szCs w:val="21"/>
        </w:rPr>
        <w:t>在投标截止时间15天前，</w:t>
      </w:r>
      <w:r>
        <w:rPr>
          <w:color w:val="auto"/>
          <w:szCs w:val="21"/>
          <w:rFonts w:hAnsi="宋体"/>
        </w:rPr>
        <w:t>招标人可以对招标文件进行修改，</w:t>
      </w:r>
      <w:r>
        <w:rPr>
          <w:color w:val="auto"/>
          <w:szCs w:val="21"/>
          <w:rFonts w:hAnsi="宋体" w:hint="eastAsia"/>
        </w:rPr>
        <w:t>如修改</w:t>
      </w:r>
      <w:r>
        <w:rPr>
          <w:color w:val="auto"/>
          <w:szCs w:val="21"/>
          <w:rFonts w:hint="eastAsia"/>
        </w:rPr>
        <w:t>涉及评标办法和投标文件格式的内容，</w:t>
      </w:r>
      <w:r>
        <w:rPr>
          <w:color w:val="auto"/>
          <w:szCs w:val="21"/>
          <w:rFonts w:hAnsi="宋体" w:hint="eastAsia"/>
        </w:rPr>
        <w:t>招标人应将修改后的招标文件重新上传并通过广西壮族自治区公共资源交易平台系统通知所有已下载招标文件的投标人，投标人应按修改后的招标文件制作投标文件</w:t>
      </w:r>
      <w:r>
        <w:rPr>
          <w:color w:val="auto"/>
          <w:szCs w:val="21"/>
          <w:rFonts w:hAnsi="宋体"/>
        </w:rPr>
        <w:t>。</w:t>
      </w:r>
      <w:r>
        <w:rPr>
          <w:color w:val="auto"/>
          <w:szCs w:val="21"/>
        </w:rPr>
        <w:t>如果修改招标文件的时间距投标截止时间不足15天可能影响投标文件编制的，相应延长投标截止时间。</w:t>
      </w:r>
    </w:p>
    <w:p w14:paraId="18A70198">
      <w:pPr>
        <w:spacing w:line="360" w:lineRule="auto"/>
        <w:ind w:firstLine="420" w:firstLineChars="200"/>
        <w:rPr>
          <w:color w:val="auto"/>
          <w:szCs w:val="21"/>
        </w:rPr>
      </w:pPr>
      <w:r>
        <w:rPr>
          <w:color w:val="auto"/>
          <w:szCs w:val="21"/>
        </w:rPr>
        <w:t>2.3.2</w:t>
      </w:r>
      <w:r>
        <w:rPr>
          <w:color w:val="auto"/>
          <w:szCs w:val="21"/>
          <w:rFonts w:hAnsi="宋体"/>
        </w:rPr>
        <w:t>当招标文件、招标文件的修改、补充在同一内容表述不一致时，</w:t>
      </w:r>
      <w:r>
        <w:rPr>
          <w:color w:val="auto"/>
          <w:szCs w:val="21"/>
        </w:rPr>
        <w:t>以最后的更正</w:t>
      </w:r>
      <w:r>
        <w:rPr>
          <w:color w:val="auto"/>
          <w:szCs w:val="21"/>
          <w:rFonts w:hint="eastAsia"/>
        </w:rPr>
        <w:t>、补遗</w:t>
      </w:r>
      <w:r>
        <w:rPr>
          <w:color w:val="auto"/>
          <w:szCs w:val="21"/>
        </w:rPr>
        <w:t>、澄清为准。未在系统发布的更正、</w:t>
      </w:r>
      <w:r>
        <w:rPr>
          <w:color w:val="auto"/>
          <w:szCs w:val="21"/>
          <w:rFonts w:hint="eastAsia"/>
        </w:rPr>
        <w:t>补遗</w:t>
      </w:r>
      <w:r>
        <w:rPr>
          <w:color w:val="auto"/>
          <w:szCs w:val="21"/>
        </w:rPr>
        <w:t>、澄清为无效更正、</w:t>
      </w:r>
      <w:r>
        <w:rPr>
          <w:color w:val="auto"/>
          <w:szCs w:val="21"/>
          <w:rFonts w:hint="eastAsia"/>
        </w:rPr>
        <w:t>补遗</w:t>
      </w:r>
      <w:r>
        <w:rPr>
          <w:color w:val="auto"/>
          <w:szCs w:val="21"/>
        </w:rPr>
        <w:t>、澄清。</w:t>
      </w:r>
      <w:r>
        <w:rPr>
          <w:color w:val="auto"/>
        </w:rPr>
        <w:t>除更正、</w:t>
      </w:r>
      <w:r>
        <w:rPr>
          <w:color w:val="auto"/>
          <w:rFonts w:hint="eastAsia"/>
        </w:rPr>
        <w:t>补遗</w:t>
      </w:r>
      <w:r>
        <w:rPr>
          <w:color w:val="auto"/>
        </w:rPr>
        <w:t>、澄清内容外，其他内容以原招标文件为准</w:t>
      </w:r>
      <w:r>
        <w:rPr>
          <w:color w:val="auto"/>
        </w:rPr>
        <w:t>。</w:t>
      </w:r>
    </w:p>
    <w:p w14:paraId="605F0A35">
      <w:pPr>
        <w:pStyle w:val="45"/>
        <w:snapToGrid w:val="0"/>
        <w:spacing w:line="360" w:lineRule="auto"/>
        <w:ind w:firstLine="420" w:firstLineChars="200"/>
        <w:rPr>
          <w:color w:val="auto"/>
          <w:sz w:val="21"/>
          <w:szCs w:val="21"/>
          <w:rFonts w:cs="Times New Roman"/>
        </w:rPr>
      </w:pPr>
      <w:r>
        <w:rPr>
          <w:color w:val="auto"/>
          <w:sz w:val="21"/>
          <w:szCs w:val="21"/>
          <w:rFonts w:cs="Times New Roman"/>
        </w:rPr>
        <w:t>2.3.</w:t>
      </w:r>
      <w:r>
        <w:rPr>
          <w:color w:val="auto"/>
          <w:sz w:val="21"/>
          <w:szCs w:val="21"/>
          <w:rFonts w:cs="Times New Roman" w:hint="eastAsia"/>
        </w:rPr>
        <w:t>3</w:t>
      </w:r>
      <w:r>
        <w:rPr>
          <w:color w:val="auto"/>
          <w:sz w:val="21"/>
          <w:szCs w:val="21"/>
          <w:rFonts w:cs="Times New Roman"/>
        </w:rPr>
        <w:t xml:space="preserve"> 为使投标人在编制投标文件时有充分的时间对招标文件的修改、补充等内容进行研究并做出响应，招标人可酌情延长提交投标文件的截止时间，具体时间在招标文件的修改、补充等通知中予以明确。</w:t>
      </w:r>
    </w:p>
    <w:p w14:paraId="3EDBE1CF">
      <w:pPr>
        <w:pStyle w:val="45"/>
        <w:snapToGrid w:val="0"/>
        <w:spacing w:line="360" w:lineRule="auto"/>
        <w:ind w:firstLine="420" w:firstLineChars="200"/>
        <w:rPr>
          <w:color w:val="auto"/>
          <w:sz w:val="21"/>
          <w:szCs w:val="21"/>
          <w:rFonts w:cs="Times New Roman"/>
        </w:rPr>
      </w:pPr>
      <w:r>
        <w:rPr>
          <w:color w:val="auto"/>
          <w:sz w:val="21"/>
          <w:szCs w:val="21"/>
          <w:rFonts w:cs="Times New Roman"/>
        </w:rPr>
        <w:t>2.3.</w:t>
      </w:r>
      <w:r>
        <w:rPr>
          <w:color w:val="auto"/>
          <w:sz w:val="21"/>
          <w:szCs w:val="21"/>
          <w:rFonts w:cs="Times New Roman" w:hint="eastAsia"/>
        </w:rPr>
        <w:t>4</w:t>
      </w:r>
      <w:r>
        <w:rPr>
          <w:color w:val="auto"/>
          <w:sz w:val="21"/>
          <w:szCs w:val="21"/>
          <w:rFonts w:cs="Times New Roman"/>
        </w:rPr>
        <w:t xml:space="preserve"> 招标文件的修改或补充报招投标监督管理部门备案后，</w:t>
      </w:r>
      <w:r>
        <w:rPr>
          <w:color w:val="auto"/>
          <w:sz w:val="21"/>
          <w:szCs w:val="21"/>
          <w:rFonts w:hAnsi="宋体" w:cs="Times New Roman" w:hint="eastAsia"/>
        </w:rPr>
        <w:t>在广西壮族自治区公共资源交易平台系统网站上进行发布</w:t>
      </w:r>
      <w:r>
        <w:rPr>
          <w:color w:val="auto"/>
          <w:sz w:val="21"/>
          <w:szCs w:val="21"/>
          <w:rFonts w:hAnsi="宋体" w:cs="Times New Roman"/>
        </w:rPr>
        <w:t>。</w:t>
      </w:r>
      <w:r>
        <w:rPr>
          <w:color w:val="auto"/>
          <w:sz w:val="21"/>
          <w:szCs w:val="21"/>
        </w:rPr>
        <w:t>招标文件的修改内容作为招标文件的组成部分，具有约束作用。</w:t>
      </w:r>
    </w:p>
    <w:p w14:paraId="303A5799">
      <w:pPr>
        <w:pStyle w:val="5"/>
        <w:rPr>
          <w:color w:val="auto"/>
        </w:rPr>
      </w:pPr>
      <w:bookmarkStart w:id="87" w:name="_Toc392940973"/>
      <w:bookmarkStart w:id="88" w:name="_Toc459567749"/>
      <w:bookmarkStart w:id="89" w:name="_Toc184635073"/>
      <w:bookmarkStart w:id="90" w:name="_Toc26"/>
      <w:r>
        <w:rPr>
          <w:color w:val="auto"/>
        </w:rPr>
        <w:t>3</w:t>
      </w:r>
      <w:r>
        <w:rPr>
          <w:color w:val="auto"/>
          <w:rFonts w:hint="eastAsia"/>
        </w:rPr>
        <w:t xml:space="preserve"> </w:t>
      </w:r>
      <w:r>
        <w:rPr>
          <w:color w:val="auto"/>
        </w:rPr>
        <w:t>投标文件</w:t>
      </w:r>
      <w:bookmarkEnd w:id="87"/>
      <w:bookmarkEnd w:id="88"/>
      <w:bookmarkEnd w:id="89"/>
      <w:bookmarkEnd w:id="90"/>
    </w:p>
    <w:p w14:paraId="6FB0E677">
      <w:pPr>
        <w:pStyle w:val="6"/>
        <w:rPr>
          <w:color w:val="auto"/>
        </w:rPr>
      </w:pPr>
      <w:bookmarkStart w:id="91" w:name="_Toc459567750"/>
      <w:bookmarkStart w:id="92" w:name="_Toc23366"/>
      <w:r>
        <w:rPr>
          <w:color w:val="auto"/>
        </w:rPr>
        <w:t>3.1 投标文件的组成</w:t>
      </w:r>
      <w:bookmarkEnd w:id="91"/>
      <w:bookmarkEnd w:id="92"/>
    </w:p>
    <w:p w14:paraId="16C0AB81">
      <w:pPr>
        <w:spacing w:line="360" w:lineRule="auto"/>
        <w:ind w:firstLine="420" w:firstLineChars="200"/>
        <w:rPr>
          <w:color w:val="auto"/>
          <w:szCs w:val="21"/>
        </w:rPr>
      </w:pPr>
      <w:r>
        <w:rPr>
          <w:color w:val="auto"/>
          <w:szCs w:val="21"/>
          <w:rFonts w:hAnsi="宋体"/>
        </w:rPr>
        <w:t>投标文件应包括下列内容：</w:t>
      </w:r>
    </w:p>
    <w:p w14:paraId="4651E3FB">
      <w:pPr>
        <w:spacing w:line="360" w:lineRule="auto"/>
        <w:ind w:firstLine="420" w:firstLineChars="200"/>
        <w:rPr>
          <w:color w:val="auto"/>
          <w:szCs w:val="21"/>
        </w:rPr>
      </w:pPr>
      <w:r>
        <w:rPr>
          <w:color w:val="auto"/>
          <w:szCs w:val="21"/>
          <w:rFonts w:hint="eastAsia"/>
        </w:rPr>
        <w:t>（1）</w:t>
      </w:r>
      <w:r>
        <w:rPr>
          <w:color w:val="auto"/>
          <w:szCs w:val="21"/>
          <w:rFonts w:hAnsi="宋体"/>
        </w:rPr>
        <w:t>资格审查</w:t>
      </w:r>
      <w:r>
        <w:rPr>
          <w:color w:val="auto"/>
          <w:szCs w:val="21"/>
          <w:rFonts w:hAnsi="宋体" w:hint="eastAsia"/>
        </w:rPr>
        <w:t>文件</w:t>
      </w:r>
      <w:r>
        <w:rPr>
          <w:color w:val="auto"/>
          <w:szCs w:val="21"/>
          <w:rFonts w:hAnsi="宋体"/>
        </w:rPr>
        <w:t>：见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60B688FE">
      <w:pPr>
        <w:spacing w:line="360" w:lineRule="auto"/>
        <w:ind w:firstLine="420" w:firstLineChars="200"/>
        <w:rPr>
          <w:color w:val="auto"/>
          <w:szCs w:val="21"/>
        </w:rPr>
      </w:pPr>
      <w:r>
        <w:rPr>
          <w:color w:val="auto"/>
          <w:szCs w:val="21"/>
          <w:rFonts w:hint="eastAsia"/>
        </w:rPr>
        <w:t>（2）</w:t>
      </w:r>
      <w:r>
        <w:rPr>
          <w:color w:val="auto"/>
          <w:szCs w:val="21"/>
          <w:rFonts w:hAnsi="宋体"/>
        </w:rPr>
        <w:t>技术建议书：见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678C30F6">
      <w:pPr>
        <w:spacing w:line="360" w:lineRule="auto"/>
        <w:ind w:firstLine="420" w:firstLineChars="200"/>
        <w:rPr>
          <w:color w:val="auto"/>
          <w:szCs w:val="21"/>
        </w:rPr>
      </w:pPr>
      <w:r>
        <w:rPr>
          <w:color w:val="auto"/>
          <w:szCs w:val="21"/>
          <w:rFonts w:hint="eastAsia"/>
        </w:rPr>
        <w:t>（3）</w:t>
      </w:r>
      <w:r>
        <w:rPr>
          <w:color w:val="auto"/>
          <w:szCs w:val="21"/>
          <w:rFonts w:hAnsi="宋体"/>
        </w:rPr>
        <w:t>商务文件：见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32D8336A">
      <w:pPr>
        <w:pStyle w:val="6"/>
        <w:rPr>
          <w:color w:val="auto"/>
        </w:rPr>
      </w:pPr>
      <w:bookmarkStart w:id="93" w:name="_Toc27000"/>
      <w:bookmarkStart w:id="94" w:name="_Toc459567751"/>
      <w:r>
        <w:rPr>
          <w:color w:val="auto"/>
        </w:rPr>
        <w:t xml:space="preserve">3.2 </w:t>
      </w:r>
      <w:r>
        <w:rPr>
          <w:color w:val="auto"/>
          <w:rFonts w:hAnsi="宋体"/>
        </w:rPr>
        <w:t>投标报价</w:t>
      </w:r>
      <w:bookmarkEnd w:id="93"/>
      <w:bookmarkEnd w:id="94"/>
    </w:p>
    <w:p w14:paraId="6E5CFBC7">
      <w:pPr>
        <w:spacing w:line="360" w:lineRule="auto"/>
        <w:ind w:firstLine="420" w:firstLineChars="200"/>
        <w:rPr>
          <w:b w:val="1"/>
          <w:color w:val="auto"/>
          <w:szCs w:val="21"/>
        </w:rPr>
      </w:pPr>
      <w:r>
        <w:rPr>
          <w:color w:val="auto"/>
          <w:szCs w:val="21"/>
        </w:rPr>
        <w:t xml:space="preserve">3.2.1 </w:t>
      </w:r>
      <w:r>
        <w:rPr>
          <w:color w:val="auto"/>
          <w:szCs w:val="21"/>
          <w:rFonts w:hAnsi="宋体"/>
        </w:rPr>
        <w:t>投标报价是投标人在本次招标监理服务期内完成本项目的监理工作所需的费用。如招标人将保修阶段等相关服务一并委托的，</w:t>
      </w:r>
      <w:r>
        <w:rPr>
          <w:color w:val="auto"/>
          <w:szCs w:val="21"/>
          <w:rFonts w:hAnsi="宋体" w:hint="eastAsia"/>
        </w:rPr>
        <w:t>应</w:t>
      </w:r>
      <w:r>
        <w:rPr>
          <w:color w:val="auto"/>
          <w:szCs w:val="21"/>
          <w:rFonts w:hAnsi="宋体"/>
        </w:rPr>
        <w:t>在合同中明确相关服务的工作范围、内容</w:t>
      </w:r>
      <w:r>
        <w:rPr>
          <w:color w:val="auto"/>
          <w:szCs w:val="21"/>
          <w:rFonts w:hAnsi="宋体" w:hint="eastAsia"/>
        </w:rPr>
        <w:t>、</w:t>
      </w:r>
      <w:r>
        <w:rPr>
          <w:color w:val="auto"/>
          <w:szCs w:val="21"/>
          <w:rFonts w:hAnsi="宋体"/>
        </w:rPr>
        <w:t>服务期限和酬金等相关条款。投标人应按招标文件中相关附表格式填写。</w:t>
      </w:r>
    </w:p>
    <w:p w14:paraId="3B35C2FA">
      <w:pPr>
        <w:spacing w:line="360" w:lineRule="auto"/>
        <w:ind w:firstLine="420" w:firstLineChars="200"/>
        <w:rPr>
          <w:color w:val="auto"/>
          <w:szCs w:val="21"/>
        </w:rPr>
      </w:pPr>
      <w:r>
        <w:rPr>
          <w:color w:val="auto"/>
          <w:szCs w:val="21"/>
        </w:rPr>
        <w:t>3.2.2</w:t>
      </w:r>
      <w:r>
        <w:rPr>
          <w:color w:val="auto"/>
          <w:szCs w:val="21"/>
          <w:rFonts w:hint="eastAsia"/>
        </w:rPr>
        <w:t xml:space="preserve"> </w:t>
      </w:r>
      <w:r>
        <w:rPr>
          <w:color w:val="auto"/>
          <w:szCs w:val="21"/>
          <w:rFonts w:hAnsi="宋体"/>
        </w:rPr>
        <w:t>投标人的投标报价不得超过有效报价范围，计算依据、计算方法及相关要求见投标人须知前附表。</w:t>
      </w:r>
    </w:p>
    <w:p w14:paraId="0332CEBF">
      <w:pPr>
        <w:spacing w:line="360" w:lineRule="auto"/>
        <w:ind w:firstLine="420" w:firstLineChars="200"/>
        <w:rPr>
          <w:color w:val="auto"/>
          <w:szCs w:val="21"/>
        </w:rPr>
      </w:pPr>
      <w:r>
        <w:rPr>
          <w:color w:val="auto"/>
          <w:szCs w:val="21"/>
        </w:rPr>
        <w:t xml:space="preserve">3.2.3 </w:t>
      </w:r>
      <w:r>
        <w:rPr>
          <w:color w:val="auto"/>
          <w:szCs w:val="21"/>
          <w:rFonts w:hAnsi="宋体"/>
        </w:rPr>
        <w:t>投标人的报价已包括了实施和完成本项目监理工作所需的劳务费、技术服务费、交通、通讯、保险、税费和利润，除非上述费用在合同中另有说明。</w:t>
      </w:r>
    </w:p>
    <w:p w14:paraId="19D31FA5">
      <w:pPr>
        <w:pStyle w:val="6"/>
        <w:rPr>
          <w:color w:val="auto"/>
        </w:rPr>
      </w:pPr>
      <w:bookmarkStart w:id="95" w:name="_Toc3569"/>
      <w:bookmarkStart w:id="96" w:name="_Toc459567752"/>
      <w:r>
        <w:rPr>
          <w:color w:val="auto"/>
        </w:rPr>
        <w:t xml:space="preserve">3.3 </w:t>
      </w:r>
      <w:r>
        <w:rPr>
          <w:color w:val="auto"/>
          <w:rFonts w:hAnsi="宋体"/>
        </w:rPr>
        <w:t>投标有效期</w:t>
      </w:r>
      <w:bookmarkEnd w:id="95"/>
      <w:bookmarkEnd w:id="96"/>
    </w:p>
    <w:p w14:paraId="6F9FD4D7">
      <w:pPr>
        <w:spacing w:line="360" w:lineRule="auto"/>
        <w:ind w:firstLine="420" w:firstLineChars="200"/>
        <w:rPr>
          <w:color w:val="auto"/>
          <w:szCs w:val="21"/>
        </w:rPr>
      </w:pPr>
      <w:r>
        <w:rPr>
          <w:color w:val="auto"/>
          <w:szCs w:val="21"/>
        </w:rPr>
        <w:t>3.3.1</w:t>
      </w:r>
      <w:r>
        <w:rPr>
          <w:color w:val="auto"/>
          <w:szCs w:val="21"/>
          <w:rFonts w:hAnsi="宋体"/>
        </w:rPr>
        <w:t>在投标人须知前附表规定的投标有效期内，投标人不得要求撤销或修改其投标文件。</w:t>
      </w:r>
    </w:p>
    <w:p w14:paraId="263B154E">
      <w:pPr>
        <w:spacing w:line="360" w:lineRule="auto"/>
        <w:ind w:firstLine="420" w:firstLineChars="200"/>
        <w:rPr>
          <w:color w:val="auto"/>
          <w:szCs w:val="21"/>
        </w:rPr>
      </w:pPr>
      <w:r>
        <w:rPr>
          <w:color w:val="auto"/>
          <w:szCs w:val="21"/>
        </w:rPr>
        <w:t xml:space="preserve">3.3.2 </w:t>
      </w:r>
      <w:r>
        <w:rPr>
          <w:color w:val="auto"/>
          <w:szCs w:val="21"/>
          <w:rFonts w:hAnsi="宋体"/>
        </w:rPr>
        <w:t>出现特殊情况需要延长投标有效期的，招标人通过广西壮族自治区公共资源交易平台系统通知所有投标人延长投标有效期。投标人同意延长的，应相应延长其投标保证金的有效期，但不得要求或被允许修改或撤销其投标文件；投标人拒绝延长的，其投标失效，但投标人有权收回其投标保证金。</w:t>
      </w:r>
    </w:p>
    <w:p w14:paraId="05063A1E">
      <w:pPr>
        <w:pStyle w:val="6"/>
        <w:rPr>
          <w:color w:val="auto"/>
        </w:rPr>
      </w:pPr>
      <w:bookmarkStart w:id="97" w:name="_Toc459567753"/>
      <w:bookmarkStart w:id="98" w:name="_Toc26826"/>
      <w:r>
        <w:rPr>
          <w:color w:val="auto"/>
        </w:rPr>
        <w:t xml:space="preserve">3.4 </w:t>
      </w:r>
      <w:r>
        <w:rPr>
          <w:color w:val="auto"/>
          <w:rFonts w:hAnsi="宋体"/>
        </w:rPr>
        <w:t>投标保证金</w:t>
      </w:r>
      <w:bookmarkEnd w:id="97"/>
      <w:bookmarkEnd w:id="98"/>
    </w:p>
    <w:p w14:paraId="6EDCC900">
      <w:pPr>
        <w:spacing w:line="360" w:lineRule="auto"/>
        <w:ind w:firstLine="420" w:firstLineChars="200"/>
        <w:rPr>
          <w:color w:val="auto"/>
          <w:szCs w:val="21"/>
        </w:rPr>
      </w:pPr>
      <w:r>
        <w:rPr>
          <w:color w:val="auto"/>
          <w:szCs w:val="21"/>
        </w:rPr>
        <w:t>3.4.1</w:t>
      </w:r>
      <w:r>
        <w:rPr>
          <w:color w:val="auto"/>
          <w:rFonts w:cs="宋体" w:hint="eastAsia"/>
        </w:rPr>
        <w:t>投标人必须在投标截止时间前，按</w:t>
      </w:r>
      <w:r>
        <w:rPr>
          <w:color w:val="auto"/>
          <w:lang w:eastAsia="zh-CN"/>
          <w:rFonts w:hint="eastAsia"/>
        </w:rPr>
        <w:t>“</w:t>
      </w:r>
      <w:r>
        <w:rPr>
          <w:color w:val="auto"/>
          <w:rFonts w:cs="宋体" w:hint="eastAsia"/>
        </w:rPr>
        <w:t>投标人须知前附表</w:t>
      </w:r>
      <w:r>
        <w:rPr>
          <w:color w:val="auto"/>
          <w:lang w:eastAsia="zh-CN"/>
          <w:rFonts w:hint="eastAsia"/>
        </w:rPr>
        <w:t>”</w:t>
      </w:r>
      <w:r>
        <w:rPr>
          <w:color w:val="auto"/>
          <w:rFonts w:cs="宋体" w:hint="eastAsia"/>
        </w:rPr>
        <w:t>规定的金额、方式和第七章</w:t>
      </w:r>
      <w:r>
        <w:rPr>
          <w:color w:val="auto"/>
          <w:lang w:eastAsia="zh-CN"/>
          <w:rFonts w:hint="eastAsia"/>
        </w:rPr>
        <w:t>“</w:t>
      </w:r>
      <w:r>
        <w:rPr>
          <w:color w:val="auto"/>
          <w:rFonts w:cs="宋体" w:hint="eastAsia"/>
        </w:rPr>
        <w:t>投标文件格式</w:t>
      </w:r>
      <w:r>
        <w:rPr>
          <w:color w:val="auto"/>
          <w:lang w:eastAsia="zh-CN"/>
          <w:rFonts w:hint="eastAsia"/>
        </w:rPr>
        <w:t>”</w:t>
      </w:r>
      <w:r>
        <w:rPr>
          <w:color w:val="auto"/>
          <w:rFonts w:cs="宋体" w:hint="eastAsia"/>
        </w:rPr>
        <w:t>规定的投标保证金格式提交投标保证金。投标保证金的提交情况以广西壮族自治区公共资源交易平台系统记录为准。</w:t>
      </w:r>
    </w:p>
    <w:p w14:paraId="1007A6E8">
      <w:pPr>
        <w:spacing w:line="360" w:lineRule="auto"/>
        <w:ind w:firstLine="420" w:firstLineChars="200"/>
        <w:rPr>
          <w:color w:val="auto"/>
          <w:szCs w:val="21"/>
        </w:rPr>
      </w:pPr>
      <w:r>
        <w:rPr>
          <w:color w:val="auto"/>
          <w:szCs w:val="21"/>
        </w:rPr>
        <w:t xml:space="preserve">3.4.2 </w:t>
      </w:r>
      <w:r>
        <w:rPr>
          <w:color w:val="auto"/>
          <w:szCs w:val="21"/>
          <w:rFonts w:hAnsi="宋体"/>
        </w:rPr>
        <w:t>投标人不按本章第</w:t>
      </w:r>
      <w:r>
        <w:rPr>
          <w:color w:val="auto"/>
          <w:szCs w:val="21"/>
        </w:rPr>
        <w:t>3.4.1</w:t>
      </w:r>
      <w:r>
        <w:rPr>
          <w:color w:val="auto"/>
          <w:szCs w:val="21"/>
          <w:rFonts w:hAnsi="宋体"/>
        </w:rPr>
        <w:t>项要求提交投标保证金的，</w:t>
      </w:r>
      <w:r>
        <w:rPr>
          <w:color w:val="auto"/>
          <w:rFonts w:cs="宋体" w:hint="eastAsia"/>
        </w:rPr>
        <w:t>其投标文件作</w:t>
      </w:r>
      <w:r>
        <w:rPr>
          <w:color w:val="auto"/>
          <w:szCs w:val="21"/>
          <w:rFonts w:hAnsi="宋体"/>
        </w:rPr>
        <w:t>否决其投标。</w:t>
      </w:r>
    </w:p>
    <w:p w14:paraId="03432573">
      <w:pPr>
        <w:spacing w:line="360" w:lineRule="auto"/>
        <w:ind w:firstLine="420" w:firstLineChars="200"/>
        <w:rPr>
          <w:color w:val="auto"/>
          <w:szCs w:val="21"/>
        </w:rPr>
      </w:pPr>
      <w:r>
        <w:rPr>
          <w:color w:val="auto"/>
          <w:szCs w:val="21"/>
        </w:rPr>
        <w:t>3.4.3</w:t>
      </w:r>
      <w:r>
        <w:rPr>
          <w:color w:val="auto"/>
          <w:rFonts w:cs="宋体" w:hint="eastAsia"/>
        </w:rPr>
        <w:t>对未中标人交纳的投标保证金应当于中标通知书发出之日起</w:t>
      </w:r>
      <w:r>
        <w:rPr>
          <w:color w:val="auto"/>
        </w:rPr>
        <w:t>4</w:t>
      </w:r>
      <w:r>
        <w:rPr>
          <w:color w:val="auto"/>
          <w:rFonts w:cs="宋体" w:hint="eastAsia"/>
        </w:rPr>
        <w:t>日内自动退回；对中标人交纳的投标保证金应当于合同签订之日起</w:t>
      </w:r>
      <w:r>
        <w:rPr>
          <w:color w:val="auto"/>
        </w:rPr>
        <w:t>4</w:t>
      </w:r>
      <w:r>
        <w:rPr>
          <w:color w:val="auto"/>
          <w:rFonts w:cs="宋体" w:hint="eastAsia"/>
        </w:rPr>
        <w:t>日内自动退回。</w:t>
      </w:r>
    </w:p>
    <w:p w14:paraId="5B1149CF">
      <w:pPr>
        <w:spacing w:line="360" w:lineRule="auto"/>
        <w:ind w:firstLine="420" w:firstLineChars="200"/>
        <w:rPr>
          <w:color w:val="auto"/>
          <w:szCs w:val="21"/>
        </w:rPr>
      </w:pPr>
      <w:r>
        <w:rPr>
          <w:color w:val="auto"/>
          <w:szCs w:val="21"/>
        </w:rPr>
        <w:t xml:space="preserve">3.4.4 </w:t>
      </w:r>
      <w:r>
        <w:rPr>
          <w:color w:val="auto"/>
          <w:szCs w:val="21"/>
          <w:rFonts w:hAnsi="宋体"/>
        </w:rPr>
        <w:t>有下列情形之一的，投标保证金将不予退还：</w:t>
      </w:r>
    </w:p>
    <w:p w14:paraId="743F2AFB">
      <w:pPr>
        <w:spacing w:line="360" w:lineRule="auto"/>
        <w:ind w:firstLine="420" w:firstLineChars="200"/>
        <w:rPr>
          <w:color w:val="auto"/>
          <w:szCs w:val="21"/>
        </w:rPr>
      </w:pPr>
      <w:r>
        <w:rPr>
          <w:color w:val="auto"/>
          <w:szCs w:val="21"/>
          <w:rFonts w:hint="eastAsia"/>
        </w:rPr>
        <w:t>（</w:t>
      </w:r>
      <w:r>
        <w:rPr>
          <w:color w:val="auto"/>
          <w:szCs w:val="21"/>
        </w:rPr>
        <w:t>1</w:t>
      </w:r>
      <w:r>
        <w:rPr>
          <w:color w:val="auto"/>
          <w:szCs w:val="21"/>
          <w:rFonts w:hAnsi="宋体"/>
        </w:rPr>
        <w:t>）投标人在规定的投标有效期</w:t>
      </w:r>
      <w:r>
        <w:rPr>
          <w:color w:val="auto"/>
          <w:szCs w:val="21"/>
          <w:rFonts w:hAnsi="宋体" w:hint="eastAsia"/>
        </w:rPr>
        <w:t>内</w:t>
      </w:r>
      <w:r>
        <w:rPr>
          <w:color w:val="auto"/>
          <w:szCs w:val="21"/>
          <w:rFonts w:hAnsi="宋体"/>
        </w:rPr>
        <w:t>撤销或修改其投标文件；</w:t>
      </w:r>
    </w:p>
    <w:p w14:paraId="5723DB1C">
      <w:pPr>
        <w:spacing w:line="360" w:lineRule="auto"/>
        <w:ind w:firstLine="420" w:firstLineChars="200"/>
        <w:rPr>
          <w:color w:val="auto"/>
          <w:szCs w:val="21"/>
        </w:rPr>
      </w:pPr>
      <w:r>
        <w:rPr>
          <w:color w:val="auto"/>
          <w:szCs w:val="21"/>
          <w:rFonts w:hint="eastAsia"/>
        </w:rPr>
        <w:t>（</w:t>
      </w:r>
      <w:r>
        <w:rPr>
          <w:color w:val="auto"/>
          <w:szCs w:val="21"/>
        </w:rPr>
        <w:t>2</w:t>
      </w:r>
      <w:r>
        <w:rPr>
          <w:color w:val="auto"/>
          <w:szCs w:val="21"/>
          <w:rFonts w:hAnsi="宋体"/>
        </w:rPr>
        <w:t>）中标人在收到中标通知书后，无正当理由拒签合同协议书或未按招标文件规定提交履约</w:t>
      </w:r>
      <w:r>
        <w:rPr>
          <w:color w:val="auto"/>
          <w:szCs w:val="21"/>
          <w:rFonts w:hAnsi="宋体" w:hint="eastAsia"/>
        </w:rPr>
        <w:t>保证金</w:t>
      </w:r>
      <w:r>
        <w:rPr>
          <w:color w:val="auto"/>
          <w:szCs w:val="21"/>
          <w:rFonts w:hAnsi="宋体"/>
        </w:rPr>
        <w:t>。</w:t>
      </w:r>
    </w:p>
    <w:p w14:paraId="0F766D11">
      <w:pPr>
        <w:pStyle w:val="6"/>
        <w:rPr>
          <w:color w:val="auto"/>
        </w:rPr>
      </w:pPr>
      <w:bookmarkStart w:id="99" w:name="_Toc7970"/>
      <w:bookmarkStart w:id="100" w:name="_Toc459567754"/>
      <w:r>
        <w:rPr>
          <w:color w:val="auto"/>
        </w:rPr>
        <w:t>3.5 资格审查</w:t>
      </w:r>
      <w:r>
        <w:rPr>
          <w:color w:val="auto"/>
          <w:rFonts w:hint="eastAsia"/>
        </w:rPr>
        <w:t>文件</w:t>
      </w:r>
      <w:bookmarkEnd w:id="99"/>
      <w:bookmarkEnd w:id="100"/>
    </w:p>
    <w:p w14:paraId="784CA074">
      <w:pPr>
        <w:spacing w:line="360" w:lineRule="auto"/>
        <w:ind w:firstLine="420" w:firstLineChars="200"/>
        <w:rPr>
          <w:color w:val="auto"/>
          <w:szCs w:val="21"/>
        </w:rPr>
      </w:pPr>
      <w:r>
        <w:rPr>
          <w:color w:val="auto"/>
          <w:szCs w:val="21"/>
          <w:rFonts w:hAnsi="宋体"/>
        </w:rPr>
        <w:t>投标人的资格审查</w:t>
      </w:r>
      <w:r>
        <w:rPr>
          <w:color w:val="auto"/>
          <w:szCs w:val="21"/>
          <w:rFonts w:hAnsi="宋体" w:hint="eastAsia"/>
        </w:rPr>
        <w:t>文件</w:t>
      </w:r>
      <w:r>
        <w:rPr>
          <w:color w:val="auto"/>
          <w:szCs w:val="21"/>
          <w:rFonts w:hAnsi="宋体"/>
        </w:rPr>
        <w:t>应按</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hint="eastAsia"/>
        </w:rPr>
        <w:t>3.1</w:t>
      </w:r>
      <w:r>
        <w:rPr>
          <w:color w:val="auto"/>
          <w:szCs w:val="21"/>
          <w:rFonts w:hAnsi="宋体"/>
        </w:rPr>
        <w:t>规定提交的</w:t>
      </w:r>
      <w:r>
        <w:rPr>
          <w:color w:val="auto"/>
          <w:szCs w:val="21"/>
          <w:rFonts w:hAnsi="宋体" w:hint="eastAsia"/>
        </w:rPr>
        <w:t>文件</w:t>
      </w:r>
      <w:r>
        <w:rPr>
          <w:color w:val="auto"/>
          <w:szCs w:val="21"/>
          <w:rFonts w:hAnsi="宋体"/>
        </w:rPr>
        <w:t>资料顺序提供，资格审查</w:t>
      </w:r>
      <w:r>
        <w:rPr>
          <w:color w:val="auto"/>
          <w:szCs w:val="21"/>
          <w:rFonts w:hAnsi="宋体" w:hint="eastAsia"/>
        </w:rPr>
        <w:t>文件</w:t>
      </w:r>
      <w:r>
        <w:rPr>
          <w:color w:val="auto"/>
          <w:szCs w:val="21"/>
          <w:rFonts w:hAnsi="宋体"/>
        </w:rPr>
        <w:t>有任何一项不合格或者缺项者其资格审查视为不通过。</w:t>
      </w:r>
    </w:p>
    <w:p w14:paraId="39F03D07">
      <w:pPr>
        <w:pStyle w:val="6"/>
        <w:rPr>
          <w:color w:val="auto"/>
        </w:rPr>
      </w:pPr>
      <w:bookmarkStart w:id="101" w:name="_Toc459567755"/>
      <w:bookmarkStart w:id="102" w:name="_Toc2143"/>
      <w:r>
        <w:rPr>
          <w:color w:val="auto"/>
        </w:rPr>
        <w:t>3.6 投标文件的编制</w:t>
      </w:r>
      <w:bookmarkEnd w:id="101"/>
      <w:bookmarkEnd w:id="102"/>
    </w:p>
    <w:p w14:paraId="7BB420AD">
      <w:pPr>
        <w:spacing w:line="360" w:lineRule="auto"/>
        <w:ind w:firstLine="420" w:firstLineChars="200"/>
        <w:rPr>
          <w:color w:val="auto"/>
          <w:szCs w:val="21"/>
        </w:rPr>
      </w:pPr>
      <w:r>
        <w:rPr>
          <w:color w:val="auto"/>
          <w:szCs w:val="21"/>
        </w:rPr>
        <w:t xml:space="preserve">3.6.1 </w:t>
      </w:r>
      <w:r>
        <w:rPr>
          <w:color w:val="auto"/>
          <w:szCs w:val="21"/>
          <w:rFonts w:hAnsi="宋体"/>
        </w:rPr>
        <w:t>投标文件应按第七章</w:t>
      </w:r>
      <w:r>
        <w:rPr>
          <w:color w:val="auto"/>
          <w:lang w:eastAsia="zh-CN"/>
          <w:szCs w:val="21"/>
          <w:rFonts w:hint="eastAsia"/>
        </w:rPr>
        <w:t>“</w:t>
      </w:r>
      <w:r>
        <w:rPr>
          <w:color w:val="auto"/>
          <w:szCs w:val="21"/>
          <w:rFonts w:hAnsi="宋体"/>
        </w:rPr>
        <w:t>投标文件格式</w:t>
      </w:r>
      <w:r>
        <w:rPr>
          <w:color w:val="auto"/>
          <w:lang w:eastAsia="zh-CN"/>
          <w:szCs w:val="21"/>
          <w:rFonts w:hint="eastAsia"/>
        </w:rPr>
        <w:t>”</w:t>
      </w:r>
      <w:r>
        <w:rPr>
          <w:color w:val="auto"/>
          <w:szCs w:val="21"/>
          <w:rFonts w:hAnsi="宋体"/>
        </w:rPr>
        <w:t>进行编写，如有必要，可以增加附页，作为投标文件的组成部分。</w:t>
      </w:r>
    </w:p>
    <w:p w14:paraId="5056C844">
      <w:pPr>
        <w:spacing w:line="360" w:lineRule="auto"/>
        <w:ind w:firstLine="420" w:firstLineChars="200"/>
        <w:rPr>
          <w:color w:val="auto"/>
          <w:szCs w:val="21"/>
        </w:rPr>
      </w:pPr>
      <w:r>
        <w:rPr>
          <w:color w:val="auto"/>
          <w:szCs w:val="21"/>
        </w:rPr>
        <w:t xml:space="preserve">3.6.2 </w:t>
      </w:r>
      <w:r>
        <w:rPr>
          <w:color w:val="auto"/>
          <w:szCs w:val="21"/>
          <w:rFonts w:hAnsi="宋体"/>
        </w:rPr>
        <w:t>投标文件应当对招标文件有关监理服务</w:t>
      </w:r>
      <w:r>
        <w:rPr>
          <w:color w:val="auto"/>
          <w:szCs w:val="21"/>
          <w:rFonts w:hAnsi="宋体" w:hint="eastAsia"/>
        </w:rPr>
        <w:t>周</w:t>
      </w:r>
      <w:r>
        <w:rPr>
          <w:color w:val="auto"/>
          <w:szCs w:val="21"/>
          <w:rFonts w:hAnsi="宋体"/>
        </w:rPr>
        <w:t>期、投标有效期、质量要求、技术标准和要求、招标范围等实质性内容作出响应。</w:t>
      </w:r>
    </w:p>
    <w:p w14:paraId="56600A9F">
      <w:pPr>
        <w:spacing w:line="360" w:lineRule="auto"/>
        <w:ind w:firstLine="420" w:firstLineChars="200"/>
        <w:rPr>
          <w:color w:val="auto"/>
          <w:szCs w:val="21"/>
          <w:rFonts w:hint="eastAsia"/>
        </w:rPr>
      </w:pPr>
      <w:r>
        <w:rPr>
          <w:color w:val="auto"/>
          <w:szCs w:val="21"/>
        </w:rPr>
        <w:t>3.6.3</w:t>
      </w:r>
      <w:r>
        <w:rPr>
          <w:color w:val="auto"/>
          <w:rFonts w:hAnsi="宋体" w:cs="宋体" w:hint="eastAsia"/>
        </w:rPr>
        <w:t>投标文件应采用广西壮族自治区公共资源交易平台系统兼容的投标文件制作软件制作，</w:t>
      </w:r>
      <w:r>
        <w:rPr>
          <w:color w:val="auto"/>
          <w:rFonts w:cs="宋体" w:hint="eastAsia"/>
        </w:rPr>
        <w:t>电子投标文件由投标人在招标文件规定的投标文件相关位置加盖投标人法人单位电子印章。投标文件未经投标人单位加盖电子印章的，均作否决投标处理</w:t>
      </w:r>
      <w:r>
        <w:rPr>
          <w:color w:val="auto"/>
          <w:szCs w:val="21"/>
          <w:rFonts w:hint="eastAsia"/>
        </w:rPr>
        <w:t>。</w:t>
      </w:r>
    </w:p>
    <w:p w14:paraId="59B18C4A">
      <w:pPr>
        <w:spacing w:line="360" w:lineRule="auto"/>
        <w:ind w:firstLine="420" w:firstLineChars="200"/>
        <w:rPr>
          <w:color w:val="auto"/>
          <w:szCs w:val="21"/>
        </w:rPr>
      </w:pPr>
      <w:r>
        <w:rPr>
          <w:color w:val="auto"/>
          <w:szCs w:val="21"/>
        </w:rPr>
        <w:t xml:space="preserve">3.6.4 </w:t>
      </w:r>
      <w:r>
        <w:rPr>
          <w:color w:val="auto"/>
          <w:rFonts w:hint="eastAsia"/>
        </w:rPr>
        <w:t>电子</w:t>
      </w:r>
      <w:r>
        <w:rPr>
          <w:color w:val="auto"/>
          <w:szCs w:val="21"/>
          <w:rFonts w:hAnsi="宋体"/>
        </w:rPr>
        <w:t>投标文件一份</w:t>
      </w:r>
      <w:r>
        <w:rPr>
          <w:color w:val="auto"/>
          <w:szCs w:val="21"/>
          <w:rFonts w:hAnsi="宋体" w:hint="eastAsia"/>
        </w:rPr>
        <w:t>，</w:t>
      </w:r>
      <w:r>
        <w:rPr>
          <w:color w:val="auto"/>
          <w:szCs w:val="21"/>
          <w:rFonts w:hAnsi="宋体"/>
        </w:rPr>
        <w:t>见</w:t>
      </w:r>
      <w:r>
        <w:rPr>
          <w:color w:val="auto"/>
          <w:lang w:eastAsia="zh-CN"/>
          <w:szCs w:val="21"/>
          <w:rFonts w:hAnsi="宋体" w:hint="eastAsia"/>
        </w:rPr>
        <w:t>“</w:t>
      </w:r>
      <w:r>
        <w:rPr>
          <w:color w:val="auto"/>
          <w:szCs w:val="21"/>
          <w:rFonts w:hAnsi="宋体"/>
        </w:rPr>
        <w:t>投标人须知前附表</w:t>
      </w:r>
      <w:r>
        <w:rPr>
          <w:color w:val="auto"/>
          <w:lang w:eastAsia="zh-CN"/>
          <w:szCs w:val="21"/>
          <w:rFonts w:hAnsi="宋体" w:hint="eastAsia"/>
        </w:rPr>
        <w:t>”</w:t>
      </w:r>
      <w:r>
        <w:rPr>
          <w:color w:val="auto"/>
          <w:szCs w:val="21"/>
          <w:rFonts w:hAnsi="宋体"/>
        </w:rPr>
        <w:t>。</w:t>
      </w:r>
    </w:p>
    <w:p w14:paraId="2327E88A">
      <w:pPr>
        <w:spacing w:line="360" w:lineRule="auto"/>
        <w:ind w:firstLine="420" w:firstLineChars="200"/>
        <w:rPr>
          <w:color w:val="auto"/>
          <w:szCs w:val="21"/>
        </w:rPr>
      </w:pPr>
      <w:r>
        <w:rPr>
          <w:color w:val="auto"/>
        </w:rPr>
        <w:t xml:space="preserve">3.6.5 </w:t>
      </w:r>
      <w:r>
        <w:rPr>
          <w:color w:val="auto"/>
          <w:rFonts w:cs="宋体" w:hint="eastAsia"/>
        </w:rPr>
        <w:t>补充内容：投标文件编制的其它要求详见</w:t>
      </w:r>
      <w:r>
        <w:rPr>
          <w:color w:val="auto"/>
          <w:lang w:eastAsia="zh-CN"/>
          <w:rFonts w:hint="eastAsia"/>
        </w:rPr>
        <w:t>“</w:t>
      </w:r>
      <w:r>
        <w:rPr>
          <w:color w:val="auto"/>
          <w:rFonts w:cs="宋体" w:hint="eastAsia"/>
        </w:rPr>
        <w:t>投标人须知前附表</w:t>
      </w:r>
      <w:r>
        <w:rPr>
          <w:color w:val="auto"/>
          <w:lang w:eastAsia="zh-CN"/>
          <w:rFonts w:hint="eastAsia"/>
        </w:rPr>
        <w:t>”</w:t>
      </w:r>
      <w:r>
        <w:rPr>
          <w:color w:val="auto"/>
          <w:szCs w:val="21"/>
          <w:rFonts w:hAnsi="宋体"/>
        </w:rPr>
        <w:t>。</w:t>
      </w:r>
    </w:p>
    <w:p w14:paraId="663AA770">
      <w:pPr>
        <w:pStyle w:val="5"/>
        <w:rPr>
          <w:color w:val="auto"/>
        </w:rPr>
      </w:pPr>
      <w:bookmarkStart w:id="103" w:name="_Toc17673"/>
      <w:bookmarkStart w:id="104" w:name="_Toc184635074"/>
      <w:bookmarkStart w:id="105" w:name="_Toc392940974"/>
      <w:bookmarkStart w:id="106" w:name="_Toc459567756"/>
      <w:r>
        <w:rPr>
          <w:color w:val="auto"/>
        </w:rPr>
        <w:t>4</w:t>
      </w:r>
      <w:r>
        <w:rPr>
          <w:color w:val="auto"/>
          <w:rFonts w:hint="eastAsia"/>
        </w:rPr>
        <w:t xml:space="preserve"> </w:t>
      </w:r>
      <w:r>
        <w:rPr>
          <w:color w:val="auto"/>
        </w:rPr>
        <w:t>投标</w:t>
      </w:r>
      <w:bookmarkEnd w:id="103"/>
      <w:bookmarkEnd w:id="104"/>
      <w:bookmarkEnd w:id="105"/>
      <w:bookmarkEnd w:id="106"/>
    </w:p>
    <w:p w14:paraId="24127136">
      <w:pPr>
        <w:pStyle w:val="6"/>
        <w:rPr>
          <w:color w:val="auto"/>
        </w:rPr>
      </w:pPr>
      <w:bookmarkStart w:id="107" w:name="_Toc3677"/>
      <w:bookmarkStart w:id="108" w:name="_Toc12609255"/>
      <w:r>
        <w:rPr>
          <w:color w:val="auto"/>
        </w:rPr>
        <w:t>4.</w:t>
      </w:r>
      <w:r>
        <w:rPr>
          <w:color w:val="auto"/>
          <w:rFonts w:hint="eastAsia"/>
        </w:rPr>
        <w:t>1</w:t>
      </w:r>
      <w:r>
        <w:rPr>
          <w:color w:val="auto"/>
          <w:rFonts w:cs="黑体" w:hint="eastAsia"/>
        </w:rPr>
        <w:t>投标文件的加密和数字证书认证</w:t>
      </w:r>
      <w:bookmarkEnd w:id="107"/>
      <w:bookmarkEnd w:id="108"/>
    </w:p>
    <w:p w14:paraId="540691CC">
      <w:pPr>
        <w:spacing w:line="360" w:lineRule="auto"/>
        <w:ind w:firstLine="420" w:firstLineChars="200"/>
        <w:rPr>
          <w:color w:val="auto"/>
          <w:rFonts w:hAnsi="宋体"/>
        </w:rPr>
      </w:pPr>
      <w:r>
        <w:rPr>
          <w:color w:val="auto"/>
          <w:rFonts w:hAnsi="宋体"/>
        </w:rPr>
        <w:t>4.</w:t>
      </w:r>
      <w:r>
        <w:rPr>
          <w:color w:val="auto"/>
          <w:rFonts w:hAnsi="宋体" w:hint="eastAsia"/>
        </w:rPr>
        <w:t>1</w:t>
      </w:r>
      <w:r>
        <w:rPr>
          <w:color w:val="auto"/>
          <w:rFonts w:hAnsi="宋体"/>
        </w:rPr>
        <w:t xml:space="preserve">.1 </w:t>
      </w:r>
      <w:r>
        <w:rPr>
          <w:color w:val="auto"/>
          <w:rFonts w:hAnsi="宋体" w:cs="宋体" w:hint="eastAsia"/>
        </w:rPr>
        <w:t>投标文件应通过投标文件制作软件进行制作，并通过数字证书认证和加密，最终生成一份加密格式（</w:t>
      </w:r>
      <w:r>
        <w:rPr>
          <w:color w:val="auto"/>
          <w:rFonts w:hAnsi="宋体"/>
        </w:rPr>
        <w:t>*.GXTF</w:t>
      </w:r>
      <w:r>
        <w:rPr>
          <w:color w:val="auto"/>
          <w:rFonts w:hAnsi="宋体" w:cs="宋体" w:hint="eastAsia"/>
        </w:rPr>
        <w:t>）的投标文件。</w:t>
      </w:r>
    </w:p>
    <w:p w14:paraId="3A4B2BD9">
      <w:pPr>
        <w:spacing w:line="360" w:lineRule="auto"/>
        <w:ind w:firstLine="420" w:firstLineChars="200"/>
        <w:rPr>
          <w:color w:val="auto"/>
          <w:rFonts w:hAnsi="宋体" w:cs="宋体"/>
        </w:rPr>
      </w:pPr>
      <w:r>
        <w:rPr>
          <w:color w:val="auto"/>
          <w:rFonts w:hAnsi="宋体"/>
        </w:rPr>
        <w:t>4.</w:t>
      </w:r>
      <w:r>
        <w:rPr>
          <w:color w:val="auto"/>
          <w:rFonts w:hAnsi="宋体" w:hint="eastAsia"/>
        </w:rPr>
        <w:t>1</w:t>
      </w:r>
      <w:r>
        <w:rPr>
          <w:color w:val="auto"/>
          <w:rFonts w:hAnsi="宋体"/>
        </w:rPr>
        <w:t xml:space="preserve">.2 </w:t>
      </w:r>
      <w:r>
        <w:rPr>
          <w:color w:val="auto"/>
          <w:rFonts w:hAnsi="宋体" w:cs="宋体" w:hint="eastAsia"/>
        </w:rPr>
        <w:t>未按本章第</w:t>
      </w:r>
      <w:r>
        <w:rPr>
          <w:color w:val="auto"/>
          <w:rFonts w:hAnsi="宋体"/>
        </w:rPr>
        <w:t>4.</w:t>
      </w:r>
      <w:r>
        <w:rPr>
          <w:color w:val="auto"/>
          <w:rFonts w:hAnsi="宋体" w:hint="eastAsia"/>
        </w:rPr>
        <w:t>1</w:t>
      </w:r>
      <w:r>
        <w:rPr>
          <w:color w:val="auto"/>
          <w:rFonts w:hAnsi="宋体"/>
        </w:rPr>
        <w:t>.1</w:t>
      </w:r>
      <w:r>
        <w:rPr>
          <w:color w:val="auto"/>
          <w:rFonts w:hAnsi="宋体" w:cs="宋体" w:hint="eastAsia"/>
        </w:rPr>
        <w:t>项要求加密和数字证书认证的投标文件，为无效投标文件。</w:t>
      </w:r>
    </w:p>
    <w:p w14:paraId="70935D8B">
      <w:pPr>
        <w:pStyle w:val="6"/>
        <w:rPr>
          <w:color w:val="auto"/>
        </w:rPr>
      </w:pPr>
      <w:bookmarkStart w:id="110" w:name="_Toc12609256"/>
      <w:bookmarkStart w:id="111" w:name="_Toc15131"/>
      <w:r>
        <w:rPr>
          <w:color w:val="auto"/>
        </w:rPr>
        <w:t>4.</w:t>
      </w:r>
      <w:r>
        <w:rPr>
          <w:color w:val="auto"/>
          <w:rFonts w:hint="eastAsia"/>
        </w:rPr>
        <w:t>2</w:t>
      </w:r>
      <w:r>
        <w:rPr>
          <w:color w:val="auto"/>
        </w:rPr>
        <w:t xml:space="preserve"> </w:t>
      </w:r>
      <w:r>
        <w:rPr>
          <w:color w:val="auto"/>
          <w:rFonts w:cs="黑体" w:hint="eastAsia"/>
        </w:rPr>
        <w:t>未加密的电子投标文件U盘</w:t>
      </w:r>
      <w:bookmarkEnd w:id="110"/>
      <w:bookmarkEnd w:id="111"/>
    </w:p>
    <w:p w14:paraId="0D4DCF4E">
      <w:pPr>
        <w:spacing w:line="360" w:lineRule="auto"/>
        <w:ind w:firstLine="420" w:firstLineChars="200"/>
        <w:rPr>
          <w:color w:val="auto"/>
        </w:rPr>
      </w:pPr>
      <w:r>
        <w:rPr>
          <w:color w:val="auto"/>
        </w:rPr>
        <w:t>4.</w:t>
      </w:r>
      <w:r>
        <w:rPr>
          <w:color w:val="auto"/>
          <w:rFonts w:hint="eastAsia"/>
        </w:rPr>
        <w:t>2</w:t>
      </w:r>
      <w:r>
        <w:rPr>
          <w:color w:val="auto"/>
        </w:rPr>
        <w:t xml:space="preserve">.1 </w:t>
      </w:r>
      <w:r>
        <w:rPr>
          <w:color w:val="auto"/>
          <w:lang w:eastAsia="zh-CN"/>
          <w:rFonts w:cs="宋体" w:hint="eastAsia"/>
        </w:rPr>
        <w:t>不需要提交</w:t>
      </w:r>
      <w:r>
        <w:rPr>
          <w:color w:val="auto"/>
          <w:rFonts w:cs="宋体" w:hint="eastAsia"/>
        </w:rPr>
        <w:t>。</w:t>
      </w:r>
    </w:p>
    <w:p w14:paraId="5F6E66C3">
      <w:pPr>
        <w:pStyle w:val="6"/>
        <w:rPr>
          <w:color w:val="auto"/>
        </w:rPr>
      </w:pPr>
      <w:bookmarkStart w:id="112" w:name="_Toc459567758"/>
      <w:bookmarkStart w:id="113" w:name="_Toc18082"/>
      <w:r>
        <w:rPr>
          <w:color w:val="auto"/>
        </w:rPr>
        <w:t>4.3 投标文件的</w:t>
      </w:r>
      <w:bookmarkEnd w:id="112"/>
      <w:r>
        <w:rPr>
          <w:color w:val="auto"/>
        </w:rPr>
        <w:t>提交</w:t>
      </w:r>
      <w:bookmarkEnd w:id="113"/>
    </w:p>
    <w:p w14:paraId="2A05E576">
      <w:pPr>
        <w:spacing w:line="360" w:lineRule="auto"/>
        <w:ind w:firstLine="420" w:firstLineChars="200"/>
        <w:rPr>
          <w:color w:val="auto"/>
          <w:szCs w:val="21"/>
          <w:rFonts w:hAnsi="宋体"/>
        </w:rPr>
      </w:pPr>
      <w:r>
        <w:rPr>
          <w:color w:val="auto"/>
          <w:szCs w:val="21"/>
        </w:rPr>
        <w:t>4.3.1</w:t>
      </w:r>
      <w:r>
        <w:rPr>
          <w:color w:val="auto"/>
          <w:szCs w:val="21"/>
          <w:rFonts w:hAnsi="宋体" w:hint="eastAsia"/>
        </w:rPr>
        <w:t>投标人应在本章第2.2.2 项规定的投标截止时间前，向广西壮族自治区公共资源交易平台系统上传加密后的电子投标文件。</w:t>
      </w:r>
    </w:p>
    <w:p w14:paraId="51F6ABBD">
      <w:pPr>
        <w:spacing w:line="360" w:lineRule="auto"/>
        <w:ind w:firstLine="420" w:firstLineChars="200"/>
        <w:rPr>
          <w:color w:val="auto"/>
          <w:szCs w:val="21"/>
        </w:rPr>
      </w:pPr>
      <w:r>
        <w:rPr>
          <w:color w:val="auto"/>
          <w:szCs w:val="21"/>
        </w:rPr>
        <w:t>4.3.2</w:t>
      </w:r>
      <w:r>
        <w:rPr>
          <w:color w:val="auto"/>
          <w:szCs w:val="21"/>
          <w:rFonts w:hAnsi="宋体" w:hint="eastAsia"/>
        </w:rPr>
        <w:t>提交投标文件地点：</w:t>
      </w:r>
      <w:r>
        <w:rPr>
          <w:color w:val="auto"/>
          <w:szCs w:val="21"/>
          <w:rFonts w:hAnsi="宋体"/>
        </w:rPr>
        <w:t>见投标人须知前附表</w:t>
      </w:r>
      <w:r>
        <w:rPr>
          <w:color w:val="auto"/>
          <w:szCs w:val="21"/>
          <w:rFonts w:hAnsi="宋体" w:hint="eastAsia"/>
        </w:rPr>
        <w:t>，未在开标截止时间前通过网上招投标系统提交有效电子投标文件的，广西壮族自治区公共资源交易平台系统不予接收。投标人完成电子投标文件上传后，全国公共资源交易平台</w:t>
      </w:r>
      <w:r>
        <w:rPr>
          <w:color w:val="auto"/>
          <w:lang w:eastAsia="zh-CN"/>
          <w:szCs w:val="21"/>
          <w:rFonts w:hAnsi="宋体" w:hint="eastAsia"/>
        </w:rPr>
        <w:t>（</w:t>
      </w:r>
      <w:r>
        <w:rPr>
          <w:color w:val="auto"/>
          <w:szCs w:val="21"/>
          <w:rFonts w:hAnsi="宋体" w:hint="eastAsia"/>
        </w:rPr>
        <w:t>广西壮族自治区</w:t>
      </w:r>
      <w:r>
        <w:rPr>
          <w:color w:val="auto"/>
          <w:lang w:eastAsia="zh-CN"/>
          <w:szCs w:val="21"/>
          <w:rFonts w:hAnsi="宋体" w:hint="eastAsia"/>
        </w:rPr>
        <w:t>）</w:t>
      </w:r>
      <w:r>
        <w:rPr>
          <w:color w:val="auto"/>
          <w:szCs w:val="21"/>
          <w:rFonts w:hAnsi="宋体" w:hint="eastAsia"/>
        </w:rPr>
        <w:t>即时向投标人发出递交回执。递交时间以递交回执载明的传输完成时间为准</w:t>
      </w:r>
      <w:r>
        <w:rPr>
          <w:color w:val="auto"/>
          <w:lang w:eastAsia="zh-CN"/>
          <w:szCs w:val="21"/>
          <w:rFonts w:hAnsi="宋体" w:hint="eastAsia"/>
        </w:rPr>
        <w:t>。</w:t>
      </w:r>
      <w:r>
        <w:rPr>
          <w:color w:val="auto"/>
          <w:szCs w:val="21"/>
          <w:rFonts w:hAnsi="宋体"/>
        </w:rPr>
        <w:t>逾期</w:t>
      </w:r>
      <w:r>
        <w:rPr>
          <w:color w:val="auto"/>
          <w:szCs w:val="21"/>
          <w:rFonts w:hAnsi="宋体" w:hint="eastAsia"/>
        </w:rPr>
        <w:t>上传</w:t>
      </w:r>
      <w:r>
        <w:rPr>
          <w:color w:val="auto"/>
          <w:szCs w:val="21"/>
          <w:rFonts w:hAnsi="宋体"/>
        </w:rPr>
        <w:t>的投标文件，</w:t>
      </w:r>
      <w:r>
        <w:rPr>
          <w:color w:val="auto"/>
          <w:rFonts w:hAnsi="宋体" w:cs="宋体" w:hint="eastAsia"/>
        </w:rPr>
        <w:t>为无效投标文件</w:t>
      </w:r>
      <w:r>
        <w:rPr>
          <w:color w:val="auto"/>
          <w:szCs w:val="21"/>
          <w:rFonts w:hAnsi="宋体"/>
        </w:rPr>
        <w:t>。</w:t>
      </w:r>
    </w:p>
    <w:p w14:paraId="114C90DA">
      <w:pPr>
        <w:spacing w:line="360" w:lineRule="auto"/>
        <w:ind w:firstLine="420" w:firstLineChars="200"/>
        <w:rPr>
          <w:color w:val="auto"/>
          <w:szCs w:val="21"/>
        </w:rPr>
      </w:pPr>
      <w:r>
        <w:rPr>
          <w:color w:val="auto"/>
          <w:szCs w:val="21"/>
        </w:rPr>
        <w:t>4.3.3</w:t>
      </w:r>
      <w:r>
        <w:rPr>
          <w:color w:val="auto"/>
          <w:szCs w:val="21"/>
          <w:rFonts w:hAnsi="宋体" w:hint="eastAsia"/>
        </w:rPr>
        <w:t>是否退还投标文件</w:t>
      </w:r>
      <w:r>
        <w:rPr>
          <w:color w:val="auto"/>
          <w:szCs w:val="21"/>
          <w:rFonts w:hAnsi="宋体"/>
        </w:rPr>
        <w:t>：见投标人须知前附表</w:t>
      </w:r>
      <w:r>
        <w:rPr>
          <w:color w:val="auto"/>
          <w:szCs w:val="21"/>
          <w:rFonts w:hAnsi="宋体" w:hint="eastAsia"/>
        </w:rPr>
        <w:t>。</w:t>
      </w:r>
    </w:p>
    <w:p w14:paraId="1C803227">
      <w:pPr>
        <w:pStyle w:val="6"/>
        <w:rPr>
          <w:color w:val="auto"/>
        </w:rPr>
      </w:pPr>
      <w:bookmarkStart w:id="114" w:name="_Toc11001"/>
      <w:bookmarkStart w:id="115" w:name="_Toc459567759"/>
      <w:r>
        <w:rPr>
          <w:color w:val="auto"/>
        </w:rPr>
        <w:t>4.4 投标文件的修改与撤回</w:t>
      </w:r>
      <w:bookmarkEnd w:id="114"/>
      <w:bookmarkEnd w:id="115"/>
    </w:p>
    <w:p w14:paraId="36C032E7">
      <w:pPr>
        <w:spacing w:line="360" w:lineRule="auto"/>
        <w:ind w:firstLine="420" w:firstLineChars="200"/>
        <w:rPr>
          <w:color w:val="auto"/>
          <w:szCs w:val="21"/>
        </w:rPr>
      </w:pPr>
      <w:r>
        <w:rPr>
          <w:color w:val="auto"/>
          <w:szCs w:val="21"/>
        </w:rPr>
        <w:t>4.4.1</w:t>
      </w:r>
      <w:r>
        <w:rPr>
          <w:color w:val="auto"/>
          <w:szCs w:val="21"/>
          <w:rFonts w:hAnsi="宋体"/>
        </w:rPr>
        <w:t>在本章第</w:t>
      </w:r>
      <w:r>
        <w:rPr>
          <w:color w:val="auto"/>
          <w:szCs w:val="21"/>
        </w:rPr>
        <w:t xml:space="preserve">2.2.2 </w:t>
      </w:r>
      <w:r>
        <w:rPr>
          <w:color w:val="auto"/>
          <w:szCs w:val="21"/>
          <w:rFonts w:hAnsi="宋体"/>
        </w:rPr>
        <w:t>项规定的投标截止时间前，投标人可以修改或撤回已提交的投标文件，</w:t>
      </w:r>
      <w:r>
        <w:rPr>
          <w:color w:val="auto"/>
          <w:szCs w:val="21"/>
          <w:rFonts w:hAnsi="宋体" w:hint="eastAsia"/>
        </w:rPr>
        <w:t>最终投标文件以投标截止时间前上传至广西壮族自治区公共资源交易平台系统的最后一份投标文件为准</w:t>
      </w:r>
      <w:r>
        <w:rPr>
          <w:color w:val="auto"/>
          <w:szCs w:val="21"/>
          <w:rFonts w:hAnsi="宋体"/>
        </w:rPr>
        <w:t>。</w:t>
      </w:r>
    </w:p>
    <w:p w14:paraId="39B70FE6">
      <w:pPr>
        <w:spacing w:line="360" w:lineRule="auto"/>
        <w:ind w:firstLine="420" w:firstLineChars="200"/>
        <w:rPr>
          <w:color w:val="auto"/>
          <w:szCs w:val="21"/>
          <w:rFonts w:hAnsi="宋体"/>
        </w:rPr>
      </w:pPr>
      <w:r>
        <w:rPr>
          <w:color w:val="auto"/>
          <w:szCs w:val="21"/>
        </w:rPr>
        <w:t>4.4.2</w:t>
      </w:r>
      <w:r>
        <w:rPr>
          <w:color w:val="auto"/>
          <w:szCs w:val="21"/>
          <w:rFonts w:hAnsi="宋体"/>
        </w:rPr>
        <w:t>修改的内容为投标文件的组成部分。</w:t>
      </w:r>
    </w:p>
    <w:p w14:paraId="1F58628F">
      <w:pPr>
        <w:pStyle w:val="5"/>
        <w:rPr>
          <w:color w:val="auto"/>
        </w:rPr>
      </w:pPr>
      <w:bookmarkStart w:id="116" w:name="_Toc459567760"/>
      <w:bookmarkStart w:id="117" w:name="_Toc184635075"/>
      <w:bookmarkStart w:id="118" w:name="_Toc392940975"/>
      <w:bookmarkStart w:id="119" w:name="_Toc29857"/>
      <w:r>
        <w:rPr>
          <w:color w:val="auto"/>
        </w:rPr>
        <w:t>5</w:t>
      </w:r>
      <w:r>
        <w:rPr>
          <w:color w:val="auto"/>
          <w:rFonts w:hint="eastAsia"/>
        </w:rPr>
        <w:t xml:space="preserve"> </w:t>
      </w:r>
      <w:r>
        <w:rPr>
          <w:color w:val="auto"/>
        </w:rPr>
        <w:t>开标</w:t>
      </w:r>
      <w:bookmarkEnd w:id="116"/>
      <w:bookmarkEnd w:id="117"/>
      <w:bookmarkEnd w:id="118"/>
      <w:bookmarkEnd w:id="119"/>
    </w:p>
    <w:p w14:paraId="586D7280">
      <w:pPr>
        <w:pStyle w:val="6"/>
        <w:rPr>
          <w:color w:val="auto"/>
        </w:rPr>
      </w:pPr>
      <w:bookmarkStart w:id="120" w:name="_Toc459567761"/>
      <w:bookmarkStart w:id="121" w:name="_Toc20821"/>
      <w:r>
        <w:rPr>
          <w:color w:val="auto"/>
        </w:rPr>
        <w:t>5.1 开标时间和地点</w:t>
      </w:r>
      <w:bookmarkEnd w:id="120"/>
      <w:bookmarkEnd w:id="121"/>
    </w:p>
    <w:p w14:paraId="108E4961">
      <w:pPr>
        <w:spacing w:line="360" w:lineRule="auto"/>
        <w:ind w:firstLine="420" w:firstLineChars="200"/>
        <w:rPr>
          <w:color w:val="auto"/>
          <w:rFonts w:cs="宋体"/>
        </w:rPr>
      </w:pPr>
      <w:r>
        <w:rPr>
          <w:color w:val="auto"/>
          <w:rFonts w:cs="宋体" w:hint="eastAsia"/>
        </w:rPr>
        <w:t>招标人在本章第</w:t>
      </w:r>
      <w:r>
        <w:rPr>
          <w:color w:val="auto"/>
        </w:rPr>
        <w:t>2.2.2</w:t>
      </w:r>
      <w:r>
        <w:rPr>
          <w:color w:val="auto"/>
          <w:rFonts w:cs="宋体" w:hint="eastAsia"/>
        </w:rPr>
        <w:t>款规定的投标截止时间（开标时间）和</w:t>
      </w:r>
      <w:r>
        <w:rPr>
          <w:color w:val="auto"/>
          <w:lang w:eastAsia="zh-CN"/>
          <w:rFonts w:hint="eastAsia"/>
        </w:rPr>
        <w:t>“</w:t>
      </w:r>
      <w:r>
        <w:rPr>
          <w:color w:val="auto"/>
          <w:rFonts w:cs="宋体" w:hint="eastAsia"/>
        </w:rPr>
        <w:t>投标人须知前附表</w:t>
      </w:r>
      <w:r>
        <w:rPr>
          <w:color w:val="auto"/>
          <w:lang w:eastAsia="zh-CN"/>
          <w:rFonts w:hint="eastAsia"/>
        </w:rPr>
        <w:t>”</w:t>
      </w:r>
      <w:r>
        <w:rPr>
          <w:color w:val="auto"/>
          <w:rFonts w:cs="宋体" w:hint="eastAsia"/>
        </w:rPr>
        <w:t>规定的地点公开开标</w:t>
      </w:r>
      <w:r>
        <w:rPr>
          <w:color w:val="auto"/>
          <w:lang w:eastAsia="zh-CN"/>
          <w:rFonts w:cs="宋体" w:hint="eastAsia"/>
        </w:rPr>
        <w:t>。</w:t>
      </w:r>
      <w:r>
        <w:rPr>
          <w:color w:val="auto"/>
          <w:rFonts w:cs="宋体" w:hint="eastAsia"/>
        </w:rPr>
        <w:t>参加现场开标的投标人代表必须是法定代表人或专职投标员，必须携带专职投标员本人身份证原件</w:t>
      </w:r>
      <w:r>
        <w:rPr>
          <w:color w:val="auto"/>
          <w:szCs w:val="21"/>
          <w:rFonts w:ascii="宋体" w:hAnsi="宋体" w:hint="eastAsia"/>
        </w:rPr>
        <w:t>（</w:t>
      </w:r>
      <w:r>
        <w:rPr>
          <w:color w:val="auto"/>
          <w:lang w:eastAsia="zh-CN"/>
          <w:szCs w:val="21"/>
          <w:rFonts w:ascii="宋体" w:hAnsi="宋体" w:hint="eastAsia"/>
        </w:rPr>
        <w:t>或</w:t>
      </w:r>
      <w:r>
        <w:rPr>
          <w:color w:val="auto"/>
          <w:szCs w:val="21"/>
          <w:rFonts w:ascii="宋体" w:hAnsi="宋体"/>
        </w:rPr>
        <w:t>公安系统生成的电子身份证）</w:t>
      </w:r>
      <w:r>
        <w:rPr>
          <w:color w:val="auto"/>
          <w:rFonts w:cs="宋体" w:hint="eastAsia"/>
        </w:rPr>
        <w:t>（法定代表人参加现场开标会时，只需提供法定代表人身份证明及法定代表人身份证原件</w:t>
      </w:r>
      <w:r>
        <w:rPr>
          <w:color w:val="auto"/>
          <w:szCs w:val="21"/>
          <w:rFonts w:ascii="宋体" w:hAnsi="宋体" w:hint="eastAsia"/>
        </w:rPr>
        <w:t>（</w:t>
      </w:r>
      <w:r>
        <w:rPr>
          <w:color w:val="auto"/>
          <w:lang w:eastAsia="zh-CN"/>
          <w:szCs w:val="21"/>
          <w:rFonts w:ascii="宋体" w:hAnsi="宋体" w:hint="eastAsia"/>
        </w:rPr>
        <w:t>或</w:t>
      </w:r>
      <w:r>
        <w:rPr>
          <w:color w:val="auto"/>
          <w:szCs w:val="21"/>
          <w:rFonts w:ascii="宋体" w:hAnsi="宋体"/>
        </w:rPr>
        <w:t>公安系统生成的电子身份证）</w:t>
      </w:r>
      <w:r>
        <w:rPr>
          <w:color w:val="auto"/>
          <w:rFonts w:cs="宋体" w:hint="eastAsia"/>
        </w:rPr>
        <w:t>、专职投标员身份证复印件）和携带生成投标文件时所使用的企业</w:t>
      </w:r>
      <w:r>
        <w:rPr>
          <w:color w:val="auto"/>
          <w:lang w:eastAsia="zh-CN"/>
          <w:rFonts w:cs="宋体" w:hint="eastAsia"/>
        </w:rPr>
        <w:t>数字证书（CA）</w:t>
      </w:r>
      <w:r>
        <w:rPr>
          <w:color w:val="auto"/>
          <w:rFonts w:hAnsi="宋体" w:cs="宋体" w:hint="eastAsia"/>
        </w:rPr>
        <w:t>或</w:t>
      </w:r>
      <w:r>
        <w:rPr>
          <w:color w:val="auto"/>
          <w:lang w:eastAsia="zh-CN"/>
          <w:rFonts w:hAnsi="宋体" w:cs="宋体" w:hint="eastAsia"/>
        </w:rPr>
        <w:t>“</w:t>
      </w:r>
      <w:r>
        <w:rPr>
          <w:color w:val="auto"/>
          <w:rFonts w:hAnsi="宋体" w:cs="宋体" w:hint="eastAsia"/>
        </w:rPr>
        <w:t>桂交易移动CA</w:t>
      </w:r>
      <w:r>
        <w:rPr>
          <w:color w:val="auto"/>
          <w:lang w:eastAsia="zh-CN"/>
          <w:rFonts w:hAnsi="宋体" w:cs="宋体" w:hint="eastAsia"/>
        </w:rPr>
        <w:t>”</w:t>
      </w:r>
      <w:r>
        <w:rPr>
          <w:color w:val="auto"/>
          <w:rFonts w:cs="宋体" w:hint="eastAsia"/>
        </w:rPr>
        <w:t>参加开</w:t>
      </w:r>
      <w:r>
        <w:rPr>
          <w:color w:val="auto"/>
          <w:rFonts w:ascii="宋体" w:hAnsi="宋体" w:eastAsia="宋体" w:cs="Times New Roman" w:hint="default"/>
        </w:rPr>
        <w:t>标，</w:t>
      </w:r>
      <w:r>
        <w:rPr>
          <w:color w:val="auto"/>
          <w:lang w:eastAsia="zh-CN"/>
          <w:rFonts w:ascii="宋体" w:hAnsi="宋体" w:eastAsia="宋体" w:cs="Times New Roman" w:hint="default"/>
        </w:rPr>
        <w:t>并</w:t>
      </w:r>
      <w:r>
        <w:rPr>
          <w:color w:val="auto"/>
          <w:lang w:eastAsia="zh-CN"/>
          <w:rFonts w:ascii="宋体" w:hAnsi="宋体" w:eastAsia="宋体" w:cs="Times New Roman" w:hint="eastAsia"/>
        </w:rPr>
        <w:t>在进入投标文件解密环节后60分钟内</w:t>
      </w:r>
      <w:r>
        <w:rPr>
          <w:color w:val="auto"/>
          <w:lang w:val="en-US" w:eastAsia="zh-CN"/>
          <w:rFonts w:ascii="宋体" w:hAnsi="宋体" w:eastAsia="宋体" w:cs="Times New Roman" w:hint="eastAsia"/>
        </w:rPr>
        <w:t>，</w:t>
      </w:r>
      <w:r>
        <w:rPr>
          <w:color w:val="auto"/>
          <w:lang w:val="en-US" w:eastAsia="zh-CN"/>
          <w:rFonts w:ascii="宋体" w:hAnsi="宋体" w:eastAsia="宋体" w:cs="Times New Roman" w:hint="default"/>
        </w:rPr>
        <w:t>完成</w:t>
      </w:r>
      <w:r>
        <w:rPr>
          <w:color w:val="auto"/>
          <w:lang w:eastAsia="zh-CN"/>
          <w:rFonts w:ascii="Times New Roman" w:hAnsi="Times New Roman" w:eastAsia="宋体" w:cs="Times New Roman" w:hint="eastAsia"/>
        </w:rPr>
        <w:t>专职投标员个人</w:t>
      </w:r>
      <w:r>
        <w:rPr>
          <w:color w:val="auto"/>
          <w:lang w:eastAsia="zh-CN"/>
          <w:rFonts w:ascii="Times New Roman" w:hAnsi="Times New Roman" w:cs="Times New Roman" w:hint="eastAsia"/>
        </w:rPr>
        <w:t>数字证书（CA）签到、</w:t>
      </w:r>
      <w:r>
        <w:rPr>
          <w:color w:val="auto"/>
          <w:rFonts w:ascii="宋体" w:hAnsi="宋体" w:eastAsia="宋体" w:cs="Times New Roman" w:hint="default"/>
        </w:rPr>
        <w:t>电子投标文件</w:t>
      </w:r>
      <w:r>
        <w:rPr>
          <w:color w:val="auto"/>
          <w:lang w:val="en-US" w:eastAsia="zh-CN"/>
          <w:rFonts w:ascii="宋体" w:hAnsi="宋体" w:eastAsia="宋体" w:cs="Times New Roman" w:hint="default"/>
        </w:rPr>
        <w:t>解密</w:t>
      </w:r>
      <w:r>
        <w:rPr>
          <w:color w:val="auto"/>
          <w:lang w:val="en-US" w:eastAsia="zh-CN"/>
          <w:rFonts w:ascii="宋体" w:hAnsi="宋体" w:eastAsia="宋体" w:cs="Times New Roman" w:hint="eastAsia"/>
        </w:rPr>
        <w:t>并</w:t>
      </w:r>
      <w:r>
        <w:rPr>
          <w:color w:val="auto"/>
          <w:lang w:val="en-US" w:eastAsia="zh-CN"/>
          <w:rFonts w:ascii="宋体" w:hAnsi="宋体" w:eastAsia="宋体" w:cs="Times New Roman" w:hint="default"/>
        </w:rPr>
        <w:t>验证</w:t>
      </w:r>
      <w:r>
        <w:rPr>
          <w:color w:val="auto"/>
          <w:lang w:val="en-US" w:eastAsia="zh-CN"/>
          <w:rFonts w:ascii="宋体" w:hAnsi="宋体" w:eastAsia="宋体" w:cs="Times New Roman" w:hint="eastAsia"/>
        </w:rPr>
        <w:t>有效</w:t>
      </w:r>
      <w:r>
        <w:rPr>
          <w:color w:val="auto"/>
          <w:rFonts w:ascii="宋体" w:hAnsi="宋体" w:eastAsia="宋体" w:cs="Times New Roman" w:hint="default"/>
        </w:rPr>
        <w:t>；参加网上开标的投标人由专职投标</w:t>
      </w:r>
      <w:r>
        <w:rPr>
          <w:color w:val="auto"/>
          <w:rFonts w:cs="宋体" w:hint="eastAsia"/>
        </w:rPr>
        <w:t>员登录</w:t>
      </w:r>
      <w:r>
        <w:rPr>
          <w:color w:val="auto"/>
          <w:kern w:val="0"/>
          <w:rFonts w:ascii="宋体" w:hAnsi="宋体" w:cs="宋体" w:hint="eastAsia"/>
        </w:rPr>
        <w:t>广西壮族自治区网上开标子系统</w:t>
      </w:r>
      <w:r>
        <w:rPr>
          <w:color w:val="auto"/>
          <w:rFonts w:cs="宋体" w:hint="eastAsia"/>
        </w:rPr>
        <w:t>网上开标室</w:t>
      </w:r>
      <w:r>
        <w:rPr>
          <w:color w:val="auto"/>
          <w:lang w:eastAsia="zh-CN"/>
          <w:rFonts w:cs="宋体" w:hint="eastAsia"/>
        </w:rPr>
        <w:t>，在进入投标文件解密环节后60分钟内</w:t>
      </w:r>
      <w:r>
        <w:rPr>
          <w:color w:val="auto"/>
          <w:rFonts w:cs="宋体" w:hint="eastAsia"/>
        </w:rPr>
        <w:t>，通过</w:t>
      </w:r>
      <w:r>
        <w:rPr>
          <w:color w:val="auto"/>
          <w:kern w:val="0"/>
          <w:rFonts w:ascii="宋体" w:hAnsi="宋体" w:cs="宋体" w:hint="eastAsia"/>
        </w:rPr>
        <w:t>广西壮族自治区网上开标子系统</w:t>
      </w:r>
      <w:r>
        <w:rPr>
          <w:color w:val="auto"/>
          <w:lang w:val="en-US" w:eastAsia="zh-CN"/>
          <w:rFonts w:ascii="宋体" w:hAnsi="宋体" w:eastAsia="宋体" w:cs="Times New Roman" w:hint="default"/>
        </w:rPr>
        <w:t>完成专职投标员个人</w:t>
      </w:r>
      <w:r>
        <w:rPr>
          <w:color w:val="auto"/>
          <w:lang w:val="en-US" w:eastAsia="zh-CN"/>
          <w:rFonts w:ascii="宋体" w:hAnsi="宋体" w:eastAsia="宋体" w:cs="Times New Roman" w:hint="eastAsia"/>
        </w:rPr>
        <w:t>数字证书（CA）</w:t>
      </w:r>
      <w:r>
        <w:rPr>
          <w:color w:val="auto"/>
          <w:lang w:val="en-US" w:eastAsia="zh-CN"/>
          <w:rFonts w:ascii="宋体" w:hAnsi="宋体" w:eastAsia="宋体" w:cs="Times New Roman" w:hint="default"/>
        </w:rPr>
        <w:t>签到、</w:t>
      </w:r>
      <w:r>
        <w:rPr>
          <w:color w:val="auto"/>
          <w:rFonts w:ascii="宋体" w:hAnsi="宋体" w:eastAsia="宋体" w:cs="Times New Roman" w:hint="default"/>
        </w:rPr>
        <w:t>电子投标文件</w:t>
      </w:r>
      <w:r>
        <w:rPr>
          <w:color w:val="auto"/>
          <w:lang w:val="en-US" w:eastAsia="zh-CN"/>
          <w:rFonts w:ascii="宋体" w:hAnsi="宋体" w:eastAsia="宋体" w:cs="Times New Roman" w:hint="default"/>
        </w:rPr>
        <w:t>解密</w:t>
      </w:r>
      <w:r>
        <w:rPr>
          <w:color w:val="auto"/>
          <w:lang w:val="en-US" w:eastAsia="zh-CN"/>
          <w:rFonts w:ascii="宋体" w:hAnsi="宋体" w:eastAsia="宋体" w:cs="Times New Roman" w:hint="eastAsia"/>
        </w:rPr>
        <w:t>并</w:t>
      </w:r>
      <w:r>
        <w:rPr>
          <w:color w:val="auto"/>
          <w:lang w:val="en-US" w:eastAsia="zh-CN"/>
          <w:rFonts w:ascii="宋体" w:hAnsi="宋体" w:eastAsia="宋体" w:cs="Times New Roman" w:hint="default"/>
        </w:rPr>
        <w:t>验证</w:t>
      </w:r>
      <w:r>
        <w:rPr>
          <w:color w:val="auto"/>
          <w:lang w:val="en-US" w:eastAsia="zh-CN"/>
          <w:rFonts w:ascii="宋体" w:hAnsi="宋体" w:eastAsia="宋体" w:cs="Times New Roman" w:hint="eastAsia"/>
        </w:rPr>
        <w:t>有效</w:t>
      </w:r>
      <w:r>
        <w:rPr>
          <w:color w:val="auto"/>
          <w:rFonts w:cs="宋体" w:hint="eastAsia"/>
        </w:rPr>
        <w:t>，</w:t>
      </w:r>
      <w:r>
        <w:rPr>
          <w:color w:val="auto"/>
          <w:lang w:eastAsia="zh-CN"/>
          <w:rFonts w:cs="宋体" w:hint="eastAsia"/>
        </w:rPr>
        <w:t>否则，</w:t>
      </w:r>
      <w:r>
        <w:rPr>
          <w:color w:val="auto"/>
          <w:shd w:val="clear" w:color="auto" w:fill="FFFFFF"/>
          <w:rFonts w:ascii="Arial" w:hAnsi="Arial" w:cs="宋体" w:hint="eastAsia"/>
        </w:rPr>
        <w:t>视为</w:t>
      </w:r>
      <w:r>
        <w:rPr>
          <w:color w:val="auto"/>
          <w:rFonts w:hAnsi="宋体" w:cs="宋体" w:hint="eastAsia"/>
        </w:rPr>
        <w:t>投标人</w:t>
      </w:r>
      <w:r>
        <w:rPr>
          <w:color w:val="auto"/>
          <w:shd w:val="clear" w:color="auto" w:fill="FFFFFF"/>
          <w:rFonts w:ascii="Arial" w:hAnsi="Arial" w:cs="宋体" w:hint="eastAsia"/>
        </w:rPr>
        <w:t>撤销其投标文件</w:t>
      </w:r>
      <w:r>
        <w:rPr>
          <w:color w:val="auto"/>
          <w:rFonts w:cs="宋体" w:hint="eastAsia"/>
        </w:rPr>
        <w:t>。</w:t>
      </w:r>
    </w:p>
    <w:p w14:paraId="7BD48597">
      <w:pPr>
        <w:spacing w:line="360" w:lineRule="auto"/>
        <w:ind w:firstLine="420" w:firstLineChars="200"/>
        <w:rPr>
          <w:color w:val="auto"/>
        </w:rPr>
      </w:pPr>
      <w:r>
        <w:rPr>
          <w:color w:val="auto"/>
          <w:rFonts w:cs="宋体" w:hint="eastAsia"/>
        </w:rPr>
        <w:t>招标代理机构的招标代理员必须到场，并向招标人</w:t>
      </w:r>
      <w:r>
        <w:rPr>
          <w:color w:val="auto"/>
          <w:lang w:eastAsia="zh-CN"/>
          <w:rFonts w:cs="宋体" w:hint="eastAsia"/>
        </w:rPr>
        <w:t>、交易中心</w:t>
      </w:r>
      <w:r>
        <w:rPr>
          <w:color w:val="auto"/>
          <w:rFonts w:cs="宋体" w:hint="eastAsia"/>
        </w:rPr>
        <w:t>出示本人身份证原件</w:t>
      </w:r>
      <w:r>
        <w:rPr>
          <w:color w:val="auto"/>
          <w:szCs w:val="21"/>
          <w:rFonts w:ascii="宋体" w:hAnsi="宋体" w:hint="eastAsia"/>
        </w:rPr>
        <w:t>（</w:t>
      </w:r>
      <w:r>
        <w:rPr>
          <w:color w:val="auto"/>
          <w:lang w:eastAsia="zh-CN"/>
          <w:szCs w:val="21"/>
          <w:rFonts w:ascii="宋体" w:hAnsi="宋体" w:hint="eastAsia"/>
        </w:rPr>
        <w:t>或</w:t>
      </w:r>
      <w:r>
        <w:rPr>
          <w:color w:val="auto"/>
          <w:szCs w:val="21"/>
          <w:rFonts w:ascii="宋体" w:hAnsi="宋体"/>
        </w:rPr>
        <w:t>公安系统生成的电子身份证）</w:t>
      </w:r>
      <w:r>
        <w:rPr>
          <w:color w:val="auto"/>
          <w:lang w:eastAsia="zh-CN"/>
          <w:szCs w:val="21"/>
          <w:rFonts w:ascii="宋体" w:hAnsi="宋体" w:hint="eastAsia"/>
        </w:rPr>
        <w:t>，</w:t>
      </w:r>
      <w:r>
        <w:rPr>
          <w:color w:val="auto"/>
          <w:rFonts w:hint="eastAsia"/>
        </w:rPr>
        <w:t>并</w:t>
      </w:r>
      <w:r>
        <w:rPr>
          <w:color w:val="auto"/>
          <w:lang w:eastAsia="zh-CN"/>
          <w:rFonts w:hint="eastAsia"/>
        </w:rPr>
        <w:t>在</w:t>
      </w:r>
      <w:r>
        <w:rPr>
          <w:color w:val="auto"/>
          <w:kern w:val="0"/>
          <w:rFonts w:ascii="宋体" w:hAnsi="宋体" w:cs="宋体" w:hint="eastAsia"/>
        </w:rPr>
        <w:t>广西壮族自治区网上开标子系统</w:t>
      </w:r>
      <w:r>
        <w:rPr>
          <w:color w:val="auto"/>
          <w:lang w:eastAsia="zh-CN"/>
          <w:rFonts w:hint="eastAsia"/>
        </w:rPr>
        <w:t>内</w:t>
      </w:r>
      <w:r>
        <w:rPr>
          <w:color w:val="auto"/>
          <w:rFonts w:hint="eastAsia"/>
        </w:rPr>
        <w:t>验证</w:t>
      </w:r>
      <w:r>
        <w:rPr>
          <w:color w:val="auto"/>
          <w:lang w:eastAsia="zh-CN"/>
          <w:rFonts w:hint="eastAsia"/>
        </w:rPr>
        <w:t>有效，否则不予以开标</w:t>
      </w:r>
      <w:r>
        <w:rPr>
          <w:color w:val="auto"/>
          <w:rFonts w:cs="宋体" w:hint="eastAsia"/>
        </w:rPr>
        <w:t>。</w:t>
      </w:r>
    </w:p>
    <w:p w14:paraId="2738E3E8">
      <w:pPr>
        <w:spacing w:line="360" w:lineRule="auto"/>
        <w:ind w:firstLine="420" w:firstLineChars="200"/>
        <w:rPr>
          <w:color w:val="auto"/>
          <w:szCs w:val="21"/>
          <w:rFonts w:hAnsi="宋体"/>
        </w:rPr>
      </w:pPr>
      <w:r>
        <w:rPr>
          <w:color w:val="auto"/>
          <w:rFonts w:cs="宋体" w:hint="eastAsia"/>
        </w:rPr>
        <w:t>开标会由招标人或其委托的招标代理机构主持</w:t>
      </w:r>
      <w:r>
        <w:rPr>
          <w:color w:val="auto"/>
          <w:szCs w:val="21"/>
        </w:rPr>
        <w:t>。</w:t>
      </w:r>
    </w:p>
    <w:p w14:paraId="49F07787">
      <w:pPr>
        <w:pStyle w:val="6"/>
        <w:rPr>
          <w:color w:val="auto"/>
        </w:rPr>
      </w:pPr>
      <w:bookmarkStart w:id="122" w:name="_Toc459567762"/>
      <w:bookmarkStart w:id="123" w:name="_Toc29985"/>
      <w:r>
        <w:rPr>
          <w:color w:val="auto"/>
        </w:rPr>
        <w:t xml:space="preserve">5.2 </w:t>
      </w:r>
      <w:r>
        <w:rPr>
          <w:color w:val="auto"/>
          <w:rFonts w:hAnsi="宋体"/>
        </w:rPr>
        <w:t>开标程序</w:t>
      </w:r>
      <w:bookmarkEnd w:id="122"/>
      <w:bookmarkEnd w:id="123"/>
    </w:p>
    <w:p w14:paraId="218D3C7D">
      <w:pPr>
        <w:spacing w:line="360" w:lineRule="auto"/>
        <w:ind w:firstLine="420" w:firstLineChars="200"/>
        <w:rPr>
          <w:color w:val="auto"/>
          <w:szCs w:val="21"/>
        </w:rPr>
      </w:pPr>
      <w:r>
        <w:rPr>
          <w:color w:val="auto"/>
          <w:szCs w:val="21"/>
        </w:rPr>
        <w:t>主持人按以下程序进行开标：</w:t>
      </w:r>
    </w:p>
    <w:p w14:paraId="31719DC5">
      <w:pPr>
        <w:spacing w:line="360" w:lineRule="auto"/>
        <w:ind w:firstLine="420" w:firstLineChars="200"/>
        <w:rPr>
          <w:color w:val="auto"/>
          <w:szCs w:val="21"/>
        </w:rPr>
      </w:pPr>
      <w:r>
        <w:rPr>
          <w:color w:val="auto"/>
          <w:szCs w:val="21"/>
          <w:rFonts w:hint="eastAsia"/>
        </w:rPr>
        <w:t>（1）宣布开标纪律；</w:t>
      </w:r>
    </w:p>
    <w:p w14:paraId="6D7E1C24">
      <w:pPr>
        <w:spacing w:line="360" w:lineRule="auto"/>
        <w:ind w:firstLine="420" w:firstLineChars="200"/>
        <w:rPr>
          <w:color w:val="auto"/>
          <w:szCs w:val="21"/>
        </w:rPr>
      </w:pPr>
      <w:r>
        <w:rPr>
          <w:color w:val="auto"/>
          <w:szCs w:val="21"/>
          <w:rFonts w:hint="eastAsia"/>
        </w:rPr>
        <w:t>（2）宣布</w:t>
      </w:r>
      <w:r>
        <w:rPr>
          <w:color w:val="auto"/>
          <w:szCs w:val="21"/>
        </w:rPr>
        <w:t>开标人、唱标人、记录人、</w:t>
      </w:r>
      <w:r>
        <w:rPr>
          <w:color w:val="auto"/>
          <w:szCs w:val="21"/>
          <w:rFonts w:hint="eastAsia"/>
        </w:rPr>
        <w:t>监督</w:t>
      </w:r>
      <w:r>
        <w:rPr>
          <w:color w:val="auto"/>
          <w:szCs w:val="21"/>
        </w:rPr>
        <w:t>人等有关人员</w:t>
      </w:r>
      <w:r>
        <w:rPr>
          <w:color w:val="auto"/>
          <w:szCs w:val="21"/>
          <w:rFonts w:hint="eastAsia"/>
        </w:rPr>
        <w:t>名单</w:t>
      </w:r>
      <w:r>
        <w:rPr>
          <w:color w:val="auto"/>
          <w:szCs w:val="21"/>
        </w:rPr>
        <w:t xml:space="preserve">； </w:t>
      </w:r>
    </w:p>
    <w:p w14:paraId="2338C860">
      <w:pPr>
        <w:spacing w:line="360" w:lineRule="auto"/>
        <w:ind w:firstLine="420" w:firstLineChars="200"/>
        <w:rPr>
          <w:color w:val="auto"/>
          <w:szCs w:val="21"/>
        </w:rPr>
      </w:pPr>
      <w:r>
        <w:rPr>
          <w:color w:val="auto"/>
          <w:szCs w:val="21"/>
          <w:rFonts w:hint="eastAsia"/>
        </w:rPr>
        <w:t>（3）</w:t>
      </w:r>
      <w:r>
        <w:rPr>
          <w:color w:val="auto"/>
          <w:rFonts w:hAnsi="宋体" w:cs="宋体" w:hint="eastAsia"/>
        </w:rPr>
        <w:t>公布在投标截止时间前成功提交投标文件的投标人名称及验证签到等情况</w:t>
      </w:r>
      <w:r>
        <w:rPr>
          <w:color w:val="auto"/>
          <w:szCs w:val="21"/>
          <w:rFonts w:hint="eastAsia"/>
        </w:rPr>
        <w:t>；</w:t>
      </w:r>
    </w:p>
    <w:p w14:paraId="6EA38211">
      <w:pPr>
        <w:spacing w:line="360" w:lineRule="auto"/>
        <w:ind w:firstLine="420" w:firstLineChars="200"/>
        <w:rPr>
          <w:color w:val="auto"/>
          <w:szCs w:val="21"/>
        </w:rPr>
      </w:pPr>
      <w:r>
        <w:rPr>
          <w:color w:val="auto"/>
          <w:szCs w:val="21"/>
          <w:rFonts w:hint="eastAsia"/>
        </w:rPr>
        <w:t>（4）</w:t>
      </w:r>
      <w:r>
        <w:rPr>
          <w:color w:val="auto"/>
          <w:lang w:eastAsia="zh-CN"/>
          <w:rFonts w:ascii="Times New Roman" w:hAnsi="Times New Roman" w:cs="Times New Roman" w:hint="default"/>
        </w:rPr>
        <w:t>招标代理机构点击进入投标文件解密环节，解密时间为60分钟。在解密时间结束前投标人须通过广西壮族自治区网上开标子系统使用专职投标员个人</w:t>
      </w:r>
      <w:r>
        <w:rPr>
          <w:color w:val="auto"/>
          <w:lang w:eastAsia="zh-CN"/>
          <w:rFonts w:ascii="Times New Roman" w:hAnsi="Times New Roman" w:cs="Times New Roman" w:hint="eastAsia"/>
        </w:rPr>
        <w:t>数字证书（CA）</w:t>
      </w:r>
      <w:r>
        <w:rPr>
          <w:color w:val="auto"/>
          <w:lang w:eastAsia="zh-CN"/>
          <w:rFonts w:ascii="Times New Roman" w:hAnsi="Times New Roman" w:cs="Times New Roman" w:hint="default"/>
        </w:rPr>
        <w:t>签到，使用加密投标文件的</w:t>
      </w:r>
      <w:r>
        <w:rPr>
          <w:color w:val="auto"/>
          <w:lang w:eastAsia="zh-CN"/>
          <w:rFonts w:ascii="Times New Roman" w:hAnsi="Times New Roman" w:cs="Times New Roman" w:hint="eastAsia"/>
        </w:rPr>
        <w:t>数字证书（CA）</w:t>
      </w:r>
      <w:r>
        <w:rPr>
          <w:color w:val="auto"/>
          <w:lang w:eastAsia="zh-CN"/>
          <w:rFonts w:ascii="Times New Roman" w:hAnsi="Times New Roman" w:cs="Times New Roman" w:hint="default"/>
        </w:rPr>
        <w:t>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进行网上签到、解密），并通过广西壮族自治区网上开标子系统自动验证有效，否则，视为投标人撤销其投标文件。（注：投标单位在制作电子投标文件过程中，须在弹出的输入框中填写专职投标员及拟投入的项目主要管理人员身份证信息并仔细确认）</w:t>
      </w:r>
      <w:r>
        <w:rPr>
          <w:color w:val="auto"/>
          <w:szCs w:val="21"/>
          <w:rFonts w:hint="eastAsia"/>
        </w:rPr>
        <w:t>；</w:t>
      </w:r>
    </w:p>
    <w:p w14:paraId="6180BCB4">
      <w:pPr>
        <w:spacing w:line="360" w:lineRule="auto"/>
        <w:ind w:firstLine="420" w:firstLineChars="200"/>
        <w:rPr>
          <w:color w:val="auto"/>
          <w:szCs w:val="21"/>
          <w:rFonts w:hAnsi="宋体"/>
        </w:rPr>
      </w:pPr>
      <w:r>
        <w:rPr>
          <w:color w:val="auto"/>
          <w:szCs w:val="21"/>
          <w:rFonts w:hint="eastAsia"/>
        </w:rPr>
        <w:t>（5）</w:t>
      </w:r>
      <w:r>
        <w:rPr>
          <w:color w:val="auto"/>
          <w:szCs w:val="21"/>
          <w:rFonts w:hAnsi="宋体"/>
        </w:rPr>
        <w:t>公布</w:t>
      </w:r>
      <w:r>
        <w:rPr>
          <w:color w:val="auto"/>
          <w:szCs w:val="21"/>
          <w:rFonts w:hAnsi="宋体" w:hint="eastAsia"/>
        </w:rPr>
        <w:t>解密情况（解密是否成功、</w:t>
      </w:r>
      <w:r>
        <w:rPr>
          <w:color w:val="auto"/>
          <w:szCs w:val="21"/>
          <w:rFonts w:hAnsi="宋体"/>
        </w:rPr>
        <w:t>投标人名称、</w:t>
      </w:r>
      <w:r>
        <w:rPr>
          <w:color w:val="auto"/>
          <w:rFonts w:hAnsi="宋体" w:cs="宋体" w:hint="eastAsia"/>
        </w:rPr>
        <w:t>拟投入的项目总监理</w:t>
      </w:r>
      <w:r>
        <w:rPr>
          <w:color w:val="auto"/>
          <w:rFonts w:hAnsi="宋体" w:cs="宋体"/>
        </w:rPr>
        <w:t>工程师</w:t>
      </w:r>
      <w:r>
        <w:rPr>
          <w:color w:val="auto"/>
          <w:rFonts w:hAnsi="宋体" w:cs="宋体" w:hint="eastAsia"/>
        </w:rPr>
        <w:t>是否通过系统验证、</w:t>
      </w:r>
      <w:r>
        <w:rPr>
          <w:color w:val="auto"/>
          <w:szCs w:val="21"/>
          <w:rFonts w:hAnsi="宋体" w:hint="eastAsia"/>
        </w:rPr>
        <w:t>投标家数等</w:t>
      </w:r>
      <w:r>
        <w:rPr>
          <w:color w:val="auto"/>
          <w:szCs w:val="21"/>
          <w:rFonts w:hAnsi="宋体"/>
        </w:rPr>
        <w:t>情况</w:t>
      </w:r>
      <w:r>
        <w:rPr>
          <w:color w:val="auto"/>
          <w:szCs w:val="21"/>
          <w:rFonts w:hAnsi="宋体" w:hint="eastAsia"/>
        </w:rPr>
        <w:t>）</w:t>
      </w:r>
      <w:r>
        <w:rPr>
          <w:color w:val="auto"/>
          <w:szCs w:val="21"/>
          <w:rFonts w:hAnsi="宋体"/>
        </w:rPr>
        <w:t>；</w:t>
      </w:r>
    </w:p>
    <w:p w14:paraId="22B49293">
      <w:pPr>
        <w:spacing w:line="360" w:lineRule="auto"/>
        <w:ind w:firstLine="420" w:firstLineChars="200"/>
        <w:rPr>
          <w:color w:val="auto"/>
          <w:rFonts w:ascii="宋体" w:hint="eastAsia"/>
        </w:rPr>
      </w:pPr>
      <w:r>
        <w:rPr>
          <w:color w:val="auto"/>
          <w:rFonts w:ascii="宋体" w:hAnsi="宋体" w:cs="宋体" w:hint="eastAsia"/>
        </w:rPr>
        <w:t>（</w:t>
      </w:r>
      <w:r>
        <w:rPr>
          <w:color w:val="auto"/>
          <w:lang w:val="en-US" w:eastAsia="zh-CN"/>
          <w:rFonts w:ascii="宋体" w:hAnsi="宋体" w:cs="宋体" w:hint="eastAsia"/>
        </w:rPr>
        <w:t>6</w:t>
      </w:r>
      <w:r>
        <w:rPr>
          <w:color w:val="auto"/>
          <w:rFonts w:ascii="宋体" w:hAnsi="宋体" w:cs="宋体" w:hint="eastAsia"/>
        </w:rPr>
        <w:t>）招标人代表随机抽取</w:t>
      </w:r>
      <w:r>
        <w:rPr>
          <w:color w:val="auto"/>
          <w:rFonts w:ascii="宋体" w:hAnsi="宋体" w:cs="宋体"/>
        </w:rPr>
        <w:t>K</w:t>
      </w:r>
      <w:r>
        <w:rPr>
          <w:color w:val="auto"/>
          <w:rFonts w:ascii="宋体" w:hAnsi="宋体" w:cs="宋体" w:hint="eastAsia"/>
        </w:rPr>
        <w:t>值；</w:t>
      </w:r>
    </w:p>
    <w:p w14:paraId="5A63E783">
      <w:pPr>
        <w:spacing w:line="360" w:lineRule="auto"/>
        <w:ind w:firstLine="420" w:firstLineChars="200"/>
        <w:rPr>
          <w:color w:val="auto"/>
          <w:rFonts w:ascii="宋体" w:hAnsi="宋体"/>
        </w:rPr>
      </w:pPr>
      <w:r>
        <w:rPr>
          <w:color w:val="auto"/>
          <w:szCs w:val="21"/>
          <w:rFonts w:hint="eastAsia"/>
        </w:rPr>
        <w:t>（</w:t>
      </w:r>
      <w:r>
        <w:rPr>
          <w:color w:val="auto"/>
          <w:lang w:val="en-US" w:eastAsia="zh-CN"/>
          <w:szCs w:val="21"/>
          <w:rFonts w:hint="eastAsia"/>
        </w:rPr>
        <w:t>7</w:t>
      </w:r>
      <w:r>
        <w:rPr>
          <w:color w:val="auto"/>
          <w:szCs w:val="21"/>
          <w:rFonts w:hAnsi="宋体" w:hint="eastAsia"/>
        </w:rPr>
        <w:t>）</w:t>
      </w:r>
      <w:r>
        <w:rPr>
          <w:color w:val="auto"/>
          <w:rFonts w:ascii="宋体" w:hAnsi="宋体" w:hint="eastAsia"/>
        </w:rPr>
        <w:t>公布投标人名称、标段名称、投标保证金的提交情况、投标报价、质量目标、</w:t>
      </w:r>
      <w:r>
        <w:rPr>
          <w:color w:val="auto"/>
          <w:szCs w:val="21"/>
          <w:rFonts w:hAnsi="宋体"/>
        </w:rPr>
        <w:t>有关监理服务期</w:t>
      </w:r>
      <w:r>
        <w:rPr>
          <w:color w:val="auto"/>
          <w:rFonts w:ascii="宋体" w:hAnsi="宋体" w:hint="eastAsia"/>
        </w:rPr>
        <w:t>及其他内容；</w:t>
      </w:r>
    </w:p>
    <w:p w14:paraId="020A07CF">
      <w:pPr>
        <w:spacing w:line="360" w:lineRule="auto"/>
        <w:ind w:firstLine="420" w:firstLineChars="200"/>
        <w:rPr>
          <w:color w:val="auto"/>
          <w:szCs w:val="21"/>
          <w:rFonts w:hint="eastAsia"/>
        </w:rPr>
      </w:pPr>
      <w:r>
        <w:rPr>
          <w:color w:val="auto"/>
          <w:szCs w:val="21"/>
        </w:rPr>
        <w:t>（</w:t>
      </w:r>
      <w:r>
        <w:rPr>
          <w:color w:val="auto"/>
          <w:lang w:val="en-US" w:eastAsia="zh-CN"/>
          <w:szCs w:val="21"/>
          <w:rFonts w:hint="eastAsia"/>
        </w:rPr>
        <w:t>8</w:t>
      </w:r>
      <w:r>
        <w:rPr>
          <w:color w:val="auto"/>
          <w:szCs w:val="21"/>
        </w:rPr>
        <w:t>）</w:t>
      </w:r>
      <w:r>
        <w:rPr>
          <w:color w:val="auto"/>
          <w:szCs w:val="21"/>
          <w:rFonts w:hAnsi="宋体"/>
        </w:rPr>
        <w:t>公布</w:t>
      </w:r>
      <w:r>
        <w:rPr>
          <w:color w:val="auto"/>
          <w:lang w:eastAsia="zh-CN"/>
          <w:szCs w:val="21"/>
          <w:rFonts w:hAnsi="宋体" w:hint="eastAsia"/>
        </w:rPr>
        <w:t>最高投标限价</w:t>
      </w:r>
      <w:r>
        <w:rPr>
          <w:color w:val="auto"/>
          <w:szCs w:val="21"/>
          <w:rFonts w:hAnsi="宋体"/>
        </w:rPr>
        <w:t>及相关内容；</w:t>
      </w:r>
    </w:p>
    <w:p w14:paraId="221BB3C4">
      <w:pPr>
        <w:spacing w:line="360" w:lineRule="auto"/>
        <w:ind w:firstLine="420" w:firstLineChars="200"/>
        <w:rPr>
          <w:color w:val="auto"/>
          <w:rFonts w:ascii="宋体" w:hAnsi="宋体" w:cs="宋体" w:hint="eastAsia"/>
        </w:rPr>
      </w:pPr>
      <w:r>
        <w:rPr>
          <w:color w:val="auto"/>
          <w:rFonts w:ascii="宋体" w:hAnsi="宋体" w:cs="宋体" w:hint="eastAsia"/>
        </w:rPr>
        <w:t>（</w:t>
      </w:r>
      <w:r>
        <w:rPr>
          <w:color w:val="auto"/>
          <w:lang w:val="en-US" w:eastAsia="zh-CN"/>
          <w:rFonts w:ascii="宋体" w:hAnsi="宋体" w:cs="宋体" w:hint="eastAsia"/>
        </w:rPr>
        <w:t>9</w:t>
      </w:r>
      <w:r>
        <w:rPr>
          <w:color w:val="auto"/>
          <w:rFonts w:ascii="宋体" w:hAnsi="宋体" w:cs="宋体" w:hint="eastAsia"/>
        </w:rPr>
        <w:t>）开标过程</w:t>
      </w:r>
      <w:r>
        <w:rPr>
          <w:color w:val="auto"/>
          <w:rFonts w:ascii="宋体" w:hAnsi="宋体" w:cs="宋体"/>
        </w:rPr>
        <w:t>，</w:t>
      </w:r>
      <w:r>
        <w:rPr>
          <w:color w:val="auto"/>
          <w:rFonts w:ascii="宋体" w:hAnsi="宋体" w:cs="宋体" w:hint="eastAsia"/>
        </w:rPr>
        <w:t>采用不见面开标的，</w:t>
      </w:r>
      <w:r>
        <w:rPr>
          <w:color w:val="auto"/>
          <w:kern w:val="2"/>
          <w:rFonts w:ascii="宋体" w:hAnsi="宋体" w:cs="宋体" w:hint="eastAsia"/>
        </w:rPr>
        <w:t>投标人代表可在广西壮族自治区网上开标子系统对开标过程提出异议</w:t>
      </w:r>
      <w:r>
        <w:rPr>
          <w:color w:val="auto"/>
          <w:rFonts w:ascii="宋体" w:hAnsi="宋体" w:cs="宋体" w:hint="eastAsia"/>
        </w:rPr>
        <w:t>，参与</w:t>
      </w:r>
      <w:r>
        <w:rPr>
          <w:color w:val="auto"/>
          <w:rFonts w:ascii="宋体" w:hAnsi="宋体" w:cs="宋体"/>
        </w:rPr>
        <w:t>现场</w:t>
      </w:r>
      <w:r>
        <w:rPr>
          <w:color w:val="auto"/>
          <w:rFonts w:ascii="宋体" w:hAnsi="宋体" w:cs="宋体" w:hint="eastAsia"/>
        </w:rPr>
        <w:t>开标</w:t>
      </w:r>
      <w:r>
        <w:rPr>
          <w:color w:val="auto"/>
          <w:rFonts w:ascii="宋体" w:hAnsi="宋体" w:cs="宋体"/>
        </w:rPr>
        <w:t>的可以现场提出异议</w:t>
      </w:r>
      <w:r>
        <w:rPr>
          <w:color w:val="auto"/>
          <w:kern w:val="2"/>
          <w:rFonts w:ascii="宋体" w:hAnsi="宋体" w:cs="宋体" w:hint="eastAsia"/>
        </w:rPr>
        <w:t>；</w:t>
      </w:r>
    </w:p>
    <w:p w14:paraId="39AD3B0E">
      <w:pPr>
        <w:spacing w:line="360" w:lineRule="auto"/>
        <w:ind w:firstLine="420" w:firstLineChars="200"/>
        <w:rPr>
          <w:color w:val="auto"/>
          <w:szCs w:val="21"/>
        </w:rPr>
      </w:pPr>
      <w:r>
        <w:rPr>
          <w:color w:val="auto"/>
          <w:rFonts w:ascii="宋体" w:hAnsi="宋体" w:cs="宋体" w:hint="eastAsia"/>
        </w:rPr>
        <w:t>（</w:t>
      </w:r>
      <w:r>
        <w:rPr>
          <w:color w:val="auto"/>
          <w:rFonts w:ascii="宋体" w:hAnsi="宋体" w:cs="宋体"/>
        </w:rPr>
        <w:t>1</w:t>
      </w:r>
      <w:r>
        <w:rPr>
          <w:color w:val="auto"/>
          <w:lang w:val="en-US" w:eastAsia="zh-CN"/>
          <w:rFonts w:ascii="宋体" w:hAnsi="宋体" w:cs="宋体" w:hint="eastAsia"/>
        </w:rPr>
        <w:t>0</w:t>
      </w:r>
      <w:r>
        <w:rPr>
          <w:color w:val="auto"/>
          <w:rFonts w:ascii="宋体" w:hAnsi="宋体" w:cs="宋体" w:hint="eastAsia"/>
        </w:rPr>
        <w:t>）招标人代表、记录人等有关人员在开标记录</w:t>
      </w:r>
      <w:r>
        <w:rPr>
          <w:color w:val="auto"/>
          <w:lang w:eastAsia="zh-CN"/>
          <w:rFonts w:ascii="宋体" w:hAnsi="宋体" w:cs="宋体" w:hint="eastAsia"/>
        </w:rPr>
        <w:t>表</w:t>
      </w:r>
      <w:r>
        <w:rPr>
          <w:color w:val="auto"/>
          <w:lang w:eastAsia="zh-CN"/>
          <w:rFonts w:ascii="宋体" w:hAnsi="宋体" w:eastAsia="宋体" w:cs="宋体" w:hint="eastAsia"/>
        </w:rPr>
        <w:t>和</w:t>
      </w:r>
      <w:r>
        <w:rPr>
          <w:color w:val="auto"/>
          <w:sz w:val="21"/>
          <w:szCs w:val="21"/>
          <w:rFonts w:ascii="宋体" w:hAnsi="宋体" w:eastAsia="宋体" w:cs="宋体" w:hint="eastAsia"/>
        </w:rPr>
        <w:t>投标单位人员诚信状态核查情况记录表</w:t>
      </w:r>
      <w:r>
        <w:rPr>
          <w:color w:val="auto"/>
          <w:rFonts w:ascii="宋体" w:hAnsi="宋体" w:cs="宋体" w:hint="eastAsia"/>
        </w:rPr>
        <w:t>上签字确认；如采用</w:t>
      </w:r>
      <w:r>
        <w:rPr>
          <w:color w:val="auto"/>
          <w:lang w:eastAsia="zh-CN"/>
          <w:rFonts w:ascii="宋体" w:hAnsi="宋体" w:cs="宋体" w:hint="eastAsia"/>
        </w:rPr>
        <w:t>网上</w:t>
      </w:r>
      <w:r>
        <w:rPr>
          <w:color w:val="auto"/>
          <w:rFonts w:ascii="宋体" w:hAnsi="宋体" w:cs="宋体" w:hint="eastAsia"/>
        </w:rPr>
        <w:t>不见面开标方式的，各投标人使用单位个人</w:t>
      </w:r>
      <w:r>
        <w:rPr>
          <w:color w:val="auto"/>
          <w:lang w:eastAsia="zh-CN"/>
          <w:rFonts w:ascii="宋体" w:hAnsi="宋体" w:eastAsia="宋体" w:cs="宋体" w:hint="eastAsia"/>
        </w:rPr>
        <w:t>数字证书（CA）</w:t>
      </w:r>
      <w:r>
        <w:rPr>
          <w:color w:val="auto"/>
          <w:rFonts w:ascii="宋体" w:hAnsi="宋体" w:eastAsia="宋体" w:cs="宋体" w:hint="eastAsia"/>
        </w:rPr>
        <w:t>或</w:t>
      </w:r>
      <w:r>
        <w:rPr>
          <w:color w:val="auto"/>
          <w:lang w:eastAsia="zh-CN"/>
          <w:rFonts w:ascii="宋体" w:hAnsi="宋体" w:cs="宋体" w:hint="eastAsia"/>
        </w:rPr>
        <w:t>“</w:t>
      </w:r>
      <w:r>
        <w:rPr>
          <w:color w:val="auto"/>
          <w:rFonts w:ascii="宋体" w:hAnsi="宋体" w:eastAsia="宋体" w:cs="宋体" w:hint="eastAsia"/>
        </w:rPr>
        <w:t>桂交易移动CA</w:t>
      </w:r>
      <w:r>
        <w:rPr>
          <w:color w:val="auto"/>
          <w:lang w:eastAsia="zh-CN"/>
          <w:rFonts w:ascii="宋体" w:hAnsi="宋体" w:cs="宋体" w:hint="eastAsia"/>
        </w:rPr>
        <w:t>”</w:t>
      </w:r>
      <w:r>
        <w:rPr>
          <w:color w:val="auto"/>
          <w:rFonts w:ascii="宋体" w:hAnsi="宋体" w:eastAsia="宋体" w:cs="宋体" w:hint="eastAsia"/>
        </w:rPr>
        <w:t>在开标记录表</w:t>
      </w:r>
      <w:r>
        <w:rPr>
          <w:color w:val="auto"/>
          <w:lang w:eastAsia="zh-CN"/>
          <w:rFonts w:ascii="宋体" w:hAnsi="宋体" w:eastAsia="宋体" w:cs="宋体" w:hint="eastAsia"/>
        </w:rPr>
        <w:t>、</w:t>
      </w:r>
      <w:r>
        <w:rPr>
          <w:color w:val="auto"/>
          <w:sz w:val="21"/>
          <w:szCs w:val="21"/>
          <w:rFonts w:ascii="宋体" w:hAnsi="宋体" w:eastAsia="宋体" w:cs="宋体" w:hint="eastAsia"/>
        </w:rPr>
        <w:t>投标单位人员诚信状态核查情况记录表</w:t>
      </w:r>
      <w:r>
        <w:rPr>
          <w:color w:val="auto"/>
          <w:rFonts w:ascii="宋体" w:hAnsi="宋体" w:eastAsia="宋体" w:cs="宋体" w:hint="eastAsia"/>
        </w:rPr>
        <w:t>上</w:t>
      </w:r>
      <w:r>
        <w:rPr>
          <w:color w:val="auto"/>
          <w:rFonts w:ascii="宋体" w:hAnsi="宋体" w:cs="宋体" w:hint="eastAsia"/>
        </w:rPr>
        <w:t>签章确认，超过10分钟没有进行签</w:t>
      </w:r>
      <w:r>
        <w:rPr>
          <w:color w:val="auto"/>
          <w:rFonts w:ascii="宋体" w:hAnsi="宋体" w:eastAsia="宋体" w:cs="宋体" w:hint="eastAsia"/>
        </w:rPr>
        <w:t>章，视为认可开标记录表</w:t>
      </w:r>
      <w:r>
        <w:rPr>
          <w:color w:val="auto"/>
          <w:lang w:eastAsia="zh-CN"/>
          <w:rFonts w:ascii="宋体" w:hAnsi="宋体" w:eastAsia="宋体" w:cs="宋体" w:hint="eastAsia"/>
        </w:rPr>
        <w:t>和</w:t>
      </w:r>
      <w:r>
        <w:rPr>
          <w:color w:val="auto"/>
          <w:sz w:val="21"/>
          <w:szCs w:val="21"/>
          <w:rFonts w:ascii="宋体" w:hAnsi="宋体" w:eastAsia="宋体" w:cs="宋体" w:hint="eastAsia"/>
        </w:rPr>
        <w:t>投标单位人员诚信状态核查情况记录表</w:t>
      </w:r>
      <w:r>
        <w:rPr>
          <w:color w:val="auto"/>
          <w:rFonts w:ascii="宋体" w:hAnsi="宋体" w:eastAsia="宋体" w:cs="宋体" w:hint="eastAsia"/>
        </w:rPr>
        <w:t>的内容，招标人</w:t>
      </w:r>
      <w:r>
        <w:rPr>
          <w:color w:val="auto"/>
          <w:rFonts w:ascii="宋体" w:hAnsi="宋体" w:cs="宋体" w:hint="eastAsia"/>
        </w:rPr>
        <w:t>代表、记录人等有关人员在开标记录</w:t>
      </w:r>
      <w:r>
        <w:rPr>
          <w:color w:val="auto"/>
          <w:lang w:eastAsia="zh-CN"/>
          <w:rFonts w:ascii="宋体" w:hAnsi="宋体" w:cs="宋体" w:hint="eastAsia"/>
        </w:rPr>
        <w:t>表</w:t>
      </w:r>
      <w:r>
        <w:rPr>
          <w:color w:val="auto"/>
          <w:lang w:eastAsia="zh-CN"/>
          <w:rFonts w:ascii="宋体" w:hAnsi="宋体" w:eastAsia="宋体" w:cs="宋体" w:hint="eastAsia"/>
        </w:rPr>
        <w:t>和</w:t>
      </w:r>
      <w:r>
        <w:rPr>
          <w:color w:val="auto"/>
          <w:sz w:val="21"/>
          <w:szCs w:val="21"/>
          <w:rFonts w:ascii="宋体" w:hAnsi="宋体" w:eastAsia="宋体" w:cs="宋体" w:hint="eastAsia"/>
        </w:rPr>
        <w:t>投标单位人员诚信状态核查情况记录表</w:t>
      </w:r>
      <w:r>
        <w:rPr>
          <w:color w:val="auto"/>
          <w:rFonts w:ascii="宋体" w:hAnsi="宋体" w:cs="宋体" w:hint="eastAsia"/>
        </w:rPr>
        <w:t>上签字确认</w:t>
      </w:r>
      <w:r>
        <w:rPr>
          <w:color w:val="auto"/>
          <w:szCs w:val="21"/>
        </w:rPr>
        <w:t>；</w:t>
      </w:r>
    </w:p>
    <w:p w14:paraId="1E1FDE6E">
      <w:pPr>
        <w:spacing w:line="360" w:lineRule="auto"/>
        <w:ind w:firstLine="420" w:firstLineChars="200"/>
        <w:rPr>
          <w:color w:val="auto"/>
        </w:rPr>
      </w:pPr>
      <w:r>
        <w:rPr>
          <w:color w:val="auto"/>
          <w:szCs w:val="21"/>
        </w:rPr>
        <w:t>（1</w:t>
      </w:r>
      <w:r>
        <w:rPr>
          <w:color w:val="auto"/>
          <w:lang w:val="en-US" w:eastAsia="zh-CN"/>
          <w:szCs w:val="21"/>
          <w:rFonts w:hint="eastAsia"/>
        </w:rPr>
        <w:t>1</w:t>
      </w:r>
      <w:r>
        <w:rPr>
          <w:color w:val="auto"/>
          <w:szCs w:val="21"/>
        </w:rPr>
        <w:t>）开标结束。</w:t>
      </w:r>
    </w:p>
    <w:p w14:paraId="6F8C66F6">
      <w:pPr>
        <w:pStyle w:val="6"/>
        <w:rPr>
          <w:color w:val="auto"/>
        </w:rPr>
      </w:pPr>
      <w:bookmarkStart w:id="125" w:name="_Toc459567763"/>
      <w:bookmarkStart w:id="126" w:name="_Toc26419"/>
      <w:r>
        <w:rPr>
          <w:color w:val="auto"/>
        </w:rPr>
        <w:t>5.3</w:t>
      </w:r>
      <w:r>
        <w:rPr>
          <w:color w:val="auto"/>
          <w:rFonts w:hint="eastAsia"/>
        </w:rPr>
        <w:t xml:space="preserve"> </w:t>
      </w:r>
      <w:r>
        <w:rPr>
          <w:color w:val="auto"/>
          <w:rFonts w:hAnsi="宋体"/>
        </w:rPr>
        <w:t>电子开标的应急措施</w:t>
      </w:r>
      <w:bookmarkEnd w:id="125"/>
      <w:bookmarkEnd w:id="126"/>
    </w:p>
    <w:p w14:paraId="12C9DAB0">
      <w:pPr>
        <w:spacing w:line="360" w:lineRule="auto"/>
        <w:ind w:firstLine="525" w:firstLineChars="250"/>
        <w:rPr>
          <w:color w:val="auto"/>
          <w:szCs w:val="21"/>
          <w:rFonts w:hAnsi="宋体"/>
        </w:rPr>
      </w:pPr>
      <w:r>
        <w:rPr>
          <w:color w:val="auto"/>
          <w:szCs w:val="21"/>
          <w:rFonts w:hAnsi="宋体"/>
        </w:rPr>
        <w:t>5.3.1</w:t>
      </w:r>
      <w:r>
        <w:rPr>
          <w:color w:val="auto"/>
          <w:szCs w:val="21"/>
          <w:rFonts w:hAnsi="宋体" w:cs="宋体" w:hint="eastAsia"/>
        </w:rPr>
        <w:t>电子开标如出现下列原因，导致系统无法正常运行，或者无法保证招投标过程的公平、公正和信息安全时，招标人、招标监管部门和公共资源交易平台运行服务机构应采取应急措施。</w:t>
      </w:r>
    </w:p>
    <w:p w14:paraId="1F5AB5A1">
      <w:pPr>
        <w:spacing w:line="360" w:lineRule="auto"/>
        <w:ind w:firstLine="525" w:firstLineChars="250"/>
        <w:rPr>
          <w:color w:val="auto"/>
          <w:szCs w:val="21"/>
          <w:rFonts w:hAnsi="宋体"/>
        </w:rPr>
      </w:pPr>
      <w:r>
        <w:rPr>
          <w:color w:val="auto"/>
          <w:szCs w:val="21"/>
          <w:rFonts w:hAnsi="宋体" w:cs="宋体" w:hint="eastAsia"/>
        </w:rPr>
        <w:t>（</w:t>
      </w:r>
      <w:r>
        <w:rPr>
          <w:color w:val="auto"/>
          <w:szCs w:val="21"/>
          <w:rFonts w:hAnsi="宋体"/>
        </w:rPr>
        <w:t>1</w:t>
      </w:r>
      <w:r>
        <w:rPr>
          <w:color w:val="auto"/>
          <w:szCs w:val="21"/>
          <w:rFonts w:hAnsi="宋体" w:cs="宋体" w:hint="eastAsia"/>
        </w:rPr>
        <w:t>）系统服务器发生故障或停电等情况，无法访问或无法使用系统；</w:t>
      </w:r>
      <w:r>
        <w:rPr>
          <w:color w:val="auto"/>
          <w:szCs w:val="21"/>
          <w:rFonts w:hAnsi="宋体"/>
        </w:rPr>
        <w:t xml:space="preserve"> </w:t>
      </w:r>
    </w:p>
    <w:p w14:paraId="51A70A8E">
      <w:pPr>
        <w:spacing w:line="360" w:lineRule="auto"/>
        <w:ind w:firstLine="525" w:firstLineChars="250"/>
        <w:rPr>
          <w:color w:val="auto"/>
          <w:szCs w:val="21"/>
          <w:rFonts w:hAnsi="宋体"/>
        </w:rPr>
      </w:pPr>
      <w:r>
        <w:rPr>
          <w:color w:val="auto"/>
          <w:szCs w:val="21"/>
          <w:rFonts w:hAnsi="宋体" w:cs="宋体" w:hint="eastAsia"/>
        </w:rPr>
        <w:t>（</w:t>
      </w:r>
      <w:r>
        <w:rPr>
          <w:color w:val="auto"/>
          <w:szCs w:val="21"/>
          <w:rFonts w:hAnsi="宋体"/>
        </w:rPr>
        <w:t>2</w:t>
      </w:r>
      <w:r>
        <w:rPr>
          <w:color w:val="auto"/>
          <w:szCs w:val="21"/>
          <w:rFonts w:hAnsi="宋体" w:cs="宋体" w:hint="eastAsia"/>
        </w:rPr>
        <w:t>）系统的软件或数据库出现错误，不能进行正常操作；</w:t>
      </w:r>
      <w:r>
        <w:rPr>
          <w:color w:val="auto"/>
          <w:szCs w:val="21"/>
          <w:rFonts w:hAnsi="宋体"/>
        </w:rPr>
        <w:t xml:space="preserve"> </w:t>
      </w:r>
    </w:p>
    <w:p w14:paraId="16644FBD">
      <w:pPr>
        <w:spacing w:line="360" w:lineRule="auto"/>
        <w:ind w:firstLine="525" w:firstLineChars="250"/>
        <w:rPr>
          <w:color w:val="auto"/>
          <w:szCs w:val="21"/>
          <w:rFonts w:hAnsi="宋体"/>
        </w:rPr>
      </w:pPr>
      <w:r>
        <w:rPr>
          <w:color w:val="auto"/>
          <w:szCs w:val="21"/>
          <w:rFonts w:hAnsi="宋体" w:cs="宋体" w:hint="eastAsia"/>
        </w:rPr>
        <w:t>（</w:t>
      </w:r>
      <w:r>
        <w:rPr>
          <w:color w:val="auto"/>
          <w:szCs w:val="21"/>
          <w:rFonts w:hAnsi="宋体"/>
        </w:rPr>
        <w:t>3</w:t>
      </w:r>
      <w:r>
        <w:rPr>
          <w:color w:val="auto"/>
          <w:szCs w:val="21"/>
          <w:rFonts w:hAnsi="宋体" w:cs="宋体" w:hint="eastAsia"/>
        </w:rPr>
        <w:t>）系统发现有安全漏洞，有潜在的泄密危险；</w:t>
      </w:r>
      <w:r>
        <w:rPr>
          <w:color w:val="auto"/>
          <w:szCs w:val="21"/>
          <w:rFonts w:hAnsi="宋体"/>
        </w:rPr>
        <w:t xml:space="preserve"> </w:t>
      </w:r>
    </w:p>
    <w:p w14:paraId="210BD2F4">
      <w:pPr>
        <w:spacing w:line="360" w:lineRule="auto"/>
        <w:ind w:firstLine="525" w:firstLineChars="250"/>
        <w:rPr>
          <w:color w:val="auto"/>
          <w:szCs w:val="21"/>
          <w:rFonts w:hAnsi="宋体"/>
        </w:rPr>
      </w:pPr>
      <w:r>
        <w:rPr>
          <w:color w:val="auto"/>
          <w:szCs w:val="21"/>
          <w:rFonts w:hAnsi="宋体" w:cs="宋体" w:hint="eastAsia"/>
        </w:rPr>
        <w:t>（</w:t>
      </w:r>
      <w:r>
        <w:rPr>
          <w:color w:val="auto"/>
          <w:szCs w:val="21"/>
          <w:rFonts w:hAnsi="宋体"/>
        </w:rPr>
        <w:t>4</w:t>
      </w:r>
      <w:r>
        <w:rPr>
          <w:color w:val="auto"/>
          <w:szCs w:val="21"/>
          <w:rFonts w:hAnsi="宋体" w:cs="宋体" w:hint="eastAsia"/>
        </w:rPr>
        <w:t>）病毒发作或受到外来的攻击；</w:t>
      </w:r>
      <w:r>
        <w:rPr>
          <w:color w:val="auto"/>
          <w:szCs w:val="21"/>
          <w:rFonts w:hAnsi="宋体"/>
        </w:rPr>
        <w:t xml:space="preserve"> </w:t>
      </w:r>
    </w:p>
    <w:p w14:paraId="3E50C832">
      <w:pPr>
        <w:spacing w:line="360" w:lineRule="auto"/>
        <w:ind w:firstLine="525" w:firstLineChars="250"/>
        <w:rPr>
          <w:color w:val="auto"/>
          <w:szCs w:val="21"/>
          <w:rFonts w:hAnsi="宋体"/>
        </w:rPr>
      </w:pPr>
      <w:r>
        <w:rPr>
          <w:color w:val="auto"/>
          <w:szCs w:val="21"/>
          <w:rFonts w:hAnsi="宋体" w:cs="宋体" w:hint="eastAsia"/>
        </w:rPr>
        <w:t>（</w:t>
      </w:r>
      <w:r>
        <w:rPr>
          <w:color w:val="auto"/>
          <w:szCs w:val="21"/>
          <w:rFonts w:hAnsi="宋体"/>
        </w:rPr>
        <w:t>5</w:t>
      </w:r>
      <w:r>
        <w:rPr>
          <w:color w:val="auto"/>
          <w:szCs w:val="21"/>
          <w:rFonts w:hAnsi="宋体" w:cs="宋体" w:hint="eastAsia"/>
        </w:rPr>
        <w:t>）其他无法保证招投标过程公平、公正和信息安全的情形。</w:t>
      </w:r>
      <w:r>
        <w:rPr>
          <w:color w:val="auto"/>
          <w:szCs w:val="21"/>
          <w:rFonts w:hAnsi="宋体"/>
        </w:rPr>
        <w:t xml:space="preserve"> </w:t>
      </w:r>
    </w:p>
    <w:p w14:paraId="2DA92535">
      <w:pPr>
        <w:spacing w:line="360" w:lineRule="auto"/>
        <w:ind w:firstLine="525" w:firstLineChars="250"/>
        <w:rPr>
          <w:color w:val="auto"/>
          <w:szCs w:val="21"/>
          <w:rFonts w:hAnsi="宋体"/>
        </w:rPr>
      </w:pPr>
      <w:r>
        <w:rPr>
          <w:color w:val="auto"/>
          <w:szCs w:val="21"/>
          <w:rFonts w:hAnsi="宋体" w:cs="宋体" w:hint="eastAsia"/>
        </w:rPr>
        <w:t>出现上述情况时，应对未开标的暂停开标。已在系统内开标的立即停止，并对原有资料及信息作出保密处理，或等待系统恢复正常后再组织进行开标。</w:t>
      </w:r>
    </w:p>
    <w:p w14:paraId="15895AF2">
      <w:pPr>
        <w:spacing w:line="360" w:lineRule="auto"/>
        <w:ind w:firstLine="525" w:firstLineChars="250"/>
        <w:rPr>
          <w:color w:val="auto"/>
          <w:rFonts w:hAnsi="宋体"/>
        </w:rPr>
      </w:pPr>
      <w:r>
        <w:rPr>
          <w:color w:val="auto"/>
          <w:rFonts w:hAnsi="宋体"/>
        </w:rPr>
        <w:t xml:space="preserve">5.3.2 </w:t>
      </w:r>
      <w:r>
        <w:rPr>
          <w:color w:val="auto"/>
          <w:rFonts w:hAnsi="宋体" w:cs="宋体" w:hint="eastAsia"/>
        </w:rPr>
        <w:t>投标人在</w:t>
      </w:r>
      <w:r>
        <w:rPr>
          <w:color w:val="auto"/>
          <w:lang w:val="en-US" w:eastAsia="zh-CN"/>
          <w:rFonts w:hAnsi="宋体" w:cs="宋体" w:hint="eastAsia"/>
        </w:rPr>
        <w:t>进入投标文件解密环节</w:t>
      </w:r>
      <w:r>
        <w:rPr>
          <w:color w:val="auto"/>
          <w:rFonts w:hAnsi="宋体" w:cs="宋体" w:hint="eastAsia"/>
        </w:rPr>
        <w:t>后</w:t>
      </w:r>
      <w:r>
        <w:rPr>
          <w:color w:val="auto"/>
          <w:lang w:val="en-US" w:eastAsia="zh-CN"/>
          <w:rFonts w:hAnsi="宋体" w:hint="eastAsia"/>
        </w:rPr>
        <w:t>6</w:t>
      </w:r>
      <w:r>
        <w:rPr>
          <w:color w:val="auto"/>
          <w:rFonts w:hAnsi="宋体"/>
        </w:rPr>
        <w:t>0</w:t>
      </w:r>
      <w:r>
        <w:rPr>
          <w:color w:val="auto"/>
          <w:rFonts w:hAnsi="宋体" w:cs="宋体" w:hint="eastAsia"/>
        </w:rPr>
        <w:t>分钟内完成投标文件的解密</w:t>
      </w:r>
      <w:r>
        <w:rPr>
          <w:color w:val="auto"/>
          <w:lang w:eastAsia="zh-CN"/>
          <w:rFonts w:hAnsi="宋体" w:cs="宋体" w:hint="eastAsia"/>
        </w:rPr>
        <w:t>、验证</w:t>
      </w:r>
      <w:r>
        <w:rPr>
          <w:color w:val="auto"/>
          <w:rFonts w:hAnsi="宋体" w:cs="宋体" w:hint="eastAsia"/>
        </w:rPr>
        <w:t>工作（以</w:t>
      </w:r>
      <w:r>
        <w:rPr>
          <w:color w:val="auto"/>
          <w:kern w:val="0"/>
          <w:rFonts w:ascii="宋体" w:hAnsi="宋体" w:cs="宋体" w:hint="eastAsia"/>
        </w:rPr>
        <w:t>广西壮族自治区网上开标子系统</w:t>
      </w:r>
      <w:r>
        <w:rPr>
          <w:color w:val="auto"/>
          <w:rFonts w:hAnsi="宋体" w:cs="宋体" w:hint="eastAsia"/>
        </w:rPr>
        <w:t>解密倒计时为准）。</w:t>
      </w:r>
      <w:r>
        <w:rPr>
          <w:color w:val="auto"/>
          <w:shd w:val="clear" w:color="auto" w:fill="FFFFFF"/>
          <w:rFonts w:ascii="Arial" w:hAnsi="Arial" w:cs="宋体" w:hint="eastAsia"/>
        </w:rPr>
        <w:t>因投标人原因造成投标文件未</w:t>
      </w:r>
      <w:r>
        <w:rPr>
          <w:color w:val="auto"/>
          <w:rFonts w:hAnsi="宋体" w:cs="宋体" w:hint="eastAsia"/>
        </w:rPr>
        <w:t>在规定时间内</w:t>
      </w:r>
      <w:r>
        <w:rPr>
          <w:color w:val="auto"/>
          <w:shd w:val="clear" w:color="auto" w:fill="FFFFFF"/>
          <w:rFonts w:ascii="Arial" w:hAnsi="Arial" w:cs="宋体" w:hint="eastAsia"/>
        </w:rPr>
        <w:t>解密</w:t>
      </w:r>
      <w:r>
        <w:rPr>
          <w:color w:val="auto"/>
          <w:lang w:eastAsia="zh-CN"/>
          <w:rFonts w:hAnsi="宋体" w:cs="宋体" w:hint="eastAsia"/>
        </w:rPr>
        <w:t>且验证有效</w:t>
      </w:r>
      <w:r>
        <w:rPr>
          <w:color w:val="auto"/>
          <w:shd w:val="clear" w:color="auto" w:fill="FFFFFF"/>
          <w:rFonts w:ascii="Arial" w:hAnsi="Arial" w:cs="宋体" w:hint="eastAsia"/>
        </w:rPr>
        <w:t>的，视为</w:t>
      </w:r>
      <w:r>
        <w:rPr>
          <w:color w:val="auto"/>
          <w:rFonts w:hAnsi="宋体" w:cs="宋体" w:hint="eastAsia"/>
        </w:rPr>
        <w:t>投标人</w:t>
      </w:r>
      <w:r>
        <w:rPr>
          <w:color w:val="auto"/>
          <w:shd w:val="clear" w:color="auto" w:fill="FFFFFF"/>
          <w:rFonts w:ascii="Arial" w:hAnsi="Arial" w:cs="宋体" w:hint="eastAsia"/>
        </w:rPr>
        <w:t>撤销其投标文件</w:t>
      </w:r>
      <w:r>
        <w:rPr>
          <w:color w:val="auto"/>
          <w:rFonts w:hAnsi="宋体" w:cs="宋体" w:hint="eastAsia"/>
        </w:rPr>
        <w:t>。</w:t>
      </w:r>
    </w:p>
    <w:p w14:paraId="4A25A15F">
      <w:pPr>
        <w:spacing w:line="360" w:lineRule="auto"/>
        <w:ind w:firstLine="525" w:firstLineChars="250"/>
        <w:rPr>
          <w:color w:val="auto"/>
          <w:rFonts w:hAnsi="宋体"/>
        </w:rPr>
      </w:pPr>
      <w:r>
        <w:rPr>
          <w:color w:val="auto"/>
          <w:rFonts w:hAnsi="宋体"/>
        </w:rPr>
        <w:t>5.3.</w:t>
      </w:r>
      <w:r>
        <w:rPr>
          <w:color w:val="auto"/>
          <w:rFonts w:hAnsi="宋体" w:hint="eastAsia"/>
        </w:rPr>
        <w:t>3</w:t>
      </w:r>
      <w:r>
        <w:rPr>
          <w:color w:val="auto"/>
          <w:rFonts w:hAnsi="宋体" w:cs="宋体" w:hint="eastAsia"/>
        </w:rPr>
        <w:t>因网络问题或者</w:t>
      </w:r>
      <w:r>
        <w:rPr>
          <w:color w:val="auto"/>
          <w:lang w:eastAsia="zh-CN"/>
          <w:rFonts w:hAnsi="宋体" w:cs="宋体" w:hint="eastAsia"/>
        </w:rPr>
        <w:t>“</w:t>
      </w:r>
      <w:r>
        <w:rPr>
          <w:color w:val="auto"/>
          <w:rFonts w:hAnsi="宋体" w:cs="宋体" w:hint="eastAsia"/>
        </w:rPr>
        <w:t>桂</w:t>
      </w:r>
      <w:r>
        <w:rPr>
          <w:color w:val="auto"/>
          <w:rFonts w:hAnsi="宋体" w:cs="宋体"/>
        </w:rPr>
        <w:t>建云</w:t>
      </w:r>
      <w:r>
        <w:rPr>
          <w:color w:val="auto"/>
          <w:lang w:eastAsia="zh-CN"/>
          <w:rFonts w:hAnsi="宋体" w:cs="宋体" w:hint="eastAsia"/>
        </w:rPr>
        <w:t>”</w:t>
      </w:r>
      <w:r>
        <w:rPr>
          <w:color w:val="auto"/>
          <w:rFonts w:hAnsi="宋体" w:cs="宋体" w:hint="eastAsia"/>
        </w:rPr>
        <w:t>系统问题导致电子开标系统无法正常访问</w:t>
      </w:r>
      <w:r>
        <w:rPr>
          <w:color w:val="auto"/>
          <w:lang w:eastAsia="zh-CN"/>
          <w:rFonts w:hAnsi="宋体" w:cs="宋体" w:hint="eastAsia"/>
        </w:rPr>
        <w:t>“</w:t>
      </w:r>
      <w:r>
        <w:rPr>
          <w:color w:val="auto"/>
          <w:rFonts w:hAnsi="宋体" w:cs="宋体" w:hint="eastAsia"/>
        </w:rPr>
        <w:t>桂建云</w:t>
      </w:r>
      <w:r>
        <w:rPr>
          <w:color w:val="auto"/>
          <w:lang w:eastAsia="zh-CN"/>
          <w:rFonts w:hAnsi="宋体" w:cs="宋体" w:hint="eastAsia"/>
        </w:rPr>
        <w:t>”</w:t>
      </w:r>
      <w:r>
        <w:rPr>
          <w:color w:val="auto"/>
          <w:rFonts w:hAnsi="宋体" w:cs="宋体" w:hint="eastAsia"/>
        </w:rPr>
        <w:t>进行身份证验证时，</w:t>
      </w:r>
      <w:r>
        <w:rPr>
          <w:color w:val="auto"/>
          <w:shd w:val="clear" w:color="auto" w:fill="FFFFFF"/>
          <w:rFonts w:ascii="Arial" w:hAnsi="Arial" w:cs="宋体" w:hint="eastAsia"/>
        </w:rPr>
        <w:t>经招标监督部门</w:t>
      </w:r>
      <w:r>
        <w:rPr>
          <w:color w:val="auto"/>
          <w:lang w:val="en-US" w:eastAsia="zh-CN"/>
          <w:shd w:val="clear" w:color="auto" w:fill="FFFFFF"/>
          <w:rFonts w:ascii="Arial" w:hAnsi="Arial" w:cs="宋体" w:hint="eastAsia"/>
        </w:rPr>
        <w:t>同意</w:t>
      </w:r>
      <w:r>
        <w:rPr>
          <w:color w:val="auto"/>
          <w:shd w:val="clear" w:color="auto" w:fill="FFFFFF"/>
          <w:rFonts w:ascii="Arial" w:hAnsi="Arial" w:cs="宋体" w:hint="eastAsia"/>
        </w:rPr>
        <w:t>并经招标人</w:t>
      </w:r>
      <w:r>
        <w:rPr>
          <w:color w:val="auto"/>
          <w:lang w:val="en-US" w:eastAsia="zh-CN"/>
          <w:shd w:val="clear" w:color="auto" w:fill="FFFFFF"/>
          <w:rFonts w:ascii="Arial" w:hAnsi="Arial" w:cs="宋体" w:hint="eastAsia"/>
        </w:rPr>
        <w:t>确认</w:t>
      </w:r>
      <w:r>
        <w:rPr>
          <w:color w:val="auto"/>
          <w:shd w:val="clear" w:color="auto" w:fill="FFFFFF"/>
          <w:rFonts w:ascii="Arial" w:hAnsi="Arial" w:cs="宋体" w:hint="eastAsia"/>
        </w:rPr>
        <w:t>后</w:t>
      </w:r>
      <w:r>
        <w:rPr>
          <w:color w:val="auto"/>
          <w:rFonts w:hAnsi="宋体" w:cs="宋体" w:hint="eastAsia"/>
        </w:rPr>
        <w:t>，可暂停开标，等待网络或者</w:t>
      </w:r>
      <w:r>
        <w:rPr>
          <w:color w:val="auto"/>
          <w:lang w:eastAsia="zh-CN"/>
          <w:rFonts w:hAnsi="宋体" w:cs="宋体" w:hint="eastAsia"/>
        </w:rPr>
        <w:t>“</w:t>
      </w:r>
      <w:r>
        <w:rPr>
          <w:color w:val="auto"/>
          <w:rFonts w:hAnsi="宋体" w:cs="宋体" w:hint="eastAsia"/>
        </w:rPr>
        <w:t>桂建云</w:t>
      </w:r>
      <w:r>
        <w:rPr>
          <w:color w:val="auto"/>
          <w:lang w:eastAsia="zh-CN"/>
          <w:rFonts w:hAnsi="宋体" w:cs="宋体" w:hint="eastAsia"/>
        </w:rPr>
        <w:t>”</w:t>
      </w:r>
      <w:r>
        <w:rPr>
          <w:color w:val="auto"/>
          <w:rFonts w:hAnsi="宋体" w:cs="宋体" w:hint="eastAsia"/>
        </w:rPr>
        <w:t>恢复访问时再进行身份证验证。</w:t>
      </w:r>
    </w:p>
    <w:p w14:paraId="58860975">
      <w:pPr>
        <w:spacing w:line="360" w:lineRule="auto"/>
        <w:ind w:firstLine="525" w:firstLineChars="250"/>
        <w:rPr>
          <w:color w:val="auto"/>
          <w:rFonts w:hAnsi="宋体"/>
        </w:rPr>
      </w:pPr>
      <w:r>
        <w:rPr>
          <w:color w:val="auto"/>
          <w:rFonts w:hAnsi="宋体"/>
        </w:rPr>
        <w:t>5.3.</w:t>
      </w:r>
      <w:r>
        <w:rPr>
          <w:color w:val="auto"/>
          <w:rFonts w:hAnsi="宋体" w:hint="eastAsia"/>
        </w:rPr>
        <w:t>4</w:t>
      </w:r>
      <w:r>
        <w:rPr>
          <w:color w:val="auto"/>
          <w:rFonts w:hAnsi="宋体"/>
        </w:rPr>
        <w:t xml:space="preserve"> </w:t>
      </w:r>
      <w:r>
        <w:rPr>
          <w:color w:val="auto"/>
          <w:rFonts w:hAnsi="宋体" w:cs="宋体" w:hint="eastAsia"/>
        </w:rPr>
        <w:t>开标时显示保证金状态为未提交时，应通过当地交易中心、系统维护方以及银行核实原因。如果是因为投标人提交保证金的账号与</w:t>
      </w:r>
      <w:r>
        <w:rPr>
          <w:color w:val="auto"/>
          <w:lang w:eastAsia="zh-CN"/>
          <w:rFonts w:hAnsi="宋体" w:cs="宋体" w:hint="eastAsia"/>
        </w:rPr>
        <w:t>“</w:t>
      </w:r>
      <w:r>
        <w:rPr>
          <w:color w:val="auto"/>
          <w:rFonts w:hAnsi="宋体" w:cs="宋体" w:hint="eastAsia"/>
        </w:rPr>
        <w:t>桂建云</w:t>
      </w:r>
      <w:r>
        <w:rPr>
          <w:color w:val="auto"/>
          <w:lang w:eastAsia="zh-CN"/>
          <w:rFonts w:hAnsi="宋体" w:cs="宋体" w:hint="eastAsia"/>
        </w:rPr>
        <w:t>”</w:t>
      </w:r>
      <w:r>
        <w:rPr>
          <w:color w:val="auto"/>
          <w:rFonts w:hAnsi="宋体" w:cs="宋体" w:hint="eastAsia"/>
        </w:rPr>
        <w:t>备案的企业基本户不一致的，或者投标人提交的保证金金额少于招标文件要求的，经过招标监督部门确认后，</w:t>
      </w:r>
      <w:r>
        <w:rPr>
          <w:color w:val="auto"/>
          <w:rFonts w:cs="宋体" w:hint="eastAsia"/>
        </w:rPr>
        <w:t>招标人在开标时当场拒收其投标</w:t>
      </w:r>
      <w:r>
        <w:rPr>
          <w:color w:val="auto"/>
          <w:lang w:eastAsia="zh-CN"/>
          <w:rFonts w:cs="宋体" w:hint="eastAsia"/>
        </w:rPr>
        <w:t>文件</w:t>
      </w:r>
      <w:r>
        <w:rPr>
          <w:color w:val="auto"/>
          <w:rFonts w:cs="宋体" w:hint="eastAsia"/>
        </w:rPr>
        <w:t>，不得进入评标。</w:t>
      </w:r>
      <w:r>
        <w:rPr>
          <w:color w:val="auto"/>
          <w:lang w:eastAsia="zh-CN"/>
          <w:rFonts w:cs="宋体" w:hint="eastAsia"/>
        </w:rPr>
        <w:t>如果是网络原因或者</w:t>
      </w:r>
      <w:r>
        <w:rPr>
          <w:color w:val="auto"/>
          <w:kern w:val="0"/>
          <w:rFonts w:ascii="宋体" w:hAnsi="宋体" w:cs="宋体" w:hint="eastAsia"/>
        </w:rPr>
        <w:t>广西壮族自治区网上开标子系统</w:t>
      </w:r>
      <w:r>
        <w:rPr>
          <w:color w:val="auto"/>
          <w:rFonts w:cs="宋体" w:hint="eastAsia"/>
        </w:rPr>
        <w:t>、银行系统原因导致的，并且银行最终确认投标人已按时足额提交了保证金的，可以进入评标。</w:t>
      </w:r>
    </w:p>
    <w:p w14:paraId="438E611F">
      <w:pPr>
        <w:pStyle w:val="6"/>
        <w:rPr>
          <w:color w:val="auto"/>
          <w:rFonts w:hint="eastAsia"/>
        </w:rPr>
      </w:pPr>
      <w:bookmarkStart w:id="127" w:name="_Toc459567764"/>
      <w:bookmarkStart w:id="128" w:name="_Toc5903"/>
      <w:r>
        <w:rPr>
          <w:color w:val="auto"/>
          <w:rFonts w:hint="eastAsia"/>
        </w:rPr>
        <w:t xml:space="preserve">5.4 </w:t>
      </w:r>
      <w:r>
        <w:rPr>
          <w:color w:val="auto"/>
        </w:rPr>
        <w:t>不予</w:t>
      </w:r>
      <w:r>
        <w:rPr>
          <w:color w:val="auto"/>
          <w:rFonts w:hint="eastAsia"/>
        </w:rPr>
        <w:t>开</w:t>
      </w:r>
      <w:r>
        <w:rPr>
          <w:color w:val="auto"/>
        </w:rPr>
        <w:t>、</w:t>
      </w:r>
      <w:r>
        <w:rPr>
          <w:color w:val="auto"/>
          <w:rFonts w:hint="eastAsia"/>
        </w:rPr>
        <w:t>评</w:t>
      </w:r>
      <w:r>
        <w:rPr>
          <w:color w:val="auto"/>
        </w:rPr>
        <w:t>标</w:t>
      </w:r>
      <w:bookmarkEnd w:id="127"/>
      <w:bookmarkEnd w:id="128"/>
    </w:p>
    <w:p w14:paraId="2BF556CB">
      <w:pPr>
        <w:spacing w:line="360" w:lineRule="auto"/>
        <w:ind w:firstLine="420" w:firstLineChars="200"/>
        <w:rPr>
          <w:color w:val="auto"/>
          <w:szCs w:val="21"/>
        </w:rPr>
      </w:pPr>
      <w:r>
        <w:rPr>
          <w:color w:val="auto"/>
          <w:szCs w:val="21"/>
        </w:rPr>
        <w:t>符合下列情况之一的投标，</w:t>
      </w:r>
      <w:r>
        <w:rPr>
          <w:color w:val="auto"/>
          <w:szCs w:val="21"/>
          <w:rFonts w:hint="eastAsia"/>
        </w:rPr>
        <w:t>招标人拒绝受理或在开标时当场拒绝其投标</w:t>
      </w:r>
      <w:r>
        <w:rPr>
          <w:color w:val="auto"/>
          <w:szCs w:val="21"/>
        </w:rPr>
        <w:t>，不得进入评标：</w:t>
      </w:r>
    </w:p>
    <w:p w14:paraId="4BB2E541">
      <w:pPr>
        <w:spacing w:line="360" w:lineRule="auto"/>
        <w:ind w:firstLine="420" w:firstLineChars="200"/>
        <w:rPr>
          <w:color w:val="auto"/>
          <w:rFonts w:ascii="Times New Roman" w:hAnsi="Times New Roman" w:eastAsia="宋体" w:cs="宋体" w:hint="eastAsia"/>
        </w:rPr>
      </w:pPr>
      <w:r>
        <w:rPr>
          <w:color w:val="auto"/>
          <w:rFonts w:ascii="Times New Roman" w:hAnsi="Times New Roman" w:eastAsia="宋体" w:cs="宋体" w:hint="eastAsia"/>
        </w:rPr>
        <w:t>（1）加密的电子投标文件</w:t>
      </w:r>
      <w:r>
        <w:rPr>
          <w:b w:val="0"/>
          <w:i w:val="0"/>
          <w:color w:val="auto"/>
          <w:spacing w:val="0"/>
          <w:sz w:val="21"/>
          <w:szCs w:val="21"/>
          <w:shd w:val="clear" w:color="auto" w:fill="auto"/>
          <w:rFonts w:ascii="Times New Roman" w:hAnsi="Times New Roman" w:eastAsia="宋体" w:cs="宋体" w:hint="eastAsia"/>
        </w:rPr>
        <w:t>（含弹出的输入框中需填写的专职投标员、拟投入的项目主要管理人员身份证信息）</w:t>
      </w:r>
      <w:r>
        <w:rPr>
          <w:color w:val="auto"/>
          <w:rFonts w:ascii="Times New Roman" w:hAnsi="Times New Roman" w:eastAsia="宋体" w:cs="宋体" w:hint="eastAsia"/>
        </w:rPr>
        <w:t>未能在投标截止时间前成功上传的；</w:t>
      </w:r>
    </w:p>
    <w:p w14:paraId="4F42B19E">
      <w:pPr>
        <w:spacing w:line="360" w:lineRule="auto"/>
        <w:ind w:firstLine="420" w:firstLineChars="200"/>
        <w:rPr>
          <w:color w:val="auto"/>
          <w:rFonts w:ascii="Times New Roman" w:hAnsi="Times New Roman" w:eastAsia="宋体" w:cs="宋体" w:hint="eastAsia"/>
        </w:rPr>
      </w:pPr>
      <w:r>
        <w:rPr>
          <w:color w:val="auto"/>
          <w:rFonts w:ascii="Times New Roman" w:hAnsi="Times New Roman" w:eastAsia="宋体" w:cs="宋体" w:hint="eastAsia"/>
        </w:rPr>
        <w:t>（2）由于投标人原因，投标文件不能在</w:t>
      </w:r>
      <w:r>
        <w:rPr>
          <w:color w:val="auto"/>
          <w:lang w:val="en-US" w:eastAsia="zh-CN"/>
          <w:rFonts w:ascii="Times New Roman" w:hAnsi="Times New Roman" w:eastAsia="宋体" w:cs="宋体" w:hint="eastAsia"/>
        </w:rPr>
        <w:t>进入</w:t>
      </w:r>
      <w:r>
        <w:rPr>
          <w:color w:val="auto"/>
          <w:lang w:eastAsia="zh-CN"/>
          <w:rFonts w:ascii="Times New Roman" w:hAnsi="Times New Roman" w:eastAsia="宋体" w:cs="宋体" w:hint="eastAsia"/>
        </w:rPr>
        <w:t>投标</w:t>
      </w:r>
      <w:r>
        <w:rPr>
          <w:color w:val="auto"/>
          <w:lang w:val="en-US" w:eastAsia="zh-CN"/>
          <w:rFonts w:ascii="Times New Roman" w:hAnsi="Times New Roman" w:eastAsia="宋体" w:cs="宋体" w:hint="eastAsia"/>
        </w:rPr>
        <w:t>文件解密环节</w:t>
      </w:r>
      <w:r>
        <w:rPr>
          <w:color w:val="auto"/>
          <w:rFonts w:ascii="Times New Roman" w:hAnsi="Times New Roman" w:eastAsia="宋体" w:cs="宋体" w:hint="eastAsia"/>
        </w:rPr>
        <w:t>后</w:t>
      </w:r>
      <w:r>
        <w:rPr>
          <w:color w:val="auto"/>
          <w:lang w:val="en-US" w:eastAsia="zh-CN"/>
          <w:rFonts w:ascii="Times New Roman" w:hAnsi="Times New Roman" w:eastAsia="宋体" w:cs="宋体" w:hint="eastAsia"/>
        </w:rPr>
        <w:t>6</w:t>
      </w:r>
      <w:r>
        <w:rPr>
          <w:color w:val="auto"/>
          <w:rFonts w:ascii="Times New Roman" w:hAnsi="Times New Roman" w:eastAsia="宋体" w:cs="宋体" w:hint="eastAsia"/>
        </w:rPr>
        <w:t>0分钟内完成投标文件的解密（以</w:t>
      </w:r>
      <w:r>
        <w:rPr>
          <w:color w:val="auto"/>
          <w:kern w:val="2"/>
          <w:rFonts w:ascii="Times New Roman" w:hAnsi="Times New Roman" w:eastAsia="宋体" w:cs="宋体" w:hint="eastAsia"/>
        </w:rPr>
        <w:t>广西壮族自治区网上开标子系统</w:t>
      </w:r>
      <w:r>
        <w:rPr>
          <w:color w:val="auto"/>
          <w:rFonts w:ascii="Times New Roman" w:hAnsi="Times New Roman" w:eastAsia="宋体" w:cs="宋体" w:hint="eastAsia"/>
        </w:rPr>
        <w:t>解密倒计时为准）；</w:t>
      </w:r>
    </w:p>
    <w:p w14:paraId="76DC7877">
      <w:pPr>
        <w:spacing w:line="360" w:lineRule="auto"/>
        <w:ind w:firstLine="420" w:firstLineChars="200"/>
        <w:rPr>
          <w:color w:val="auto"/>
          <w:lang w:eastAsia="zh-CN"/>
          <w:rFonts w:ascii="Times New Roman" w:hAnsi="Times New Roman" w:eastAsia="宋体" w:cs="宋体" w:hint="eastAsia"/>
        </w:rPr>
      </w:pPr>
      <w:r>
        <w:rPr>
          <w:color w:val="auto"/>
          <w:rFonts w:ascii="Times New Roman" w:hAnsi="Times New Roman" w:eastAsia="宋体" w:cs="宋体" w:hint="eastAsia"/>
        </w:rPr>
        <w:t>（3）由于投标人原因，投标人不能在</w:t>
      </w:r>
      <w:r>
        <w:rPr>
          <w:color w:val="auto"/>
          <w:lang w:val="en-US" w:eastAsia="zh-CN"/>
          <w:rFonts w:ascii="Times New Roman" w:hAnsi="Times New Roman" w:eastAsia="宋体" w:cs="宋体" w:hint="eastAsia"/>
        </w:rPr>
        <w:t>进入</w:t>
      </w:r>
      <w:r>
        <w:rPr>
          <w:color w:val="auto"/>
          <w:lang w:eastAsia="zh-CN"/>
          <w:rFonts w:ascii="Times New Roman" w:hAnsi="Times New Roman" w:eastAsia="宋体" w:cs="宋体" w:hint="eastAsia"/>
        </w:rPr>
        <w:t>投标</w:t>
      </w:r>
      <w:r>
        <w:rPr>
          <w:color w:val="auto"/>
          <w:lang w:val="en-US" w:eastAsia="zh-CN"/>
          <w:rFonts w:ascii="Times New Roman" w:hAnsi="Times New Roman" w:eastAsia="宋体" w:cs="宋体" w:hint="eastAsia"/>
        </w:rPr>
        <w:t>文件解密环节</w:t>
      </w:r>
      <w:r>
        <w:rPr>
          <w:color w:val="auto"/>
          <w:rFonts w:ascii="Times New Roman" w:hAnsi="Times New Roman" w:eastAsia="宋体" w:cs="宋体" w:hint="eastAsia"/>
        </w:rPr>
        <w:t>后</w:t>
      </w:r>
      <w:r>
        <w:rPr>
          <w:color w:val="auto"/>
          <w:lang w:val="en-US" w:eastAsia="zh-CN"/>
          <w:rFonts w:ascii="Times New Roman" w:hAnsi="Times New Roman" w:eastAsia="宋体" w:cs="宋体" w:hint="eastAsia"/>
        </w:rPr>
        <w:t>6</w:t>
      </w:r>
      <w:r>
        <w:rPr>
          <w:color w:val="auto"/>
          <w:rFonts w:ascii="Times New Roman" w:hAnsi="Times New Roman" w:eastAsia="宋体" w:cs="宋体" w:hint="eastAsia"/>
        </w:rPr>
        <w:t>0分钟内通过</w:t>
      </w:r>
      <w:r>
        <w:rPr>
          <w:b w:val="0"/>
          <w:i w:val="0"/>
          <w:color w:val="auto"/>
          <w:spacing w:val="0"/>
          <w:sz w:val="21"/>
          <w:szCs w:val="21"/>
          <w:shd w:val="clear" w:color="auto" w:fill="auto"/>
          <w:rFonts w:ascii="Times New Roman" w:hAnsi="Times New Roman" w:eastAsia="宋体" w:cs="宋体" w:hint="eastAsia"/>
        </w:rPr>
        <w:t>专职投标员、拟投入的</w:t>
      </w:r>
      <w:r>
        <w:rPr>
          <w:color w:val="auto"/>
          <w:rFonts w:ascii="Times New Roman" w:hAnsi="Times New Roman" w:eastAsia="宋体" w:cs="宋体" w:hint="eastAsia"/>
        </w:rPr>
        <w:t>项目</w:t>
      </w:r>
      <w:r>
        <w:rPr>
          <w:color w:val="auto"/>
          <w:lang w:eastAsia="zh-CN"/>
          <w:rFonts w:ascii="Times New Roman" w:hAnsi="Times New Roman" w:eastAsia="宋体" w:cs="宋体" w:hint="eastAsia"/>
        </w:rPr>
        <w:t>总监理工程师验证有效的</w:t>
      </w:r>
      <w:r>
        <w:rPr>
          <w:color w:val="auto"/>
          <w:rFonts w:ascii="Times New Roman" w:hAnsi="Times New Roman" w:eastAsia="宋体" w:cs="宋体" w:hint="eastAsia"/>
        </w:rPr>
        <w:t>（以</w:t>
      </w:r>
      <w:r>
        <w:rPr>
          <w:color w:val="auto"/>
          <w:kern w:val="2"/>
          <w:rFonts w:ascii="Times New Roman" w:hAnsi="Times New Roman" w:eastAsia="宋体" w:cs="宋体" w:hint="eastAsia"/>
        </w:rPr>
        <w:t>广西壮族自治区网上开标子系统</w:t>
      </w:r>
      <w:r>
        <w:rPr>
          <w:color w:val="auto"/>
          <w:rFonts w:ascii="Times New Roman" w:hAnsi="Times New Roman" w:eastAsia="宋体" w:cs="宋体" w:hint="eastAsia"/>
        </w:rPr>
        <w:t>解密倒计时为准）</w:t>
      </w:r>
      <w:r>
        <w:rPr>
          <w:color w:val="auto"/>
          <w:lang w:eastAsia="zh-CN"/>
          <w:rFonts w:ascii="Times New Roman" w:hAnsi="Times New Roman" w:eastAsia="宋体" w:cs="宋体" w:hint="eastAsia"/>
        </w:rPr>
        <w:t>；</w:t>
      </w:r>
    </w:p>
    <w:p w14:paraId="64A80528">
      <w:pPr>
        <w:pStyle w:val="6"/>
        <w:rPr>
          <w:color w:val="auto"/>
          <w:rFonts w:hint="eastAsia"/>
        </w:rPr>
      </w:pPr>
      <w:bookmarkStart w:id="129" w:name="_Toc23029"/>
      <w:r>
        <w:rPr>
          <w:color w:val="auto"/>
          <w:rFonts w:hint="eastAsia"/>
        </w:rPr>
        <w:t>5.5 开标异议</w:t>
      </w:r>
      <w:bookmarkEnd w:id="129"/>
      <w:r>
        <w:rPr>
          <w:color w:val="auto"/>
          <w:rFonts w:hint="eastAsia"/>
        </w:rPr>
        <w:t xml:space="preserve"> </w:t>
      </w:r>
    </w:p>
    <w:p w14:paraId="5E593CCC">
      <w:pPr>
        <w:spacing w:line="360" w:lineRule="auto"/>
        <w:ind w:firstLine="420" w:firstLineChars="200"/>
        <w:rPr>
          <w:color w:val="auto"/>
          <w:rFonts w:hint="eastAsia"/>
        </w:rPr>
      </w:pPr>
      <w:r>
        <w:rPr>
          <w:color w:val="auto"/>
          <w:kern w:val="2"/>
          <w:rFonts w:ascii="Times New Roman" w:hAnsi="Times New Roman" w:eastAsia="宋体" w:cs="宋体" w:hint="eastAsia"/>
        </w:rPr>
        <w:t>投标人对开标有异议的，应当在开标现场</w:t>
      </w:r>
      <w:r>
        <w:rPr>
          <w:color w:val="auto"/>
          <w:lang w:eastAsia="zh-CN"/>
          <w:kern w:val="2"/>
          <w:rFonts w:ascii="Times New Roman" w:hAnsi="Times New Roman" w:eastAsia="宋体" w:cs="宋体" w:hint="eastAsia"/>
        </w:rPr>
        <w:t>或者在网上开标室</w:t>
      </w:r>
      <w:r>
        <w:rPr>
          <w:color w:val="auto"/>
          <w:kern w:val="2"/>
          <w:rFonts w:ascii="Times New Roman" w:hAnsi="Times New Roman" w:eastAsia="宋体" w:cs="宋体" w:hint="eastAsia"/>
        </w:rPr>
        <w:t>提出异议，招标人应当</w:t>
      </w:r>
      <w:r>
        <w:rPr>
          <w:color w:val="auto"/>
          <w:lang w:eastAsia="zh-CN"/>
          <w:kern w:val="2"/>
          <w:rFonts w:ascii="Times New Roman" w:hAnsi="Times New Roman" w:eastAsia="宋体" w:cs="宋体" w:hint="eastAsia"/>
        </w:rPr>
        <w:t>在开标</w:t>
      </w:r>
      <w:r>
        <w:rPr>
          <w:color w:val="auto"/>
          <w:kern w:val="2"/>
          <w:rFonts w:ascii="Times New Roman" w:hAnsi="Times New Roman" w:eastAsia="宋体" w:cs="宋体" w:hint="eastAsia"/>
        </w:rPr>
        <w:t>过程</w:t>
      </w:r>
      <w:r>
        <w:rPr>
          <w:color w:val="auto"/>
          <w:lang w:val="en-US" w:eastAsia="zh-CN"/>
          <w:kern w:val="2"/>
          <w:rFonts w:cs="Times New Roman" w:hint="eastAsia"/>
        </w:rPr>
        <w:t>中</w:t>
      </w:r>
      <w:r>
        <w:rPr>
          <w:color w:val="auto"/>
          <w:kern w:val="2"/>
          <w:rFonts w:ascii="Times New Roman" w:hAnsi="Times New Roman" w:eastAsia="宋体" w:cs="宋体" w:hint="eastAsia"/>
        </w:rPr>
        <w:t>作出答复，并制作记录</w:t>
      </w:r>
      <w:r>
        <w:rPr>
          <w:color w:val="auto"/>
          <w:rFonts w:hint="eastAsia"/>
        </w:rPr>
        <w:t>。</w:t>
      </w:r>
    </w:p>
    <w:p w14:paraId="0CDE2A33">
      <w:pPr>
        <w:spacing w:line="360" w:lineRule="auto"/>
        <w:rPr>
          <w:color w:val="auto"/>
        </w:rPr>
      </w:pPr>
    </w:p>
    <w:p w14:paraId="631ABD0F">
      <w:pPr>
        <w:pStyle w:val="5"/>
        <w:rPr>
          <w:color w:val="auto"/>
        </w:rPr>
      </w:pPr>
      <w:bookmarkStart w:id="130" w:name="_Toc459567765"/>
      <w:bookmarkStart w:id="131" w:name="_Toc11200"/>
      <w:bookmarkStart w:id="132" w:name="_Toc392940976"/>
      <w:bookmarkStart w:id="133" w:name="_Toc184635076"/>
      <w:r>
        <w:rPr>
          <w:color w:val="auto"/>
        </w:rPr>
        <w:t>6</w:t>
      </w:r>
      <w:r>
        <w:rPr>
          <w:color w:val="auto"/>
          <w:rFonts w:hint="eastAsia"/>
        </w:rPr>
        <w:t xml:space="preserve"> </w:t>
      </w:r>
      <w:r>
        <w:rPr>
          <w:color w:val="auto"/>
        </w:rPr>
        <w:t>评标</w:t>
      </w:r>
      <w:bookmarkEnd w:id="130"/>
      <w:bookmarkEnd w:id="131"/>
      <w:bookmarkEnd w:id="132"/>
      <w:bookmarkEnd w:id="133"/>
    </w:p>
    <w:p w14:paraId="3ABA182A">
      <w:pPr>
        <w:pStyle w:val="6"/>
        <w:rPr>
          <w:color w:val="auto"/>
        </w:rPr>
      </w:pPr>
      <w:bookmarkStart w:id="134" w:name="_Toc459567766"/>
      <w:bookmarkStart w:id="135" w:name="_Toc28953"/>
      <w:r>
        <w:rPr>
          <w:color w:val="auto"/>
        </w:rPr>
        <w:t xml:space="preserve">6.1 </w:t>
      </w:r>
      <w:r>
        <w:rPr>
          <w:color w:val="auto"/>
          <w:rFonts w:hAnsi="宋体"/>
        </w:rPr>
        <w:t>评标委员会</w:t>
      </w:r>
      <w:bookmarkEnd w:id="134"/>
      <w:bookmarkEnd w:id="135"/>
    </w:p>
    <w:p w14:paraId="39518859">
      <w:pPr>
        <w:spacing w:line="360" w:lineRule="auto"/>
        <w:ind w:firstLine="420" w:firstLineChars="200"/>
        <w:rPr>
          <w:color w:val="auto"/>
          <w:szCs w:val="21"/>
          <w:rFonts w:hint="eastAsia"/>
        </w:rPr>
      </w:pPr>
      <w:r>
        <w:rPr>
          <w:color w:val="auto"/>
          <w:szCs w:val="21"/>
        </w:rPr>
        <w:t>6.1.1</w:t>
      </w:r>
      <w:r>
        <w:rPr>
          <w:color w:val="auto"/>
          <w:szCs w:val="21"/>
          <w:rFonts w:hint="eastAsia"/>
        </w:rPr>
        <w:t xml:space="preserve"> </w:t>
      </w:r>
      <w:r>
        <w:rPr>
          <w:color w:val="auto"/>
          <w:szCs w:val="21"/>
        </w:rPr>
        <w:t>评标由招标人依法组建的评标委员会负责。</w:t>
      </w:r>
      <w:r>
        <w:rPr>
          <w:color w:val="auto"/>
          <w:szCs w:val="21"/>
          <w:rFonts w:hint="eastAsia"/>
        </w:rPr>
        <w:t>评标委员会由招标人或其委托的招标代理机构熟悉相关业务的代表，以及有关技术、经济等方面的专家组成。评标委员会成员人数</w:t>
      </w:r>
      <w:r>
        <w:rPr>
          <w:color w:val="auto"/>
          <w:szCs w:val="21"/>
        </w:rPr>
        <w:t>以及技术、经济等方面专家的确定方式见</w:t>
      </w:r>
      <w:r>
        <w:rPr>
          <w:color w:val="auto"/>
          <w:lang w:eastAsia="zh-CN"/>
          <w:szCs w:val="21"/>
          <w:rFonts w:hint="eastAsia"/>
        </w:rPr>
        <w:t>“</w:t>
      </w:r>
      <w:r>
        <w:rPr>
          <w:color w:val="auto"/>
          <w:szCs w:val="21"/>
        </w:rPr>
        <w:t>投标人须知前附表</w:t>
      </w:r>
      <w:r>
        <w:rPr>
          <w:color w:val="auto"/>
          <w:lang w:eastAsia="zh-CN"/>
          <w:szCs w:val="21"/>
          <w:rFonts w:hint="eastAsia"/>
        </w:rPr>
        <w:t>”</w:t>
      </w:r>
      <w:r>
        <w:rPr>
          <w:color w:val="auto"/>
          <w:szCs w:val="21"/>
        </w:rPr>
        <w:t>。</w:t>
      </w:r>
      <w:r>
        <w:rPr>
          <w:color w:val="auto"/>
          <w:szCs w:val="21"/>
          <w:rFonts w:hint="eastAsia"/>
        </w:rPr>
        <w:t xml:space="preserve"> 截标前，招标人应就评委会组成情况通过广西壮族自治区公共资源交易平台系统向招标监督部门提交申请</w:t>
      </w:r>
      <w:r>
        <w:rPr>
          <w:color w:val="auto"/>
          <w:szCs w:val="21"/>
        </w:rPr>
        <w:t>。</w:t>
      </w:r>
    </w:p>
    <w:p w14:paraId="720C4C87">
      <w:pPr>
        <w:spacing w:line="360" w:lineRule="auto"/>
        <w:ind w:firstLine="420" w:firstLineChars="200"/>
        <w:rPr>
          <w:color w:val="auto"/>
          <w:szCs w:val="21"/>
        </w:rPr>
      </w:pPr>
      <w:r>
        <w:rPr>
          <w:color w:val="auto"/>
          <w:szCs w:val="21"/>
        </w:rPr>
        <w:t xml:space="preserve">6.1.2 </w:t>
      </w:r>
      <w:r>
        <w:rPr>
          <w:color w:val="auto"/>
          <w:szCs w:val="21"/>
          <w:rFonts w:hint="eastAsia"/>
        </w:rPr>
        <w:t>抽取的</w:t>
      </w:r>
      <w:r>
        <w:rPr>
          <w:color w:val="auto"/>
          <w:szCs w:val="21"/>
        </w:rPr>
        <w:t>评标委员会成员有下列情形之一的，应当回避：</w:t>
      </w:r>
    </w:p>
    <w:p w14:paraId="0E059706">
      <w:pPr>
        <w:spacing w:line="360" w:lineRule="auto"/>
        <w:ind w:firstLine="420" w:firstLineChars="200"/>
        <w:rPr>
          <w:color w:val="auto"/>
          <w:szCs w:val="21"/>
        </w:rPr>
      </w:pPr>
      <w:r>
        <w:rPr>
          <w:color w:val="auto"/>
          <w:szCs w:val="21"/>
        </w:rPr>
        <w:t>（1）</w:t>
      </w:r>
      <w:r>
        <w:rPr>
          <w:color w:val="auto"/>
          <w:szCs w:val="21"/>
          <w:rFonts w:hint="eastAsia"/>
        </w:rPr>
        <w:t>投标人</w:t>
      </w:r>
      <w:r>
        <w:rPr>
          <w:color w:val="auto"/>
          <w:szCs w:val="21"/>
        </w:rPr>
        <w:t>或投标人的主要负责人的近亲属；</w:t>
      </w:r>
    </w:p>
    <w:p w14:paraId="16F21466">
      <w:pPr>
        <w:spacing w:line="360" w:lineRule="auto"/>
        <w:ind w:firstLine="420" w:firstLineChars="200"/>
        <w:rPr>
          <w:color w:val="auto"/>
          <w:szCs w:val="21"/>
        </w:rPr>
      </w:pPr>
      <w:r>
        <w:rPr>
          <w:color w:val="auto"/>
          <w:szCs w:val="21"/>
        </w:rPr>
        <w:t>（2）</w:t>
      </w:r>
      <w:r>
        <w:rPr>
          <w:color w:val="auto"/>
          <w:szCs w:val="21"/>
          <w:rFonts w:hint="eastAsia"/>
        </w:rPr>
        <w:t>本招标</w:t>
      </w:r>
      <w:r>
        <w:rPr>
          <w:color w:val="auto"/>
          <w:szCs w:val="21"/>
        </w:rPr>
        <w:t>项目主管部门或者</w:t>
      </w:r>
      <w:r>
        <w:rPr>
          <w:color w:val="auto"/>
          <w:szCs w:val="21"/>
          <w:rFonts w:hint="eastAsia"/>
        </w:rPr>
        <w:t>本招标项目招标投标</w:t>
      </w:r>
      <w:r>
        <w:rPr>
          <w:color w:val="auto"/>
          <w:szCs w:val="21"/>
        </w:rPr>
        <w:t>行政监督部门的人员；</w:t>
      </w:r>
    </w:p>
    <w:p w14:paraId="72D72D8F">
      <w:pPr>
        <w:spacing w:line="360" w:lineRule="auto"/>
        <w:ind w:firstLine="420" w:firstLineChars="200"/>
        <w:rPr>
          <w:color w:val="auto"/>
          <w:szCs w:val="21"/>
          <w:rFonts w:hint="eastAsia"/>
        </w:rPr>
      </w:pPr>
      <w:r>
        <w:rPr>
          <w:color w:val="auto"/>
          <w:szCs w:val="21"/>
        </w:rPr>
        <w:t>（3）与投标人有经济利益关系，可能影响对投标公正评审的。</w:t>
      </w:r>
    </w:p>
    <w:p w14:paraId="79291670">
      <w:pPr>
        <w:spacing w:line="360" w:lineRule="auto"/>
        <w:ind w:firstLine="420" w:firstLineChars="200"/>
        <w:rPr>
          <w:color w:val="auto"/>
          <w:szCs w:val="21"/>
        </w:rPr>
      </w:pPr>
      <w:r>
        <w:rPr>
          <w:color w:val="auto"/>
          <w:szCs w:val="21"/>
          <w:rFonts w:hint="eastAsia"/>
        </w:rPr>
        <w:t>（4）与投标人有其他利害关系的人。</w:t>
      </w:r>
    </w:p>
    <w:p w14:paraId="0E70408F">
      <w:pPr>
        <w:spacing w:line="360" w:lineRule="auto"/>
        <w:ind w:firstLine="420" w:firstLineChars="200"/>
        <w:rPr>
          <w:color w:val="auto"/>
          <w:szCs w:val="21"/>
          <w:rFonts w:hint="eastAsia"/>
        </w:rPr>
      </w:pPr>
      <w:r>
        <w:rPr>
          <w:color w:val="auto"/>
          <w:szCs w:val="21"/>
          <w:rFonts w:hint="eastAsia"/>
        </w:rPr>
        <w:t>（</w:t>
      </w:r>
      <w:r>
        <w:rPr>
          <w:color w:val="auto"/>
          <w:szCs w:val="21"/>
        </w:rPr>
        <w:t>5</w:t>
      </w:r>
      <w:r>
        <w:rPr>
          <w:color w:val="auto"/>
          <w:szCs w:val="21"/>
          <w:rFonts w:hint="eastAsia"/>
        </w:rPr>
        <w:t>）为该工程招标代理、造价咨询机构的人员。</w:t>
      </w:r>
    </w:p>
    <w:p w14:paraId="64F8D449">
      <w:pPr>
        <w:spacing w:line="360" w:lineRule="auto"/>
        <w:ind w:firstLine="420" w:firstLineChars="200"/>
        <w:rPr>
          <w:color w:val="auto"/>
          <w:szCs w:val="21"/>
          <w:rFonts w:hint="eastAsia"/>
        </w:rPr>
      </w:pPr>
      <w:r>
        <w:rPr>
          <w:color w:val="auto"/>
          <w:szCs w:val="21"/>
          <w:rFonts w:hint="eastAsia"/>
        </w:rPr>
        <w:t>（6）为该工程提供勘察、设计咨询的主要人员；</w:t>
      </w:r>
    </w:p>
    <w:p w14:paraId="62534F82">
      <w:pPr>
        <w:spacing w:line="360" w:lineRule="auto"/>
        <w:ind w:firstLine="420" w:firstLineChars="200"/>
        <w:rPr>
          <w:color w:val="auto"/>
          <w:szCs w:val="21"/>
          <w:rFonts w:hint="eastAsia"/>
        </w:rPr>
      </w:pPr>
      <w:r>
        <w:rPr>
          <w:color w:val="auto"/>
          <w:szCs w:val="21"/>
          <w:rFonts w:hint="eastAsia"/>
        </w:rPr>
        <w:t>（7）为该工程的勘察、设计人员；</w:t>
      </w:r>
    </w:p>
    <w:p w14:paraId="619A0038">
      <w:pPr>
        <w:spacing w:line="360" w:lineRule="auto"/>
        <w:ind w:firstLine="420" w:firstLineChars="200"/>
        <w:rPr>
          <w:color w:val="auto"/>
          <w:rFonts w:cs="宋体" w:hint="eastAsia"/>
        </w:rPr>
      </w:pPr>
      <w:r>
        <w:rPr>
          <w:color w:val="auto"/>
        </w:rPr>
        <w:t>6.1.</w:t>
      </w:r>
      <w:r>
        <w:rPr>
          <w:color w:val="auto"/>
          <w:rFonts w:hint="eastAsia"/>
        </w:rPr>
        <w:t>3</w:t>
      </w:r>
      <w:r>
        <w:rPr>
          <w:color w:val="auto"/>
        </w:rPr>
        <w:t xml:space="preserve"> </w:t>
      </w:r>
      <w:r>
        <w:rPr>
          <w:color w:val="auto"/>
          <w:rFonts w:cs="宋体" w:hint="eastAsia"/>
        </w:rPr>
        <w:t>有下列情形之一的专家不能参与评标活动，应主动退出：</w:t>
      </w:r>
    </w:p>
    <w:p w14:paraId="5E9F7D09">
      <w:pPr>
        <w:spacing w:line="360" w:lineRule="auto"/>
        <w:ind w:firstLine="420" w:firstLineChars="200"/>
        <w:rPr>
          <w:color w:val="auto"/>
          <w:rFonts w:hAnsi="宋体" w:cs="宋体"/>
        </w:rPr>
      </w:pPr>
      <w:r>
        <w:rPr>
          <w:color w:val="auto"/>
          <w:rFonts w:hAnsi="宋体" w:cs="宋体" w:hint="eastAsia"/>
        </w:rPr>
        <w:t>（1）曾因在公共资源交易活动中存在违法行为而受过行政处罚的；</w:t>
      </w:r>
    </w:p>
    <w:p w14:paraId="2310BB92">
      <w:pPr>
        <w:spacing w:line="360" w:lineRule="auto"/>
        <w:ind w:firstLine="420" w:firstLineChars="200"/>
        <w:rPr>
          <w:color w:val="auto"/>
          <w:rFonts w:hAnsi="宋体" w:cs="宋体"/>
        </w:rPr>
      </w:pPr>
      <w:r>
        <w:rPr>
          <w:color w:val="auto"/>
          <w:rFonts w:hAnsi="宋体" w:cs="宋体" w:hint="eastAsia"/>
        </w:rPr>
        <w:t>（</w:t>
      </w:r>
      <w:r>
        <w:rPr>
          <w:color w:val="auto"/>
          <w:rFonts w:hAnsi="宋体" w:cs="宋体"/>
        </w:rPr>
        <w:t>2</w:t>
      </w:r>
      <w:r>
        <w:rPr>
          <w:color w:val="auto"/>
          <w:rFonts w:hAnsi="宋体" w:cs="宋体" w:hint="eastAsia"/>
        </w:rPr>
        <w:t>）曾被开除公职或被取消评标专家资格的；</w:t>
      </w:r>
    </w:p>
    <w:p w14:paraId="5C8FD171">
      <w:pPr>
        <w:spacing w:line="360" w:lineRule="auto"/>
        <w:ind w:firstLine="420" w:firstLineChars="200"/>
        <w:rPr>
          <w:color w:val="auto"/>
          <w:rFonts w:hAnsi="宋体" w:cs="宋体" w:hint="eastAsia"/>
        </w:rPr>
      </w:pPr>
      <w:r>
        <w:rPr>
          <w:color w:val="auto"/>
          <w:rFonts w:hAnsi="宋体" w:cs="宋体" w:hint="eastAsia"/>
        </w:rPr>
        <w:t>（</w:t>
      </w:r>
      <w:r>
        <w:rPr>
          <w:color w:val="auto"/>
          <w:rFonts w:hAnsi="宋体" w:cs="宋体"/>
        </w:rPr>
        <w:t>3</w:t>
      </w:r>
      <w:r>
        <w:rPr>
          <w:color w:val="auto"/>
          <w:rFonts w:hAnsi="宋体" w:cs="宋体" w:hint="eastAsia"/>
        </w:rPr>
        <w:t>）曾因犯罪受过刑事处罚的；</w:t>
      </w:r>
    </w:p>
    <w:p w14:paraId="05D7141B">
      <w:pPr>
        <w:spacing w:line="360" w:lineRule="auto"/>
        <w:ind w:firstLine="420" w:firstLineChars="200"/>
        <w:rPr>
          <w:color w:val="auto"/>
          <w:rFonts w:hAnsi="宋体" w:cs="宋体" w:hint="eastAsia"/>
        </w:rPr>
      </w:pPr>
      <w:r>
        <w:rPr>
          <w:color w:val="auto"/>
          <w:rFonts w:hAnsi="宋体" w:cs="宋体" w:hint="eastAsia"/>
        </w:rPr>
        <w:t>（</w:t>
      </w:r>
      <w:r>
        <w:rPr>
          <w:color w:val="auto"/>
          <w:rFonts w:hAnsi="宋体" w:cs="宋体"/>
        </w:rPr>
        <w:t>4</w:t>
      </w:r>
      <w:r>
        <w:rPr>
          <w:color w:val="auto"/>
          <w:rFonts w:hAnsi="宋体" w:cs="宋体" w:hint="eastAsia"/>
        </w:rPr>
        <w:t>）</w:t>
      </w:r>
      <w:r>
        <w:rPr>
          <w:color w:val="auto"/>
          <w:szCs w:val="21"/>
          <w:rFonts w:hint="eastAsia"/>
        </w:rPr>
        <w:t>评标时期在全国建筑市场监管公共服务平台（http://jzsc.mohurd.gov.cn/home）被列为个人诚信不良、黑名单、失信联合惩戒</w:t>
      </w:r>
      <w:r>
        <w:rPr>
          <w:color w:val="auto"/>
          <w:rFonts w:hAnsi="宋体" w:cs="宋体" w:hint="eastAsia"/>
        </w:rPr>
        <w:t>的人员。</w:t>
      </w:r>
    </w:p>
    <w:p w14:paraId="4F28B494">
      <w:pPr>
        <w:spacing w:line="360" w:lineRule="auto"/>
        <w:ind w:firstLine="420" w:firstLineChars="200"/>
        <w:rPr>
          <w:color w:val="auto"/>
          <w:rFonts w:hAnsi="宋体" w:cs="宋体" w:hint="eastAsia"/>
        </w:rPr>
      </w:pPr>
      <w:r>
        <w:rPr>
          <w:color w:val="auto"/>
          <w:rFonts w:hAnsi="宋体" w:cs="宋体" w:hint="eastAsia"/>
        </w:rPr>
        <w:t>（5）评标时期在</w:t>
      </w:r>
      <w:r>
        <w:rPr>
          <w:color w:val="auto"/>
          <w:lang w:eastAsia="zh-CN"/>
          <w:rFonts w:hAnsi="宋体" w:cs="宋体" w:hint="eastAsia"/>
        </w:rPr>
        <w:t>“中国执行信息公开网”（https://zxgk.court.gov.cn/shixin）</w:t>
      </w:r>
      <w:r>
        <w:rPr>
          <w:color w:val="auto"/>
          <w:rFonts w:hAnsi="宋体" w:cs="宋体" w:hint="eastAsia"/>
        </w:rPr>
        <w:t>中被列为失信被执行人的人员。</w:t>
      </w:r>
    </w:p>
    <w:p w14:paraId="6E8633C5">
      <w:pPr>
        <w:pStyle w:val="6"/>
        <w:rPr>
          <w:color w:val="auto"/>
        </w:rPr>
      </w:pPr>
      <w:bookmarkStart w:id="136" w:name="_Toc4689"/>
      <w:bookmarkStart w:id="137" w:name="_Toc459567767"/>
      <w:r>
        <w:rPr>
          <w:color w:val="auto"/>
        </w:rPr>
        <w:t xml:space="preserve">6.2 </w:t>
      </w:r>
      <w:r>
        <w:rPr>
          <w:color w:val="auto"/>
          <w:rFonts w:hAnsi="宋体"/>
        </w:rPr>
        <w:t>评标原则</w:t>
      </w:r>
      <w:bookmarkEnd w:id="136"/>
      <w:bookmarkEnd w:id="137"/>
    </w:p>
    <w:p w14:paraId="17E38FFB">
      <w:pPr>
        <w:spacing w:line="360" w:lineRule="auto"/>
        <w:ind w:firstLine="420" w:firstLineChars="200"/>
        <w:rPr>
          <w:color w:val="auto"/>
          <w:szCs w:val="21"/>
          <w:rFonts w:hint="eastAsia"/>
        </w:rPr>
      </w:pPr>
      <w:r>
        <w:rPr>
          <w:color w:val="auto"/>
          <w:szCs w:val="21"/>
          <w:rFonts w:hint="eastAsia"/>
        </w:rPr>
        <w:t>6.2.1</w:t>
      </w:r>
      <w:r>
        <w:rPr>
          <w:color w:val="auto"/>
          <w:szCs w:val="21"/>
        </w:rPr>
        <w:t>评标活动遵循公平、公正、科学和择优的原则。</w:t>
      </w:r>
    </w:p>
    <w:p w14:paraId="4CF37979">
      <w:pPr>
        <w:spacing w:line="360" w:lineRule="auto"/>
        <w:ind w:firstLine="420" w:firstLineChars="200"/>
        <w:rPr>
          <w:color w:val="auto"/>
          <w:szCs w:val="21"/>
          <w:rFonts w:hAnsi="宋体" w:hint="eastAsia"/>
        </w:rPr>
      </w:pPr>
      <w:r>
        <w:rPr>
          <w:color w:val="auto"/>
          <w:szCs w:val="21"/>
          <w:rFonts w:hAnsi="宋体" w:hint="eastAsia"/>
        </w:rPr>
        <w:t xml:space="preserve">6.2.2 </w:t>
      </w:r>
      <w:r>
        <w:rPr>
          <w:color w:val="auto"/>
          <w:szCs w:val="21"/>
          <w:rFonts w:hAnsi="宋体"/>
        </w:rPr>
        <w:t>电子评标的应急措施</w:t>
      </w:r>
      <w:r>
        <w:rPr>
          <w:color w:val="auto"/>
          <w:szCs w:val="21"/>
          <w:rFonts w:hAnsi="宋体" w:hint="eastAsia"/>
        </w:rPr>
        <w:t>：</w:t>
      </w:r>
    </w:p>
    <w:p w14:paraId="45A6029C">
      <w:pPr>
        <w:spacing w:line="360" w:lineRule="auto"/>
        <w:ind w:firstLine="420" w:firstLineChars="200"/>
        <w:rPr>
          <w:color w:val="auto"/>
          <w:szCs w:val="21"/>
          <w:rFonts w:hint="eastAsia"/>
        </w:rPr>
      </w:pPr>
      <w:r>
        <w:rPr>
          <w:color w:val="auto"/>
          <w:szCs w:val="21"/>
          <w:rFonts w:hAnsi="宋体"/>
        </w:rPr>
        <w:t>开标结束后，因</w:t>
      </w:r>
      <w:r>
        <w:rPr>
          <w:color w:val="auto"/>
          <w:szCs w:val="21"/>
          <w:rFonts w:hAnsi="宋体" w:hint="eastAsia"/>
        </w:rPr>
        <w:t>电子招标投标系统</w:t>
      </w:r>
      <w:r>
        <w:rPr>
          <w:color w:val="auto"/>
          <w:szCs w:val="21"/>
          <w:rFonts w:hAnsi="宋体"/>
        </w:rPr>
        <w:t>故障无法评标时，</w:t>
      </w:r>
      <w:r>
        <w:rPr>
          <w:color w:val="auto"/>
          <w:szCs w:val="21"/>
          <w:rFonts w:hAnsi="宋体" w:hint="eastAsia"/>
        </w:rPr>
        <w:t>经招标监督部门同意后，</w:t>
      </w:r>
      <w:r>
        <w:rPr>
          <w:color w:val="auto"/>
          <w:szCs w:val="21"/>
          <w:rFonts w:hAnsi="宋体"/>
        </w:rPr>
        <w:t>招标人可以选择暂停评标活动，等待故障排除后继续评标。远程评标时如遇上述情形，经招标监督部门确认后，可在本地抽取专家，等待系统恢复正常后再组织评标。采取应急措施时，必须对原有资料及信息作出妥善保密处理。</w:t>
      </w:r>
    </w:p>
    <w:p w14:paraId="6FB88149">
      <w:pPr>
        <w:pStyle w:val="6"/>
        <w:rPr>
          <w:color w:val="auto"/>
        </w:rPr>
      </w:pPr>
      <w:bookmarkStart w:id="138" w:name="_Toc13969"/>
      <w:bookmarkStart w:id="139" w:name="_Toc459567768"/>
      <w:r>
        <w:rPr>
          <w:color w:val="auto"/>
        </w:rPr>
        <w:t xml:space="preserve">6.3 </w:t>
      </w:r>
      <w:r>
        <w:rPr>
          <w:color w:val="auto"/>
          <w:rFonts w:hAnsi="宋体"/>
        </w:rPr>
        <w:t>评标</w:t>
      </w:r>
      <w:bookmarkEnd w:id="138"/>
      <w:bookmarkEnd w:id="139"/>
    </w:p>
    <w:p w14:paraId="5B10A7E1">
      <w:pPr>
        <w:spacing w:line="360" w:lineRule="auto"/>
        <w:ind w:firstLine="420" w:firstLineChars="200"/>
        <w:rPr>
          <w:color w:val="auto"/>
          <w:szCs w:val="21"/>
          <w:rFonts w:hint="eastAsia"/>
        </w:rPr>
      </w:pPr>
      <w:r>
        <w:rPr>
          <w:color w:val="auto"/>
          <w:szCs w:val="21"/>
        </w:rPr>
        <w:t>评标委员会按照第三章</w:t>
      </w:r>
      <w:r>
        <w:rPr>
          <w:color w:val="auto"/>
          <w:lang w:eastAsia="zh-CN"/>
          <w:szCs w:val="21"/>
          <w:rFonts w:hint="eastAsia"/>
        </w:rPr>
        <w:t>“</w:t>
      </w:r>
      <w:r>
        <w:rPr>
          <w:color w:val="auto"/>
          <w:szCs w:val="21"/>
        </w:rPr>
        <w:t>评标办法</w:t>
      </w:r>
      <w:r>
        <w:rPr>
          <w:color w:val="auto"/>
          <w:lang w:eastAsia="zh-CN"/>
          <w:szCs w:val="21"/>
          <w:rFonts w:hint="eastAsia"/>
        </w:rPr>
        <w:t>”</w:t>
      </w:r>
      <w:r>
        <w:rPr>
          <w:color w:val="auto"/>
          <w:szCs w:val="21"/>
        </w:rPr>
        <w:t>规定的方法、评审因素、标准和程序对投标文件进行评审。第三章</w:t>
      </w:r>
      <w:r>
        <w:rPr>
          <w:color w:val="auto"/>
          <w:lang w:eastAsia="zh-CN"/>
          <w:szCs w:val="21"/>
          <w:rFonts w:hint="eastAsia"/>
        </w:rPr>
        <w:t>“</w:t>
      </w:r>
      <w:r>
        <w:rPr>
          <w:color w:val="auto"/>
          <w:szCs w:val="21"/>
        </w:rPr>
        <w:t>评标办法</w:t>
      </w:r>
      <w:r>
        <w:rPr>
          <w:color w:val="auto"/>
          <w:lang w:eastAsia="zh-CN"/>
          <w:szCs w:val="21"/>
          <w:rFonts w:hint="eastAsia"/>
        </w:rPr>
        <w:t>”</w:t>
      </w:r>
      <w:r>
        <w:rPr>
          <w:color w:val="auto"/>
          <w:szCs w:val="21"/>
        </w:rPr>
        <w:t>没有规定的方法、评审因素和标准，不作为评标依据。</w:t>
      </w:r>
      <w:r>
        <w:rPr>
          <w:color w:val="auto"/>
          <w:rFonts w:cs="宋体" w:hint="eastAsia"/>
        </w:rPr>
        <w:t>具体评标方式见</w:t>
      </w:r>
      <w:r>
        <w:rPr>
          <w:color w:val="auto"/>
          <w:lang w:eastAsia="zh-CN"/>
          <w:rFonts w:hint="eastAsia"/>
        </w:rPr>
        <w:t>“</w:t>
      </w:r>
      <w:r>
        <w:rPr>
          <w:color w:val="auto"/>
          <w:rFonts w:cs="宋体" w:hint="eastAsia"/>
        </w:rPr>
        <w:t>投标人须知前附表</w:t>
      </w:r>
      <w:r>
        <w:rPr>
          <w:color w:val="auto"/>
          <w:lang w:eastAsia="zh-CN"/>
          <w:rFonts w:hint="eastAsia"/>
        </w:rPr>
        <w:t>”</w:t>
      </w:r>
      <w:r>
        <w:rPr>
          <w:color w:val="auto"/>
          <w:rFonts w:cs="宋体" w:hint="eastAsia"/>
        </w:rPr>
        <w:t>。</w:t>
      </w:r>
    </w:p>
    <w:p w14:paraId="798592D6">
      <w:pPr>
        <w:pStyle w:val="6"/>
        <w:rPr>
          <w:color w:val="auto"/>
        </w:rPr>
      </w:pPr>
      <w:bookmarkStart w:id="140" w:name="_Toc392940977"/>
      <w:bookmarkStart w:id="141" w:name="_Toc24333"/>
      <w:bookmarkStart w:id="142" w:name="_Toc459567769"/>
      <w:r>
        <w:rPr>
          <w:color w:val="auto"/>
        </w:rPr>
        <w:t>6.4 移交评标资料</w:t>
      </w:r>
      <w:bookmarkEnd w:id="140"/>
      <w:bookmarkEnd w:id="141"/>
      <w:bookmarkEnd w:id="142"/>
    </w:p>
    <w:p w14:paraId="694387E0">
      <w:pPr>
        <w:spacing w:line="360" w:lineRule="auto"/>
        <w:ind w:firstLine="420" w:firstLineChars="200"/>
        <w:rPr>
          <w:color w:val="auto"/>
          <w:szCs w:val="21"/>
        </w:rPr>
      </w:pPr>
      <w:r>
        <w:rPr>
          <w:color w:val="auto"/>
          <w:szCs w:val="21"/>
        </w:rPr>
        <w:t>评标委员会完成评标后，立即</w:t>
      </w:r>
      <w:r>
        <w:rPr>
          <w:color w:val="auto"/>
          <w:szCs w:val="21"/>
          <w:rFonts w:hint="eastAsia"/>
        </w:rPr>
        <w:t>通过广西壮族自治区公共资源交易平</w:t>
      </w:r>
      <w:r>
        <w:rPr>
          <w:color w:val="auto"/>
          <w:szCs w:val="21"/>
        </w:rPr>
        <w:t>台</w:t>
      </w:r>
      <w:r>
        <w:rPr>
          <w:color w:val="auto"/>
          <w:szCs w:val="21"/>
          <w:rFonts w:hint="eastAsia"/>
        </w:rPr>
        <w:t>系统提交评标报告和中标候选人名单，并同时向招标人移交所有评标所涉资料</w:t>
      </w:r>
      <w:r>
        <w:rPr>
          <w:color w:val="auto"/>
          <w:szCs w:val="21"/>
        </w:rPr>
        <w:t>。</w:t>
      </w:r>
    </w:p>
    <w:p w14:paraId="5784F184">
      <w:pPr>
        <w:pStyle w:val="6"/>
        <w:rPr>
          <w:color w:val="auto"/>
        </w:rPr>
      </w:pPr>
      <w:bookmarkStart w:id="144" w:name="_Toc459567770"/>
      <w:bookmarkStart w:id="145" w:name="_Toc392940978"/>
      <w:bookmarkStart w:id="146" w:name="_Toc24339"/>
      <w:r>
        <w:rPr>
          <w:color w:val="auto"/>
        </w:rPr>
        <w:t>6.5 评标资料封存和启封</w:t>
      </w:r>
      <w:bookmarkEnd w:id="144"/>
      <w:bookmarkEnd w:id="145"/>
      <w:bookmarkEnd w:id="146"/>
    </w:p>
    <w:p w14:paraId="59643C5E">
      <w:pPr>
        <w:spacing w:line="360" w:lineRule="auto"/>
        <w:ind w:firstLine="420" w:firstLineChars="200"/>
        <w:rPr>
          <w:color w:val="auto"/>
          <w:szCs w:val="21"/>
        </w:rPr>
      </w:pPr>
      <w:r>
        <w:rPr>
          <w:color w:val="auto"/>
          <w:szCs w:val="21"/>
        </w:rPr>
        <w:t>6.5.1 评标结束至中标</w:t>
      </w:r>
      <w:r>
        <w:rPr>
          <w:color w:val="auto"/>
          <w:szCs w:val="21"/>
          <w:rFonts w:hint="eastAsia"/>
        </w:rPr>
        <w:t>通知书发放时</w:t>
      </w:r>
      <w:r>
        <w:rPr>
          <w:color w:val="auto"/>
          <w:szCs w:val="21"/>
        </w:rPr>
        <w:t>，招标人按</w:t>
      </w:r>
      <w:r>
        <w:rPr>
          <w:color w:val="auto"/>
          <w:lang w:eastAsia="zh-CN"/>
          <w:szCs w:val="21"/>
          <w:rFonts w:hint="eastAsia"/>
        </w:rPr>
        <w:t>“</w:t>
      </w:r>
      <w:r>
        <w:rPr>
          <w:color w:val="auto"/>
          <w:szCs w:val="21"/>
        </w:rPr>
        <w:t>投标人须知前附表</w:t>
      </w:r>
      <w:r>
        <w:rPr>
          <w:color w:val="auto"/>
          <w:lang w:eastAsia="zh-CN"/>
          <w:szCs w:val="21"/>
          <w:rFonts w:hint="eastAsia"/>
        </w:rPr>
        <w:t>”</w:t>
      </w:r>
      <w:r>
        <w:rPr>
          <w:color w:val="auto"/>
          <w:szCs w:val="21"/>
        </w:rPr>
        <w:t>规定的封存方式封存评标资料。</w:t>
      </w:r>
    </w:p>
    <w:p w14:paraId="5D99737B">
      <w:pPr>
        <w:spacing w:line="360" w:lineRule="auto"/>
        <w:ind w:firstLine="420" w:firstLineChars="200"/>
        <w:rPr>
          <w:color w:val="auto"/>
          <w:szCs w:val="21"/>
        </w:rPr>
      </w:pPr>
      <w:r>
        <w:rPr>
          <w:color w:val="auto"/>
          <w:szCs w:val="21"/>
        </w:rPr>
        <w:t>6.5.2 如在封存期间</w:t>
      </w:r>
      <w:r>
        <w:rPr>
          <w:color w:val="auto"/>
          <w:szCs w:val="21"/>
          <w:rFonts w:hint="eastAsia"/>
        </w:rPr>
        <w:t>处理</w:t>
      </w:r>
      <w:r>
        <w:rPr>
          <w:color w:val="auto"/>
          <w:szCs w:val="21"/>
        </w:rPr>
        <w:t>招标投标利害当事人提出异议或者投诉</w:t>
      </w:r>
      <w:r>
        <w:rPr>
          <w:color w:val="auto"/>
          <w:szCs w:val="21"/>
          <w:rFonts w:hint="eastAsia"/>
        </w:rPr>
        <w:t>时需要启封评标资料的，应按当地招投标监督管理部门规定的程序启封。</w:t>
      </w:r>
    </w:p>
    <w:p w14:paraId="7C3D6906">
      <w:pPr>
        <w:spacing w:line="360" w:lineRule="auto"/>
        <w:ind w:firstLine="420" w:firstLineChars="200"/>
        <w:rPr>
          <w:color w:val="auto"/>
          <w:rFonts w:hint="eastAsia"/>
        </w:rPr>
      </w:pPr>
      <w:r>
        <w:rPr>
          <w:color w:val="auto"/>
          <w:szCs w:val="21"/>
        </w:rPr>
        <w:t>6.5.3 评标资料封存和启封应符合</w:t>
      </w:r>
      <w:r>
        <w:rPr>
          <w:color w:val="auto"/>
          <w:szCs w:val="21"/>
          <w:rFonts w:hint="eastAsia"/>
        </w:rPr>
        <w:t>当地招投标监督管理部门</w:t>
      </w:r>
      <w:r>
        <w:rPr>
          <w:color w:val="auto"/>
          <w:szCs w:val="21"/>
        </w:rPr>
        <w:t>的规定。</w:t>
      </w:r>
    </w:p>
    <w:p w14:paraId="105383DD">
      <w:pPr>
        <w:pStyle w:val="6"/>
        <w:rPr>
          <w:color w:val="auto"/>
        </w:rPr>
      </w:pPr>
      <w:bookmarkStart w:id="147" w:name="_Toc1793"/>
      <w:bookmarkStart w:id="148" w:name="_Toc389065183"/>
      <w:bookmarkStart w:id="149" w:name="_Toc459567771"/>
      <w:r>
        <w:rPr>
          <w:color w:val="auto"/>
        </w:rPr>
        <w:t>6.6 中标候选人公示</w:t>
      </w:r>
      <w:bookmarkEnd w:id="147"/>
      <w:bookmarkEnd w:id="148"/>
      <w:bookmarkEnd w:id="149"/>
    </w:p>
    <w:p w14:paraId="68BC6451">
      <w:pPr>
        <w:spacing w:line="360" w:lineRule="auto"/>
        <w:ind w:firstLine="420" w:firstLineChars="200"/>
        <w:rPr>
          <w:color w:val="auto"/>
          <w:szCs w:val="21"/>
          <w:rFonts w:hint="eastAsia"/>
        </w:rPr>
      </w:pPr>
      <w:r>
        <w:rPr>
          <w:color w:val="auto"/>
          <w:szCs w:val="21"/>
        </w:rPr>
        <w:t>6.6.1</w:t>
      </w:r>
      <w:r>
        <w:rPr>
          <w:color w:val="auto"/>
          <w:rFonts w:hint="eastAsia"/>
        </w:rPr>
        <w:t>招标人在收到评标报告之日起3日内在投标人须知前附表规定的发布媒介发布评标结果公示，公示期不少于3个工作日</w:t>
      </w:r>
      <w:r>
        <w:rPr>
          <w:color w:val="auto"/>
          <w:szCs w:val="21"/>
          <w:rFonts w:hint="eastAsia"/>
        </w:rPr>
        <w:t>。</w:t>
      </w:r>
    </w:p>
    <w:p w14:paraId="68FE9932">
      <w:pPr>
        <w:spacing w:line="360" w:lineRule="auto"/>
        <w:ind w:firstLine="420" w:firstLineChars="200"/>
        <w:rPr>
          <w:color w:val="auto"/>
          <w:szCs w:val="21"/>
          <w:rFonts w:hint="eastAsia"/>
        </w:rPr>
      </w:pPr>
      <w:r>
        <w:rPr>
          <w:color w:val="auto"/>
          <w:szCs w:val="21"/>
        </w:rPr>
        <w:t>6.6.2</w:t>
      </w:r>
      <w:r>
        <w:rPr>
          <w:color w:val="auto"/>
          <w:rFonts w:cs="宋体" w:hint="eastAsia"/>
        </w:rPr>
        <w:t>投标人或者其他利害关系人对评标结果有异议的，应当在中标候选人公示期间书面提出。招标人自收到异议之日起</w:t>
      </w:r>
      <w:r>
        <w:rPr>
          <w:color w:val="auto"/>
        </w:rPr>
        <w:t>3</w:t>
      </w:r>
      <w:r>
        <w:rPr>
          <w:color w:val="auto"/>
          <w:rFonts w:cs="宋体" w:hint="eastAsia"/>
        </w:rPr>
        <w:t>日内作出答复。对招标人答复不满意或招标人拒不答复的，投标人可按照本章第</w:t>
      </w:r>
      <w:r>
        <w:rPr>
          <w:color w:val="auto"/>
        </w:rPr>
        <w:t>9.5</w:t>
      </w:r>
      <w:r>
        <w:rPr>
          <w:color w:val="auto"/>
          <w:rFonts w:cs="宋体" w:hint="eastAsia"/>
        </w:rPr>
        <w:t>条的规定程序向有关行政监督部门投诉。</w:t>
      </w:r>
    </w:p>
    <w:p w14:paraId="63D7DB54">
      <w:pPr>
        <w:spacing w:line="360" w:lineRule="auto"/>
        <w:ind w:firstLine="420" w:firstLineChars="200"/>
        <w:rPr>
          <w:color w:val="auto"/>
          <w:szCs w:val="21"/>
          <w:rFonts w:hint="eastAsia"/>
        </w:rPr>
      </w:pPr>
      <w:r>
        <w:rPr>
          <w:color w:val="auto"/>
          <w:szCs w:val="21"/>
          <w:rFonts w:hint="eastAsia"/>
        </w:rPr>
        <w:t>6.6.3</w:t>
      </w:r>
      <w:r>
        <w:rPr>
          <w:color w:val="auto"/>
          <w:rFonts w:cs="宋体" w:hint="eastAsia"/>
        </w:rPr>
        <w:t>招标人对中标候选人有投诉的，按照本章第</w:t>
      </w:r>
      <w:r>
        <w:rPr>
          <w:color w:val="auto"/>
        </w:rPr>
        <w:t>9.5</w:t>
      </w:r>
      <w:r>
        <w:rPr>
          <w:color w:val="auto"/>
          <w:rFonts w:cs="宋体" w:hint="eastAsia"/>
        </w:rPr>
        <w:t>条的规定程序执行</w:t>
      </w:r>
      <w:r>
        <w:rPr>
          <w:color w:val="auto"/>
          <w:szCs w:val="21"/>
          <w:rFonts w:hint="eastAsia"/>
        </w:rPr>
        <w:t>。</w:t>
      </w:r>
    </w:p>
    <w:p w14:paraId="1C806713">
      <w:pPr>
        <w:spacing w:line="360" w:lineRule="auto"/>
        <w:ind w:firstLine="420" w:firstLineChars="200"/>
        <w:rPr>
          <w:color w:val="auto"/>
          <w:lang w:val="en-US" w:eastAsia="zh-CN"/>
          <w:szCs w:val="21"/>
          <w:rFonts w:hint="eastAsia"/>
        </w:rPr>
      </w:pPr>
      <w:r>
        <w:rPr>
          <w:color w:val="auto"/>
          <w:lang w:val="en-US" w:eastAsia="zh-CN"/>
          <w:szCs w:val="21"/>
          <w:rFonts w:hint="eastAsia"/>
        </w:rPr>
        <w:t>6.6.4中标候选人享受《政府采购促进中小企业发展管理办法》（财库〔2020〕46号）规定的中小企业扶持政策的，招标人或者其委托的招标代理机构应当在公示中标候选人时公开中标候选人的《中小企业声明函》；中标候选人为残疾人福利性单位的，招标人或者其委托的招标代理机构应当在中标候选人公示时公开中标候选人的《残疾人福利性单位声明函》。</w:t>
      </w:r>
    </w:p>
    <w:p w14:paraId="0B94E21B">
      <w:pPr>
        <w:spacing w:line="360" w:lineRule="auto"/>
        <w:ind w:firstLine="420" w:firstLineChars="200"/>
        <w:rPr>
          <w:color w:val="auto"/>
          <w:szCs w:val="21"/>
          <w:rFonts w:hint="eastAsia"/>
        </w:rPr>
      </w:pPr>
    </w:p>
    <w:p w14:paraId="61307552">
      <w:pPr>
        <w:pStyle w:val="6"/>
        <w:rPr>
          <w:color w:val="auto"/>
          <w:rFonts w:hint="eastAsia"/>
        </w:rPr>
      </w:pPr>
      <w:r>
        <w:rPr>
          <w:color w:val="auto"/>
          <w:rFonts w:hint="eastAsia"/>
        </w:rPr>
        <w:t>6.7 履约能力审查</w:t>
      </w:r>
    </w:p>
    <w:p w14:paraId="39AE8AF7">
      <w:pPr>
        <w:spacing w:line="360" w:lineRule="auto"/>
        <w:ind w:firstLine="420" w:firstLineChars="200"/>
        <w:rPr>
          <w:color w:val="auto"/>
          <w:szCs w:val="21"/>
        </w:rPr>
      </w:pPr>
      <w:r>
        <w:rPr>
          <w:color w:val="auto"/>
          <w:szCs w:val="21"/>
          <w:rFonts w:hint="eastAsia"/>
        </w:rPr>
        <w:t>在中标通知书发出前，如果中标候选人的经营、财务状况发生较大变化或存在</w:t>
      </w:r>
      <w:r>
        <w:rPr>
          <w:color w:val="auto"/>
          <w:lang w:eastAsia="zh-CN"/>
          <w:szCs w:val="21"/>
          <w:rFonts w:hint="eastAsia"/>
        </w:rPr>
        <w:t>“</w:t>
      </w:r>
      <w:r>
        <w:rPr>
          <w:color w:val="auto"/>
          <w:szCs w:val="21"/>
          <w:rFonts w:hint="eastAsia"/>
        </w:rPr>
        <w:t>投标人须知前附表</w:t>
      </w:r>
      <w:r>
        <w:rPr>
          <w:color w:val="auto"/>
          <w:lang w:eastAsia="zh-CN"/>
          <w:szCs w:val="21"/>
          <w:rFonts w:hint="eastAsia"/>
        </w:rPr>
        <w:t>”</w:t>
      </w:r>
      <w:r>
        <w:rPr>
          <w:color w:val="auto"/>
          <w:szCs w:val="21"/>
          <w:rFonts w:hint="eastAsia"/>
        </w:rPr>
        <w:t>规定的情形，可能造成不能履行合同、无法按照招标文件要求提交履约保证金等情形，不符合中标条件的，应及时书面告知招标人。</w:t>
      </w:r>
    </w:p>
    <w:p w14:paraId="771346AE">
      <w:pPr>
        <w:spacing w:line="360" w:lineRule="auto"/>
        <w:ind w:firstLine="420" w:firstLineChars="200"/>
        <w:rPr>
          <w:color w:val="auto"/>
          <w:szCs w:val="21"/>
        </w:rPr>
      </w:pPr>
      <w:r>
        <w:rPr>
          <w:color w:val="auto"/>
          <w:szCs w:val="21"/>
          <w:rFonts w:hint="eastAsia"/>
        </w:rPr>
        <w:t>如招标人认为中标候选人的经营、财务状况发生较大变化、存在违法行为或者</w:t>
      </w:r>
      <w:r>
        <w:rPr>
          <w:color w:val="auto"/>
          <w:lang w:eastAsia="zh-CN"/>
          <w:szCs w:val="21"/>
          <w:rFonts w:hint="eastAsia"/>
        </w:rPr>
        <w:t>“</w:t>
      </w:r>
      <w:r>
        <w:rPr>
          <w:color w:val="auto"/>
          <w:szCs w:val="21"/>
          <w:rFonts w:hint="eastAsia"/>
        </w:rPr>
        <w:t>投标人须知前附表</w:t>
      </w:r>
      <w:r>
        <w:rPr>
          <w:color w:val="auto"/>
          <w:lang w:eastAsia="zh-CN"/>
          <w:szCs w:val="21"/>
          <w:rFonts w:hint="eastAsia"/>
        </w:rPr>
        <w:t>”</w:t>
      </w:r>
      <w:r>
        <w:rPr>
          <w:color w:val="auto"/>
          <w:szCs w:val="21"/>
          <w:rFonts w:hint="eastAsia"/>
        </w:rPr>
        <w:t>规定的情形，可能影响其履约能力的，应当在中标通知书发出前由原评标委员会按照招标文件规定的标准和方法审查确认。</w:t>
      </w:r>
    </w:p>
    <w:p w14:paraId="11F1D809">
      <w:pPr>
        <w:pStyle w:val="5"/>
        <w:rPr>
          <w:color w:val="auto"/>
        </w:rPr>
      </w:pPr>
      <w:bookmarkStart w:id="154" w:name="_Toc459567773"/>
      <w:bookmarkStart w:id="155" w:name="_Toc31011"/>
      <w:r>
        <w:rPr>
          <w:color w:val="auto"/>
        </w:rPr>
        <w:t>7</w:t>
      </w:r>
      <w:r>
        <w:rPr>
          <w:color w:val="auto"/>
          <w:rFonts w:hint="eastAsia"/>
        </w:rPr>
        <w:t xml:space="preserve"> </w:t>
      </w:r>
      <w:r>
        <w:rPr>
          <w:color w:val="auto"/>
        </w:rPr>
        <w:t>合同授予</w:t>
      </w:r>
      <w:bookmarkEnd w:id="154"/>
      <w:bookmarkEnd w:id="155"/>
    </w:p>
    <w:p w14:paraId="4DD5B9F7">
      <w:pPr>
        <w:pStyle w:val="6"/>
        <w:rPr>
          <w:color w:val="auto"/>
        </w:rPr>
      </w:pPr>
      <w:bookmarkStart w:id="156" w:name="_Toc459567774"/>
      <w:bookmarkStart w:id="157" w:name="_Toc11231"/>
      <w:r>
        <w:rPr>
          <w:color w:val="auto"/>
        </w:rPr>
        <w:t xml:space="preserve">7.1 </w:t>
      </w:r>
      <w:r>
        <w:rPr>
          <w:color w:val="auto"/>
          <w:rFonts w:hAnsi="宋体"/>
        </w:rPr>
        <w:t>定标方式</w:t>
      </w:r>
      <w:bookmarkEnd w:id="156"/>
      <w:bookmarkEnd w:id="157"/>
    </w:p>
    <w:p w14:paraId="076081D9">
      <w:pPr>
        <w:spacing w:line="360" w:lineRule="auto"/>
        <w:ind w:firstLine="420" w:firstLineChars="200"/>
        <w:rPr>
          <w:color w:val="auto"/>
          <w:lang w:val="en-US" w:eastAsia="zh-CN"/>
          <w:rFonts w:cs="Times New Roman" w:hint="eastAsia"/>
        </w:rPr>
      </w:pPr>
      <w:r>
        <w:rPr>
          <w:color w:val="auto"/>
          <w:lang w:val="en-US" w:eastAsia="zh-CN"/>
          <w:rFonts w:cs="Times New Roman" w:hint="eastAsia"/>
        </w:rPr>
        <w:t>7.1.1招标人在定标前，对中标候选人进行全面核验，重点核查以下异常投标情形：</w:t>
      </w:r>
    </w:p>
    <w:p w14:paraId="76EF223E">
      <w:pPr>
        <w:spacing w:line="360" w:lineRule="auto"/>
        <w:ind w:firstLine="420" w:firstLineChars="200"/>
        <w:rPr>
          <w:color w:val="auto"/>
          <w:lang w:val="en-US" w:eastAsia="zh-CN"/>
          <w:rFonts w:cs="Times New Roman" w:hint="eastAsia"/>
        </w:rPr>
      </w:pPr>
      <w:r>
        <w:rPr>
          <w:color w:val="auto"/>
          <w:lang w:val="en-US" w:eastAsia="zh-CN"/>
          <w:rFonts w:cs="Times New Roman" w:hint="eastAsia"/>
        </w:rPr>
        <w:t>（1）法律法规规定视为串通投标的情形；</w:t>
      </w:r>
    </w:p>
    <w:p w14:paraId="4CD84D4B">
      <w:pPr>
        <w:spacing w:line="360" w:lineRule="auto"/>
        <w:ind w:firstLine="420" w:firstLineChars="200"/>
        <w:rPr>
          <w:color w:val="auto"/>
          <w:lang w:val="en-US" w:eastAsia="zh-CN"/>
          <w:rFonts w:cs="Times New Roman" w:hint="eastAsia"/>
        </w:rPr>
      </w:pPr>
      <w:r>
        <w:rPr>
          <w:color w:val="auto"/>
          <w:lang w:val="en-US" w:eastAsia="zh-CN"/>
          <w:rFonts w:cs="Times New Roman" w:hint="eastAsia"/>
        </w:rPr>
        <w:t>（2）投标文件异常一致；</w:t>
      </w:r>
    </w:p>
    <w:p w14:paraId="6E60F4A5">
      <w:pPr>
        <w:spacing w:line="360" w:lineRule="auto"/>
        <w:ind w:firstLine="420" w:firstLineChars="200"/>
        <w:rPr>
          <w:color w:val="auto"/>
          <w:lang w:val="en-US" w:eastAsia="zh-CN"/>
          <w:rFonts w:cs="Times New Roman" w:hint="eastAsia"/>
        </w:rPr>
      </w:pPr>
      <w:r>
        <w:rPr>
          <w:color w:val="auto"/>
          <w:lang w:val="en-US" w:eastAsia="zh-CN"/>
          <w:rFonts w:cs="Times New Roman" w:hint="eastAsia"/>
        </w:rPr>
        <w:t>（3）投标活动异常关联；</w:t>
      </w:r>
    </w:p>
    <w:p w14:paraId="71F9440D">
      <w:pPr>
        <w:spacing w:line="360" w:lineRule="auto"/>
        <w:ind w:firstLine="420" w:firstLineChars="200"/>
        <w:rPr>
          <w:color w:val="auto"/>
          <w:lang w:val="en-US" w:eastAsia="zh-CN"/>
          <w:rFonts w:cs="Times New Roman" w:hint="eastAsia"/>
        </w:rPr>
      </w:pPr>
      <w:r>
        <w:rPr>
          <w:color w:val="auto"/>
          <w:lang w:val="en-US" w:eastAsia="zh-CN"/>
          <w:rFonts w:cs="Times New Roman" w:hint="eastAsia"/>
        </w:rPr>
        <w:t>（4）通过受让、租借、挂靠资质投标，伪造、变造资质、资格证书或者其他许可证件，提供虚假业绩、奖项、项目负责人等材料。</w:t>
      </w:r>
    </w:p>
    <w:p w14:paraId="63052BFD">
      <w:pPr>
        <w:spacing w:line="360" w:lineRule="auto"/>
        <w:ind w:firstLine="420" w:firstLineChars="200"/>
        <w:rPr>
          <w:color w:val="auto"/>
          <w:lang w:val="en-US" w:eastAsia="zh-CN"/>
          <w:rFonts w:cs="Times New Roman" w:hint="eastAsia"/>
        </w:rPr>
      </w:pPr>
      <w:r>
        <w:rPr>
          <w:color w:val="auto"/>
          <w:lang w:val="en-US" w:eastAsia="zh-CN"/>
          <w:rFonts w:cs="Times New Roman" w:hint="eastAsia"/>
        </w:rPr>
        <w:t>7.1.2招标人在定标过程中，对中标候选人核验发现存在下列情形的，不得确定其为中标人：</w:t>
      </w:r>
    </w:p>
    <w:p w14:paraId="08CC6BDE">
      <w:pPr>
        <w:spacing w:line="360" w:lineRule="auto"/>
        <w:ind w:firstLineChars="200"/>
        <w:rPr>
          <w:color w:val="auto"/>
          <w:lang w:val="en-US" w:eastAsia="zh-CN"/>
          <w:rFonts w:cs="Times New Roman" w:hint="eastAsia"/>
        </w:rPr>
      </w:pPr>
      <w:r>
        <w:rPr>
          <w:color w:val="auto"/>
          <w:lang w:val="en-US" w:eastAsia="zh-CN"/>
          <w:rFonts w:cs="Times New Roman" w:hint="eastAsia"/>
        </w:rPr>
        <w:t>（1）存在弄虚作假、围标串标等违法情形，不符合中标条件的；</w:t>
      </w:r>
    </w:p>
    <w:p w14:paraId="18F8DB80">
      <w:pPr>
        <w:spacing w:line="360" w:lineRule="auto"/>
        <w:ind w:firstLineChars="200"/>
        <w:rPr>
          <w:color w:val="auto"/>
          <w:lang w:val="en-US" w:eastAsia="zh-CN"/>
          <w:rFonts w:cs="Times New Roman" w:hint="eastAsia"/>
        </w:rPr>
      </w:pPr>
      <w:r>
        <w:rPr>
          <w:color w:val="auto"/>
          <w:lang w:val="en-US" w:eastAsia="zh-CN"/>
          <w:rFonts w:cs="Times New Roman" w:hint="eastAsia"/>
        </w:rPr>
        <w:t>（2）资质、业绩、人员资格、信用、财务状况、生产条件等不符合中标条件的；</w:t>
      </w:r>
    </w:p>
    <w:p w14:paraId="0524E189">
      <w:pPr>
        <w:spacing w:line="360" w:lineRule="auto"/>
        <w:ind w:firstLineChars="200"/>
        <w:rPr>
          <w:color w:val="auto"/>
          <w:lang w:val="en-US" w:eastAsia="zh-CN"/>
          <w:rFonts w:cs="Times New Roman" w:hint="eastAsia"/>
        </w:rPr>
      </w:pPr>
      <w:r>
        <w:rPr>
          <w:color w:val="auto"/>
          <w:lang w:val="en-US" w:eastAsia="zh-CN"/>
          <w:rFonts w:cs="Times New Roman" w:hint="eastAsia"/>
        </w:rPr>
        <w:t>（3）因经营、财务状况发生较大变化，可能影响其履约能力的；</w:t>
      </w:r>
    </w:p>
    <w:p w14:paraId="647CF736">
      <w:pPr>
        <w:spacing w:line="360" w:lineRule="auto"/>
        <w:ind w:firstLine="420" w:firstLineChars="200"/>
        <w:rPr>
          <w:color w:val="auto"/>
          <w:lang w:val="en-US" w:eastAsia="zh-CN"/>
          <w:rFonts w:cs="Times New Roman" w:hint="eastAsia"/>
        </w:rPr>
      </w:pPr>
      <w:r>
        <w:rPr>
          <w:color w:val="auto"/>
          <w:lang w:val="en-US" w:eastAsia="zh-CN"/>
          <w:rFonts w:cs="Times New Roman" w:hint="eastAsia"/>
        </w:rPr>
        <w:t>（4）不按照招标文件要求提交履约保证金的。</w:t>
      </w:r>
    </w:p>
    <w:p w14:paraId="4B1BE0AE">
      <w:pPr>
        <w:spacing w:line="360" w:lineRule="auto"/>
        <w:ind w:firstLineChars="200"/>
        <w:rPr>
          <w:color w:val="auto"/>
          <w:lang w:val="en-US" w:eastAsia="zh-CN"/>
          <w:rFonts w:cs="Times New Roman" w:hint="eastAsia"/>
        </w:rPr>
      </w:pPr>
      <w:r>
        <w:rPr>
          <w:color w:val="auto"/>
          <w:lang w:val="en-US" w:eastAsia="zh-CN"/>
          <w:rFonts w:cs="Times New Roman" w:hint="eastAsia"/>
        </w:rPr>
        <w:t>招标人认为中标候选人存在前款第（1）（4）项情形的，在充分核验事实情况后，有权按照法律法规和招标文件规定确定其他中标候选人为中标人，也可以重新招标。招标人发现中标候选人存在违法情形、依法应当给予行政处罚的，应当向有关行政监督部门报告，并积极配合相关部门调查取证。</w:t>
      </w:r>
    </w:p>
    <w:p w14:paraId="6FCDD71C">
      <w:pPr>
        <w:spacing w:line="360" w:lineRule="auto"/>
        <w:ind w:firstLine="420" w:firstLineChars="200"/>
        <w:rPr>
          <w:color w:val="auto"/>
          <w:lang w:val="en-US" w:eastAsia="zh-CN"/>
          <w:rFonts w:cs="Times New Roman" w:hint="eastAsia"/>
        </w:rPr>
      </w:pPr>
      <w:r>
        <w:rPr>
          <w:color w:val="auto"/>
          <w:lang w:val="en-US" w:eastAsia="zh-CN"/>
          <w:rFonts w:cs="Times New Roman" w:hint="eastAsia"/>
        </w:rPr>
        <w:t>招标人认为中标候选人存在第一款第（2）（3）项情形的，应当由原评标委员会按照招标文件规定的标准和方法审查确认。</w:t>
      </w:r>
    </w:p>
    <w:p w14:paraId="38487AFB">
      <w:pPr>
        <w:spacing w:line="360" w:lineRule="auto"/>
        <w:ind w:firstLine="420" w:firstLineChars="200"/>
        <w:rPr>
          <w:color w:val="auto"/>
          <w:szCs w:val="21"/>
        </w:rPr>
      </w:pPr>
      <w:r>
        <w:rPr>
          <w:color w:val="auto"/>
          <w:lang w:val="en-US" w:eastAsia="zh-CN"/>
          <w:rFonts w:cs="Times New Roman" w:hint="eastAsia"/>
        </w:rPr>
        <w:t>7.1.3</w:t>
      </w:r>
      <w:r>
        <w:rPr>
          <w:color w:val="auto"/>
          <w:szCs w:val="21"/>
        </w:rPr>
        <w:t>除</w:t>
      </w:r>
      <w:r>
        <w:rPr>
          <w:color w:val="auto"/>
          <w:lang w:eastAsia="zh-CN"/>
          <w:szCs w:val="21"/>
          <w:rFonts w:hint="eastAsia"/>
        </w:rPr>
        <w:t>“</w:t>
      </w:r>
      <w:r>
        <w:rPr>
          <w:color w:val="auto"/>
          <w:szCs w:val="21"/>
        </w:rPr>
        <w:t>投标人须知前附表</w:t>
      </w:r>
      <w:r>
        <w:rPr>
          <w:color w:val="auto"/>
          <w:lang w:eastAsia="zh-CN"/>
          <w:szCs w:val="21"/>
          <w:rFonts w:hint="eastAsia"/>
        </w:rPr>
        <w:t>”</w:t>
      </w:r>
      <w:r>
        <w:rPr>
          <w:color w:val="auto"/>
          <w:szCs w:val="21"/>
        </w:rPr>
        <w:t>规定评标委员会直接确定中标人外，招标人依据评标委员会推荐的中标候选人确定中标人，评标委员会推荐中标候选人的人数见投标人须知前附表。</w:t>
      </w:r>
    </w:p>
    <w:p w14:paraId="497ABAAA">
      <w:pPr>
        <w:pStyle w:val="6"/>
        <w:rPr>
          <w:color w:val="auto"/>
          <w:lang w:eastAsia="zh-CN"/>
          <w:rFonts w:eastAsia="黑体" w:hint="eastAsia"/>
        </w:rPr>
      </w:pPr>
      <w:bookmarkStart w:id="158" w:name="_Toc459567775"/>
      <w:bookmarkStart w:id="159" w:name="_Toc6580"/>
      <w:r>
        <w:rPr>
          <w:color w:val="auto"/>
        </w:rPr>
        <w:t>7.</w:t>
      </w:r>
      <w:r>
        <w:rPr>
          <w:color w:val="auto"/>
          <w:rFonts w:hint="eastAsia"/>
        </w:rPr>
        <w:t>2</w:t>
      </w:r>
      <w:r>
        <w:rPr>
          <w:color w:val="auto"/>
        </w:rPr>
        <w:t xml:space="preserve"> 中标通知</w:t>
      </w:r>
      <w:r>
        <w:rPr>
          <w:color w:val="auto"/>
          <w:rFonts w:hint="eastAsia"/>
        </w:rPr>
        <w:t>及</w:t>
      </w:r>
      <w:bookmarkEnd w:id="158"/>
      <w:r>
        <w:rPr>
          <w:color w:val="auto"/>
          <w:lang w:eastAsia="zh-CN"/>
          <w:rFonts w:hint="eastAsia"/>
        </w:rPr>
        <w:t>中标结果公告</w:t>
      </w:r>
      <w:bookmarkEnd w:id="159"/>
    </w:p>
    <w:p w14:paraId="37CF8E6C">
      <w:pPr>
        <w:spacing w:line="360" w:lineRule="auto"/>
        <w:ind w:firstLine="420" w:firstLineChars="200"/>
        <w:rPr>
          <w:color w:val="auto"/>
          <w:szCs w:val="21"/>
        </w:rPr>
      </w:pPr>
      <w:r>
        <w:rPr>
          <w:color w:val="auto"/>
          <w:rFonts w:hint="eastAsia"/>
        </w:rPr>
        <w:t>中标候选人公示期满无异议或异议不成立的，招标人应在公示期结束后，</w:t>
      </w:r>
      <w:r>
        <w:rPr>
          <w:color w:val="auto"/>
        </w:rPr>
        <w:t>5</w:t>
      </w:r>
      <w:r>
        <w:rPr>
          <w:color w:val="auto"/>
          <w:rFonts w:hint="eastAsia"/>
        </w:rPr>
        <w:t>日内按照招标文件规定的定标办法确定中标人，招标人应当自确定中标人之日起15日内，向工程所在地的县级以上地方人民政府建设行政主管部门提交监理招标投标情况的书面报告，建设行政主管部门自收到书面报告之日起5日内未通知招标人在招标投标活动中有违法行为的，招标人可以向中标人发出中标通知书，同时按规定的格式在发布媒介发出</w:t>
      </w:r>
      <w:r>
        <w:rPr>
          <w:color w:val="auto"/>
          <w:lang w:eastAsia="zh-CN"/>
          <w:rFonts w:hint="eastAsia"/>
        </w:rPr>
        <w:t>中标结果公告</w:t>
      </w:r>
      <w:r>
        <w:rPr>
          <w:color w:val="auto"/>
          <w:rFonts w:hint="eastAsia"/>
        </w:rPr>
        <w:t>，将中标结果在广西壮族自治区公共资源交易平台系统</w:t>
      </w:r>
      <w:r>
        <w:rPr>
          <w:color w:val="auto"/>
          <w:lang w:val="en-US" w:eastAsia="zh-CN"/>
          <w:rFonts w:hint="eastAsia"/>
        </w:rPr>
        <w:t>网站</w:t>
      </w:r>
      <w:r>
        <w:rPr>
          <w:color w:val="auto"/>
          <w:rFonts w:hint="eastAsia"/>
        </w:rPr>
        <w:t>中通知未中标的投标人。</w:t>
      </w:r>
      <w:r>
        <w:rPr>
          <w:color w:val="auto"/>
          <w:rFonts w:ascii="仿宋_GB2312" w:hAnsi="宋体" w:cs="宋体" w:hint="eastAsia"/>
        </w:rPr>
        <w:t>依法必须招标项目的</w:t>
      </w:r>
      <w:r>
        <w:rPr>
          <w:color w:val="auto"/>
          <w:lang w:eastAsia="zh-CN"/>
          <w:rFonts w:ascii="仿宋_GB2312" w:hAnsi="宋体" w:cs="宋体" w:hint="eastAsia"/>
        </w:rPr>
        <w:t>中标结果公告</w:t>
      </w:r>
      <w:r>
        <w:rPr>
          <w:color w:val="auto"/>
          <w:rFonts w:ascii="仿宋_GB2312" w:hAnsi="宋体" w:cs="宋体" w:hint="eastAsia"/>
        </w:rPr>
        <w:t>应在广西壮族自治区招标投标公共服务平台上优先发布</w:t>
      </w:r>
      <w:r>
        <w:rPr>
          <w:color w:val="auto"/>
          <w:szCs w:val="21"/>
        </w:rPr>
        <w:t>。</w:t>
      </w:r>
    </w:p>
    <w:p w14:paraId="5CFF6C69">
      <w:pPr>
        <w:pStyle w:val="6"/>
        <w:rPr>
          <w:color w:val="auto"/>
          <w:rFonts w:hint="eastAsia"/>
        </w:rPr>
      </w:pPr>
      <w:bookmarkStart w:id="160" w:name="_Toc6087"/>
      <w:bookmarkStart w:id="161" w:name="_Toc459567776"/>
      <w:r>
        <w:rPr>
          <w:color w:val="auto"/>
        </w:rPr>
        <w:t>7.</w:t>
      </w:r>
      <w:r>
        <w:rPr>
          <w:color w:val="auto"/>
          <w:rFonts w:hint="eastAsia"/>
        </w:rPr>
        <w:t>3</w:t>
      </w:r>
      <w:r>
        <w:rPr>
          <w:color w:val="auto"/>
        </w:rPr>
        <w:t xml:space="preserve"> </w:t>
      </w:r>
      <w:r>
        <w:rPr>
          <w:color w:val="auto"/>
          <w:rFonts w:hAnsi="宋体"/>
        </w:rPr>
        <w:t>履约</w:t>
      </w:r>
      <w:r>
        <w:rPr>
          <w:color w:val="auto"/>
          <w:rFonts w:hAnsi="宋体" w:hint="eastAsia"/>
        </w:rPr>
        <w:t>保证金</w:t>
      </w:r>
      <w:bookmarkEnd w:id="160"/>
      <w:bookmarkEnd w:id="161"/>
    </w:p>
    <w:p w14:paraId="7D0FDA7B">
      <w:pPr>
        <w:spacing w:line="360" w:lineRule="auto"/>
        <w:ind w:firstLine="420" w:firstLineChars="200"/>
        <w:rPr>
          <w:color w:val="auto"/>
          <w:szCs w:val="21"/>
        </w:rPr>
      </w:pPr>
      <w:r>
        <w:rPr>
          <w:color w:val="auto"/>
          <w:szCs w:val="21"/>
        </w:rPr>
        <w:t>7.</w:t>
      </w:r>
      <w:r>
        <w:rPr>
          <w:color w:val="auto"/>
          <w:szCs w:val="21"/>
          <w:rFonts w:hint="eastAsia"/>
        </w:rPr>
        <w:t>3</w:t>
      </w:r>
      <w:r>
        <w:rPr>
          <w:color w:val="auto"/>
          <w:szCs w:val="21"/>
        </w:rPr>
        <w:t>.1 在签订合同前，中标人应按</w:t>
      </w:r>
      <w:r>
        <w:rPr>
          <w:color w:val="auto"/>
          <w:lang w:eastAsia="zh-CN"/>
          <w:szCs w:val="21"/>
          <w:rFonts w:hint="eastAsia"/>
        </w:rPr>
        <w:t>“</w:t>
      </w:r>
      <w:r>
        <w:rPr>
          <w:color w:val="auto"/>
          <w:szCs w:val="21"/>
        </w:rPr>
        <w:t>投标人须知前附表</w:t>
      </w:r>
      <w:r>
        <w:rPr>
          <w:color w:val="auto"/>
          <w:lang w:eastAsia="zh-CN"/>
          <w:szCs w:val="21"/>
          <w:rFonts w:hint="eastAsia"/>
        </w:rPr>
        <w:t>”</w:t>
      </w:r>
      <w:r>
        <w:rPr>
          <w:color w:val="auto"/>
          <w:szCs w:val="21"/>
        </w:rPr>
        <w:t>规定的</w:t>
      </w:r>
      <w:r>
        <w:rPr>
          <w:color w:val="auto"/>
          <w:rFonts w:cs="宋体" w:hint="eastAsia"/>
        </w:rPr>
        <w:t>金额、担保形式和招标文件第四章</w:t>
      </w:r>
      <w:r>
        <w:rPr>
          <w:color w:val="auto"/>
          <w:lang w:eastAsia="zh-CN"/>
          <w:rFonts w:hint="eastAsia"/>
        </w:rPr>
        <w:t>“</w:t>
      </w:r>
      <w:r>
        <w:rPr>
          <w:color w:val="auto"/>
          <w:rFonts w:cs="宋体" w:hint="eastAsia"/>
        </w:rPr>
        <w:t>合同条款及格式</w:t>
      </w:r>
      <w:r>
        <w:rPr>
          <w:color w:val="auto"/>
          <w:lang w:eastAsia="zh-CN"/>
          <w:rFonts w:hint="eastAsia"/>
        </w:rPr>
        <w:t>”</w:t>
      </w:r>
      <w:r>
        <w:rPr>
          <w:color w:val="auto"/>
          <w:rFonts w:cs="宋体" w:hint="eastAsia"/>
        </w:rPr>
        <w:t>规定的履约担保格式向招标人提交履约保证金。联合体中标的，其履约保证金由牵头人提交，并应符合</w:t>
      </w:r>
      <w:r>
        <w:rPr>
          <w:color w:val="auto"/>
          <w:lang w:eastAsia="zh-CN"/>
          <w:rFonts w:hint="eastAsia"/>
        </w:rPr>
        <w:t>“</w:t>
      </w:r>
      <w:r>
        <w:rPr>
          <w:color w:val="auto"/>
          <w:rFonts w:cs="宋体" w:hint="eastAsia"/>
        </w:rPr>
        <w:t>投标人须知前附表</w:t>
      </w:r>
      <w:r>
        <w:rPr>
          <w:color w:val="auto"/>
          <w:lang w:eastAsia="zh-CN"/>
          <w:rFonts w:hint="eastAsia"/>
        </w:rPr>
        <w:t>”</w:t>
      </w:r>
      <w:r>
        <w:rPr>
          <w:color w:val="auto"/>
          <w:rFonts w:cs="宋体" w:hint="eastAsia"/>
        </w:rPr>
        <w:t>规定的金额、担保形式和招标文件第四章</w:t>
      </w:r>
      <w:r>
        <w:rPr>
          <w:color w:val="auto"/>
          <w:lang w:eastAsia="zh-CN"/>
          <w:rFonts w:hint="eastAsia"/>
        </w:rPr>
        <w:t>“</w:t>
      </w:r>
      <w:r>
        <w:rPr>
          <w:color w:val="auto"/>
          <w:rFonts w:cs="宋体" w:hint="eastAsia"/>
        </w:rPr>
        <w:t>合同条款</w:t>
      </w:r>
      <w:r>
        <w:rPr>
          <w:color w:val="auto"/>
          <w:lang w:eastAsia="zh-CN"/>
          <w:rFonts w:hint="eastAsia"/>
        </w:rPr>
        <w:t>”</w:t>
      </w:r>
      <w:r>
        <w:rPr>
          <w:color w:val="auto"/>
          <w:rFonts w:cs="宋体" w:hint="eastAsia"/>
        </w:rPr>
        <w:t>规定的履约担保要求</w:t>
      </w:r>
      <w:r>
        <w:rPr>
          <w:color w:val="auto"/>
          <w:szCs w:val="21"/>
        </w:rPr>
        <w:t>。</w:t>
      </w:r>
    </w:p>
    <w:p w14:paraId="307CF043">
      <w:pPr>
        <w:spacing w:line="360" w:lineRule="auto"/>
        <w:ind w:firstLine="420" w:firstLineChars="200"/>
        <w:rPr>
          <w:color w:val="auto"/>
          <w:szCs w:val="21"/>
        </w:rPr>
      </w:pPr>
      <w:r>
        <w:rPr>
          <w:color w:val="auto"/>
          <w:szCs w:val="21"/>
        </w:rPr>
        <w:t>7.</w:t>
      </w:r>
      <w:r>
        <w:rPr>
          <w:color w:val="auto"/>
          <w:szCs w:val="21"/>
          <w:rFonts w:hint="eastAsia"/>
        </w:rPr>
        <w:t>3</w:t>
      </w:r>
      <w:r>
        <w:rPr>
          <w:color w:val="auto"/>
          <w:szCs w:val="21"/>
        </w:rPr>
        <w:t>.2 中标人不能按本章第7.</w:t>
      </w:r>
      <w:r>
        <w:rPr>
          <w:color w:val="auto"/>
          <w:szCs w:val="21"/>
          <w:rFonts w:hint="eastAsia"/>
        </w:rPr>
        <w:t>3</w:t>
      </w:r>
      <w:r>
        <w:rPr>
          <w:color w:val="auto"/>
          <w:szCs w:val="21"/>
        </w:rPr>
        <w:t>.1项要求提交履约</w:t>
      </w:r>
      <w:r>
        <w:rPr>
          <w:color w:val="auto"/>
          <w:szCs w:val="21"/>
          <w:rFonts w:hint="eastAsia"/>
        </w:rPr>
        <w:t>保证金</w:t>
      </w:r>
      <w:r>
        <w:rPr>
          <w:color w:val="auto"/>
          <w:szCs w:val="21"/>
        </w:rPr>
        <w:t>的，视为放弃中标，</w:t>
      </w:r>
      <w:r>
        <w:rPr>
          <w:color w:val="auto"/>
          <w:szCs w:val="21"/>
          <w:rFonts w:hint="eastAsia"/>
        </w:rPr>
        <w:t>招标人有权没收其投标保证金，</w:t>
      </w:r>
      <w:r>
        <w:rPr>
          <w:color w:val="auto"/>
          <w:szCs w:val="21"/>
        </w:rPr>
        <w:t>给招标人造成的损失超过投标保证金数额的，中标人还应当对超过部分予以赔偿。</w:t>
      </w:r>
    </w:p>
    <w:p w14:paraId="24192B2E">
      <w:pPr>
        <w:pStyle w:val="6"/>
        <w:rPr>
          <w:color w:val="auto"/>
        </w:rPr>
      </w:pPr>
      <w:bookmarkStart w:id="162" w:name="_Toc31182"/>
      <w:bookmarkStart w:id="163" w:name="_Toc459567777"/>
      <w:r>
        <w:rPr>
          <w:color w:val="auto"/>
        </w:rPr>
        <w:t>7.</w:t>
      </w:r>
      <w:r>
        <w:rPr>
          <w:color w:val="auto"/>
          <w:rFonts w:hint="eastAsia"/>
        </w:rPr>
        <w:t>4</w:t>
      </w:r>
      <w:r>
        <w:rPr>
          <w:color w:val="auto"/>
        </w:rPr>
        <w:t xml:space="preserve"> </w:t>
      </w:r>
      <w:r>
        <w:rPr>
          <w:color w:val="auto"/>
          <w:rFonts w:hAnsi="宋体"/>
        </w:rPr>
        <w:t>签订合同</w:t>
      </w:r>
      <w:bookmarkEnd w:id="162"/>
      <w:bookmarkEnd w:id="163"/>
    </w:p>
    <w:p w14:paraId="3A9D4108">
      <w:pPr>
        <w:spacing w:line="360" w:lineRule="auto"/>
        <w:ind w:firstLine="420" w:firstLineChars="200"/>
        <w:rPr>
          <w:color w:val="auto"/>
          <w:szCs w:val="21"/>
        </w:rPr>
      </w:pPr>
      <w:r>
        <w:rPr>
          <w:color w:val="auto"/>
          <w:szCs w:val="21"/>
        </w:rPr>
        <w:t>7.4.1 招标人和中标人应当在投标有效期内以及中标通知书发出之日起30天内，根据招标文件和中标人的投标文件订立书面合同。中标人无正当理由拒签合同的，招标人取消其中标资格，</w:t>
      </w:r>
      <w:r>
        <w:rPr>
          <w:color w:val="auto"/>
          <w:szCs w:val="21"/>
          <w:rFonts w:hint="eastAsia"/>
        </w:rPr>
        <w:t>招标人有权没收其投标保证金</w:t>
      </w:r>
      <w:r>
        <w:rPr>
          <w:color w:val="auto"/>
          <w:szCs w:val="21"/>
        </w:rPr>
        <w:t>；给招标人造成的损失超过投标保证金数额的，中标人还应当对超过部分予以赔偿。对依法必须招标项目的中标人，由有关行政监督部门责令改正。</w:t>
      </w:r>
    </w:p>
    <w:p w14:paraId="0979D589">
      <w:pPr>
        <w:spacing w:line="360" w:lineRule="auto"/>
        <w:ind w:firstLine="420" w:firstLineChars="200"/>
        <w:rPr>
          <w:color w:val="auto"/>
          <w:szCs w:val="21"/>
          <w:rFonts w:hint="eastAsia"/>
        </w:rPr>
      </w:pPr>
      <w:r>
        <w:rPr>
          <w:color w:val="auto"/>
          <w:szCs w:val="21"/>
        </w:rPr>
        <w:t>7.</w:t>
      </w:r>
      <w:r>
        <w:rPr>
          <w:color w:val="auto"/>
          <w:szCs w:val="21"/>
          <w:rFonts w:hint="eastAsia"/>
        </w:rPr>
        <w:t>4</w:t>
      </w:r>
      <w:r>
        <w:rPr>
          <w:color w:val="auto"/>
          <w:szCs w:val="21"/>
        </w:rPr>
        <w:t>.2</w:t>
      </w:r>
      <w:r>
        <w:rPr>
          <w:color w:val="auto"/>
          <w:szCs w:val="21"/>
          <w:rFonts w:hint="eastAsia"/>
        </w:rPr>
        <w:t xml:space="preserve"> 国有资金占控股或者主导地位的依法必须进行招标的项目，招标人应当确定排名第一的中标候选人为中标人。排名第一的中标候选人（或者评标委员会依据招标人的授权直接确定的中标人）放弃中标，或因不可抗力提出不能履行合同，或者被查实存在影响中标结果的违法行为等情形，不符合中标条件的，招标人可以按照评标委员会提出的中标候选人名单排序（或者评标结果排序）依次确定其他中标候选人为中标人。依次确定的其他中标候选人与招标人预期差距较大，或者对招标人明显不利的，招标人可以重新招标。</w:t>
      </w:r>
    </w:p>
    <w:p w14:paraId="01CD594E">
      <w:pPr>
        <w:spacing w:line="360" w:lineRule="auto"/>
        <w:ind w:firstLine="420" w:firstLineChars="200"/>
        <w:rPr>
          <w:color w:val="auto"/>
          <w:szCs w:val="21"/>
        </w:rPr>
      </w:pPr>
      <w:r>
        <w:rPr>
          <w:color w:val="auto"/>
          <w:szCs w:val="21"/>
        </w:rPr>
        <w:t>7.</w:t>
      </w:r>
      <w:r>
        <w:rPr>
          <w:color w:val="auto"/>
          <w:szCs w:val="21"/>
          <w:rFonts w:hint="eastAsia"/>
        </w:rPr>
        <w:t>4</w:t>
      </w:r>
      <w:r>
        <w:rPr>
          <w:color w:val="auto"/>
          <w:szCs w:val="21"/>
        </w:rPr>
        <w:t>.3 发出中标通知书后，招标人无正当理由拒签合同的，</w:t>
      </w:r>
      <w:r>
        <w:rPr>
          <w:color w:val="auto"/>
          <w:szCs w:val="21"/>
          <w:rFonts w:hint="eastAsia"/>
        </w:rPr>
        <w:t>由有关行政监督部门给予警告，责令改正。</w:t>
      </w:r>
      <w:r>
        <w:rPr>
          <w:color w:val="auto"/>
          <w:szCs w:val="21"/>
        </w:rPr>
        <w:t>同时招标人向中标人退还投标保证金；给中标人造成损失的，还应当赔偿损失。</w:t>
      </w:r>
    </w:p>
    <w:p w14:paraId="2CB24385">
      <w:pPr>
        <w:pStyle w:val="5"/>
        <w:rPr>
          <w:color w:val="auto"/>
        </w:rPr>
      </w:pPr>
      <w:bookmarkStart w:id="164" w:name="_Toc392940980"/>
      <w:bookmarkStart w:id="165" w:name="_Toc459567778"/>
      <w:bookmarkStart w:id="166" w:name="_Toc26153"/>
      <w:r>
        <w:rPr>
          <w:color w:val="auto"/>
        </w:rPr>
        <w:t>8</w:t>
      </w:r>
      <w:r>
        <w:rPr>
          <w:color w:val="auto"/>
          <w:rFonts w:hint="eastAsia"/>
        </w:rPr>
        <w:t xml:space="preserve"> </w:t>
      </w:r>
      <w:r>
        <w:rPr>
          <w:color w:val="auto"/>
          <w:rFonts w:hAnsi="宋体"/>
        </w:rPr>
        <w:t>重新招标</w:t>
      </w:r>
      <w:bookmarkEnd w:id="164"/>
      <w:bookmarkEnd w:id="165"/>
      <w:r>
        <w:rPr>
          <w:color w:val="auto"/>
          <w:rFonts w:cs="黑体" w:hint="eastAsia"/>
        </w:rPr>
        <w:t>和不再招标</w:t>
      </w:r>
      <w:bookmarkEnd w:id="166"/>
    </w:p>
    <w:p w14:paraId="49869020">
      <w:pPr>
        <w:pStyle w:val="6"/>
        <w:rPr>
          <w:color w:val="auto"/>
        </w:rPr>
      </w:pPr>
      <w:bookmarkStart w:id="167" w:name="_Toc407135125"/>
      <w:bookmarkStart w:id="168" w:name="_Toc389065190"/>
      <w:bookmarkStart w:id="169" w:name="_Toc13367"/>
      <w:bookmarkStart w:id="170" w:name="_Toc12609279"/>
      <w:r>
        <w:rPr>
          <w:color w:val="auto"/>
        </w:rPr>
        <w:t xml:space="preserve">8.1 </w:t>
      </w:r>
      <w:r>
        <w:rPr>
          <w:color w:val="auto"/>
          <w:rFonts w:cs="黑体" w:hint="eastAsia"/>
        </w:rPr>
        <w:t>重新招标</w:t>
      </w:r>
      <w:bookmarkEnd w:id="167"/>
      <w:bookmarkEnd w:id="168"/>
      <w:bookmarkEnd w:id="169"/>
      <w:bookmarkEnd w:id="170"/>
    </w:p>
    <w:p w14:paraId="2D3F20F2">
      <w:pPr>
        <w:spacing w:line="360" w:lineRule="auto"/>
        <w:ind w:firstLine="420" w:firstLineChars="200"/>
        <w:rPr>
          <w:color w:val="auto"/>
          <w:szCs w:val="21"/>
        </w:rPr>
      </w:pPr>
    </w:p>
    <w:p w14:paraId="6EB86F79">
      <w:pPr>
        <w:spacing w:line="360" w:lineRule="auto"/>
        <w:ind w:firstLine="420" w:firstLineChars="200"/>
        <w:rPr>
          <w:color w:val="auto"/>
          <w:szCs w:val="21"/>
        </w:rPr>
      </w:pPr>
      <w:r>
        <w:rPr>
          <w:color w:val="auto"/>
          <w:szCs w:val="21"/>
        </w:rPr>
        <w:t>有下列情形之一的，招标人将重新招标：</w:t>
      </w:r>
    </w:p>
    <w:p w14:paraId="261BC637">
      <w:pPr>
        <w:spacing w:line="360" w:lineRule="auto"/>
        <w:ind w:firstLine="420" w:firstLineChars="200"/>
        <w:rPr>
          <w:color w:val="auto"/>
          <w:szCs w:val="21"/>
        </w:rPr>
      </w:pPr>
      <w:bookmarkStart w:id="173" w:name="_Toc488850306"/>
      <w:r>
        <w:rPr>
          <w:color w:val="auto"/>
          <w:szCs w:val="21"/>
        </w:rPr>
        <w:t>（1）投标截止时，投标人少于3个的；</w:t>
      </w:r>
      <w:bookmarkEnd w:id="173"/>
    </w:p>
    <w:p w14:paraId="706D5A66">
      <w:pPr>
        <w:spacing w:line="360" w:lineRule="auto"/>
        <w:ind w:firstLine="420" w:firstLineChars="200"/>
        <w:rPr>
          <w:color w:val="auto"/>
          <w:szCs w:val="21"/>
        </w:rPr>
      </w:pPr>
      <w:r>
        <w:rPr>
          <w:color w:val="auto"/>
          <w:szCs w:val="21"/>
        </w:rPr>
        <w:t>（2）</w:t>
      </w:r>
      <w:r>
        <w:rPr>
          <w:color w:val="auto"/>
          <w:szCs w:val="21"/>
          <w:rFonts w:hint="eastAsia"/>
        </w:rPr>
        <w:t>经评标委员会评审，所有投标被否决或者部分投标被否决后，有效投标不足三个，导致投标明显缺乏竞争的</w:t>
      </w:r>
      <w:r>
        <w:rPr>
          <w:color w:val="auto"/>
          <w:szCs w:val="21"/>
        </w:rPr>
        <w:t>；</w:t>
      </w:r>
    </w:p>
    <w:p w14:paraId="3B93E8A0">
      <w:pPr>
        <w:spacing w:line="360" w:lineRule="auto"/>
        <w:ind w:firstLine="420" w:firstLineChars="200"/>
        <w:rPr>
          <w:color w:val="auto"/>
          <w:szCs w:val="21"/>
        </w:rPr>
      </w:pPr>
      <w:r>
        <w:rPr>
          <w:color w:val="auto"/>
          <w:szCs w:val="21"/>
        </w:rPr>
        <w:t>（3）其</w:t>
      </w:r>
      <w:r>
        <w:rPr>
          <w:color w:val="auto"/>
          <w:szCs w:val="21"/>
          <w:rFonts w:hint="eastAsia"/>
        </w:rPr>
        <w:t>它</w:t>
      </w:r>
      <w:r>
        <w:rPr>
          <w:color w:val="auto"/>
          <w:szCs w:val="21"/>
        </w:rPr>
        <w:t>有关法规和文件规定的应当重新招标的情形。</w:t>
      </w:r>
    </w:p>
    <w:p w14:paraId="4CB338CA">
      <w:pPr>
        <w:pStyle w:val="6"/>
        <w:rPr>
          <w:color w:val="auto"/>
        </w:rPr>
      </w:pPr>
      <w:bookmarkStart w:id="175" w:name="_Toc12609280"/>
      <w:bookmarkStart w:id="176" w:name="_Toc389065191"/>
      <w:bookmarkStart w:id="177" w:name="_Toc29021"/>
      <w:bookmarkStart w:id="178" w:name="_Toc407135126"/>
      <w:r>
        <w:rPr>
          <w:color w:val="auto"/>
        </w:rPr>
        <w:t xml:space="preserve">8.2 </w:t>
      </w:r>
      <w:r>
        <w:rPr>
          <w:color w:val="auto"/>
          <w:rFonts w:cs="黑体" w:hint="eastAsia"/>
        </w:rPr>
        <w:t>不再招标</w:t>
      </w:r>
      <w:bookmarkEnd w:id="175"/>
      <w:bookmarkEnd w:id="176"/>
      <w:bookmarkEnd w:id="177"/>
      <w:bookmarkEnd w:id="178"/>
    </w:p>
    <w:p w14:paraId="4EED269D">
      <w:pPr>
        <w:spacing w:line="360" w:lineRule="auto"/>
        <w:ind w:firstLine="420" w:firstLineChars="200"/>
        <w:rPr>
          <w:color w:val="auto"/>
          <w:rFonts w:hint="eastAsia"/>
        </w:rPr>
      </w:pPr>
      <w:r>
        <w:rPr>
          <w:color w:val="auto"/>
          <w:rFonts w:cs="宋体" w:hint="eastAsia"/>
        </w:rPr>
        <w:t>重新招标后投标人仍少于</w:t>
      </w:r>
      <w:r>
        <w:rPr>
          <w:color w:val="auto"/>
        </w:rPr>
        <w:t>3</w:t>
      </w:r>
      <w:r>
        <w:rPr>
          <w:color w:val="auto"/>
          <w:rFonts w:cs="宋体" w:hint="eastAsia"/>
        </w:rPr>
        <w:t>个的，属于必须审批或核准的工程建设项目，经原审批或核准部门批准后可不再进行招标。</w:t>
      </w:r>
    </w:p>
    <w:p w14:paraId="44EFD222">
      <w:pPr>
        <w:pStyle w:val="5"/>
        <w:rPr>
          <w:color w:val="auto"/>
        </w:rPr>
      </w:pPr>
      <w:bookmarkStart w:id="179" w:name="_Toc25071"/>
      <w:r>
        <w:rPr>
          <w:color w:val="auto"/>
        </w:rPr>
        <w:t>9</w:t>
      </w:r>
      <w:r>
        <w:rPr>
          <w:color w:val="auto"/>
          <w:rFonts w:hint="eastAsia"/>
        </w:rPr>
        <w:t xml:space="preserve"> </w:t>
      </w:r>
      <w:r>
        <w:rPr>
          <w:color w:val="auto"/>
        </w:rPr>
        <w:t>纪律和监督</w:t>
      </w:r>
      <w:bookmarkEnd w:id="179"/>
    </w:p>
    <w:p w14:paraId="0458F0B7">
      <w:pPr>
        <w:pStyle w:val="6"/>
        <w:rPr>
          <w:color w:val="auto"/>
        </w:rPr>
      </w:pPr>
      <w:bookmarkStart w:id="180" w:name="_Toc32348"/>
      <w:bookmarkStart w:id="181" w:name="_Toc459567780"/>
      <w:r>
        <w:rPr>
          <w:color w:val="auto"/>
        </w:rPr>
        <w:t>9.1 对招标人</w:t>
      </w:r>
      <w:r>
        <w:rPr>
          <w:color w:val="auto"/>
          <w:rFonts w:cs="黑体" w:hint="eastAsia"/>
        </w:rPr>
        <w:t>或招标代理机构</w:t>
      </w:r>
      <w:r>
        <w:rPr>
          <w:color w:val="auto"/>
        </w:rPr>
        <w:t>的纪律要求</w:t>
      </w:r>
      <w:bookmarkEnd w:id="180"/>
      <w:bookmarkEnd w:id="181"/>
    </w:p>
    <w:p w14:paraId="49EE3239">
      <w:pPr>
        <w:spacing w:line="360" w:lineRule="auto"/>
        <w:ind w:firstLine="420" w:firstLineChars="200"/>
        <w:rPr>
          <w:color w:val="auto"/>
        </w:rPr>
      </w:pPr>
      <w:r>
        <w:rPr>
          <w:color w:val="auto"/>
          <w:rFonts w:cs="宋体" w:hint="eastAsia"/>
        </w:rPr>
        <w:t>招标人或招标代理机构不得</w:t>
      </w:r>
      <w:r>
        <w:rPr>
          <w:color w:val="auto"/>
          <w:lang w:eastAsia="zh-CN"/>
          <w:rFonts w:cs="宋体" w:hint="eastAsia"/>
        </w:rPr>
        <w:t>泄露</w:t>
      </w:r>
      <w:r>
        <w:rPr>
          <w:color w:val="auto"/>
          <w:rFonts w:cs="宋体" w:hint="eastAsia"/>
        </w:rPr>
        <w:t>招标投标活动中应当保密的情况和资料，不得与投标人串通损害国家利益、社会公共利益或者他人合法权益。根据《</w:t>
      </w:r>
      <w:r>
        <w:rPr>
          <w:color w:val="auto"/>
          <w:rFonts w:cs="宋体"/>
        </w:rPr>
        <w:t>中华人民共和国招标投标法</w:t>
      </w:r>
      <w:r>
        <w:rPr>
          <w:color w:val="auto"/>
          <w:lang w:eastAsia="zh-CN"/>
          <w:rFonts w:cs="宋体" w:hint="eastAsia"/>
        </w:rPr>
        <w:t>》《</w:t>
      </w:r>
      <w:r>
        <w:rPr>
          <w:color w:val="auto"/>
          <w:rFonts w:cs="宋体"/>
        </w:rPr>
        <w:t>中华人民共和国招标投标法实施条例》等规定，</w:t>
      </w:r>
      <w:r>
        <w:rPr>
          <w:color w:val="auto"/>
          <w:rFonts w:cs="宋体" w:hint="eastAsia"/>
        </w:rPr>
        <w:t>有下列情形之一的，属于招标人或招标代理机构与投标人串通投标：</w:t>
      </w:r>
    </w:p>
    <w:p w14:paraId="78DF5C92">
      <w:pPr>
        <w:spacing w:line="360" w:lineRule="auto"/>
        <w:ind w:firstLine="420" w:firstLineChars="200"/>
        <w:rPr>
          <w:color w:val="auto"/>
        </w:rPr>
      </w:pPr>
      <w:r>
        <w:rPr>
          <w:color w:val="auto"/>
          <w:rFonts w:cs="宋体" w:hint="eastAsia"/>
        </w:rPr>
        <w:t>（</w:t>
      </w:r>
      <w:r>
        <w:rPr>
          <w:color w:val="auto"/>
        </w:rPr>
        <w:t>1</w:t>
      </w:r>
      <w:r>
        <w:rPr>
          <w:color w:val="auto"/>
          <w:rFonts w:cs="宋体" w:hint="eastAsia"/>
        </w:rPr>
        <w:t>）招标人或招标代理机构在开标前开启投标文件并将有关信息泄露给其他投标人；</w:t>
      </w:r>
    </w:p>
    <w:p w14:paraId="579A669F">
      <w:pPr>
        <w:spacing w:line="360" w:lineRule="auto"/>
        <w:ind w:firstLine="420" w:firstLineChars="200"/>
        <w:rPr>
          <w:color w:val="auto"/>
        </w:rPr>
      </w:pPr>
      <w:r>
        <w:rPr>
          <w:color w:val="auto"/>
          <w:rFonts w:cs="宋体" w:hint="eastAsia"/>
        </w:rPr>
        <w:t>（</w:t>
      </w:r>
      <w:r>
        <w:rPr>
          <w:color w:val="auto"/>
        </w:rPr>
        <w:t>2</w:t>
      </w:r>
      <w:r>
        <w:rPr>
          <w:color w:val="auto"/>
          <w:rFonts w:cs="宋体" w:hint="eastAsia"/>
        </w:rPr>
        <w:t>）招标人或招标代理机构直接或者间接向投标人泄露标底、评标委员会成员等信息；</w:t>
      </w:r>
    </w:p>
    <w:p w14:paraId="17F2717E">
      <w:pPr>
        <w:spacing w:line="360" w:lineRule="auto"/>
        <w:ind w:firstLine="420" w:firstLineChars="200"/>
        <w:rPr>
          <w:color w:val="auto"/>
        </w:rPr>
      </w:pPr>
      <w:r>
        <w:rPr>
          <w:color w:val="auto"/>
          <w:rFonts w:cs="宋体" w:hint="eastAsia"/>
        </w:rPr>
        <w:t>（</w:t>
      </w:r>
      <w:r>
        <w:rPr>
          <w:color w:val="auto"/>
        </w:rPr>
        <w:t>3</w:t>
      </w:r>
      <w:r>
        <w:rPr>
          <w:color w:val="auto"/>
          <w:rFonts w:cs="宋体" w:hint="eastAsia"/>
        </w:rPr>
        <w:t>）招标人或招标代理机构明示或者暗示投标人压低或者抬高投标报价；</w:t>
      </w:r>
    </w:p>
    <w:p w14:paraId="2EDF7570">
      <w:pPr>
        <w:spacing w:line="360" w:lineRule="auto"/>
        <w:ind w:firstLine="420" w:firstLineChars="200"/>
        <w:rPr>
          <w:color w:val="auto"/>
        </w:rPr>
      </w:pPr>
      <w:r>
        <w:rPr>
          <w:color w:val="auto"/>
          <w:rFonts w:cs="宋体" w:hint="eastAsia"/>
        </w:rPr>
        <w:t>（</w:t>
      </w:r>
      <w:r>
        <w:rPr>
          <w:color w:val="auto"/>
        </w:rPr>
        <w:t>4</w:t>
      </w:r>
      <w:r>
        <w:rPr>
          <w:color w:val="auto"/>
          <w:rFonts w:cs="宋体" w:hint="eastAsia"/>
        </w:rPr>
        <w:t>）招标人或招标代理机构授意投标人撤换、修改投标文件；</w:t>
      </w:r>
    </w:p>
    <w:p w14:paraId="54B244A7">
      <w:pPr>
        <w:spacing w:line="360" w:lineRule="auto"/>
        <w:ind w:firstLine="420" w:firstLineChars="200"/>
        <w:rPr>
          <w:color w:val="auto"/>
        </w:rPr>
      </w:pPr>
      <w:r>
        <w:rPr>
          <w:color w:val="auto"/>
          <w:rFonts w:cs="宋体" w:hint="eastAsia"/>
        </w:rPr>
        <w:t>（</w:t>
      </w:r>
      <w:r>
        <w:rPr>
          <w:color w:val="auto"/>
        </w:rPr>
        <w:t>5</w:t>
      </w:r>
      <w:r>
        <w:rPr>
          <w:color w:val="auto"/>
          <w:rFonts w:cs="宋体" w:hint="eastAsia"/>
        </w:rPr>
        <w:t>）招标人或招标代理机构明示或者暗示投标人为特定投标人中标提供方便；</w:t>
      </w:r>
    </w:p>
    <w:p w14:paraId="654D88E8">
      <w:pPr>
        <w:spacing w:line="360" w:lineRule="auto"/>
        <w:ind w:firstLine="420" w:firstLineChars="200"/>
        <w:rPr>
          <w:color w:val="auto"/>
          <w:rFonts w:cs="宋体"/>
        </w:rPr>
      </w:pPr>
      <w:r>
        <w:rPr>
          <w:color w:val="auto"/>
          <w:rFonts w:cs="宋体" w:hint="eastAsia"/>
        </w:rPr>
        <w:t>（</w:t>
      </w:r>
      <w:r>
        <w:rPr>
          <w:color w:val="auto"/>
        </w:rPr>
        <w:t>6</w:t>
      </w:r>
      <w:r>
        <w:rPr>
          <w:color w:val="auto"/>
          <w:rFonts w:cs="宋体" w:hint="eastAsia"/>
        </w:rPr>
        <w:t>）招标人或招标代理机构与投标人为谋求特定投标人中标而采取的其他串通行为。</w:t>
      </w:r>
    </w:p>
    <w:p w14:paraId="1F3018A0">
      <w:pPr>
        <w:spacing w:line="360" w:lineRule="auto"/>
        <w:ind w:firstLine="420" w:firstLineChars="200"/>
        <w:rPr>
          <w:color w:val="auto"/>
          <w:kern w:val="0"/>
          <w:rFonts w:hint="eastAsia"/>
        </w:rPr>
      </w:pPr>
      <w:r>
        <w:rPr>
          <w:color w:val="auto"/>
          <w:kern w:val="0"/>
          <w:rFonts w:hint="eastAsia"/>
        </w:rPr>
        <w:t>（7）发现不同投标人的法定代表人、委托代理人、项目负责人属于同一单位，仍同意其继续参加投标；</w:t>
      </w:r>
    </w:p>
    <w:p w14:paraId="575906D1">
      <w:pPr>
        <w:spacing w:line="360" w:lineRule="auto"/>
        <w:ind w:firstLine="420" w:firstLineChars="200"/>
        <w:rPr>
          <w:color w:val="auto"/>
          <w:kern w:val="0"/>
        </w:rPr>
      </w:pPr>
      <w:r>
        <w:rPr>
          <w:color w:val="auto"/>
          <w:kern w:val="0"/>
          <w:rFonts w:hint="eastAsia"/>
        </w:rPr>
        <w:t>（8）招标人或招标代理机构编制的招标公告、招标文件专门为某个特定投标人设置明显倾向性条款；</w:t>
      </w:r>
    </w:p>
    <w:p w14:paraId="776C8654">
      <w:pPr>
        <w:spacing w:line="360" w:lineRule="auto"/>
        <w:ind w:firstLine="420" w:firstLineChars="200"/>
        <w:rPr>
          <w:color w:val="auto"/>
          <w:kern w:val="0"/>
        </w:rPr>
      </w:pPr>
      <w:r>
        <w:rPr>
          <w:color w:val="auto"/>
          <w:kern w:val="0"/>
          <w:rFonts w:hint="eastAsia"/>
        </w:rPr>
        <w:t>（9）在规定提交投标文件截止时间后，协助投标人撤换或修改投标文件（包括修改电子投标文件相关数据）；</w:t>
      </w:r>
    </w:p>
    <w:p w14:paraId="0E2FB92B">
      <w:pPr>
        <w:spacing w:line="360" w:lineRule="auto"/>
        <w:ind w:firstLine="420" w:firstLineChars="200"/>
        <w:rPr>
          <w:color w:val="auto"/>
          <w:kern w:val="0"/>
          <w:rFonts w:hint="eastAsia"/>
        </w:rPr>
      </w:pPr>
      <w:r>
        <w:rPr>
          <w:color w:val="auto"/>
          <w:kern w:val="0"/>
          <w:rFonts w:hint="eastAsia"/>
        </w:rPr>
        <w:t>（10）发现有由同一人或存在利益关系的几个利害关系人携带两个以上（含两个）投标人的企业资料参与领取招标资料，或代表两个以上（含两个）投标人缴纳或退还投标保证金、开标等情形而不制止，反而同意其继续参加投标的；</w:t>
      </w:r>
    </w:p>
    <w:p w14:paraId="4D1EE86C">
      <w:pPr>
        <w:spacing w:line="360" w:lineRule="auto"/>
        <w:ind w:firstLine="420" w:firstLineChars="200"/>
        <w:rPr>
          <w:color w:val="auto"/>
          <w:kern w:val="0"/>
        </w:rPr>
      </w:pPr>
      <w:r>
        <w:rPr>
          <w:color w:val="auto"/>
          <w:kern w:val="0"/>
          <w:rFonts w:hint="eastAsia"/>
        </w:rPr>
        <w:t>（11）在开标时发现不同投标人的投标资料（包括电子资料）相互混装等情形而不制止，反而同意其继续参加评标的；</w:t>
      </w:r>
    </w:p>
    <w:p w14:paraId="589C9826">
      <w:pPr>
        <w:spacing w:line="360" w:lineRule="auto"/>
        <w:ind w:firstLine="420" w:firstLineChars="200"/>
        <w:rPr>
          <w:color w:val="auto"/>
          <w:kern w:val="0"/>
          <w:rFonts w:hint="eastAsia"/>
        </w:rPr>
      </w:pPr>
      <w:r>
        <w:rPr>
          <w:color w:val="auto"/>
          <w:kern w:val="0"/>
          <w:rFonts w:hint="eastAsia"/>
        </w:rPr>
        <w:t>（12）招标代理机构在同一房屋建筑和市政工程招标投标活动中，既为招标人提供招标代理服务又为参加该项目投标人提供投标咨询的；</w:t>
      </w:r>
    </w:p>
    <w:p w14:paraId="33529BB8">
      <w:pPr>
        <w:spacing w:line="360" w:lineRule="auto"/>
        <w:ind w:firstLine="420" w:firstLineChars="200"/>
        <w:rPr>
          <w:color w:val="auto"/>
          <w:kern w:val="0"/>
          <w:rFonts w:hint="eastAsia"/>
        </w:rPr>
      </w:pPr>
      <w:r>
        <w:rPr>
          <w:color w:val="auto"/>
          <w:kern w:val="0"/>
          <w:rFonts w:hint="eastAsia"/>
        </w:rPr>
        <w:t>（13）在招标文件以外招标人（或招标代理机构）与投标人之间另行约定给予未中标的其他投标人费用补偿的；</w:t>
      </w:r>
    </w:p>
    <w:p w14:paraId="73D995C3">
      <w:pPr>
        <w:spacing w:line="360" w:lineRule="auto"/>
        <w:ind w:firstLine="420" w:firstLineChars="200"/>
        <w:rPr>
          <w:color w:val="auto"/>
          <w:kern w:val="0"/>
          <w:rFonts w:hint="eastAsia"/>
        </w:rPr>
      </w:pPr>
      <w:r>
        <w:rPr>
          <w:color w:val="auto"/>
          <w:kern w:val="0"/>
          <w:rFonts w:hint="eastAsia"/>
        </w:rPr>
        <w:t>（14）在评标时，对评标委员会进行倾向性引导或干扰正常评标秩序的；</w:t>
      </w:r>
    </w:p>
    <w:p w14:paraId="2A41E054">
      <w:pPr>
        <w:spacing w:line="360" w:lineRule="auto"/>
        <w:ind w:firstLine="420" w:firstLineChars="200"/>
        <w:rPr>
          <w:color w:val="auto"/>
          <w:szCs w:val="21"/>
        </w:rPr>
      </w:pPr>
      <w:r>
        <w:rPr>
          <w:color w:val="auto"/>
          <w:kern w:val="0"/>
          <w:rFonts w:hint="eastAsia"/>
        </w:rPr>
        <w:t>（15）依法应当公开招标的建设工程，未确定中标人前，投标人已开展该工程招标范围内工作</w:t>
      </w:r>
      <w:r>
        <w:rPr>
          <w:color w:val="auto"/>
          <w:szCs w:val="21"/>
        </w:rPr>
        <w:t>。</w:t>
      </w:r>
    </w:p>
    <w:p w14:paraId="6C36D492">
      <w:pPr>
        <w:pStyle w:val="6"/>
        <w:rPr>
          <w:color w:val="auto"/>
        </w:rPr>
      </w:pPr>
      <w:bookmarkStart w:id="182" w:name="_Toc27672"/>
      <w:bookmarkStart w:id="183" w:name="_Toc459567781"/>
      <w:r>
        <w:rPr>
          <w:color w:val="auto"/>
        </w:rPr>
        <w:t>9.2 对投标人的纪律要求</w:t>
      </w:r>
      <w:bookmarkEnd w:id="182"/>
      <w:bookmarkEnd w:id="183"/>
    </w:p>
    <w:p w14:paraId="4EA232F3">
      <w:pPr>
        <w:spacing w:line="360" w:lineRule="auto"/>
        <w:ind w:firstLine="420" w:firstLineChars="200"/>
        <w:rPr>
          <w:color w:val="auto"/>
          <w:szCs w:val="21"/>
        </w:rPr>
      </w:pPr>
      <w:r>
        <w:rPr>
          <w:color w:val="auto"/>
        </w:rPr>
        <w:t>9.2.1</w:t>
      </w:r>
      <w:r>
        <w:rPr>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r>
        <w:rPr>
          <w:color w:val="auto"/>
          <w:szCs w:val="21"/>
          <w:rFonts w:hint="eastAsia"/>
        </w:rPr>
        <w:t>根据《中华人民共和国招标投标法</w:t>
      </w:r>
      <w:r>
        <w:rPr>
          <w:color w:val="auto"/>
          <w:lang w:eastAsia="zh-CN"/>
          <w:szCs w:val="21"/>
          <w:rFonts w:hint="eastAsia"/>
        </w:rPr>
        <w:t>》《</w:t>
      </w:r>
      <w:r>
        <w:rPr>
          <w:color w:val="auto"/>
          <w:szCs w:val="21"/>
          <w:rFonts w:hint="eastAsia"/>
        </w:rPr>
        <w:t>中华人民共和国招标投标法实施条例》等规定，</w:t>
      </w:r>
      <w:r>
        <w:rPr>
          <w:color w:val="auto"/>
          <w:szCs w:val="21"/>
        </w:rPr>
        <w:t>有下列情形之一的，属于投标人相互串通投标：</w:t>
      </w:r>
    </w:p>
    <w:p w14:paraId="45132644">
      <w:pPr>
        <w:spacing w:line="360" w:lineRule="auto"/>
        <w:ind w:firstLine="420" w:firstLineChars="200"/>
        <w:rPr>
          <w:color w:val="auto"/>
          <w:szCs w:val="21"/>
        </w:rPr>
      </w:pPr>
      <w:r>
        <w:rPr>
          <w:color w:val="auto"/>
          <w:szCs w:val="21"/>
        </w:rPr>
        <w:t>（1）投标人之间协商投标报价等投标文件的实质性内容；</w:t>
      </w:r>
    </w:p>
    <w:p w14:paraId="6C0A6AF6">
      <w:pPr>
        <w:spacing w:line="360" w:lineRule="auto"/>
        <w:ind w:firstLine="420" w:firstLineChars="200"/>
        <w:rPr>
          <w:color w:val="auto"/>
          <w:szCs w:val="21"/>
        </w:rPr>
      </w:pPr>
      <w:r>
        <w:rPr>
          <w:color w:val="auto"/>
          <w:szCs w:val="21"/>
        </w:rPr>
        <w:t>（2）投标人之间约定中标人；</w:t>
      </w:r>
    </w:p>
    <w:p w14:paraId="4B859791">
      <w:pPr>
        <w:spacing w:line="360" w:lineRule="auto"/>
        <w:ind w:firstLine="420" w:firstLineChars="200"/>
        <w:rPr>
          <w:color w:val="auto"/>
          <w:szCs w:val="21"/>
        </w:rPr>
      </w:pPr>
      <w:r>
        <w:rPr>
          <w:color w:val="auto"/>
          <w:szCs w:val="21"/>
        </w:rPr>
        <w:t>（3）投标人之间约定部分投标人放弃投标或者中标；</w:t>
      </w:r>
    </w:p>
    <w:p w14:paraId="56DD46D8">
      <w:pPr>
        <w:spacing w:line="360" w:lineRule="auto"/>
        <w:ind w:firstLine="420" w:firstLineChars="200"/>
        <w:rPr>
          <w:color w:val="auto"/>
          <w:szCs w:val="21"/>
        </w:rPr>
      </w:pPr>
      <w:r>
        <w:rPr>
          <w:color w:val="auto"/>
          <w:szCs w:val="21"/>
        </w:rPr>
        <w:t>（4）属于同一集团、协会、商会等组织成员的投标人按照该组织要求协同投标；</w:t>
      </w:r>
    </w:p>
    <w:p w14:paraId="77382699">
      <w:pPr>
        <w:spacing w:line="360" w:lineRule="auto"/>
        <w:ind w:firstLine="420" w:firstLineChars="200"/>
        <w:rPr>
          <w:color w:val="auto"/>
          <w:szCs w:val="21"/>
        </w:rPr>
      </w:pPr>
      <w:r>
        <w:rPr>
          <w:color w:val="auto"/>
          <w:szCs w:val="21"/>
        </w:rPr>
        <w:t>（5）投标人之间为谋取中标或者排斥特定投标人而采取的其他联合行动</w:t>
      </w:r>
      <w:r>
        <w:rPr>
          <w:color w:val="auto"/>
          <w:szCs w:val="21"/>
          <w:rFonts w:hint="eastAsia"/>
        </w:rPr>
        <w:t>；</w:t>
      </w:r>
    </w:p>
    <w:p w14:paraId="5FD3A0F8">
      <w:pPr>
        <w:spacing w:line="360" w:lineRule="auto"/>
        <w:ind w:firstLine="420" w:firstLineChars="200"/>
        <w:rPr>
          <w:color w:val="auto"/>
          <w:szCs w:val="21"/>
        </w:rPr>
      </w:pPr>
      <w:r>
        <w:rPr>
          <w:color w:val="auto"/>
          <w:szCs w:val="21"/>
        </w:rPr>
        <w:t>（6）不同投标人的投标文件由同一单位或者个人编制；</w:t>
      </w:r>
    </w:p>
    <w:p w14:paraId="7E13391B">
      <w:pPr>
        <w:spacing w:line="360" w:lineRule="auto"/>
        <w:ind w:firstLine="420" w:firstLineChars="200"/>
        <w:rPr>
          <w:color w:val="auto"/>
        </w:rPr>
      </w:pPr>
      <w:r>
        <w:rPr>
          <w:color w:val="auto"/>
          <w:rFonts w:cs="宋体" w:hint="eastAsia"/>
        </w:rPr>
        <w:t>（</w:t>
      </w:r>
      <w:r>
        <w:rPr>
          <w:color w:val="auto"/>
        </w:rPr>
        <w:t>7</w:t>
      </w:r>
      <w:r>
        <w:rPr>
          <w:color w:val="auto"/>
          <w:rFonts w:cs="宋体" w:hint="eastAsia"/>
        </w:rPr>
        <w:t>）不同投标人委托同一个人或注册在同一家企业的注册人员或同一家企业为其投标提供投标咨询、商务报价、技术咨询（招标工程本身要求采用专有技术的除外）等服务；</w:t>
      </w:r>
    </w:p>
    <w:p w14:paraId="2591F556">
      <w:pPr>
        <w:spacing w:line="360" w:lineRule="auto"/>
        <w:ind w:firstLine="420" w:firstLineChars="200"/>
        <w:rPr>
          <w:color w:val="auto"/>
        </w:rPr>
      </w:pPr>
      <w:r>
        <w:rPr>
          <w:color w:val="auto"/>
          <w:rFonts w:cs="宋体" w:hint="eastAsia"/>
        </w:rPr>
        <w:t>（</w:t>
      </w:r>
      <w:r>
        <w:rPr>
          <w:color w:val="auto"/>
        </w:rPr>
        <w:t>8</w:t>
      </w:r>
      <w:r>
        <w:rPr>
          <w:color w:val="auto"/>
          <w:rFonts w:cs="宋体" w:hint="eastAsia"/>
        </w:rPr>
        <w:t>）不同投标人的投标文件载明的项目投入监理</w:t>
      </w:r>
      <w:r>
        <w:rPr>
          <w:color w:val="auto"/>
          <w:rFonts w:cs="宋体"/>
        </w:rPr>
        <w:t>人</w:t>
      </w:r>
      <w:r>
        <w:rPr>
          <w:color w:val="auto"/>
          <w:rFonts w:cs="宋体" w:hint="eastAsia"/>
        </w:rPr>
        <w:t>员为同一人；</w:t>
      </w:r>
    </w:p>
    <w:p w14:paraId="5F247BE8">
      <w:pPr>
        <w:spacing w:line="360" w:lineRule="auto"/>
        <w:ind w:firstLine="420" w:firstLineChars="200"/>
        <w:rPr>
          <w:color w:val="auto"/>
        </w:rPr>
      </w:pPr>
      <w:r>
        <w:rPr>
          <w:color w:val="auto"/>
          <w:rFonts w:cs="宋体" w:hint="eastAsia"/>
        </w:rPr>
        <w:t>（</w:t>
      </w:r>
      <w:r>
        <w:rPr>
          <w:color w:val="auto"/>
        </w:rPr>
        <w:t>9</w:t>
      </w:r>
      <w:r>
        <w:rPr>
          <w:color w:val="auto"/>
          <w:rFonts w:cs="宋体" w:hint="eastAsia"/>
        </w:rPr>
        <w:t>）不同投标人的技术文件经电子招标投标交易平台查重分析，内容异常一致（相似度达70%以上的）或者实质性相同的，或者投标报价呈规律性差异（不同投标人报价呈等差数列、不同投标人的投标报价的差额本身呈等差数列或者规律性的百分比等）；</w:t>
      </w:r>
    </w:p>
    <w:p w14:paraId="1A286F5F">
      <w:pPr>
        <w:spacing w:line="360" w:lineRule="auto"/>
        <w:ind w:firstLine="420" w:firstLineChars="200"/>
        <w:rPr>
          <w:color w:val="auto"/>
        </w:rPr>
      </w:pPr>
      <w:r>
        <w:rPr>
          <w:color w:val="auto"/>
          <w:rFonts w:cs="宋体" w:hint="eastAsia"/>
        </w:rPr>
        <w:t>（</w:t>
      </w:r>
      <w:r>
        <w:rPr>
          <w:color w:val="auto"/>
        </w:rPr>
        <w:t>10</w:t>
      </w:r>
      <w:r>
        <w:rPr>
          <w:color w:val="auto"/>
          <w:rFonts w:cs="宋体" w:hint="eastAsia"/>
        </w:rPr>
        <w:t>）不同投标人的投标资料（包括电子资料）相互混装；</w:t>
      </w:r>
    </w:p>
    <w:p w14:paraId="772040CC">
      <w:pPr>
        <w:spacing w:line="360" w:lineRule="auto"/>
        <w:ind w:firstLine="420" w:firstLineChars="200"/>
        <w:rPr>
          <w:color w:val="auto"/>
        </w:rPr>
      </w:pPr>
      <w:r>
        <w:rPr>
          <w:color w:val="auto"/>
          <w:rFonts w:cs="宋体" w:hint="eastAsia"/>
        </w:rPr>
        <w:t>（</w:t>
      </w:r>
      <w:r>
        <w:rPr>
          <w:color w:val="auto"/>
        </w:rPr>
        <w:t>11</w:t>
      </w:r>
      <w:r>
        <w:rPr>
          <w:color w:val="auto"/>
          <w:rFonts w:cs="宋体" w:hint="eastAsia"/>
        </w:rPr>
        <w:t>）不同投标人的投标保证金从同一单位或者个人的账户转出；</w:t>
      </w:r>
    </w:p>
    <w:p w14:paraId="249A7D74">
      <w:pPr>
        <w:spacing w:line="360" w:lineRule="auto"/>
        <w:ind w:firstLine="420" w:firstLineChars="200"/>
        <w:rPr>
          <w:color w:val="auto"/>
          <w:rFonts w:cs="宋体" w:hint="eastAsia"/>
        </w:rPr>
      </w:pPr>
      <w:r>
        <w:rPr>
          <w:color w:val="auto"/>
          <w:rFonts w:cs="宋体" w:hint="eastAsia"/>
        </w:rPr>
        <w:t>（</w:t>
      </w:r>
      <w:r>
        <w:rPr>
          <w:color w:val="auto"/>
        </w:rPr>
        <w:t>12</w:t>
      </w:r>
      <w:r>
        <w:rPr>
          <w:color w:val="auto"/>
          <w:rFonts w:cs="宋体" w:hint="eastAsia"/>
        </w:rPr>
        <w:t>）不同投标人的投标文件由同一电脑编制、上传，或投标报价用同一个预算编制软件密码锁制作或出自同一电子文档；</w:t>
      </w:r>
    </w:p>
    <w:p w14:paraId="2D25F598">
      <w:pPr>
        <w:spacing w:line="360" w:lineRule="auto"/>
        <w:ind w:firstLine="420" w:firstLineChars="200"/>
        <w:rPr>
          <w:color w:val="auto"/>
          <w:rFonts w:cs="宋体"/>
        </w:rPr>
      </w:pPr>
      <w:r>
        <w:rPr>
          <w:color w:val="auto"/>
          <w:rFonts w:cs="宋体" w:hint="eastAsia"/>
        </w:rPr>
        <w:t>（13）不同投标人的投标文件上传的文件制作机器码一致的；</w:t>
      </w:r>
    </w:p>
    <w:p w14:paraId="57C8D7DF">
      <w:pPr>
        <w:spacing w:line="360" w:lineRule="auto"/>
        <w:ind w:firstLine="420" w:firstLineChars="200"/>
        <w:rPr>
          <w:color w:val="auto"/>
          <w:rFonts w:cs="宋体" w:hint="eastAsia"/>
        </w:rPr>
      </w:pPr>
      <w:r>
        <w:rPr>
          <w:color w:val="auto"/>
          <w:rFonts w:cs="宋体" w:hint="eastAsia"/>
        </w:rPr>
        <w:t>（14）由同一人或分别由几个有利害关系人携带两个以上（含两个）投标人的企业资料参与资格审查、领取招标资料，或代表两个以上（含两个）投标人参加招标答疑会、缴纳或退还投标保证金、开标；</w:t>
      </w:r>
    </w:p>
    <w:p w14:paraId="4B298F1C">
      <w:pPr>
        <w:spacing w:line="360" w:lineRule="auto"/>
        <w:ind w:firstLine="420" w:firstLineChars="200"/>
        <w:rPr>
          <w:color w:val="auto"/>
          <w:rFonts w:cs="宋体"/>
        </w:rPr>
      </w:pPr>
      <w:r>
        <w:rPr>
          <w:color w:val="auto"/>
          <w:rFonts w:cs="宋体" w:hint="eastAsia"/>
        </w:rPr>
        <w:t>（15）不同投标人的法定代表人、委托代理人、项目负责人、项目总监等人员有在同一个单位缴纳社会保险；</w:t>
      </w:r>
    </w:p>
    <w:p w14:paraId="2A15288D">
      <w:pPr>
        <w:spacing w:line="360" w:lineRule="auto"/>
        <w:ind w:firstLine="420" w:firstLineChars="200"/>
        <w:rPr>
          <w:color w:val="auto"/>
          <w:rFonts w:cs="宋体"/>
        </w:rPr>
      </w:pPr>
      <w:r>
        <w:rPr>
          <w:color w:val="auto"/>
          <w:rFonts w:cs="宋体" w:hint="eastAsia"/>
        </w:rPr>
        <w:t>（16）投标人之间相互约定给予未中标的投标人费用补偿；</w:t>
      </w:r>
    </w:p>
    <w:p w14:paraId="5B45A5FB">
      <w:pPr>
        <w:spacing w:line="360" w:lineRule="auto"/>
        <w:rPr>
          <w:color w:val="auto"/>
          <w:rFonts w:cs="宋体" w:hint="eastAsia"/>
        </w:rPr>
      </w:pPr>
      <w:r>
        <w:rPr>
          <w:color w:val="auto"/>
          <w:rFonts w:cs="宋体" w:hint="eastAsia"/>
        </w:rPr>
        <w:t xml:space="preserve">    （17）不同投标人编制的投标文件存在两处以上错误一致。</w:t>
      </w:r>
    </w:p>
    <w:p w14:paraId="3A298416">
      <w:pPr>
        <w:spacing w:line="360" w:lineRule="auto"/>
        <w:ind w:firstLine="420" w:firstLineChars="200"/>
        <w:rPr>
          <w:color w:val="auto"/>
          <w:rFonts w:cs="宋体" w:hint="eastAsia"/>
        </w:rPr>
      </w:pPr>
      <w:r>
        <w:rPr>
          <w:color w:val="auto"/>
          <w:rFonts w:cs="宋体"/>
        </w:rPr>
        <w:t>9.2.2</w:t>
      </w:r>
      <w:r>
        <w:rPr>
          <w:color w:val="auto"/>
          <w:rFonts w:cs="宋体" w:hint="eastAsia"/>
        </w:rPr>
        <w:t xml:space="preserve">投标人有下列情形之一的，属于投标人弄虚作假：    </w:t>
      </w:r>
    </w:p>
    <w:p w14:paraId="710EC2C9">
      <w:pPr>
        <w:spacing w:line="360" w:lineRule="auto"/>
        <w:ind w:firstLine="420" w:firstLineChars="200"/>
        <w:rPr>
          <w:color w:val="auto"/>
          <w:rFonts w:cs="宋体" w:hint="eastAsia"/>
        </w:rPr>
      </w:pPr>
      <w:r>
        <w:rPr>
          <w:color w:val="auto"/>
          <w:rFonts w:cs="宋体" w:hint="eastAsia"/>
        </w:rPr>
        <w:t>（1）使用虚假的业绩、荣誉、监理合同、财务状况、信用状况等；</w:t>
      </w:r>
    </w:p>
    <w:p w14:paraId="7CEB6F37">
      <w:pPr>
        <w:spacing w:line="360" w:lineRule="auto"/>
        <w:ind w:firstLine="420" w:firstLineChars="200"/>
        <w:rPr>
          <w:color w:val="auto"/>
          <w:rFonts w:cs="宋体" w:hint="eastAsia"/>
        </w:rPr>
      </w:pPr>
      <w:r>
        <w:rPr>
          <w:color w:val="auto"/>
          <w:rFonts w:cs="宋体" w:hint="eastAsia"/>
        </w:rPr>
        <w:t>（2）提供虚假的项目负责人或者主要技术人员简历、劳动关系证明、社保证明等；</w:t>
      </w:r>
    </w:p>
    <w:p w14:paraId="56F07827">
      <w:pPr>
        <w:spacing w:line="360" w:lineRule="auto"/>
        <w:ind w:firstLine="420" w:firstLineChars="200"/>
        <w:rPr>
          <w:color w:val="auto"/>
          <w:lang w:val="en-US" w:eastAsia="zh-CN"/>
          <w:rFonts w:cs="宋体" w:hint="eastAsia"/>
        </w:rPr>
      </w:pPr>
      <w:r>
        <w:rPr>
          <w:color w:val="auto"/>
          <w:lang w:val="en-US" w:eastAsia="zh-CN"/>
          <w:rFonts w:cs="宋体" w:hint="eastAsia"/>
        </w:rPr>
        <w:t>（3）投标人按照《政府采购促进中小企业发展管理办法》（财库〔2020〕46号）规定提供的《中小企业声明函》内容不实的；</w:t>
      </w:r>
    </w:p>
    <w:p w14:paraId="3FD8885A">
      <w:pPr>
        <w:spacing w:line="360" w:lineRule="auto"/>
        <w:ind w:firstLine="420" w:firstLineChars="200"/>
        <w:rPr>
          <w:color w:val="auto"/>
          <w:rFonts w:cs="宋体" w:hint="eastAsia"/>
        </w:rPr>
      </w:pPr>
      <w:r>
        <w:rPr>
          <w:color w:val="auto"/>
          <w:lang w:val="en-US" w:eastAsia="zh-CN"/>
          <w:rFonts w:cs="宋体" w:hint="eastAsia"/>
        </w:rPr>
        <w:t>（4）投标人提供的《残疾人福利性单位声明函》内容不实的；</w:t>
      </w:r>
    </w:p>
    <w:p w14:paraId="0550518D">
      <w:pPr>
        <w:spacing w:line="360" w:lineRule="auto"/>
        <w:ind w:firstLine="420" w:firstLineChars="200"/>
        <w:rPr>
          <w:vertAlign w:val="baseline"/>
          <w:b w:val="0"/>
          <w:color w:val="auto"/>
          <w:sz w:val="21"/>
          <w:lang w:val="en-US" w:eastAsia="zh-CN" w:bidi="ar-SA"/>
          <w:bCs w:val="0"/>
          <w:kern w:val="2"/>
          <w:szCs w:val="24"/>
          <w:rFonts w:ascii="Times New Roman" w:hAnsi="Times New Roman" w:cs="Times New Roman" w:hint="eastAsia"/>
        </w:rPr>
      </w:pPr>
      <w:r>
        <w:rPr>
          <w:b w:val="0"/>
          <w:color w:val="auto"/>
          <w:bCs w:val="0"/>
          <w:rFonts w:cs="宋体" w:hint="eastAsia"/>
        </w:rPr>
        <w:t>（</w:t>
      </w:r>
      <w:r>
        <w:rPr>
          <w:b w:val="0"/>
          <w:color w:val="auto"/>
          <w:lang w:val="en-US" w:eastAsia="zh-CN"/>
          <w:bCs w:val="0"/>
          <w:rFonts w:cs="宋体" w:hint="eastAsia"/>
        </w:rPr>
        <w:t>5</w:t>
      </w:r>
      <w:r>
        <w:rPr>
          <w:b w:val="0"/>
          <w:color w:val="auto"/>
          <w:bCs w:val="0"/>
          <w:rFonts w:cs="宋体" w:hint="eastAsia"/>
        </w:rPr>
        <w:t>）</w:t>
      </w:r>
      <w:r>
        <w:rPr>
          <w:vertAlign w:val="baseline"/>
          <w:b w:val="0"/>
          <w:color w:val="auto"/>
          <w:sz w:val="21"/>
          <w:lang w:val="en-US" w:eastAsia="zh-CN" w:bidi="ar-SA"/>
          <w:bCs w:val="0"/>
          <w:kern w:val="2"/>
          <w:szCs w:val="24"/>
          <w:rFonts w:ascii="Times New Roman" w:hAnsi="Times New Roman" w:cs="Times New Roman" w:hint="eastAsia"/>
        </w:rPr>
        <w:t>投标人提供的监狱企业的证明文件内容不实的</w:t>
      </w:r>
    </w:p>
    <w:p w14:paraId="79C888AA">
      <w:pPr>
        <w:spacing w:line="360" w:lineRule="auto"/>
        <w:ind w:firstLine="420" w:firstLineChars="200"/>
        <w:rPr>
          <w:color w:val="auto"/>
          <w:rFonts w:cs="宋体"/>
        </w:rPr>
      </w:pPr>
      <w:r>
        <w:rPr>
          <w:vertAlign w:val="baseline"/>
          <w:b w:val="0"/>
          <w:color w:val="auto"/>
          <w:sz w:val="21"/>
          <w:lang w:val="en-US" w:eastAsia="zh-CN" w:bidi="ar-SA"/>
          <w:bCs w:val="0"/>
          <w:kern w:val="2"/>
          <w:szCs w:val="24"/>
          <w:rFonts w:ascii="Times New Roman" w:hAnsi="Times New Roman" w:cs="Times New Roman" w:hint="eastAsia"/>
        </w:rPr>
        <w:t>（6）</w:t>
      </w:r>
      <w:r>
        <w:rPr>
          <w:color w:val="auto"/>
          <w:rFonts w:cs="宋体" w:hint="eastAsia"/>
        </w:rPr>
        <w:t>其他弄虚作假的行为。</w:t>
      </w:r>
    </w:p>
    <w:p w14:paraId="2EE48DE6">
      <w:pPr>
        <w:spacing w:line="360" w:lineRule="auto"/>
        <w:ind w:firstLine="420" w:firstLineChars="200"/>
        <w:rPr>
          <w:color w:val="auto"/>
        </w:rPr>
      </w:pPr>
      <w:r>
        <w:rPr>
          <w:color w:val="auto"/>
          <w:rFonts w:hint="eastAsia"/>
        </w:rPr>
        <w:t>9.2.</w:t>
      </w:r>
      <w:r>
        <w:rPr>
          <w:color w:val="auto"/>
        </w:rPr>
        <w:t>3</w:t>
      </w:r>
      <w:r>
        <w:rPr>
          <w:color w:val="auto"/>
          <w:rFonts w:hint="eastAsia"/>
        </w:rPr>
        <w:t>投标人不得向招标人或评标委员会成员或其他有关人员索问评标过程的情况和材料。</w:t>
      </w:r>
    </w:p>
    <w:p w14:paraId="6BE8F095">
      <w:pPr>
        <w:pStyle w:val="6"/>
        <w:rPr>
          <w:color w:val="auto"/>
        </w:rPr>
      </w:pPr>
      <w:bookmarkStart w:id="184" w:name="_Toc29069"/>
      <w:bookmarkStart w:id="185" w:name="_Toc459567782"/>
      <w:r>
        <w:rPr>
          <w:color w:val="auto"/>
        </w:rPr>
        <w:t>9.3 对评标委员会成员的纪律要求</w:t>
      </w:r>
      <w:bookmarkEnd w:id="184"/>
      <w:bookmarkEnd w:id="185"/>
    </w:p>
    <w:p w14:paraId="38A32A36">
      <w:pPr>
        <w:spacing w:line="360" w:lineRule="auto"/>
        <w:ind w:firstLine="420" w:firstLineChars="200"/>
        <w:rPr>
          <w:color w:val="auto"/>
          <w:szCs w:val="21"/>
        </w:rPr>
      </w:pPr>
      <w:r>
        <w:rPr>
          <w:color w:val="auto"/>
          <w:szCs w:val="21"/>
        </w:rPr>
        <w:t>评标委员会成员不得收受他人的财物或者其他好处，不得向他人</w:t>
      </w:r>
      <w:r>
        <w:rPr>
          <w:color w:val="auto"/>
          <w:lang w:eastAsia="zh-CN"/>
          <w:szCs w:val="21"/>
          <w:rFonts w:hint="eastAsia"/>
        </w:rPr>
        <w:t>透露</w:t>
      </w:r>
      <w:r>
        <w:rPr>
          <w:color w:val="auto"/>
          <w:szCs w:val="21"/>
        </w:rPr>
        <w:t>对投标文件的评审和比较、中标候选人的推荐情况以及评标有关的其他情况。在评标活动中，评标委员会成员不得擅离职守，影响评标程序正常进行，不得使用第三章</w:t>
      </w:r>
      <w:r>
        <w:rPr>
          <w:color w:val="auto"/>
          <w:lang w:eastAsia="zh-CN"/>
          <w:szCs w:val="21"/>
          <w:rFonts w:hint="eastAsia"/>
        </w:rPr>
        <w:t>“</w:t>
      </w:r>
      <w:r>
        <w:rPr>
          <w:color w:val="auto"/>
          <w:szCs w:val="21"/>
        </w:rPr>
        <w:t>评标办法</w:t>
      </w:r>
      <w:r>
        <w:rPr>
          <w:color w:val="auto"/>
          <w:lang w:eastAsia="zh-CN"/>
          <w:szCs w:val="21"/>
          <w:rFonts w:hint="eastAsia"/>
        </w:rPr>
        <w:t>”</w:t>
      </w:r>
      <w:r>
        <w:rPr>
          <w:color w:val="auto"/>
          <w:szCs w:val="21"/>
        </w:rPr>
        <w:t>没有规定的评审因素和标准进行评标。</w:t>
      </w:r>
    </w:p>
    <w:p w14:paraId="3F560A39">
      <w:pPr>
        <w:pStyle w:val="6"/>
        <w:rPr>
          <w:color w:val="auto"/>
        </w:rPr>
      </w:pPr>
      <w:bookmarkStart w:id="186" w:name="_Toc459567783"/>
      <w:bookmarkStart w:id="187" w:name="_Toc28194"/>
      <w:r>
        <w:rPr>
          <w:color w:val="auto"/>
        </w:rPr>
        <w:t>9.4 对与评标活动有关的工作人员的纪律要求</w:t>
      </w:r>
      <w:bookmarkEnd w:id="186"/>
      <w:bookmarkEnd w:id="187"/>
    </w:p>
    <w:p w14:paraId="3D73C264">
      <w:pPr>
        <w:spacing w:line="360" w:lineRule="auto"/>
        <w:ind w:firstLine="420" w:firstLineChars="200"/>
        <w:rPr>
          <w:color w:val="auto"/>
          <w:szCs w:val="21"/>
          <w:rFonts w:hint="eastAsia"/>
        </w:rPr>
      </w:pPr>
      <w:r>
        <w:rPr>
          <w:color w:val="auto"/>
          <w:szCs w:val="21"/>
        </w:rPr>
        <w:t>与评标活动有关的工作人员不得收受他人的财物或者其他好处，不得向他人</w:t>
      </w:r>
      <w:r>
        <w:rPr>
          <w:color w:val="auto"/>
          <w:lang w:eastAsia="zh-CN"/>
          <w:szCs w:val="21"/>
          <w:rFonts w:hint="eastAsia"/>
        </w:rPr>
        <w:t>透露</w:t>
      </w:r>
      <w:r>
        <w:rPr>
          <w:color w:val="auto"/>
          <w:szCs w:val="21"/>
        </w:rPr>
        <w:t>对投标文件的评审和比较、中标候选人的推荐情况以及评标有关的其他情况。在评标活动中，与评标活动有关的工作人员不得擅离职守，影响评标程序正常进行。</w:t>
      </w:r>
    </w:p>
    <w:p w14:paraId="293A858E">
      <w:pPr>
        <w:pStyle w:val="6"/>
        <w:rPr>
          <w:color w:val="auto"/>
        </w:rPr>
      </w:pPr>
      <w:bookmarkStart w:id="188" w:name="_Toc9911"/>
      <w:bookmarkStart w:id="189" w:name="_Toc487632629"/>
      <w:bookmarkStart w:id="190" w:name="_Toc407135132"/>
      <w:r>
        <w:rPr>
          <w:color w:val="auto"/>
        </w:rPr>
        <w:t xml:space="preserve">9.5 </w:t>
      </w:r>
      <w:r>
        <w:rPr>
          <w:color w:val="auto"/>
          <w:rFonts w:cs="黑体" w:hint="eastAsia"/>
        </w:rPr>
        <w:t>投诉</w:t>
      </w:r>
      <w:bookmarkEnd w:id="188"/>
      <w:bookmarkEnd w:id="189"/>
      <w:bookmarkEnd w:id="190"/>
    </w:p>
    <w:p w14:paraId="3857AC2A">
      <w:pPr>
        <w:spacing w:line="360" w:lineRule="auto"/>
        <w:ind w:firstLine="420" w:firstLineChars="200"/>
        <w:rPr>
          <w:color w:val="auto"/>
          <w:rFonts w:hint="eastAsia"/>
        </w:rPr>
      </w:pPr>
      <w:r>
        <w:rPr>
          <w:color w:val="auto"/>
          <w:rFonts w:cs="宋体" w:hint="eastAsia"/>
        </w:rPr>
        <w:t>投标人和其他利害关系人认为本次招标活动违反</w:t>
      </w:r>
      <w:r>
        <w:rPr>
          <w:color w:val="auto"/>
          <w:lang w:eastAsia="zh-CN"/>
          <w:rFonts w:cs="宋体" w:hint="eastAsia"/>
        </w:rPr>
        <w:t>法律法规</w:t>
      </w:r>
      <w:r>
        <w:rPr>
          <w:color w:val="auto"/>
          <w:rFonts w:cs="宋体" w:hint="eastAsia"/>
        </w:rPr>
        <w:t>和规章规定的，可以在知道或者应当知道之日起十日内向当地招投标监督管理部门提出书面投诉。投诉事项应先提出异议，没有提出异议的，不予受理。</w:t>
      </w:r>
    </w:p>
    <w:p w14:paraId="75B67A2D">
      <w:pPr>
        <w:pStyle w:val="5"/>
        <w:rPr>
          <w:color w:val="auto"/>
        </w:rPr>
      </w:pPr>
      <w:bookmarkStart w:id="191" w:name="_Toc12904"/>
      <w:bookmarkStart w:id="192" w:name="_Toc392940982"/>
      <w:bookmarkStart w:id="193" w:name="_Toc459567785"/>
      <w:bookmarkStart w:id="194" w:name="_Toc184635080"/>
      <w:r>
        <w:rPr>
          <w:color w:val="auto"/>
        </w:rPr>
        <w:t>10</w:t>
      </w:r>
      <w:r>
        <w:rPr>
          <w:color w:val="auto"/>
          <w:rFonts w:hint="eastAsia"/>
        </w:rPr>
        <w:t xml:space="preserve"> </w:t>
      </w:r>
      <w:r>
        <w:rPr>
          <w:color w:val="auto"/>
        </w:rPr>
        <w:t>需要补充的其他内容</w:t>
      </w:r>
      <w:bookmarkEnd w:id="191"/>
      <w:bookmarkEnd w:id="192"/>
      <w:bookmarkEnd w:id="193"/>
      <w:bookmarkEnd w:id="194"/>
    </w:p>
    <w:p w14:paraId="4EB9F453">
      <w:pPr>
        <w:pStyle w:val="6"/>
        <w:rPr>
          <w:color w:val="auto"/>
        </w:rPr>
      </w:pPr>
      <w:bookmarkStart w:id="195" w:name="_Toc407135134"/>
      <w:bookmarkStart w:id="196" w:name="_Toc12609288"/>
      <w:bookmarkStart w:id="197" w:name="_Toc28085"/>
      <w:r>
        <w:rPr>
          <w:color w:val="auto"/>
        </w:rPr>
        <w:t xml:space="preserve">10.1 </w:t>
      </w:r>
      <w:r>
        <w:rPr>
          <w:color w:val="auto"/>
          <w:rFonts w:cs="黑体" w:hint="eastAsia"/>
        </w:rPr>
        <w:t>词语定义</w:t>
      </w:r>
      <w:bookmarkEnd w:id="195"/>
      <w:bookmarkEnd w:id="196"/>
      <w:bookmarkEnd w:id="197"/>
    </w:p>
    <w:p w14:paraId="31B33A11">
      <w:pPr>
        <w:spacing w:line="360" w:lineRule="auto"/>
        <w:ind w:firstLine="420" w:firstLineChars="200"/>
        <w:rPr>
          <w:color w:val="auto"/>
        </w:rPr>
      </w:pPr>
      <w:r>
        <w:rPr>
          <w:color w:val="auto"/>
          <w:rFonts w:cs="宋体" w:hint="eastAsia"/>
        </w:rPr>
        <w:t>见</w:t>
      </w:r>
      <w:r>
        <w:rPr>
          <w:color w:val="auto"/>
          <w:lang w:eastAsia="zh-CN"/>
          <w:rFonts w:cs="宋体" w:hint="eastAsia"/>
        </w:rPr>
        <w:t>“</w:t>
      </w:r>
      <w:r>
        <w:rPr>
          <w:color w:val="auto"/>
          <w:rFonts w:cs="宋体" w:hint="eastAsia"/>
        </w:rPr>
        <w:t>投标人须知前附表</w:t>
      </w:r>
      <w:r>
        <w:rPr>
          <w:color w:val="auto"/>
          <w:lang w:eastAsia="zh-CN"/>
          <w:rFonts w:cs="宋体" w:hint="eastAsia"/>
        </w:rPr>
        <w:t>”</w:t>
      </w:r>
      <w:r>
        <w:rPr>
          <w:color w:val="auto"/>
          <w:rFonts w:cs="宋体" w:hint="eastAsia"/>
        </w:rPr>
        <w:t>。</w:t>
      </w:r>
    </w:p>
    <w:p w14:paraId="3A64AE2A">
      <w:pPr>
        <w:pStyle w:val="6"/>
        <w:rPr>
          <w:color w:val="auto"/>
          <w:lang w:eastAsia="zh-CN"/>
          <w:rFonts w:eastAsia="黑体" w:hint="eastAsia"/>
        </w:rPr>
      </w:pPr>
      <w:bookmarkStart w:id="198" w:name="_Toc25759"/>
      <w:bookmarkStart w:id="199" w:name="_Toc389065198"/>
      <w:bookmarkStart w:id="200" w:name="_Toc12609289"/>
      <w:bookmarkStart w:id="201" w:name="_Toc407135135"/>
      <w:r>
        <w:rPr>
          <w:color w:val="auto"/>
        </w:rPr>
        <w:t xml:space="preserve">10.2 </w:t>
      </w:r>
      <w:bookmarkEnd w:id="198"/>
      <w:bookmarkEnd w:id="199"/>
      <w:bookmarkEnd w:id="200"/>
      <w:bookmarkEnd w:id="201"/>
      <w:r>
        <w:rPr>
          <w:color w:val="auto"/>
          <w:lang w:eastAsia="zh-CN"/>
          <w:rFonts w:cs="黑体" w:hint="eastAsia"/>
        </w:rPr>
        <w:t>最高投标限价</w:t>
      </w:r>
    </w:p>
    <w:p w14:paraId="4B94BDF9">
      <w:pPr>
        <w:spacing w:line="360" w:lineRule="auto"/>
        <w:ind w:firstLine="420" w:firstLineChars="200"/>
        <w:rPr>
          <w:color w:val="auto"/>
        </w:rPr>
      </w:pPr>
      <w:r>
        <w:rPr>
          <w:color w:val="auto"/>
          <w:lang w:eastAsia="zh-CN"/>
          <w:rFonts w:cs="宋体" w:hint="eastAsia"/>
        </w:rPr>
        <w:t>最高投标限价</w:t>
      </w:r>
      <w:r>
        <w:rPr>
          <w:color w:val="auto"/>
          <w:rFonts w:cs="宋体" w:hint="eastAsia"/>
        </w:rPr>
        <w:t>设置要求见</w:t>
      </w:r>
      <w:r>
        <w:rPr>
          <w:color w:val="auto"/>
          <w:lang w:eastAsia="zh-CN"/>
          <w:rFonts w:cs="宋体" w:hint="eastAsia"/>
        </w:rPr>
        <w:t>“</w:t>
      </w:r>
      <w:r>
        <w:rPr>
          <w:color w:val="auto"/>
          <w:rFonts w:cs="宋体" w:hint="eastAsia"/>
        </w:rPr>
        <w:t>投标人须知前附表</w:t>
      </w:r>
      <w:r>
        <w:rPr>
          <w:color w:val="auto"/>
          <w:lang w:eastAsia="zh-CN"/>
          <w:rFonts w:cs="宋体" w:hint="eastAsia"/>
        </w:rPr>
        <w:t>”</w:t>
      </w:r>
      <w:r>
        <w:rPr>
          <w:color w:val="auto"/>
          <w:rFonts w:cs="宋体" w:hint="eastAsia"/>
        </w:rPr>
        <w:t>。</w:t>
      </w:r>
    </w:p>
    <w:p w14:paraId="211CD3A6">
      <w:pPr>
        <w:spacing w:line="360" w:lineRule="auto"/>
        <w:ind w:firstLine="420" w:firstLineChars="200"/>
        <w:rPr>
          <w:color w:val="auto"/>
        </w:rPr>
      </w:pPr>
      <w:r>
        <w:rPr>
          <w:color w:val="auto"/>
          <w:rFonts w:cs="宋体" w:hint="eastAsia"/>
        </w:rPr>
        <w:t>招标人或受其委托具有相应资质的中介机构，按照国家和地区的相关规定及第五章的要求编制招标工程的</w:t>
      </w:r>
      <w:r>
        <w:rPr>
          <w:color w:val="auto"/>
          <w:lang w:eastAsia="zh-CN"/>
          <w:rFonts w:cs="宋体" w:hint="eastAsia"/>
        </w:rPr>
        <w:t>最高投标限价</w:t>
      </w:r>
      <w:r>
        <w:rPr>
          <w:color w:val="auto"/>
          <w:rFonts w:ascii="楷体_GB2312" w:eastAsia="楷体_GB2312" w:cs="楷体_GB2312" w:hint="eastAsia"/>
        </w:rPr>
        <w:t>（</w:t>
      </w:r>
      <w:r>
        <w:rPr>
          <w:color w:val="auto"/>
          <w:lang w:eastAsia="zh-CN"/>
          <w:rFonts w:ascii="楷体_GB2312" w:eastAsia="楷体_GB2312" w:cs="楷体_GB2312" w:hint="eastAsia"/>
        </w:rPr>
        <w:t>最高投标限价</w:t>
      </w:r>
      <w:r>
        <w:rPr>
          <w:color w:val="auto"/>
          <w:rFonts w:ascii="楷体_GB2312" w:eastAsia="楷体_GB2312" w:cs="楷体_GB2312" w:hint="eastAsia"/>
        </w:rPr>
        <w:t>不应上浮或下调）</w:t>
      </w:r>
      <w:r>
        <w:rPr>
          <w:color w:val="auto"/>
          <w:rFonts w:cs="宋体" w:hint="eastAsia"/>
        </w:rPr>
        <w:t>。</w:t>
      </w:r>
    </w:p>
    <w:p w14:paraId="451C439C">
      <w:pPr>
        <w:spacing w:line="360" w:lineRule="auto"/>
        <w:ind w:firstLine="420" w:firstLineChars="200"/>
        <w:rPr>
          <w:color w:val="auto"/>
          <w:rFonts w:cs="宋体"/>
        </w:rPr>
      </w:pPr>
      <w:r>
        <w:rPr>
          <w:color w:val="auto"/>
          <w:rFonts w:cs="宋体" w:hint="eastAsia"/>
        </w:rPr>
        <w:t>原则上</w:t>
      </w:r>
      <w:r>
        <w:rPr>
          <w:color w:val="auto"/>
          <w:lang w:eastAsia="zh-CN"/>
          <w:rFonts w:cs="宋体" w:hint="eastAsia"/>
        </w:rPr>
        <w:t>最高投标限价</w:t>
      </w:r>
      <w:r>
        <w:rPr>
          <w:color w:val="auto"/>
          <w:rFonts w:cs="宋体" w:hint="eastAsia"/>
        </w:rPr>
        <w:t>应于投标截止时间</w:t>
      </w:r>
      <w:r>
        <w:rPr>
          <w:color w:val="auto"/>
        </w:rPr>
        <w:t>15</w:t>
      </w:r>
      <w:r>
        <w:rPr>
          <w:color w:val="auto"/>
          <w:rFonts w:cs="宋体" w:hint="eastAsia"/>
        </w:rPr>
        <w:t>日前通过广西壮族自治区公共资源交易平台系统网站向所有投标人公布，最迟应当在投标截止时间</w:t>
      </w:r>
      <w:r>
        <w:rPr>
          <w:color w:val="auto"/>
        </w:rPr>
        <w:t>7</w:t>
      </w:r>
      <w:r>
        <w:rPr>
          <w:color w:val="auto"/>
          <w:rFonts w:cs="宋体" w:hint="eastAsia"/>
        </w:rPr>
        <w:t>日前公布，并报送当地招投标监督管理部门备案。潜在投标人或者其他利害关系人对</w:t>
      </w:r>
      <w:r>
        <w:rPr>
          <w:color w:val="auto"/>
          <w:lang w:eastAsia="zh-CN"/>
          <w:rFonts w:cs="宋体" w:hint="eastAsia"/>
        </w:rPr>
        <w:t>最高投标限价</w:t>
      </w:r>
      <w:r>
        <w:rPr>
          <w:color w:val="auto"/>
          <w:rFonts w:cs="宋体" w:hint="eastAsia"/>
        </w:rPr>
        <w:t>有异议的，应当在投标截止时间</w:t>
      </w:r>
      <w:r>
        <w:rPr>
          <w:color w:val="auto"/>
        </w:rPr>
        <w:t>5</w:t>
      </w:r>
      <w:r>
        <w:rPr>
          <w:color w:val="auto"/>
          <w:rFonts w:cs="宋体" w:hint="eastAsia"/>
        </w:rPr>
        <w:t>日前提出。招标人应当自收到异议之日起</w:t>
      </w:r>
      <w:r>
        <w:rPr>
          <w:color w:val="auto"/>
        </w:rPr>
        <w:t>3</w:t>
      </w:r>
      <w:r>
        <w:rPr>
          <w:color w:val="auto"/>
          <w:rFonts w:cs="宋体" w:hint="eastAsia"/>
        </w:rPr>
        <w:t>日内作出答复。招标人需重新公布</w:t>
      </w:r>
      <w:r>
        <w:rPr>
          <w:color w:val="auto"/>
          <w:lang w:eastAsia="zh-CN"/>
          <w:rFonts w:cs="宋体" w:hint="eastAsia"/>
        </w:rPr>
        <w:t>最高投标限价</w:t>
      </w:r>
      <w:r>
        <w:rPr>
          <w:color w:val="auto"/>
          <w:rFonts w:cs="宋体" w:hint="eastAsia"/>
        </w:rPr>
        <w:t>的，其最终公布的时间到投标截止时间不足</w:t>
      </w:r>
      <w:r>
        <w:rPr>
          <w:color w:val="auto"/>
        </w:rPr>
        <w:t>7</w:t>
      </w:r>
      <w:r>
        <w:rPr>
          <w:color w:val="auto"/>
          <w:rFonts w:cs="宋体" w:hint="eastAsia"/>
        </w:rPr>
        <w:t>天可能影响投标文件编制的，应顺延提交投标文件的截止时间。</w:t>
      </w:r>
    </w:p>
    <w:p w14:paraId="0004D851">
      <w:pPr>
        <w:pStyle w:val="6"/>
        <w:rPr>
          <w:color w:val="auto"/>
          <w:rFonts w:hint="eastAsia"/>
        </w:rPr>
      </w:pPr>
      <w:bookmarkStart w:id="202" w:name="_Toc12609290"/>
      <w:bookmarkStart w:id="203" w:name="_Toc31139"/>
      <w:r>
        <w:rPr>
          <w:color w:val="auto"/>
        </w:rPr>
        <w:t xml:space="preserve">10.3 </w:t>
      </w:r>
      <w:r>
        <w:rPr>
          <w:color w:val="auto"/>
          <w:rFonts w:cs="黑体" w:hint="eastAsia"/>
        </w:rPr>
        <w:t>技术标</w:t>
      </w:r>
      <w:r>
        <w:rPr>
          <w:color w:val="auto"/>
          <w:rFonts w:cs="黑体"/>
        </w:rPr>
        <w:t>评审方式</w:t>
      </w:r>
      <w:bookmarkEnd w:id="202"/>
      <w:bookmarkEnd w:id="203"/>
    </w:p>
    <w:p w14:paraId="6197CCD3">
      <w:pPr>
        <w:spacing w:line="360" w:lineRule="auto"/>
        <w:ind w:firstLine="420" w:firstLineChars="200"/>
        <w:rPr>
          <w:color w:val="auto"/>
          <w:rFonts w:cs="宋体" w:hint="eastAsia"/>
        </w:rPr>
      </w:pPr>
      <w:r>
        <w:rPr>
          <w:color w:val="auto"/>
          <w:rFonts w:cs="宋体" w:hint="eastAsia"/>
        </w:rPr>
        <w:t>见</w:t>
      </w:r>
      <w:r>
        <w:rPr>
          <w:color w:val="auto"/>
          <w:lang w:eastAsia="zh-CN"/>
          <w:rFonts w:cs="宋体" w:hint="eastAsia"/>
        </w:rPr>
        <w:t>“</w:t>
      </w:r>
      <w:r>
        <w:rPr>
          <w:color w:val="auto"/>
          <w:rFonts w:cs="宋体" w:hint="eastAsia"/>
        </w:rPr>
        <w:t>投标人须知前附表</w:t>
      </w:r>
      <w:r>
        <w:rPr>
          <w:color w:val="auto"/>
          <w:lang w:eastAsia="zh-CN"/>
          <w:rFonts w:cs="宋体" w:hint="eastAsia"/>
        </w:rPr>
        <w:t>”</w:t>
      </w:r>
      <w:r>
        <w:rPr>
          <w:color w:val="auto"/>
          <w:rFonts w:cs="宋体" w:hint="eastAsia"/>
        </w:rPr>
        <w:t>。</w:t>
      </w:r>
    </w:p>
    <w:p w14:paraId="26105F24">
      <w:pPr>
        <w:pStyle w:val="6"/>
        <w:rPr>
          <w:color w:val="auto"/>
        </w:rPr>
      </w:pPr>
      <w:bookmarkStart w:id="204" w:name="_Toc12609291"/>
      <w:bookmarkStart w:id="205" w:name="_Toc407135137"/>
      <w:bookmarkStart w:id="206" w:name="_Toc12480"/>
      <w:r>
        <w:rPr>
          <w:color w:val="auto"/>
        </w:rPr>
        <w:t xml:space="preserve">10.4 </w:t>
      </w:r>
      <w:r>
        <w:rPr>
          <w:color w:val="auto"/>
          <w:rFonts w:cs="黑体" w:hint="eastAsia"/>
        </w:rPr>
        <w:t>电子投标文件</w:t>
      </w:r>
      <w:bookmarkEnd w:id="204"/>
      <w:bookmarkEnd w:id="205"/>
      <w:bookmarkEnd w:id="206"/>
    </w:p>
    <w:p w14:paraId="5ED0600A">
      <w:pPr>
        <w:spacing w:line="360" w:lineRule="auto"/>
        <w:ind w:firstLine="420" w:firstLineChars="200"/>
        <w:rPr>
          <w:color w:val="auto"/>
          <w:szCs w:val="21"/>
          <w:rFonts w:hint="eastAsia"/>
        </w:rPr>
      </w:pPr>
      <w:r>
        <w:rPr>
          <w:color w:val="auto"/>
          <w:rFonts w:cs="宋体" w:hint="eastAsia"/>
        </w:rPr>
        <w:t>电子投标文件的具体内容要求见</w:t>
      </w:r>
      <w:r>
        <w:rPr>
          <w:color w:val="auto"/>
          <w:lang w:eastAsia="zh-CN"/>
          <w:rFonts w:cs="宋体" w:hint="eastAsia"/>
        </w:rPr>
        <w:t>“</w:t>
      </w:r>
      <w:r>
        <w:rPr>
          <w:color w:val="auto"/>
          <w:rFonts w:cs="宋体" w:hint="eastAsia"/>
        </w:rPr>
        <w:t>投标人须知前附表</w:t>
      </w:r>
      <w:r>
        <w:rPr>
          <w:color w:val="auto"/>
          <w:lang w:eastAsia="zh-CN"/>
          <w:rFonts w:cs="宋体" w:hint="eastAsia"/>
        </w:rPr>
        <w:t>”</w:t>
      </w:r>
      <w:r>
        <w:rPr>
          <w:color w:val="auto"/>
          <w:rFonts w:cs="宋体" w:hint="eastAsia"/>
        </w:rPr>
        <w:t>。</w:t>
      </w:r>
    </w:p>
    <w:p w14:paraId="4ADB6C22">
      <w:pPr>
        <w:pStyle w:val="6"/>
        <w:rPr>
          <w:color w:val="auto"/>
        </w:rPr>
      </w:pPr>
      <w:bookmarkStart w:id="207" w:name="_Toc407135138"/>
      <w:bookmarkStart w:id="208" w:name="_Toc16028"/>
      <w:bookmarkStart w:id="209" w:name="_Toc12609292"/>
      <w:r>
        <w:rPr>
          <w:color w:val="auto"/>
        </w:rPr>
        <w:t xml:space="preserve">10.5 </w:t>
      </w:r>
      <w:r>
        <w:rPr>
          <w:color w:val="auto"/>
          <w:rFonts w:cs="黑体" w:hint="eastAsia"/>
        </w:rPr>
        <w:t>知识产权</w:t>
      </w:r>
      <w:bookmarkEnd w:id="207"/>
      <w:bookmarkEnd w:id="208"/>
      <w:bookmarkEnd w:id="209"/>
    </w:p>
    <w:p w14:paraId="3D0AC33A">
      <w:pPr>
        <w:spacing w:line="360" w:lineRule="auto"/>
        <w:ind w:firstLine="420" w:firstLineChars="200"/>
        <w:rPr>
          <w:color w:val="auto"/>
        </w:rPr>
      </w:pPr>
      <w:r>
        <w:rPr>
          <w:color w:val="auto"/>
          <w:rFonts w:cs="宋体" w:hint="eastAsia"/>
        </w:rPr>
        <w:t>招标人对其知识产权的具体要求见</w:t>
      </w:r>
      <w:r>
        <w:rPr>
          <w:color w:val="auto"/>
          <w:lang w:eastAsia="zh-CN"/>
          <w:rFonts w:cs="宋体" w:hint="eastAsia"/>
        </w:rPr>
        <w:t>“</w:t>
      </w:r>
      <w:r>
        <w:rPr>
          <w:color w:val="auto"/>
          <w:rFonts w:cs="宋体" w:hint="eastAsia"/>
        </w:rPr>
        <w:t>投标人须知前附表</w:t>
      </w:r>
      <w:r>
        <w:rPr>
          <w:color w:val="auto"/>
          <w:lang w:eastAsia="zh-CN"/>
          <w:rFonts w:cs="宋体" w:hint="eastAsia"/>
        </w:rPr>
        <w:t>”</w:t>
      </w:r>
      <w:r>
        <w:rPr>
          <w:color w:val="auto"/>
          <w:rFonts w:cs="宋体" w:hint="eastAsia"/>
        </w:rPr>
        <w:t>。</w:t>
      </w:r>
    </w:p>
    <w:p w14:paraId="67B3ACC0">
      <w:pPr>
        <w:pStyle w:val="6"/>
        <w:rPr>
          <w:color w:val="auto"/>
        </w:rPr>
      </w:pPr>
      <w:bookmarkStart w:id="210" w:name="_Toc407135140"/>
      <w:bookmarkStart w:id="211" w:name="_Toc12609294"/>
      <w:bookmarkStart w:id="212" w:name="_Toc31326"/>
      <w:r>
        <w:rPr>
          <w:color w:val="auto"/>
        </w:rPr>
        <w:t xml:space="preserve">10.6 </w:t>
      </w:r>
      <w:r>
        <w:rPr>
          <w:color w:val="auto"/>
          <w:rFonts w:cs="黑体" w:hint="eastAsia"/>
        </w:rPr>
        <w:t>同义词语</w:t>
      </w:r>
      <w:bookmarkEnd w:id="210"/>
      <w:bookmarkEnd w:id="211"/>
      <w:bookmarkEnd w:id="212"/>
    </w:p>
    <w:p w14:paraId="3B4D8F13">
      <w:pPr>
        <w:spacing w:line="360" w:lineRule="auto"/>
        <w:ind w:firstLine="420" w:firstLineChars="200"/>
        <w:rPr>
          <w:color w:val="auto"/>
        </w:rPr>
      </w:pPr>
      <w:r>
        <w:rPr>
          <w:color w:val="auto"/>
          <w:rFonts w:cs="宋体" w:hint="eastAsia"/>
        </w:rPr>
        <w:t>见</w:t>
      </w:r>
      <w:r>
        <w:rPr>
          <w:color w:val="auto"/>
          <w:lang w:eastAsia="zh-CN"/>
          <w:rFonts w:cs="宋体" w:hint="eastAsia"/>
        </w:rPr>
        <w:t>“</w:t>
      </w:r>
      <w:r>
        <w:rPr>
          <w:color w:val="auto"/>
          <w:rFonts w:cs="宋体" w:hint="eastAsia"/>
        </w:rPr>
        <w:t>投标人须知前附表</w:t>
      </w:r>
      <w:r>
        <w:rPr>
          <w:color w:val="auto"/>
          <w:lang w:eastAsia="zh-CN"/>
          <w:rFonts w:cs="宋体" w:hint="eastAsia"/>
        </w:rPr>
        <w:t>”</w:t>
      </w:r>
      <w:r>
        <w:rPr>
          <w:color w:val="auto"/>
          <w:rFonts w:cs="宋体" w:hint="eastAsia"/>
        </w:rPr>
        <w:t>。</w:t>
      </w:r>
    </w:p>
    <w:p w14:paraId="5A439A5C">
      <w:pPr>
        <w:pStyle w:val="6"/>
        <w:rPr>
          <w:color w:val="auto"/>
        </w:rPr>
      </w:pPr>
      <w:bookmarkStart w:id="213" w:name="_Toc407135141"/>
      <w:bookmarkStart w:id="214" w:name="_Toc23108"/>
      <w:bookmarkStart w:id="215" w:name="_Toc12609295"/>
      <w:r>
        <w:rPr>
          <w:color w:val="auto"/>
        </w:rPr>
        <w:t xml:space="preserve">10.7 </w:t>
      </w:r>
      <w:r>
        <w:rPr>
          <w:color w:val="auto"/>
          <w:rFonts w:cs="黑体" w:hint="eastAsia"/>
        </w:rPr>
        <w:t>监督</w:t>
      </w:r>
      <w:bookmarkEnd w:id="213"/>
      <w:bookmarkEnd w:id="214"/>
      <w:bookmarkEnd w:id="215"/>
    </w:p>
    <w:p w14:paraId="2D3E72FE">
      <w:pPr>
        <w:spacing w:line="360" w:lineRule="auto"/>
        <w:ind w:firstLine="420" w:firstLineChars="200"/>
        <w:rPr>
          <w:color w:val="auto"/>
        </w:rPr>
      </w:pPr>
      <w:r>
        <w:rPr>
          <w:color w:val="auto"/>
          <w:rFonts w:cs="宋体" w:hint="eastAsia"/>
        </w:rPr>
        <w:t>本项目招标的监督部门见</w:t>
      </w:r>
      <w:r>
        <w:rPr>
          <w:color w:val="auto"/>
          <w:lang w:eastAsia="zh-CN"/>
          <w:rFonts w:cs="宋体" w:hint="eastAsia"/>
        </w:rPr>
        <w:t>“</w:t>
      </w:r>
      <w:r>
        <w:rPr>
          <w:color w:val="auto"/>
          <w:rFonts w:cs="宋体" w:hint="eastAsia"/>
        </w:rPr>
        <w:t>投标人须知前附表</w:t>
      </w:r>
      <w:r>
        <w:rPr>
          <w:color w:val="auto"/>
          <w:lang w:eastAsia="zh-CN"/>
          <w:rFonts w:cs="宋体" w:hint="eastAsia"/>
        </w:rPr>
        <w:t>”</w:t>
      </w:r>
      <w:r>
        <w:rPr>
          <w:color w:val="auto"/>
          <w:rFonts w:cs="宋体" w:hint="eastAsia"/>
        </w:rPr>
        <w:t>。</w:t>
      </w:r>
    </w:p>
    <w:p w14:paraId="41424932">
      <w:pPr>
        <w:pStyle w:val="6"/>
        <w:rPr>
          <w:color w:val="auto"/>
        </w:rPr>
      </w:pPr>
      <w:bookmarkStart w:id="216" w:name="_Toc12609296"/>
      <w:bookmarkStart w:id="217" w:name="_Toc30594"/>
      <w:bookmarkStart w:id="218" w:name="_Toc407135142"/>
      <w:r>
        <w:rPr>
          <w:color w:val="auto"/>
        </w:rPr>
        <w:t xml:space="preserve">10.8 </w:t>
      </w:r>
      <w:r>
        <w:rPr>
          <w:color w:val="auto"/>
          <w:rFonts w:cs="黑体" w:hint="eastAsia"/>
        </w:rPr>
        <w:t>解释权</w:t>
      </w:r>
      <w:bookmarkEnd w:id="216"/>
      <w:bookmarkEnd w:id="217"/>
      <w:bookmarkEnd w:id="218"/>
    </w:p>
    <w:p w14:paraId="69817500">
      <w:pPr>
        <w:spacing w:line="360" w:lineRule="auto"/>
        <w:ind w:firstLine="420" w:firstLineChars="200"/>
        <w:rPr>
          <w:color w:val="auto"/>
        </w:rPr>
      </w:pPr>
      <w:r>
        <w:rPr>
          <w:color w:val="auto"/>
          <w:rFonts w:cs="宋体" w:hint="eastAsia"/>
        </w:rPr>
        <w:t>见</w:t>
      </w:r>
      <w:r>
        <w:rPr>
          <w:color w:val="auto"/>
          <w:lang w:eastAsia="zh-CN"/>
          <w:rFonts w:cs="宋体" w:hint="eastAsia"/>
        </w:rPr>
        <w:t>“</w:t>
      </w:r>
      <w:r>
        <w:rPr>
          <w:color w:val="auto"/>
          <w:rFonts w:cs="宋体" w:hint="eastAsia"/>
        </w:rPr>
        <w:t>投标人须知前附表</w:t>
      </w:r>
      <w:r>
        <w:rPr>
          <w:color w:val="auto"/>
          <w:lang w:eastAsia="zh-CN"/>
          <w:rFonts w:cs="宋体" w:hint="eastAsia"/>
        </w:rPr>
        <w:t>”</w:t>
      </w:r>
      <w:r>
        <w:rPr>
          <w:color w:val="auto"/>
          <w:rFonts w:cs="宋体" w:hint="eastAsia"/>
        </w:rPr>
        <w:t>。</w:t>
      </w:r>
    </w:p>
    <w:p w14:paraId="105F3504">
      <w:pPr>
        <w:pStyle w:val="6"/>
        <w:rPr>
          <w:color w:val="auto"/>
        </w:rPr>
      </w:pPr>
      <w:bookmarkStart w:id="219" w:name="_Toc407135143"/>
      <w:bookmarkStart w:id="220" w:name="_Toc12609297"/>
      <w:bookmarkStart w:id="221" w:name="_Toc17833"/>
      <w:r>
        <w:rPr>
          <w:color w:val="auto"/>
        </w:rPr>
        <w:t xml:space="preserve">10.9 </w:t>
      </w:r>
      <w:r>
        <w:rPr>
          <w:color w:val="auto"/>
          <w:rFonts w:cs="黑体" w:hint="eastAsia"/>
        </w:rPr>
        <w:t>招标人补充的其他内容</w:t>
      </w:r>
      <w:bookmarkEnd w:id="219"/>
      <w:bookmarkEnd w:id="220"/>
      <w:bookmarkEnd w:id="221"/>
    </w:p>
    <w:p w14:paraId="5B334B00">
      <w:pPr>
        <w:widowControl w:val="1"/>
        <w:jc w:val="left"/>
        <w:ind w:firstLine="420" w:firstLineChars="200"/>
        <w:rPr>
          <w:color w:val="auto"/>
          <w:rFonts w:cs="宋体" w:hint="eastAsia"/>
        </w:rPr>
      </w:pPr>
      <w:r>
        <w:rPr>
          <w:color w:val="auto"/>
          <w:rFonts w:cs="宋体" w:hint="eastAsia"/>
        </w:rPr>
        <w:t>见</w:t>
      </w:r>
      <w:r>
        <w:rPr>
          <w:color w:val="auto"/>
          <w:lang w:eastAsia="zh-CN"/>
          <w:rFonts w:cs="宋体" w:hint="eastAsia"/>
        </w:rPr>
        <w:t>“</w:t>
      </w:r>
      <w:r>
        <w:rPr>
          <w:color w:val="auto"/>
          <w:rFonts w:cs="宋体" w:hint="eastAsia"/>
        </w:rPr>
        <w:t>投标人须知前附表</w:t>
      </w:r>
      <w:r>
        <w:rPr>
          <w:color w:val="auto"/>
          <w:lang w:eastAsia="zh-CN"/>
          <w:rFonts w:cs="宋体" w:hint="eastAsia"/>
        </w:rPr>
        <w:t>”</w:t>
      </w:r>
      <w:r>
        <w:rPr>
          <w:color w:val="auto"/>
          <w:rFonts w:cs="宋体" w:hint="eastAsia"/>
        </w:rPr>
        <w:t>。</w:t>
      </w:r>
    </w:p>
    <w:p w14:paraId="2BA70265">
      <w:pPr>
        <w:pStyle w:val="6"/>
        <w:rPr>
          <w:color w:val="auto"/>
        </w:rPr>
      </w:pPr>
      <w:bookmarkStart w:id="222" w:name="_Toc1639523695"/>
      <w:bookmarkStart w:id="223" w:name="_Toc237866819"/>
      <w:bookmarkStart w:id="224" w:name="_Toc1025922948"/>
      <w:bookmarkStart w:id="225" w:name="_Toc1364515789"/>
      <w:bookmarkStart w:id="226" w:name="_Toc4991"/>
      <w:bookmarkStart w:id="227" w:name="_Toc1057544006"/>
      <w:bookmarkStart w:id="228" w:name="_Toc602328913"/>
      <w:r>
        <w:rPr>
          <w:color w:val="auto"/>
        </w:rPr>
        <w:t>10.</w:t>
      </w:r>
      <w:r>
        <w:rPr>
          <w:color w:val="auto"/>
          <w:lang w:val="en-US" w:eastAsia="zh-CN"/>
          <w:rFonts w:hint="eastAsia"/>
        </w:rPr>
        <w:t>10</w:t>
      </w:r>
      <w:r>
        <w:rPr>
          <w:color w:val="auto"/>
          <w:rFonts w:cs="Times New Roman" w:hint="default"/>
        </w:rPr>
        <w:t>中小企业</w:t>
      </w:r>
      <w:bookmarkEnd w:id="222"/>
      <w:bookmarkEnd w:id="223"/>
      <w:bookmarkEnd w:id="224"/>
      <w:bookmarkEnd w:id="225"/>
      <w:bookmarkEnd w:id="226"/>
      <w:bookmarkEnd w:id="227"/>
      <w:bookmarkEnd w:id="228"/>
    </w:p>
    <w:p w14:paraId="63B99280">
      <w:pPr>
        <w:spacing w:line="360" w:lineRule="auto"/>
        <w:ind w:firstLine="420" w:firstLineChars="200"/>
        <w:rPr>
          <w:color w:val="auto"/>
        </w:rPr>
      </w:pPr>
      <w:r>
        <w:rPr>
          <w:color w:val="auto"/>
          <w:rFonts w:cs="Times New Roman" w:hint="default"/>
        </w:rPr>
        <w:t>见</w:t>
      </w:r>
      <w:r>
        <w:rPr>
          <w:color w:val="auto"/>
          <w:lang w:eastAsia="zh-CN"/>
          <w:rFonts w:cs="Times New Roman" w:hint="eastAsia"/>
        </w:rPr>
        <w:t>“</w:t>
      </w:r>
      <w:r>
        <w:rPr>
          <w:color w:val="auto"/>
          <w:rFonts w:cs="Times New Roman" w:hint="default"/>
        </w:rPr>
        <w:t>投标人须知前附表</w:t>
      </w:r>
      <w:r>
        <w:rPr>
          <w:color w:val="auto"/>
          <w:lang w:eastAsia="zh-CN"/>
          <w:rFonts w:cs="Times New Roman" w:hint="eastAsia"/>
        </w:rPr>
        <w:t>”</w:t>
      </w:r>
      <w:r>
        <w:rPr>
          <w:color w:val="auto"/>
          <w:rFonts w:cs="Times New Roman" w:hint="default"/>
        </w:rPr>
        <w:t>。</w:t>
      </w:r>
    </w:p>
    <w:p w14:paraId="58D1541E">
      <w:pPr>
        <w:pStyle w:val="6"/>
        <w:rPr>
          <w:color w:val="auto"/>
        </w:rPr>
      </w:pPr>
      <w:bookmarkStart w:id="231" w:name="_Toc1765175462"/>
      <w:bookmarkStart w:id="232" w:name="_Toc498606230"/>
      <w:bookmarkStart w:id="233" w:name="_Toc1143363417"/>
      <w:bookmarkStart w:id="234" w:name="_Toc1006187169"/>
      <w:bookmarkStart w:id="235" w:name="_Toc17230"/>
      <w:bookmarkStart w:id="236" w:name="_Toc1059544644"/>
      <w:bookmarkStart w:id="237" w:name="_Toc1977548683"/>
      <w:r>
        <w:rPr>
          <w:color w:val="auto"/>
        </w:rPr>
        <w:t>10.</w:t>
      </w:r>
      <w:r>
        <w:rPr>
          <w:color w:val="auto"/>
          <w:lang w:val="en-US" w:eastAsia="zh-CN"/>
          <w:rFonts w:hint="eastAsia"/>
        </w:rPr>
        <w:t>11</w:t>
      </w:r>
      <w:r>
        <w:rPr>
          <w:color w:val="auto"/>
          <w:rFonts w:cs="Times New Roman" w:hint="default"/>
        </w:rPr>
        <w:t>监狱企业</w:t>
      </w:r>
      <w:bookmarkEnd w:id="231"/>
      <w:bookmarkEnd w:id="232"/>
      <w:bookmarkEnd w:id="233"/>
      <w:bookmarkEnd w:id="234"/>
      <w:bookmarkEnd w:id="235"/>
      <w:bookmarkEnd w:id="236"/>
      <w:bookmarkEnd w:id="237"/>
    </w:p>
    <w:p w14:paraId="5D8E1A25">
      <w:pPr>
        <w:spacing w:line="360" w:lineRule="auto"/>
        <w:ind w:firstLine="420" w:firstLineChars="200"/>
        <w:rPr>
          <w:color w:val="auto"/>
        </w:rPr>
      </w:pPr>
      <w:r>
        <w:rPr>
          <w:color w:val="auto"/>
          <w:rFonts w:cs="Times New Roman" w:hint="default"/>
        </w:rPr>
        <w:t>见</w:t>
      </w:r>
      <w:r>
        <w:rPr>
          <w:color w:val="auto"/>
          <w:lang w:eastAsia="zh-CN"/>
          <w:rFonts w:cs="Times New Roman" w:hint="eastAsia"/>
        </w:rPr>
        <w:t>“</w:t>
      </w:r>
      <w:r>
        <w:rPr>
          <w:color w:val="auto"/>
          <w:rFonts w:cs="Times New Roman" w:hint="default"/>
        </w:rPr>
        <w:t>投标人须知前附表</w:t>
      </w:r>
      <w:r>
        <w:rPr>
          <w:color w:val="auto"/>
          <w:lang w:eastAsia="zh-CN"/>
          <w:rFonts w:cs="Times New Roman" w:hint="eastAsia"/>
        </w:rPr>
        <w:t>”</w:t>
      </w:r>
      <w:r>
        <w:rPr>
          <w:color w:val="auto"/>
          <w:rFonts w:cs="Times New Roman" w:hint="default"/>
        </w:rPr>
        <w:t>。</w:t>
      </w:r>
    </w:p>
    <w:p w14:paraId="0BB29EF5">
      <w:pPr>
        <w:pStyle w:val="6"/>
        <w:rPr>
          <w:color w:val="auto"/>
        </w:rPr>
      </w:pPr>
      <w:bookmarkStart w:id="238" w:name="_Toc1671779681"/>
      <w:bookmarkStart w:id="239" w:name="_Toc452522088"/>
      <w:bookmarkStart w:id="240" w:name="_Toc24929"/>
      <w:bookmarkStart w:id="241" w:name="_Toc701994641"/>
      <w:bookmarkStart w:id="242" w:name="_Toc421199163"/>
      <w:bookmarkStart w:id="243" w:name="_Toc1849990674"/>
      <w:bookmarkStart w:id="244" w:name="_Toc9627559"/>
      <w:r>
        <w:rPr>
          <w:color w:val="auto"/>
        </w:rPr>
        <w:t>10.1</w:t>
      </w:r>
      <w:r>
        <w:rPr>
          <w:color w:val="auto"/>
          <w:lang w:val="en-US" w:eastAsia="zh-CN"/>
          <w:rFonts w:hint="eastAsia"/>
        </w:rPr>
        <w:t>2</w:t>
      </w:r>
      <w:r>
        <w:rPr>
          <w:color w:val="auto"/>
          <w:rFonts w:cs="Times New Roman" w:hint="default"/>
        </w:rPr>
        <w:t>残疾人福利性单位</w:t>
      </w:r>
      <w:bookmarkEnd w:id="238"/>
      <w:bookmarkEnd w:id="239"/>
      <w:bookmarkEnd w:id="240"/>
      <w:bookmarkEnd w:id="241"/>
      <w:bookmarkEnd w:id="242"/>
      <w:bookmarkEnd w:id="243"/>
      <w:bookmarkEnd w:id="244"/>
    </w:p>
    <w:p w14:paraId="736CF4B4">
      <w:pPr>
        <w:spacing w:line="360" w:lineRule="auto"/>
        <w:ind w:firstLine="420" w:firstLineChars="200"/>
        <w:rPr>
          <w:color w:val="auto"/>
        </w:rPr>
      </w:pPr>
      <w:r>
        <w:rPr>
          <w:color w:val="auto"/>
          <w:rFonts w:cs="Times New Roman" w:hint="default"/>
        </w:rPr>
        <w:t>见</w:t>
      </w:r>
      <w:r>
        <w:rPr>
          <w:color w:val="auto"/>
          <w:lang w:eastAsia="zh-CN"/>
          <w:rFonts w:cs="Times New Roman" w:hint="eastAsia"/>
        </w:rPr>
        <w:t>“</w:t>
      </w:r>
      <w:r>
        <w:rPr>
          <w:color w:val="auto"/>
          <w:rFonts w:cs="Times New Roman" w:hint="default"/>
        </w:rPr>
        <w:t>投标人须知前附表</w:t>
      </w:r>
      <w:r>
        <w:rPr>
          <w:color w:val="auto"/>
          <w:lang w:eastAsia="zh-CN"/>
          <w:rFonts w:cs="Times New Roman" w:hint="eastAsia"/>
        </w:rPr>
        <w:t>”</w:t>
      </w:r>
      <w:r>
        <w:rPr>
          <w:color w:val="auto"/>
          <w:rFonts w:cs="Times New Roman" w:hint="default"/>
        </w:rPr>
        <w:t>。</w:t>
      </w:r>
    </w:p>
    <w:p w14:paraId="665D33D3">
      <w:pPr>
        <w:pStyle w:val="5"/>
        <w:rPr>
          <w:color w:val="auto"/>
          <w:rFonts w:ascii="Times New Roman" w:hAnsi="Times New Roman"/>
        </w:rPr>
      </w:pPr>
      <w:bookmarkStart w:id="245" w:name="_Toc1308624575"/>
      <w:bookmarkStart w:id="246" w:name="_Toc59202848"/>
      <w:bookmarkStart w:id="247" w:name="_Toc858444039"/>
      <w:bookmarkStart w:id="248" w:name="_Toc364162373"/>
      <w:bookmarkStart w:id="249" w:name="_Toc385038826"/>
      <w:bookmarkStart w:id="250" w:name="_Toc1144373358"/>
      <w:bookmarkStart w:id="251" w:name="_Toc30145817"/>
      <w:bookmarkStart w:id="252" w:name="_Toc214658635"/>
      <w:r>
        <w:rPr>
          <w:color w:val="auto"/>
          <w:rFonts w:ascii="Times New Roman" w:hAnsi="Times New Roman"/>
        </w:rPr>
        <w:t>1</w:t>
      </w:r>
      <w:r>
        <w:rPr>
          <w:color w:val="auto"/>
          <w:rFonts w:ascii="Times New Roman" w:hAnsi="Times New Roman" w:hint="default"/>
        </w:rPr>
        <w:t>1</w:t>
      </w:r>
      <w:r>
        <w:rPr>
          <w:color w:val="auto"/>
          <w:rFonts w:ascii="Times New Roman" w:hAnsi="Times New Roman"/>
        </w:rPr>
        <w:t xml:space="preserve"> </w:t>
      </w:r>
      <w:r>
        <w:rPr>
          <w:color w:val="auto"/>
          <w:rFonts w:ascii="Times New Roman" w:hAnsi="Times New Roman" w:hint="default"/>
        </w:rPr>
        <w:t>投标人提交投标文件、参加开标会须提交的文件等格式</w:t>
      </w:r>
      <w:bookmarkEnd w:id="245"/>
      <w:bookmarkEnd w:id="246"/>
      <w:bookmarkEnd w:id="247"/>
      <w:bookmarkEnd w:id="248"/>
      <w:bookmarkEnd w:id="249"/>
      <w:bookmarkEnd w:id="250"/>
      <w:bookmarkEnd w:id="251"/>
      <w:bookmarkEnd w:id="252"/>
      <w:r>
        <w:rPr>
          <w:color w:val="auto"/>
          <w:rFonts w:ascii="Times New Roman" w:hAnsi="Times New Roman" w:hint="default"/>
        </w:rPr>
        <w:t xml:space="preserve"> </w:t>
      </w:r>
    </w:p>
    <w:p w14:paraId="7DA9435F">
      <w:pPr>
        <w:ind w:firstLine="420" w:firstLineChars="200"/>
        <w:rPr>
          <w:color w:val="auto"/>
          <w:lang w:val="zh-CN"/>
        </w:rPr>
      </w:pPr>
      <w:r>
        <w:rPr>
          <w:color w:val="auto"/>
          <w:rFonts w:cs="Times New Roman" w:hint="default"/>
        </w:rPr>
        <w:t>见第</w:t>
      </w:r>
      <w:r>
        <w:rPr>
          <w:color w:val="auto"/>
          <w:lang w:val="en-US" w:eastAsia="zh-CN"/>
          <w:rFonts w:cs="Times New Roman" w:hint="eastAsia"/>
        </w:rPr>
        <w:t>八</w:t>
      </w:r>
      <w:r>
        <w:rPr>
          <w:color w:val="auto"/>
          <w:rFonts w:cs="Times New Roman" w:hint="default"/>
        </w:rPr>
        <w:t>章。</w:t>
      </w:r>
    </w:p>
    <w:p w14:paraId="54C64DCB">
      <w:pPr>
        <w:widowControl w:val="1"/>
        <w:jc w:val="left"/>
        <w:ind w:firstLine="420" w:firstLineChars="200"/>
        <w:rPr>
          <w:color w:val="auto"/>
          <w:rFonts w:cs="宋体" w:hint="eastAsia"/>
        </w:rPr>
      </w:pPr>
    </w:p>
    <w:p w14:paraId="0B69B792">
      <w:pPr>
        <w:widowControl w:val="1"/>
        <w:jc w:val="left"/>
        <w:ind w:firstLine="420" w:firstLineChars="200"/>
        <w:rPr>
          <w:color w:val="auto"/>
          <w:rFonts w:cs="宋体" w:hint="eastAsia"/>
        </w:rPr>
      </w:pPr>
    </w:p>
    <w:p w14:paraId="4620DD7A">
      <w:pPr>
        <w:widowControl w:val="1"/>
        <w:jc w:val="left"/>
        <w:ind w:firstLine="420" w:firstLineChars="200"/>
        <w:rPr>
          <w:color w:val="auto"/>
          <w:rFonts w:cs="宋体" w:hint="eastAsia"/>
        </w:rPr>
      </w:pPr>
    </w:p>
    <w:p w14:paraId="3FFCA512">
      <w:pPr>
        <w:widowControl w:val="1"/>
        <w:jc w:val="left"/>
        <w:ind w:firstLine="420" w:firstLineChars="200"/>
        <w:rPr>
          <w:color w:val="auto"/>
          <w:rFonts w:cs="宋体" w:hint="eastAsia"/>
        </w:rPr>
      </w:pPr>
    </w:p>
    <w:p w14:paraId="4DE476B4">
      <w:pPr>
        <w:widowControl w:val="1"/>
        <w:jc w:val="left"/>
        <w:ind w:firstLine="420" w:firstLineChars="200"/>
        <w:rPr>
          <w:color w:val="auto"/>
          <w:rFonts w:cs="宋体" w:hint="eastAsia"/>
        </w:rPr>
      </w:pPr>
    </w:p>
    <w:p w14:paraId="3C1E611A">
      <w:pPr>
        <w:widowControl w:val="1"/>
        <w:jc w:val="left"/>
        <w:ind w:firstLine="420" w:firstLineChars="200"/>
        <w:rPr>
          <w:color w:val="auto"/>
          <w:rFonts w:cs="宋体" w:hint="eastAsia"/>
        </w:rPr>
      </w:pPr>
    </w:p>
    <w:p w14:paraId="5F889F46">
      <w:pPr>
        <w:widowControl w:val="1"/>
        <w:jc w:val="left"/>
        <w:ind w:firstLine="420" w:firstLineChars="200"/>
        <w:rPr>
          <w:color w:val="auto"/>
          <w:rFonts w:cs="宋体" w:hint="eastAsia"/>
        </w:rPr>
      </w:pPr>
    </w:p>
    <w:p w14:paraId="1226D7CC">
      <w:pPr>
        <w:widowControl w:val="1"/>
        <w:jc w:val="left"/>
        <w:ind w:firstLine="420" w:firstLineChars="200"/>
        <w:rPr>
          <w:color w:val="auto"/>
          <w:rFonts w:cs="宋体" w:hint="eastAsia"/>
        </w:rPr>
      </w:pPr>
    </w:p>
    <w:p w14:paraId="3543F7FF">
      <w:pPr>
        <w:widowControl w:val="1"/>
        <w:jc w:val="left"/>
        <w:ind w:firstLine="420" w:firstLineChars="200"/>
        <w:rPr>
          <w:color w:val="auto"/>
          <w:rFonts w:cs="宋体" w:hint="eastAsia"/>
        </w:rPr>
      </w:pPr>
    </w:p>
    <w:p w14:paraId="48EE1813">
      <w:pPr>
        <w:widowControl w:val="1"/>
        <w:jc w:val="left"/>
        <w:ind w:firstLine="420" w:firstLineChars="200"/>
        <w:rPr>
          <w:color w:val="auto"/>
          <w:rFonts w:cs="宋体" w:hint="eastAsia"/>
        </w:rPr>
      </w:pPr>
    </w:p>
    <w:p w14:paraId="57628285">
      <w:pPr>
        <w:widowControl w:val="1"/>
        <w:jc w:val="left"/>
        <w:ind w:firstLine="420" w:firstLineChars="200"/>
        <w:rPr>
          <w:color w:val="auto"/>
          <w:rFonts w:cs="宋体" w:hint="eastAsia"/>
        </w:rPr>
      </w:pPr>
    </w:p>
    <w:p w14:paraId="0331ACF0">
      <w:pPr>
        <w:widowControl w:val="1"/>
        <w:jc w:val="left"/>
        <w:ind w:firstLine="420" w:firstLineChars="200"/>
        <w:rPr>
          <w:color w:val="auto"/>
          <w:rFonts w:cs="宋体" w:hint="eastAsia"/>
        </w:rPr>
      </w:pPr>
    </w:p>
    <w:p w14:paraId="0DE8F073">
      <w:pPr>
        <w:widowControl w:val="1"/>
        <w:jc w:val="left"/>
        <w:ind w:firstLine="420" w:firstLineChars="200"/>
        <w:rPr>
          <w:color w:val="auto"/>
          <w:rFonts w:cs="宋体" w:hint="eastAsia"/>
        </w:rPr>
      </w:pPr>
    </w:p>
    <w:p w14:paraId="6AA9A02B">
      <w:pPr>
        <w:widowControl w:val="1"/>
        <w:jc w:val="left"/>
        <w:ind w:firstLine="420" w:firstLineChars="200"/>
        <w:rPr>
          <w:color w:val="auto"/>
          <w:rFonts w:cs="宋体" w:hint="eastAsia"/>
        </w:rPr>
      </w:pPr>
    </w:p>
    <w:p w14:paraId="72F6095F">
      <w:pPr>
        <w:widowControl w:val="1"/>
        <w:jc w:val="left"/>
        <w:ind w:firstLine="420" w:firstLineChars="200"/>
        <w:rPr>
          <w:color w:val="auto"/>
          <w:rFonts w:cs="宋体" w:hint="eastAsia"/>
        </w:rPr>
      </w:pPr>
    </w:p>
    <w:p w14:paraId="1A96E500">
      <w:pPr>
        <w:widowControl w:val="1"/>
        <w:jc w:val="left"/>
        <w:ind w:firstLine="420" w:firstLineChars="200"/>
        <w:rPr>
          <w:color w:val="auto"/>
          <w:rFonts w:cs="宋体" w:hint="eastAsia"/>
        </w:rPr>
      </w:pPr>
    </w:p>
    <w:p w14:paraId="4B01D6BB">
      <w:pPr>
        <w:widowControl w:val="1"/>
        <w:jc w:val="left"/>
        <w:ind w:firstLine="420" w:firstLineChars="200"/>
        <w:rPr>
          <w:color w:val="auto"/>
          <w:rFonts w:cs="宋体" w:hint="eastAsia"/>
        </w:rPr>
      </w:pPr>
    </w:p>
    <w:p w14:paraId="69E71D88">
      <w:pPr>
        <w:widowControl w:val="1"/>
        <w:jc w:val="left"/>
        <w:ind w:firstLine="420" w:firstLineChars="200"/>
        <w:rPr>
          <w:color w:val="auto"/>
          <w:rFonts w:cs="宋体" w:hint="eastAsia"/>
        </w:rPr>
      </w:pPr>
    </w:p>
    <w:p w14:paraId="0A6D8CAD">
      <w:pPr>
        <w:widowControl w:val="1"/>
        <w:jc w:val="left"/>
        <w:ind w:firstLine="420" w:firstLineChars="200"/>
        <w:rPr>
          <w:color w:val="auto"/>
          <w:rFonts w:cs="宋体" w:hint="eastAsia"/>
        </w:rPr>
      </w:pPr>
    </w:p>
    <w:p w14:paraId="69B64A64">
      <w:pPr>
        <w:widowControl w:val="1"/>
        <w:jc w:val="left"/>
        <w:ind w:firstLine="420" w:firstLineChars="200"/>
        <w:rPr>
          <w:color w:val="auto"/>
          <w:rFonts w:cs="宋体" w:hint="eastAsia"/>
        </w:rPr>
      </w:pPr>
    </w:p>
    <w:p w14:paraId="5F33DE51">
      <w:pPr>
        <w:widowControl w:val="1"/>
        <w:jc w:val="left"/>
        <w:ind w:firstLine="420" w:firstLineChars="200"/>
        <w:rPr>
          <w:color w:val="auto"/>
          <w:rFonts w:cs="宋体" w:hint="eastAsia"/>
        </w:rPr>
      </w:pPr>
    </w:p>
    <w:p w14:paraId="5C8104E1">
      <w:pPr>
        <w:widowControl w:val="1"/>
        <w:jc w:val="left"/>
        <w:ind w:firstLine="420" w:firstLineChars="200"/>
        <w:rPr>
          <w:color w:val="auto"/>
          <w:rFonts w:cs="宋体" w:hint="eastAsia"/>
        </w:rPr>
      </w:pPr>
    </w:p>
    <w:p w14:paraId="5D9D4163">
      <w:pPr>
        <w:widowControl w:val="1"/>
        <w:jc w:val="left"/>
        <w:ind w:firstLine="420" w:firstLineChars="200"/>
        <w:rPr>
          <w:color w:val="auto"/>
          <w:rFonts w:cs="宋体" w:hint="eastAsia"/>
        </w:rPr>
      </w:pPr>
    </w:p>
    <w:p w14:paraId="6514AD9C">
      <w:pPr>
        <w:widowControl w:val="1"/>
        <w:jc w:val="left"/>
        <w:ind w:firstLine="420" w:firstLineChars="200"/>
        <w:rPr>
          <w:color w:val="auto"/>
          <w:rFonts w:cs="宋体" w:hint="eastAsia"/>
        </w:rPr>
      </w:pPr>
    </w:p>
    <w:p w14:paraId="615EC64D">
      <w:pPr>
        <w:widowControl w:val="1"/>
        <w:jc w:val="left"/>
        <w:ind w:firstLine="420" w:firstLineChars="200"/>
        <w:rPr>
          <w:color w:val="auto"/>
          <w:rFonts w:cs="宋体" w:hint="eastAsia"/>
        </w:rPr>
      </w:pPr>
    </w:p>
    <w:p w14:paraId="74FD4CD6">
      <w:pPr>
        <w:widowControl w:val="1"/>
        <w:jc w:val="left"/>
        <w:ind w:firstLine="420" w:firstLineChars="200"/>
        <w:rPr>
          <w:color w:val="auto"/>
          <w:rFonts w:cs="宋体" w:hint="eastAsia"/>
        </w:rPr>
      </w:pPr>
    </w:p>
    <w:p w14:paraId="4745B4A8">
      <w:pPr>
        <w:widowControl w:val="1"/>
        <w:jc w:val="left"/>
        <w:ind w:firstLine="420" w:firstLineChars="200"/>
        <w:rPr>
          <w:color w:val="auto"/>
          <w:rFonts w:cs="宋体" w:hint="eastAsia"/>
        </w:rPr>
      </w:pPr>
    </w:p>
    <w:p w14:paraId="2289F52D">
      <w:pPr>
        <w:pStyle w:val="4"/>
        <w:keepNext w:val="0"/>
        <w:keepLines w:val="0"/>
        <w:spacing w:after="120" w:before="120"/>
        <w:rPr>
          <w:color w:val="auto"/>
          <w:szCs w:val="32"/>
        </w:rPr>
      </w:pPr>
      <w:bookmarkStart w:id="253" w:name="_Toc459567787"/>
      <w:bookmarkStart w:id="254" w:name="_Toc392940983"/>
      <w:bookmarkStart w:id="255" w:name="_Toc30746"/>
      <w:r>
        <w:rPr>
          <w:color w:val="auto"/>
          <w:szCs w:val="32"/>
          <w:rFonts w:hAnsi="宋体"/>
        </w:rPr>
        <w:t>第三章  评标办法（综合评估法）</w:t>
      </w:r>
      <w:bookmarkEnd w:id="253"/>
      <w:bookmarkEnd w:id="254"/>
      <w:bookmarkEnd w:id="255"/>
    </w:p>
    <w:p w14:paraId="01C9EFE7">
      <w:pPr>
        <w:pStyle w:val="4"/>
        <w:rPr>
          <w:color w:val="auto"/>
          <w:sz w:val="30"/>
          <w:szCs w:val="30"/>
        </w:rPr>
      </w:pPr>
      <w:bookmarkStart w:id="256" w:name="_Toc392940984"/>
      <w:bookmarkStart w:id="257" w:name="_Toc20516"/>
      <w:bookmarkStart w:id="258" w:name="_Toc459567788"/>
      <w:r>
        <w:rPr>
          <w:color w:val="auto"/>
        </w:rPr>
        <w:t>评标办法前附表</w:t>
      </w:r>
      <w:bookmarkEnd w:id="256"/>
      <w:bookmarkEnd w:id="257"/>
      <w:bookmarkEnd w:id="258"/>
    </w:p>
    <w:tbl>
      <w:tblPr>
        <w:tblStyle w:val="27"/>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
      <w:tblGrid>
        <w:gridCol w:w="636.000000"/>
        <w:gridCol w:w="1203.000000"/>
        <w:gridCol w:w="2004.000000"/>
        <w:gridCol w:w="5423.000000"/>
      </w:tblGrid>
      <w:tr w14:paraId="565B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54" w:hRule="exact"/>
          <w:jc w:val="center"/>
        </w:trPr>
        <w:tc>
          <w:tcPr>
            <w:tcW w:w="1839" w:type="dxa"/>
            <w:gridSpan w:val="2"/>
            <w:vAlign w:val="center"/>
            <w:shd w:val="clear" w:color="auto" w:fill="auto"/>
            <w:tcMar>
              <w:left w:type="dxa" w:w="57.000000"/>
              <w:right w:type="dxa" w:w="57.000000"/>
            </w:tcMar>
            <w:noWrap w:val="0"/>
          </w:tcPr>
          <w:p w14:paraId="7A4491AF">
            <w:pPr>
              <w:keepNext w:val="0"/>
              <w:keepLines w:val="0"/>
              <w:jc w:val="center"/>
              <w:suppressLineNumbers w:val="0"/>
              <w:spacing w:after="0" w:afterAutospacing="0" w:before="0" w:beforeAutospacing="0" w:line="360" w:lineRule="auto"/>
              <w:ind w:left="0" w:right="0"/>
              <w:rPr>
                <w:b w:val="1"/>
                <w:color w:val="auto"/>
                <w:szCs w:val="21"/>
                <w:rFonts w:ascii="Calibri" w:hAnsi="Calibri" w:eastAsia="宋体" w:cs="Times New Roman" w:hint="default"/>
              </w:rPr>
            </w:pPr>
            <w:r>
              <w:rPr>
                <w:b w:val="1"/>
                <w:color w:val="auto"/>
                <w:szCs w:val="21"/>
                <w:rFonts w:ascii="Calibri" w:hAnsi="宋体" w:eastAsia="宋体" w:cs="Times New Roman" w:hint="default"/>
              </w:rPr>
              <w:t>条款号</w:t>
            </w:r>
          </w:p>
        </w:tc>
        <w:tc>
          <w:tcPr>
            <w:tcW w:w="2004" w:type="dxa"/>
            <w:vAlign w:val="center"/>
            <w:shd w:val="clear" w:color="auto" w:fill="auto"/>
            <w:tcMar>
              <w:left w:type="dxa" w:w="57.000000"/>
              <w:right w:type="dxa" w:w="57.000000"/>
            </w:tcMar>
            <w:noWrap w:val="0"/>
          </w:tcPr>
          <w:p w14:paraId="5C0D38BE">
            <w:pPr>
              <w:keepNext w:val="0"/>
              <w:keepLines w:val="0"/>
              <w:jc w:val="center"/>
              <w:suppressLineNumbers w:val="0"/>
              <w:spacing w:after="0" w:afterAutospacing="0" w:before="0" w:beforeAutospacing="0" w:line="360" w:lineRule="auto"/>
              <w:ind w:left="0" w:right="0"/>
              <w:rPr>
                <w:b w:val="1"/>
                <w:color w:val="auto"/>
                <w:szCs w:val="21"/>
                <w:rFonts w:ascii="Calibri" w:hAnsi="Calibri" w:eastAsia="宋体" w:cs="Times New Roman" w:hint="default"/>
              </w:rPr>
            </w:pPr>
            <w:r>
              <w:rPr>
                <w:b w:val="1"/>
                <w:color w:val="auto"/>
                <w:szCs w:val="21"/>
                <w:rFonts w:ascii="Calibri" w:hAnsi="宋体" w:eastAsia="宋体" w:cs="Times New Roman" w:hint="default"/>
              </w:rPr>
              <w:t>评审因素</w:t>
            </w:r>
          </w:p>
        </w:tc>
        <w:tc>
          <w:tcPr>
            <w:tcW w:w="5423" w:type="dxa"/>
            <w:vAlign w:val="center"/>
            <w:shd w:val="clear" w:color="auto" w:fill="auto"/>
            <w:tcMar>
              <w:left w:type="dxa" w:w="57.000000"/>
              <w:right w:type="dxa" w:w="57.000000"/>
            </w:tcMar>
            <w:noWrap w:val="0"/>
          </w:tcPr>
          <w:p w14:paraId="2A126583">
            <w:pPr>
              <w:keepNext w:val="0"/>
              <w:keepLines w:val="0"/>
              <w:jc w:val="center"/>
              <w:suppressLineNumbers w:val="0"/>
              <w:spacing w:after="0" w:afterAutospacing="0" w:before="0" w:beforeAutospacing="0" w:line="360" w:lineRule="auto"/>
              <w:ind w:left="0" w:right="0"/>
              <w:rPr>
                <w:b w:val="1"/>
                <w:color w:val="auto"/>
                <w:szCs w:val="21"/>
                <w:rFonts w:ascii="Calibri" w:hAnsi="Calibri" w:eastAsia="宋体" w:cs="Times New Roman" w:hint="default"/>
              </w:rPr>
            </w:pPr>
            <w:r>
              <w:rPr>
                <w:b w:val="1"/>
                <w:color w:val="auto"/>
                <w:szCs w:val="21"/>
                <w:rFonts w:ascii="Calibri" w:hAnsi="宋体" w:eastAsia="宋体" w:cs="Times New Roman" w:hint="default"/>
              </w:rPr>
              <w:t>评审标准</w:t>
            </w:r>
          </w:p>
        </w:tc>
      </w:tr>
      <w:tr w14:paraId="2605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846" w:hRule="exact"/>
          <w:jc w:val="center"/>
        </w:trPr>
        <w:tc>
          <w:tcPr>
            <w:tcW w:w="636" w:type="dxa"/>
            <w:vMerge w:val="restart"/>
            <w:vAlign w:val="center"/>
            <w:shd w:val="clear" w:color="auto" w:fill="auto"/>
            <w:tcMar>
              <w:left w:type="dxa" w:w="57.000000"/>
              <w:right w:type="dxa" w:w="57.000000"/>
            </w:tcMar>
            <w:noWrap w:val="0"/>
          </w:tcPr>
          <w:p w14:paraId="362D05FF">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Calibri" w:eastAsia="宋体" w:cs="Times New Roman" w:hint="default"/>
              </w:rPr>
              <w:t>2.1.1</w:t>
            </w:r>
          </w:p>
        </w:tc>
        <w:tc>
          <w:tcPr>
            <w:tcW w:w="1203" w:type="dxa"/>
            <w:vMerge w:val="restart"/>
            <w:vAlign w:val="center"/>
            <w:shd w:val="clear" w:color="auto" w:fill="auto"/>
            <w:tcMar>
              <w:left w:type="dxa" w:w="57.000000"/>
              <w:right w:type="dxa" w:w="57.000000"/>
            </w:tcMar>
            <w:noWrap w:val="0"/>
          </w:tcPr>
          <w:p w14:paraId="64E32865">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资格评审</w:t>
            </w:r>
          </w:p>
          <w:p w14:paraId="75D3F705">
            <w:pPr>
              <w:keepNext w:val="0"/>
              <w:keepLines w:val="0"/>
              <w:jc w:val="center"/>
              <w:suppressLineNumbers w:val="0"/>
              <w:spacing w:after="0" w:afterAutospacing="0" w:before="0" w:beforeAutospacing="0" w:line="360" w:lineRule="auto"/>
              <w:ind w:left="0" w:right="0"/>
              <w:rPr>
                <w:color w:val="auto"/>
                <w:szCs w:val="21"/>
                <w:rFonts w:ascii="Calibri" w:hAnsi="宋体" w:eastAsia="宋体" w:cs="Times New Roman" w:hint="default"/>
              </w:rPr>
            </w:pPr>
            <w:r>
              <w:rPr>
                <w:color w:val="auto"/>
                <w:szCs w:val="21"/>
                <w:rFonts w:ascii="Calibri" w:hAnsi="宋体" w:eastAsia="宋体" w:cs="Times New Roman" w:hint="default"/>
              </w:rPr>
              <w:t>标</w:t>
            </w:r>
            <w:r>
              <w:rPr>
                <w:color w:val="auto"/>
                <w:szCs w:val="21"/>
                <w:rFonts w:ascii="Calibri" w:hAnsi="Calibri" w:eastAsia="宋体" w:cs="Times New Roman" w:hint="default"/>
              </w:rPr>
              <w:t xml:space="preserve">   </w:t>
            </w:r>
            <w:r>
              <w:rPr>
                <w:color w:val="auto"/>
                <w:szCs w:val="21"/>
                <w:rFonts w:ascii="Calibri" w:hAnsi="宋体" w:eastAsia="宋体" w:cs="Times New Roman" w:hint="default"/>
              </w:rPr>
              <w:t>准</w:t>
            </w:r>
          </w:p>
        </w:tc>
        <w:tc>
          <w:tcPr>
            <w:tcW w:w="7427" w:type="dxa"/>
            <w:gridSpan w:val="2"/>
            <w:vAlign w:val="center"/>
            <w:shd w:val="clear" w:color="auto" w:fill="auto"/>
            <w:tcMar>
              <w:left w:type="dxa" w:w="57.000000"/>
              <w:right w:type="dxa" w:w="57.000000"/>
            </w:tcMar>
            <w:noWrap w:val="0"/>
          </w:tcPr>
          <w:p w14:paraId="6DCE75CC">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b w:val="1"/>
                <w:color w:val="auto"/>
                <w:bCs/>
                <w:rFonts w:ascii="Calibri" w:hAnsi="Calibri" w:eastAsia="宋体" w:cs="宋体" w:hint="eastAsia"/>
              </w:rPr>
              <w:t>合格标准：缺少任何一项或有任何一项不合格者，其资格审查视为不合格</w:t>
            </w:r>
          </w:p>
        </w:tc>
      </w:tr>
      <w:tr w14:paraId="1900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846" w:hRule="exact"/>
          <w:jc w:val="center"/>
        </w:trPr>
        <w:tc>
          <w:tcPr>
            <w:tcW w:w="636" w:type="dxa"/>
            <w:vMerge w:val="continue"/>
            <w:vAlign w:val="center"/>
            <w:shd w:val="clear" w:color="auto" w:fill="auto"/>
            <w:tcMar>
              <w:left w:type="dxa" w:w="57.000000"/>
              <w:right w:type="dxa" w:w="57.000000"/>
            </w:tcMar>
            <w:noWrap w:val="0"/>
          </w:tcPr>
          <w:p w14:paraId="216EB90E">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4A95882A">
            <w:pPr>
              <w:keepNext w:val="0"/>
              <w:keepLines w:val="0"/>
              <w:jc w:val="center"/>
              <w:suppressLineNumbers w:val="0"/>
              <w:spacing w:after="0" w:afterAutospacing="0" w:before="0" w:beforeAutospacing="0" w:line="360" w:lineRule="auto"/>
              <w:ind w:left="0" w:right="0"/>
              <w:rPr>
                <w:color w:val="auto"/>
                <w:szCs w:val="21"/>
                <w:rFonts w:ascii="Calibri" w:hAnsi="宋体" w:eastAsia="宋体" w:cs="Times New Roman" w:hint="default"/>
              </w:rPr>
            </w:pPr>
          </w:p>
        </w:tc>
        <w:tc>
          <w:tcPr>
            <w:tcW w:w="2004" w:type="dxa"/>
            <w:vAlign w:val="center"/>
            <w:shd w:val="clear" w:color="auto" w:fill="auto"/>
            <w:tcMar>
              <w:left w:type="dxa" w:w="57.000000"/>
              <w:right w:type="dxa" w:w="57.000000"/>
            </w:tcMar>
            <w:noWrap w:val="0"/>
          </w:tcPr>
          <w:p w14:paraId="6415F134">
            <w:pPr>
              <w:keepNext w:val="0"/>
              <w:keepLines w:val="0"/>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投标文件签署</w:t>
            </w:r>
          </w:p>
        </w:tc>
        <w:tc>
          <w:tcPr>
            <w:tcW w:w="5423" w:type="dxa"/>
            <w:vAlign w:val="center"/>
            <w:shd w:val="clear" w:color="auto" w:fill="auto"/>
            <w:noWrap w:val="0"/>
          </w:tcPr>
          <w:p w14:paraId="448290E0">
            <w:pPr>
              <w:keepNext w:val="0"/>
              <w:keepLines w:val="0"/>
              <w:suppressLineNumbers w:val="0"/>
              <w:spacing w:after="0" w:afterAutospacing="0" w:before="0" w:beforeAutospacing="0" w:line="360" w:lineRule="auto"/>
              <w:ind w:left="0" w:right="0"/>
              <w:rPr>
                <w:color w:val="auto"/>
                <w:rFonts w:ascii="Calibri" w:hAnsi="Calibri" w:eastAsia="宋体" w:cs="宋体" w:hint="eastAsia"/>
              </w:rPr>
            </w:pPr>
            <w:r>
              <w:rPr>
                <w:color w:val="auto"/>
                <w:rFonts w:ascii="Calibri" w:hAnsi="Calibri" w:eastAsia="宋体" w:cs="宋体" w:hint="eastAsia"/>
              </w:rPr>
              <w:t>投标人在招标文件规定的投标文件相关位置加盖投标人法</w:t>
            </w:r>
            <w:r>
              <w:rPr>
                <w:color w:val="auto"/>
                <w:rFonts w:ascii="Calibri" w:hAnsi="Calibri" w:eastAsia="宋体" w:cs="宋体" w:hint="default"/>
              </w:rPr>
              <w:t>人</w:t>
            </w:r>
            <w:r>
              <w:rPr>
                <w:color w:val="auto"/>
                <w:rFonts w:ascii="Calibri" w:hAnsi="Calibri" w:eastAsia="宋体" w:cs="宋体" w:hint="eastAsia"/>
              </w:rPr>
              <w:t>单位电子印章</w:t>
            </w:r>
          </w:p>
        </w:tc>
      </w:tr>
      <w:tr w14:paraId="6E4F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73" w:hRule="exact"/>
          <w:jc w:val="center"/>
        </w:trPr>
        <w:tc>
          <w:tcPr>
            <w:tcW w:w="636" w:type="dxa"/>
            <w:vMerge w:val="continue"/>
            <w:vAlign w:val="center"/>
            <w:shd w:val="clear" w:color="auto" w:fill="auto"/>
            <w:tcMar>
              <w:left w:type="dxa" w:w="57.000000"/>
              <w:right w:type="dxa" w:w="57.000000"/>
            </w:tcMar>
            <w:noWrap w:val="0"/>
          </w:tcPr>
          <w:p w14:paraId="5B8E8193">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776DAC6E">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0D275A80">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营业执照</w:t>
            </w:r>
          </w:p>
        </w:tc>
        <w:tc>
          <w:tcPr>
            <w:tcW w:w="5423" w:type="dxa"/>
            <w:vAlign w:val="center"/>
            <w:shd w:val="clear" w:color="auto" w:fill="auto"/>
            <w:noWrap w:val="0"/>
          </w:tcPr>
          <w:p w14:paraId="7F10033A">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具备有效的营业执照</w:t>
            </w:r>
          </w:p>
        </w:tc>
      </w:tr>
      <w:tr w14:paraId="7460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57" w:hRule="exact"/>
          <w:jc w:val="center"/>
        </w:trPr>
        <w:tc>
          <w:tcPr>
            <w:tcW w:w="636" w:type="dxa"/>
            <w:vMerge w:val="continue"/>
            <w:vAlign w:val="center"/>
            <w:shd w:val="clear" w:color="auto" w:fill="auto"/>
            <w:tcMar>
              <w:left w:type="dxa" w:w="57.000000"/>
              <w:right w:type="dxa" w:w="57.000000"/>
            </w:tcMar>
            <w:noWrap w:val="0"/>
          </w:tcPr>
          <w:p w14:paraId="14BA99F0">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4B10FC6F">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263CD47D">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资质等级</w:t>
            </w:r>
          </w:p>
        </w:tc>
        <w:tc>
          <w:tcPr>
            <w:tcW w:w="5423" w:type="dxa"/>
            <w:vAlign w:val="center"/>
            <w:shd w:val="clear" w:color="auto" w:fill="auto"/>
            <w:noWrap w:val="0"/>
          </w:tcPr>
          <w:p w14:paraId="3102AE6C">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符合第二章</w:t>
            </w:r>
            <w:r>
              <w:rPr>
                <w:color w:val="auto"/>
                <w:lang w:eastAsia="zh-CN"/>
                <w:szCs w:val="21"/>
                <w:rFonts w:ascii="Calibri" w:hAnsi="Calibri" w:cs="Times New Roman" w:hint="eastAsia"/>
              </w:rPr>
              <w:t>“</w:t>
            </w:r>
            <w:r>
              <w:rPr>
                <w:color w:val="auto"/>
                <w:szCs w:val="21"/>
                <w:rFonts w:ascii="Calibri" w:hAnsi="宋体" w:eastAsia="宋体" w:cs="Times New Roman" w:hint="default"/>
              </w:rPr>
              <w:t>投标人须知</w:t>
            </w:r>
            <w:r>
              <w:rPr>
                <w:color w:val="auto"/>
                <w:lang w:eastAsia="zh-CN"/>
                <w:szCs w:val="21"/>
                <w:rFonts w:ascii="Calibri" w:hAnsi="Calibri" w:cs="Times New Roman" w:hint="eastAsia"/>
              </w:rPr>
              <w:t>”</w:t>
            </w:r>
            <w:r>
              <w:rPr>
                <w:color w:val="auto"/>
                <w:szCs w:val="21"/>
                <w:rFonts w:ascii="Calibri" w:hAnsi="宋体" w:eastAsia="宋体" w:cs="Times New Roman" w:hint="default"/>
              </w:rPr>
              <w:t>第</w:t>
            </w:r>
            <w:r>
              <w:rPr>
                <w:color w:val="auto"/>
                <w:szCs w:val="21"/>
                <w:rFonts w:ascii="Calibri" w:hAnsi="Calibri" w:eastAsia="宋体" w:cs="Times New Roman" w:hint="default"/>
              </w:rPr>
              <w:t>1.4.1</w:t>
            </w:r>
            <w:r>
              <w:rPr>
                <w:color w:val="auto"/>
                <w:szCs w:val="21"/>
                <w:rFonts w:ascii="Calibri" w:hAnsi="宋体" w:eastAsia="宋体" w:cs="Times New Roman" w:hint="default"/>
              </w:rPr>
              <w:t>项规定</w:t>
            </w:r>
          </w:p>
        </w:tc>
      </w:tr>
      <w:tr w14:paraId="65B2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54" w:hRule="exact"/>
          <w:jc w:val="center"/>
        </w:trPr>
        <w:tc>
          <w:tcPr>
            <w:tcW w:w="636" w:type="dxa"/>
            <w:vMerge w:val="continue"/>
            <w:vAlign w:val="center"/>
            <w:shd w:val="clear" w:color="auto" w:fill="auto"/>
            <w:tcMar>
              <w:left w:type="dxa" w:w="57.000000"/>
              <w:right w:type="dxa" w:w="57.000000"/>
            </w:tcMar>
            <w:noWrap w:val="0"/>
          </w:tcPr>
          <w:p w14:paraId="223CE123">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4D8BA337">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3CC6E1C0">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总监理工程师</w:t>
            </w:r>
          </w:p>
        </w:tc>
        <w:tc>
          <w:tcPr>
            <w:tcW w:w="5423" w:type="dxa"/>
            <w:vAlign w:val="center"/>
            <w:shd w:val="clear" w:color="auto" w:fill="auto"/>
            <w:noWrap w:val="0"/>
          </w:tcPr>
          <w:p w14:paraId="32B90C83">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符合第二章</w:t>
            </w:r>
            <w:r>
              <w:rPr>
                <w:color w:val="auto"/>
                <w:lang w:eastAsia="zh-CN"/>
                <w:szCs w:val="21"/>
                <w:rFonts w:ascii="Calibri" w:hAnsi="Calibri" w:cs="Times New Roman" w:hint="eastAsia"/>
              </w:rPr>
              <w:t>“</w:t>
            </w:r>
            <w:r>
              <w:rPr>
                <w:color w:val="auto"/>
                <w:szCs w:val="21"/>
                <w:rFonts w:ascii="Calibri" w:hAnsi="宋体" w:eastAsia="宋体" w:cs="Times New Roman" w:hint="default"/>
              </w:rPr>
              <w:t>投标人须知</w:t>
            </w:r>
            <w:r>
              <w:rPr>
                <w:color w:val="auto"/>
                <w:lang w:eastAsia="zh-CN"/>
                <w:szCs w:val="21"/>
                <w:rFonts w:ascii="Calibri" w:hAnsi="Calibri" w:cs="Times New Roman" w:hint="eastAsia"/>
              </w:rPr>
              <w:t>”</w:t>
            </w:r>
            <w:r>
              <w:rPr>
                <w:color w:val="auto"/>
                <w:szCs w:val="21"/>
                <w:rFonts w:ascii="Calibri" w:hAnsi="宋体" w:eastAsia="宋体" w:cs="Times New Roman" w:hint="default"/>
              </w:rPr>
              <w:t>第</w:t>
            </w:r>
            <w:r>
              <w:rPr>
                <w:color w:val="auto"/>
                <w:szCs w:val="21"/>
                <w:rFonts w:ascii="Calibri" w:hAnsi="Calibri" w:eastAsia="宋体" w:cs="Times New Roman" w:hint="default"/>
              </w:rPr>
              <w:t>1.4.1</w:t>
            </w:r>
            <w:r>
              <w:rPr>
                <w:color w:val="auto"/>
                <w:szCs w:val="21"/>
                <w:rFonts w:ascii="Calibri" w:hAnsi="宋体" w:eastAsia="宋体" w:cs="Times New Roman" w:hint="default"/>
              </w:rPr>
              <w:t>项规定</w:t>
            </w:r>
          </w:p>
        </w:tc>
      </w:tr>
      <w:tr w14:paraId="191C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54" w:hRule="exact"/>
          <w:jc w:val="center"/>
        </w:trPr>
        <w:tc>
          <w:tcPr>
            <w:tcW w:w="636" w:type="dxa"/>
            <w:vMerge w:val="continue"/>
            <w:vAlign w:val="center"/>
            <w:shd w:val="clear" w:color="auto" w:fill="auto"/>
            <w:tcMar>
              <w:left w:type="dxa" w:w="57.000000"/>
              <w:right w:type="dxa" w:w="57.000000"/>
            </w:tcMar>
            <w:noWrap w:val="0"/>
          </w:tcPr>
          <w:p w14:paraId="20152657">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0CBB0716">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40FD8C00">
            <w:pPr>
              <w:keepNext w:val="0"/>
              <w:keepLines w:val="0"/>
              <w:suppressLineNumbers w:val="0"/>
              <w:spacing w:after="0" w:afterAutospacing="0" w:before="0" w:beforeAutospacing="0" w:line="360" w:lineRule="auto"/>
              <w:ind w:left="0" w:right="0"/>
              <w:rPr>
                <w:color w:val="auto"/>
                <w:szCs w:val="21"/>
                <w:rFonts w:ascii="Calibri" w:hAnsi="宋体" w:eastAsia="宋体" w:cs="Times New Roman" w:hint="default"/>
              </w:rPr>
            </w:pPr>
            <w:r>
              <w:rPr>
                <w:color w:val="auto"/>
                <w:szCs w:val="21"/>
                <w:rFonts w:ascii="Calibri" w:hAnsi="宋体" w:eastAsia="宋体" w:cs="Times New Roman" w:hint="eastAsia"/>
              </w:rPr>
              <w:t>诚信</w:t>
            </w:r>
          </w:p>
        </w:tc>
        <w:tc>
          <w:tcPr>
            <w:tcW w:w="5423" w:type="dxa"/>
            <w:vAlign w:val="center"/>
            <w:shd w:val="clear" w:color="auto" w:fill="auto"/>
            <w:noWrap w:val="0"/>
          </w:tcPr>
          <w:p w14:paraId="5D663C63">
            <w:pPr>
              <w:keepNext w:val="0"/>
              <w:keepLines w:val="0"/>
              <w:suppressLineNumbers w:val="0"/>
              <w:spacing w:after="0" w:afterAutospacing="0" w:before="0" w:beforeAutospacing="0" w:line="360" w:lineRule="auto"/>
              <w:ind w:left="0" w:right="0"/>
              <w:rPr>
                <w:color w:val="auto"/>
                <w:szCs w:val="21"/>
                <w:rFonts w:ascii="Calibri" w:hAnsi="宋体" w:eastAsia="宋体" w:cs="Times New Roman" w:hint="default"/>
              </w:rPr>
            </w:pPr>
            <w:r>
              <w:rPr>
                <w:color w:val="auto"/>
                <w:szCs w:val="21"/>
                <w:rFonts w:ascii="Calibri" w:hAnsi="宋体" w:eastAsia="宋体" w:cs="Times New Roman" w:hint="default"/>
              </w:rPr>
              <w:t>符合第二章</w:t>
            </w:r>
            <w:r>
              <w:rPr>
                <w:color w:val="auto"/>
                <w:lang w:eastAsia="zh-CN"/>
                <w:szCs w:val="21"/>
                <w:rFonts w:ascii="Calibri" w:hAnsi="Calibri" w:cs="Times New Roman" w:hint="eastAsia"/>
              </w:rPr>
              <w:t>“</w:t>
            </w:r>
            <w:r>
              <w:rPr>
                <w:color w:val="auto"/>
                <w:szCs w:val="21"/>
                <w:rFonts w:ascii="Calibri" w:hAnsi="宋体" w:eastAsia="宋体" w:cs="Times New Roman" w:hint="default"/>
              </w:rPr>
              <w:t>投标人须知</w:t>
            </w:r>
            <w:r>
              <w:rPr>
                <w:color w:val="auto"/>
                <w:lang w:eastAsia="zh-CN"/>
                <w:szCs w:val="21"/>
                <w:rFonts w:ascii="Calibri" w:hAnsi="Calibri" w:cs="Times New Roman" w:hint="eastAsia"/>
              </w:rPr>
              <w:t>”</w:t>
            </w:r>
            <w:r>
              <w:rPr>
                <w:color w:val="auto"/>
                <w:szCs w:val="21"/>
                <w:rFonts w:ascii="Calibri" w:hAnsi="宋体" w:eastAsia="宋体" w:cs="Times New Roman" w:hint="default"/>
              </w:rPr>
              <w:t>第</w:t>
            </w:r>
            <w:r>
              <w:rPr>
                <w:color w:val="auto"/>
                <w:szCs w:val="21"/>
                <w:rFonts w:ascii="Calibri" w:hAnsi="Calibri" w:eastAsia="宋体" w:cs="Times New Roman" w:hint="default"/>
              </w:rPr>
              <w:t>1.4.1</w:t>
            </w:r>
            <w:r>
              <w:rPr>
                <w:color w:val="auto"/>
                <w:szCs w:val="21"/>
                <w:rFonts w:ascii="Calibri" w:hAnsi="宋体" w:eastAsia="宋体" w:cs="Times New Roman" w:hint="default"/>
              </w:rPr>
              <w:t>项规定</w:t>
            </w:r>
          </w:p>
        </w:tc>
      </w:tr>
      <w:tr w14:paraId="0C39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54" w:hRule="exact"/>
          <w:jc w:val="center"/>
        </w:trPr>
        <w:tc>
          <w:tcPr>
            <w:tcW w:w="636" w:type="dxa"/>
            <w:vMerge w:val="continue"/>
            <w:vAlign w:val="center"/>
            <w:shd w:val="clear" w:color="auto" w:fill="auto"/>
            <w:tcMar>
              <w:left w:type="dxa" w:w="57.000000"/>
              <w:right w:type="dxa" w:w="57.000000"/>
            </w:tcMar>
            <w:noWrap w:val="0"/>
          </w:tcPr>
          <w:p w14:paraId="35FA121B">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44971DB3">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1390EACB">
            <w:pPr>
              <w:keepNext w:val="0"/>
              <w:keepLines w:val="0"/>
              <w:suppressLineNumbers w:val="0"/>
              <w:spacing w:after="0" w:afterAutospacing="0" w:before="0" w:beforeAutospacing="0" w:line="360" w:lineRule="auto"/>
              <w:ind w:left="0" w:right="0"/>
              <w:rPr>
                <w:color w:val="auto"/>
                <w:szCs w:val="21"/>
                <w:rFonts w:ascii="Calibri" w:hAnsi="宋体" w:eastAsia="宋体" w:cs="Times New Roman" w:hint="default"/>
              </w:rPr>
            </w:pPr>
            <w:r>
              <w:rPr>
                <w:color w:val="auto"/>
                <w:szCs w:val="21"/>
                <w:rFonts w:ascii="Calibri" w:hAnsi="Calibri" w:eastAsia="宋体" w:cs="Times New Roman" w:hint="default"/>
              </w:rPr>
              <w:t>联合体投</w:t>
            </w:r>
            <w:r>
              <w:rPr>
                <w:color w:val="auto"/>
                <w:szCs w:val="21"/>
                <w:rFonts w:ascii="Calibri" w:hAnsi="Calibri" w:eastAsia="宋体" w:cs="Times New Roman" w:hint="eastAsia"/>
              </w:rPr>
              <w:t>标</w:t>
            </w:r>
            <w:r>
              <w:rPr>
                <w:color w:val="auto"/>
                <w:szCs w:val="21"/>
                <w:rFonts w:ascii="Calibri" w:hAnsi="Calibri" w:eastAsia="宋体" w:cs="Times New Roman" w:hint="default"/>
              </w:rPr>
              <w:t>人</w:t>
            </w:r>
            <w:r>
              <w:rPr>
                <w:color w:val="auto"/>
                <w:szCs w:val="21"/>
                <w:rFonts w:ascii="楷体_GB2312" w:hAnsi="Calibri" w:eastAsia="楷体_GB2312" w:cs="Times New Roman" w:hint="eastAsia"/>
              </w:rPr>
              <w:t>（如有）</w:t>
            </w:r>
          </w:p>
        </w:tc>
        <w:tc>
          <w:tcPr>
            <w:tcW w:w="5423" w:type="dxa"/>
            <w:vAlign w:val="center"/>
            <w:shd w:val="clear" w:color="auto" w:fill="auto"/>
            <w:noWrap w:val="0"/>
          </w:tcPr>
          <w:p w14:paraId="2A964F6F">
            <w:pPr>
              <w:keepNext w:val="0"/>
              <w:keepLines w:val="0"/>
              <w:suppressLineNumbers w:val="0"/>
              <w:spacing w:after="0" w:afterAutospacing="0" w:before="0" w:beforeAutospacing="0" w:line="360" w:lineRule="auto"/>
              <w:ind w:left="0" w:right="0"/>
              <w:rPr>
                <w:color w:val="auto"/>
                <w:szCs w:val="21"/>
                <w:rFonts w:ascii="Calibri" w:hAnsi="宋体" w:eastAsia="宋体" w:cs="Times New Roman" w:hint="default"/>
              </w:rPr>
            </w:pPr>
            <w:r>
              <w:rPr>
                <w:color w:val="auto"/>
                <w:szCs w:val="21"/>
                <w:rFonts w:ascii="Calibri" w:hAnsi="宋体" w:eastAsia="宋体" w:cs="Times New Roman" w:hint="default"/>
              </w:rPr>
              <w:t>符合第二章</w:t>
            </w:r>
            <w:r>
              <w:rPr>
                <w:color w:val="auto"/>
                <w:lang w:eastAsia="zh-CN"/>
                <w:szCs w:val="21"/>
                <w:rFonts w:ascii="Calibri" w:hAnsi="Calibri" w:cs="Times New Roman" w:hint="eastAsia"/>
              </w:rPr>
              <w:t>“</w:t>
            </w:r>
            <w:r>
              <w:rPr>
                <w:color w:val="auto"/>
                <w:szCs w:val="21"/>
                <w:rFonts w:ascii="Calibri" w:hAnsi="宋体" w:eastAsia="宋体" w:cs="Times New Roman" w:hint="default"/>
              </w:rPr>
              <w:t>投标人须知</w:t>
            </w:r>
            <w:r>
              <w:rPr>
                <w:color w:val="auto"/>
                <w:lang w:eastAsia="zh-CN"/>
                <w:szCs w:val="21"/>
                <w:rFonts w:ascii="Calibri" w:hAnsi="Calibri" w:cs="Times New Roman" w:hint="eastAsia"/>
              </w:rPr>
              <w:t>”</w:t>
            </w:r>
            <w:r>
              <w:rPr>
                <w:color w:val="auto"/>
                <w:szCs w:val="21"/>
                <w:rFonts w:ascii="Calibri" w:hAnsi="宋体" w:eastAsia="宋体" w:cs="Times New Roman" w:hint="default"/>
              </w:rPr>
              <w:t>第</w:t>
            </w:r>
            <w:r>
              <w:rPr>
                <w:color w:val="auto"/>
                <w:szCs w:val="21"/>
                <w:rFonts w:ascii="Calibri" w:hAnsi="Calibri" w:eastAsia="宋体" w:cs="Times New Roman" w:hint="default"/>
              </w:rPr>
              <w:t>1.4.</w:t>
            </w:r>
            <w:r>
              <w:rPr>
                <w:color w:val="auto"/>
                <w:szCs w:val="21"/>
                <w:rFonts w:ascii="Calibri" w:hAnsi="Calibri" w:eastAsia="宋体" w:cs="Times New Roman" w:hint="eastAsia"/>
              </w:rPr>
              <w:t>3</w:t>
            </w:r>
            <w:r>
              <w:rPr>
                <w:color w:val="auto"/>
                <w:szCs w:val="21"/>
                <w:rFonts w:ascii="Calibri" w:hAnsi="宋体" w:eastAsia="宋体" w:cs="Times New Roman" w:hint="default"/>
              </w:rPr>
              <w:t>项规定</w:t>
            </w:r>
          </w:p>
        </w:tc>
      </w:tr>
      <w:tr w14:paraId="692B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54" w:hRule="exact"/>
          <w:jc w:val="center"/>
        </w:trPr>
        <w:tc>
          <w:tcPr>
            <w:tcW w:w="636" w:type="dxa"/>
            <w:vMerge w:val="continue"/>
            <w:vAlign w:val="center"/>
            <w:shd w:val="clear" w:color="auto" w:fill="auto"/>
            <w:tcMar>
              <w:left w:type="dxa" w:w="57.000000"/>
              <w:right w:type="dxa" w:w="57.000000"/>
            </w:tcMar>
            <w:noWrap w:val="0"/>
          </w:tcPr>
          <w:p w14:paraId="1408DBE0">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0B0FC511">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10422994">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投标保证金</w:t>
            </w:r>
          </w:p>
        </w:tc>
        <w:tc>
          <w:tcPr>
            <w:tcW w:w="5423" w:type="dxa"/>
            <w:vAlign w:val="center"/>
            <w:shd w:val="clear" w:color="auto" w:fill="auto"/>
            <w:noWrap w:val="0"/>
          </w:tcPr>
          <w:p w14:paraId="52E15F3E">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符合第二章</w:t>
            </w:r>
            <w:r>
              <w:rPr>
                <w:color w:val="auto"/>
                <w:lang w:eastAsia="zh-CN"/>
                <w:szCs w:val="21"/>
                <w:rFonts w:ascii="Calibri" w:hAnsi="Calibri" w:cs="Times New Roman" w:hint="eastAsia"/>
              </w:rPr>
              <w:t>“</w:t>
            </w:r>
            <w:r>
              <w:rPr>
                <w:color w:val="auto"/>
                <w:szCs w:val="21"/>
                <w:rFonts w:ascii="Calibri" w:hAnsi="宋体" w:eastAsia="宋体" w:cs="Times New Roman" w:hint="default"/>
              </w:rPr>
              <w:t>投标人须知</w:t>
            </w:r>
            <w:r>
              <w:rPr>
                <w:color w:val="auto"/>
                <w:lang w:eastAsia="zh-CN"/>
                <w:szCs w:val="21"/>
                <w:rFonts w:ascii="Calibri" w:hAnsi="Calibri" w:cs="Times New Roman" w:hint="eastAsia"/>
              </w:rPr>
              <w:t>”</w:t>
            </w:r>
            <w:r>
              <w:rPr>
                <w:color w:val="auto"/>
                <w:szCs w:val="21"/>
                <w:rFonts w:ascii="Calibri" w:hAnsi="宋体" w:eastAsia="宋体" w:cs="Times New Roman" w:hint="default"/>
              </w:rPr>
              <w:t>第</w:t>
            </w:r>
            <w:r>
              <w:rPr>
                <w:color w:val="auto"/>
                <w:szCs w:val="21"/>
                <w:rFonts w:ascii="Calibri" w:hAnsi="Calibri" w:eastAsia="宋体" w:cs="Times New Roman" w:hint="default"/>
              </w:rPr>
              <w:t>3.4.</w:t>
            </w:r>
            <w:r>
              <w:rPr>
                <w:color w:val="auto"/>
                <w:szCs w:val="21"/>
                <w:rFonts w:ascii="Calibri" w:hAnsi="Calibri" w:eastAsia="宋体" w:cs="Times New Roman" w:hint="eastAsia"/>
              </w:rPr>
              <w:t>1</w:t>
            </w:r>
            <w:r>
              <w:rPr>
                <w:color w:val="auto"/>
                <w:szCs w:val="21"/>
                <w:rFonts w:ascii="Calibri" w:hAnsi="宋体" w:eastAsia="宋体" w:cs="Times New Roman" w:hint="default"/>
              </w:rPr>
              <w:t>项规定</w:t>
            </w:r>
          </w:p>
        </w:tc>
      </w:tr>
      <w:tr w14:paraId="7592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431" w:hRule="exact"/>
          <w:jc w:val="center"/>
        </w:trPr>
        <w:tc>
          <w:tcPr>
            <w:tcW w:w="636" w:type="dxa"/>
            <w:vMerge w:val="continue"/>
            <w:vAlign w:val="center"/>
            <w:shd w:val="clear" w:color="auto" w:fill="auto"/>
            <w:tcMar>
              <w:left w:type="dxa" w:w="57.000000"/>
              <w:right w:type="dxa" w:w="57.000000"/>
            </w:tcMar>
            <w:noWrap w:val="0"/>
          </w:tcPr>
          <w:p w14:paraId="3EB197DE">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417070C5">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1B6F0965">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其他要求</w:t>
            </w:r>
          </w:p>
        </w:tc>
        <w:tc>
          <w:tcPr>
            <w:tcW w:w="5423" w:type="dxa"/>
            <w:vAlign w:val="center"/>
            <w:shd w:val="clear" w:color="auto" w:fill="auto"/>
            <w:noWrap w:val="0"/>
          </w:tcPr>
          <w:p w14:paraId="003541F4">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符合第二章</w:t>
            </w:r>
            <w:r>
              <w:rPr>
                <w:color w:val="auto"/>
                <w:lang w:eastAsia="zh-CN"/>
                <w:szCs w:val="21"/>
                <w:rFonts w:ascii="Calibri" w:hAnsi="Calibri" w:cs="Times New Roman" w:hint="eastAsia"/>
              </w:rPr>
              <w:t>“</w:t>
            </w:r>
            <w:r>
              <w:rPr>
                <w:color w:val="auto"/>
                <w:szCs w:val="21"/>
                <w:rFonts w:ascii="Calibri" w:hAnsi="宋体" w:eastAsia="宋体" w:cs="Times New Roman" w:hint="default"/>
              </w:rPr>
              <w:t>投标人须知</w:t>
            </w:r>
            <w:r>
              <w:rPr>
                <w:color w:val="auto"/>
                <w:lang w:eastAsia="zh-CN"/>
                <w:szCs w:val="21"/>
                <w:rFonts w:ascii="Calibri" w:hAnsi="Calibri" w:cs="Times New Roman" w:hint="eastAsia"/>
              </w:rPr>
              <w:t>”</w:t>
            </w:r>
            <w:r>
              <w:rPr>
                <w:color w:val="auto"/>
                <w:szCs w:val="21"/>
                <w:rFonts w:ascii="Calibri" w:hAnsi="宋体" w:eastAsia="宋体" w:cs="Times New Roman" w:hint="default"/>
              </w:rPr>
              <w:t>第</w:t>
            </w:r>
            <w:r>
              <w:rPr>
                <w:color w:val="auto"/>
                <w:szCs w:val="21"/>
                <w:rFonts w:ascii="Calibri" w:hAnsi="Calibri" w:eastAsia="宋体" w:cs="Times New Roman" w:hint="default"/>
              </w:rPr>
              <w:t>1.4.1</w:t>
            </w:r>
            <w:r>
              <w:rPr>
                <w:color w:val="auto"/>
                <w:szCs w:val="21"/>
                <w:rFonts w:ascii="Calibri" w:hAnsi="宋体" w:eastAsia="宋体" w:cs="Times New Roman" w:hint="default"/>
              </w:rPr>
              <w:t>项规定</w:t>
            </w:r>
            <w:r>
              <w:rPr>
                <w:color w:val="auto"/>
                <w:szCs w:val="21"/>
                <w:rFonts w:ascii="Calibri" w:hAnsi="Calibri" w:eastAsia="宋体" w:cs="Times New Roman" w:hint="default"/>
              </w:rPr>
              <w:t>且按规定提交了第二章</w:t>
            </w:r>
            <w:r>
              <w:rPr>
                <w:color w:val="auto"/>
                <w:lang w:eastAsia="zh-CN"/>
                <w:szCs w:val="21"/>
                <w:rFonts w:ascii="Calibri" w:hAnsi="Calibri" w:cs="Times New Roman" w:hint="eastAsia"/>
              </w:rPr>
              <w:t>“</w:t>
            </w:r>
            <w:r>
              <w:rPr>
                <w:color w:val="auto"/>
                <w:szCs w:val="21"/>
                <w:rFonts w:ascii="Calibri" w:hAnsi="Calibri" w:eastAsia="宋体" w:cs="Times New Roman" w:hint="default"/>
              </w:rPr>
              <w:t>投标人须知前附表</w:t>
            </w:r>
            <w:r>
              <w:rPr>
                <w:color w:val="auto"/>
                <w:lang w:eastAsia="zh-CN"/>
                <w:szCs w:val="21"/>
                <w:rFonts w:ascii="Calibri" w:hAnsi="Calibri" w:cs="Times New Roman" w:hint="eastAsia"/>
              </w:rPr>
              <w:t>”</w:t>
            </w:r>
            <w:r>
              <w:rPr>
                <w:color w:val="auto"/>
                <w:szCs w:val="21"/>
                <w:rFonts w:ascii="Calibri" w:hAnsi="Calibri" w:eastAsia="宋体" w:cs="Times New Roman" w:hint="default"/>
              </w:rPr>
              <w:t>3.1项资格审查部分（</w:t>
            </w:r>
            <w:r>
              <w:rPr>
                <w:color w:val="auto"/>
                <w:lang w:val="en-US" w:eastAsia="zh-CN"/>
                <w:szCs w:val="21"/>
                <w:rFonts w:ascii="Calibri" w:hAnsi="Calibri" w:eastAsia="宋体" w:cs="Times New Roman" w:hint="eastAsia"/>
              </w:rPr>
              <w:t xml:space="preserve"> </w:t>
            </w:r>
            <w:r>
              <w:rPr>
                <w:color w:val="auto"/>
                <w:szCs w:val="21"/>
                <w:rFonts w:ascii="Calibri" w:hAnsi="Calibri" w:eastAsia="宋体" w:cs="Times New Roman" w:hint="default"/>
              </w:rPr>
              <w:t>）～（</w:t>
            </w:r>
            <w:r>
              <w:rPr>
                <w:color w:val="auto"/>
                <w:lang w:val="en-US" w:eastAsia="zh-CN"/>
                <w:szCs w:val="21"/>
                <w:rFonts w:ascii="Calibri" w:hAnsi="Calibri" w:eastAsia="宋体" w:cs="Times New Roman" w:hint="eastAsia"/>
              </w:rPr>
              <w:t xml:space="preserve"> </w:t>
            </w:r>
            <w:r>
              <w:rPr>
                <w:color w:val="auto"/>
                <w:szCs w:val="21"/>
                <w:rFonts w:ascii="Calibri" w:hAnsi="Calibri" w:eastAsia="宋体" w:cs="Times New Roman" w:hint="default"/>
              </w:rPr>
              <w:t>）项内容的。</w:t>
            </w:r>
          </w:p>
          <w:p w14:paraId="4C2FEFE8">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Calibri" w:eastAsia="楷体_GB2312" w:cs="Times New Roman" w:hint="default"/>
              </w:rPr>
              <w:t>【如：</w:t>
            </w:r>
            <w:r>
              <w:rPr>
                <w:color w:val="auto"/>
                <w:szCs w:val="21"/>
                <w:rFonts w:ascii="Calibri" w:hAnsi="Calibri" w:eastAsia="楷体_GB2312" w:cs="Times New Roman" w:hint="eastAsia"/>
              </w:rPr>
              <w:t>总监理工程师</w:t>
            </w:r>
            <w:r>
              <w:rPr>
                <w:color w:val="auto"/>
                <w:szCs w:val="21"/>
                <w:rFonts w:ascii="Calibri" w:hAnsi="Calibri" w:eastAsia="楷体_GB2312" w:cs="Times New Roman" w:hint="default"/>
              </w:rPr>
              <w:t>/专职投标员/</w:t>
            </w:r>
            <w:r>
              <w:rPr>
                <w:color w:val="auto"/>
                <w:lang w:eastAsia="zh-CN"/>
                <w:szCs w:val="21"/>
                <w:rFonts w:ascii="Calibri" w:hAnsi="Calibri" w:eastAsia="楷体_GB2312" w:cs="Times New Roman" w:hint="eastAsia"/>
              </w:rPr>
              <w:t>其他人员</w:t>
            </w:r>
            <w:r>
              <w:rPr>
                <w:color w:val="auto"/>
                <w:rFonts w:eastAsia="楷体_GB2312" w:cs="楷体_GB2312" w:hint="eastAsia"/>
              </w:rPr>
              <w:t>投标截止时间前3个月内任意1个月（投标截止时间所在月份不计）</w:t>
            </w:r>
            <w:r>
              <w:rPr>
                <w:color w:val="auto"/>
                <w:rFonts w:ascii="Calibri" w:hAnsi="Calibri" w:eastAsia="楷体_GB2312" w:cs="楷体_GB2312" w:hint="eastAsia"/>
              </w:rPr>
              <w:t>在</w:t>
            </w:r>
            <w:r>
              <w:rPr>
                <w:color w:val="auto"/>
                <w:lang w:eastAsia="zh-CN"/>
                <w:rFonts w:ascii="Calibri" w:hAnsi="Calibri" w:eastAsia="楷体_GB2312" w:cs="楷体_GB2312" w:hint="eastAsia"/>
              </w:rPr>
              <w:t>现任职单位</w:t>
            </w:r>
            <w:r>
              <w:rPr>
                <w:color w:val="auto"/>
                <w:rFonts w:ascii="Calibri" w:hAnsi="Calibri" w:eastAsia="楷体_GB2312" w:cs="楷体_GB2312" w:hint="eastAsia"/>
              </w:rPr>
              <w:t>的</w:t>
            </w:r>
            <w:r>
              <w:rPr>
                <w:color w:val="auto"/>
                <w:rFonts w:eastAsia="楷体_GB2312" w:cs="楷体_GB2312" w:hint="eastAsia"/>
              </w:rPr>
              <w:t>依法缴纳社会</w:t>
            </w:r>
            <w:r>
              <w:rPr>
                <w:color w:val="auto"/>
                <w:szCs w:val="21"/>
                <w:rFonts w:ascii="Times New Roman" w:hAnsi="Times New Roman" w:eastAsia="楷体_GB2312" w:cs="Times New Roman" w:hint="default"/>
              </w:rPr>
              <w:t>保险缴纳情况</w:t>
            </w:r>
            <w:r>
              <w:rPr>
                <w:color w:val="auto"/>
                <w:szCs w:val="21"/>
                <w:rFonts w:ascii="Calibri" w:hAnsi="Calibri" w:eastAsia="楷体_GB2312" w:cs="Times New Roman" w:hint="eastAsia"/>
              </w:rPr>
              <w:t>（已</w:t>
            </w:r>
            <w:r>
              <w:rPr>
                <w:color w:val="auto"/>
                <w:szCs w:val="21"/>
                <w:rFonts w:ascii="Calibri" w:hAnsi="Calibri" w:eastAsia="楷体_GB2312" w:cs="Times New Roman" w:hint="default"/>
              </w:rPr>
              <w:t>退休未满</w:t>
            </w:r>
            <w:r>
              <w:rPr>
                <w:color w:val="auto"/>
                <w:szCs w:val="21"/>
                <w:rFonts w:ascii="Calibri" w:hAnsi="Calibri" w:eastAsia="楷体_GB2312" w:cs="Times New Roman" w:hint="eastAsia"/>
              </w:rPr>
              <w:t>65岁的项目总监理工程师、专业</w:t>
            </w:r>
            <w:r>
              <w:rPr>
                <w:color w:val="auto"/>
                <w:szCs w:val="21"/>
                <w:rFonts w:ascii="Calibri" w:hAnsi="Calibri" w:eastAsia="楷体_GB2312" w:cs="Times New Roman" w:hint="default"/>
              </w:rPr>
              <w:t>监理工程师</w:t>
            </w:r>
            <w:r>
              <w:rPr>
                <w:color w:val="auto"/>
                <w:szCs w:val="21"/>
                <w:rFonts w:ascii="Calibri" w:hAnsi="Calibri" w:eastAsia="楷体_GB2312" w:cs="Times New Roman" w:hint="eastAsia"/>
              </w:rPr>
              <w:t>、监理员不</w:t>
            </w:r>
            <w:r>
              <w:rPr>
                <w:color w:val="auto"/>
                <w:szCs w:val="21"/>
                <w:rFonts w:ascii="Calibri" w:hAnsi="Calibri" w:eastAsia="楷体_GB2312" w:cs="Times New Roman" w:hint="default"/>
              </w:rPr>
              <w:t>用提供社保</w:t>
            </w:r>
            <w:r>
              <w:rPr>
                <w:color w:val="auto"/>
                <w:szCs w:val="21"/>
                <w:rFonts w:ascii="Calibri" w:hAnsi="Calibri" w:eastAsia="楷体_GB2312" w:cs="Times New Roman" w:hint="eastAsia"/>
              </w:rPr>
              <w:t>，但应附退休证明文件的扫描件，且项目总监理工程师、专业</w:t>
            </w:r>
            <w:r>
              <w:rPr>
                <w:color w:val="auto"/>
                <w:szCs w:val="21"/>
                <w:rFonts w:ascii="Calibri" w:hAnsi="Calibri" w:eastAsia="楷体_GB2312" w:cs="Times New Roman" w:hint="default"/>
              </w:rPr>
              <w:t>监理工程师</w:t>
            </w:r>
            <w:r>
              <w:rPr>
                <w:color w:val="auto"/>
                <w:szCs w:val="21"/>
                <w:rFonts w:ascii="Calibri" w:hAnsi="Calibri" w:eastAsia="楷体_GB2312" w:cs="Times New Roman" w:hint="eastAsia"/>
              </w:rPr>
              <w:t>、监理员</w:t>
            </w:r>
            <w:r>
              <w:rPr>
                <w:color w:val="auto"/>
                <w:szCs w:val="21"/>
                <w:rFonts w:ascii="Calibri" w:hAnsi="Calibri" w:eastAsia="楷体_GB2312" w:cs="Times New Roman" w:hint="default"/>
              </w:rPr>
              <w:t>注册单位与投标单位一致</w:t>
            </w:r>
            <w:r>
              <w:rPr>
                <w:color w:val="auto"/>
                <w:szCs w:val="21"/>
                <w:rFonts w:ascii="Calibri" w:hAnsi="Calibri" w:eastAsia="楷体_GB2312" w:cs="Times New Roman" w:hint="eastAsia"/>
              </w:rPr>
              <w:t>及加盖投标单位公章聘用书原件扫描件）（同</w:t>
            </w:r>
            <w:r>
              <w:rPr>
                <w:color w:val="auto"/>
                <w:lang w:eastAsia="zh-CN"/>
                <w:szCs w:val="21"/>
                <w:rFonts w:ascii="Calibri" w:hAnsi="Calibri" w:eastAsia="楷体_GB2312" w:cs="Times New Roman" w:hint="eastAsia"/>
              </w:rPr>
              <w:t>“</w:t>
            </w:r>
            <w:r>
              <w:rPr>
                <w:color w:val="auto"/>
                <w:szCs w:val="21"/>
                <w:rFonts w:ascii="Calibri" w:hAnsi="Calibri" w:eastAsia="楷体_GB2312" w:cs="Times New Roman" w:hint="eastAsia"/>
              </w:rPr>
              <w:t>投标人须知前附表</w:t>
            </w:r>
            <w:r>
              <w:rPr>
                <w:color w:val="auto"/>
                <w:lang w:eastAsia="zh-CN"/>
                <w:szCs w:val="21"/>
                <w:rFonts w:ascii="Calibri" w:hAnsi="Calibri" w:eastAsia="楷体_GB2312" w:cs="Times New Roman" w:hint="eastAsia"/>
              </w:rPr>
              <w:t>”</w:t>
            </w:r>
            <w:r>
              <w:rPr>
                <w:color w:val="auto"/>
                <w:szCs w:val="21"/>
                <w:rFonts w:ascii="Calibri" w:hAnsi="Calibri" w:eastAsia="楷体_GB2312" w:cs="Times New Roman" w:hint="eastAsia"/>
              </w:rPr>
              <w:t>3.1要求）</w:t>
            </w:r>
            <w:r>
              <w:rPr>
                <w:color w:val="auto"/>
                <w:lang w:eastAsia="zh-CN"/>
                <w:szCs w:val="21"/>
                <w:rFonts w:ascii="Calibri" w:hAnsi="Calibri" w:eastAsia="楷体_GB2312" w:cs="Times New Roman" w:hint="eastAsia"/>
              </w:rPr>
              <w:t>……</w:t>
            </w:r>
            <w:r>
              <w:rPr>
                <w:color w:val="auto"/>
                <w:szCs w:val="21"/>
                <w:rFonts w:ascii="Calibri" w:hAnsi="Calibri" w:eastAsia="楷体_GB2312" w:cs="Times New Roman" w:hint="default"/>
              </w:rPr>
              <w:t>】</w:t>
            </w:r>
          </w:p>
        </w:tc>
      </w:tr>
      <w:tr w14:paraId="77EF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54" w:hRule="exact"/>
          <w:jc w:val="center"/>
        </w:trPr>
        <w:tc>
          <w:tcPr>
            <w:tcW w:w="636" w:type="dxa"/>
            <w:vMerge w:val="restart"/>
            <w:vAlign w:val="center"/>
            <w:shd w:val="clear" w:color="auto" w:fill="auto"/>
            <w:tcMar>
              <w:left w:type="dxa" w:w="57.000000"/>
              <w:right w:type="dxa" w:w="57.000000"/>
            </w:tcMar>
            <w:noWrap w:val="0"/>
          </w:tcPr>
          <w:p w14:paraId="6DB7253B">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Calibri" w:eastAsia="宋体" w:cs="Times New Roman" w:hint="default"/>
              </w:rPr>
              <w:t>2.1.2</w:t>
            </w:r>
          </w:p>
        </w:tc>
        <w:tc>
          <w:tcPr>
            <w:tcW w:w="1203" w:type="dxa"/>
            <w:vMerge w:val="restart"/>
            <w:vAlign w:val="center"/>
            <w:shd w:val="clear" w:color="auto" w:fill="auto"/>
            <w:tcMar>
              <w:left w:type="dxa" w:w="57.000000"/>
              <w:right w:type="dxa" w:w="57.000000"/>
            </w:tcMar>
            <w:noWrap w:val="0"/>
          </w:tcPr>
          <w:p w14:paraId="5EDCC87B">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符</w:t>
            </w:r>
            <w:r>
              <w:rPr>
                <w:color w:val="auto"/>
                <w:szCs w:val="21"/>
                <w:rFonts w:ascii="Calibri" w:hAnsi="Calibri" w:eastAsia="宋体" w:cs="Times New Roman" w:hint="default"/>
              </w:rPr>
              <w:t xml:space="preserve"> </w:t>
            </w:r>
            <w:r>
              <w:rPr>
                <w:color w:val="auto"/>
                <w:szCs w:val="21"/>
                <w:rFonts w:ascii="Calibri" w:hAnsi="宋体" w:eastAsia="宋体" w:cs="Times New Roman" w:hint="default"/>
              </w:rPr>
              <w:t>合</w:t>
            </w:r>
            <w:r>
              <w:rPr>
                <w:color w:val="auto"/>
                <w:szCs w:val="21"/>
                <w:rFonts w:ascii="Calibri" w:hAnsi="Calibri" w:eastAsia="宋体" w:cs="Times New Roman" w:hint="default"/>
              </w:rPr>
              <w:t xml:space="preserve"> </w:t>
            </w:r>
            <w:r>
              <w:rPr>
                <w:color w:val="auto"/>
                <w:szCs w:val="21"/>
                <w:rFonts w:ascii="Calibri" w:hAnsi="宋体" w:eastAsia="宋体" w:cs="Times New Roman" w:hint="default"/>
              </w:rPr>
              <w:t>性</w:t>
            </w:r>
          </w:p>
          <w:p w14:paraId="075DBC98">
            <w:pPr>
              <w:keepNext w:val="0"/>
              <w:keepLines w:val="0"/>
              <w:jc w:val="center"/>
              <w:suppressLineNumbers w:val="0"/>
              <w:spacing w:after="0" w:afterAutospacing="0" w:before="0" w:beforeAutospacing="0" w:line="360" w:lineRule="auto"/>
              <w:ind w:left="0" w:right="0"/>
              <w:rPr>
                <w:strike/>
                <w:color w:val="auto"/>
                <w:szCs w:val="21"/>
                <w:rFonts w:ascii="Calibri" w:hAnsi="Calibri" w:eastAsia="宋体" w:cs="Times New Roman" w:hint="eastAsia"/>
              </w:rPr>
            </w:pPr>
            <w:r>
              <w:rPr>
                <w:color w:val="auto"/>
                <w:szCs w:val="21"/>
                <w:rFonts w:ascii="Calibri" w:hAnsi="宋体" w:eastAsia="宋体" w:cs="Times New Roman" w:hint="default"/>
              </w:rPr>
              <w:t>评审标准</w:t>
            </w:r>
            <w:r>
              <w:rPr>
                <w:color w:val="auto"/>
                <w:szCs w:val="21"/>
                <w:rFonts w:ascii="Calibri" w:hAnsi="Calibri" w:eastAsia="楷体_GB2312" w:cs="Times New Roman" w:hint="default"/>
              </w:rPr>
              <w:t>【备注：</w:t>
            </w:r>
            <w:r>
              <w:rPr>
                <w:color w:val="auto"/>
                <w:szCs w:val="21"/>
                <w:rFonts w:ascii="Calibri" w:hAnsi="Calibri" w:eastAsia="楷体_GB2312" w:cs="Times New Roman" w:hint="eastAsia"/>
              </w:rPr>
              <w:t>系统</w:t>
            </w:r>
            <w:r>
              <w:rPr>
                <w:color w:val="auto"/>
                <w:szCs w:val="21"/>
                <w:rFonts w:ascii="Calibri" w:hAnsi="Calibri" w:eastAsia="楷体_GB2312" w:cs="Times New Roman" w:hint="default"/>
              </w:rPr>
              <w:t>分为商务标</w:t>
            </w:r>
            <w:r>
              <w:rPr>
                <w:color w:val="auto"/>
                <w:szCs w:val="21"/>
                <w:rFonts w:ascii="Calibri" w:hAnsi="Calibri" w:eastAsia="楷体_GB2312" w:cs="Times New Roman" w:hint="eastAsia"/>
              </w:rPr>
              <w:t>符合</w:t>
            </w:r>
            <w:r>
              <w:rPr>
                <w:color w:val="auto"/>
                <w:szCs w:val="21"/>
                <w:rFonts w:ascii="Calibri" w:hAnsi="Calibri" w:eastAsia="楷体_GB2312" w:cs="Times New Roman" w:hint="default"/>
              </w:rPr>
              <w:t>性评审和技术标</w:t>
            </w:r>
            <w:r>
              <w:rPr>
                <w:color w:val="auto"/>
                <w:szCs w:val="21"/>
                <w:rFonts w:ascii="Calibri" w:hAnsi="Calibri" w:eastAsia="楷体_GB2312" w:cs="Times New Roman" w:hint="eastAsia"/>
              </w:rPr>
              <w:t>符合</w:t>
            </w:r>
            <w:r>
              <w:rPr>
                <w:color w:val="auto"/>
                <w:szCs w:val="21"/>
                <w:rFonts w:ascii="Calibri" w:hAnsi="Calibri" w:eastAsia="楷体_GB2312" w:cs="Times New Roman" w:hint="default"/>
              </w:rPr>
              <w:t>性评审两部分】</w:t>
            </w:r>
          </w:p>
        </w:tc>
        <w:tc>
          <w:tcPr>
            <w:tcW w:w="7427" w:type="dxa"/>
            <w:gridSpan w:val="2"/>
            <w:vAlign w:val="center"/>
            <w:shd w:val="clear" w:color="auto" w:fill="auto"/>
            <w:tcMar>
              <w:left w:type="dxa" w:w="57.000000"/>
              <w:right w:type="dxa" w:w="57.000000"/>
            </w:tcMar>
            <w:noWrap w:val="0"/>
          </w:tcPr>
          <w:p w14:paraId="6E6B9AD6">
            <w:pPr>
              <w:keepNext w:val="0"/>
              <w:keepLines w:val="0"/>
              <w:jc w:val="left"/>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eastAsia"/>
              </w:rPr>
              <w:t>合格标准：有任何一项不合格者，其</w:t>
            </w:r>
            <w:r>
              <w:rPr>
                <w:color w:val="auto"/>
                <w:szCs w:val="21"/>
                <w:rFonts w:ascii="Calibri" w:hAnsi="宋体" w:eastAsia="宋体" w:cs="Times New Roman" w:hint="default"/>
              </w:rPr>
              <w:t>符合性评审</w:t>
            </w:r>
            <w:r>
              <w:rPr>
                <w:color w:val="auto"/>
                <w:szCs w:val="21"/>
                <w:rFonts w:ascii="Calibri" w:hAnsi="宋体" w:eastAsia="宋体" w:cs="Times New Roman" w:hint="eastAsia"/>
              </w:rPr>
              <w:t>均视为不合格</w:t>
            </w:r>
          </w:p>
          <w:p w14:paraId="1224844F">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p>
        </w:tc>
      </w:tr>
      <w:tr w14:paraId="1FF0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54" w:hRule="exact"/>
          <w:jc w:val="center"/>
        </w:trPr>
        <w:tc>
          <w:tcPr>
            <w:tcW w:w="636" w:type="dxa"/>
            <w:vMerge w:val="continue"/>
            <w:vAlign w:val="center"/>
            <w:shd w:val="clear" w:color="auto" w:fill="auto"/>
            <w:tcMar>
              <w:left w:type="dxa" w:w="57.000000"/>
              <w:right w:type="dxa" w:w="57.000000"/>
            </w:tcMar>
            <w:noWrap w:val="0"/>
          </w:tcPr>
          <w:p w14:paraId="22F67708">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70C74DA1">
            <w:pPr>
              <w:keepNext w:val="0"/>
              <w:keepLines w:val="0"/>
              <w:jc w:val="center"/>
              <w:suppressLineNumbers w:val="0"/>
              <w:spacing w:after="0" w:afterAutospacing="0" w:before="0" w:beforeAutospacing="0" w:line="360" w:lineRule="auto"/>
              <w:ind w:left="0" w:right="0"/>
              <w:rPr>
                <w:color w:val="auto"/>
                <w:szCs w:val="21"/>
                <w:rFonts w:ascii="Calibri" w:hAnsi="宋体" w:eastAsia="宋体" w:cs="Times New Roman" w:hint="default"/>
              </w:rPr>
            </w:pPr>
          </w:p>
        </w:tc>
        <w:tc>
          <w:tcPr>
            <w:tcW w:w="2004" w:type="dxa"/>
            <w:vAlign w:val="center"/>
            <w:shd w:val="clear" w:color="auto" w:fill="auto"/>
            <w:tcMar>
              <w:left w:type="dxa" w:w="57.000000"/>
              <w:right w:type="dxa" w:w="57.000000"/>
            </w:tcMar>
            <w:noWrap w:val="0"/>
          </w:tcPr>
          <w:p w14:paraId="005E5925">
            <w:pPr>
              <w:keepNext w:val="0"/>
              <w:keepLines w:val="0"/>
              <w:suppressLineNumbers w:val="0"/>
              <w:spacing w:after="0" w:afterAutospacing="0" w:before="0" w:beforeAutospacing="0" w:line="360" w:lineRule="auto"/>
              <w:ind w:left="0" w:right="0"/>
              <w:rPr>
                <w:color w:val="auto"/>
                <w:szCs w:val="21"/>
                <w:rFonts w:ascii="Calibri" w:hAnsi="宋体" w:eastAsia="宋体" w:cs="Times New Roman" w:hint="default"/>
              </w:rPr>
            </w:pPr>
            <w:r>
              <w:rPr>
                <w:color w:val="auto"/>
                <w:szCs w:val="21"/>
                <w:rFonts w:ascii="Calibri" w:hAnsi="宋体" w:eastAsia="宋体" w:cs="Times New Roman" w:hint="default"/>
              </w:rPr>
              <w:t>投标人名称</w:t>
            </w:r>
          </w:p>
        </w:tc>
        <w:tc>
          <w:tcPr>
            <w:tcW w:w="5423" w:type="dxa"/>
            <w:vAlign w:val="center"/>
            <w:shd w:val="clear" w:color="auto" w:fill="auto"/>
            <w:noWrap w:val="0"/>
          </w:tcPr>
          <w:p w14:paraId="55094705">
            <w:pPr>
              <w:keepNext w:val="0"/>
              <w:keepLines w:val="0"/>
              <w:suppressLineNumbers w:val="0"/>
              <w:spacing w:after="0" w:afterAutospacing="0" w:before="0" w:beforeAutospacing="0" w:line="360" w:lineRule="auto"/>
              <w:ind w:left="0" w:right="0"/>
              <w:rPr>
                <w:color w:val="auto"/>
                <w:szCs w:val="21"/>
                <w:rFonts w:ascii="Calibri" w:hAnsi="宋体" w:eastAsia="宋体" w:cs="Times New Roman" w:hint="default"/>
              </w:rPr>
            </w:pPr>
            <w:r>
              <w:rPr>
                <w:color w:val="auto"/>
                <w:szCs w:val="21"/>
                <w:rFonts w:ascii="Calibri" w:hAnsi="宋体" w:eastAsia="宋体" w:cs="Times New Roman" w:hint="default"/>
              </w:rPr>
              <w:t>与营业执照、资质证书一致</w:t>
            </w:r>
          </w:p>
        </w:tc>
      </w:tr>
      <w:tr w14:paraId="4F9D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708" w:hRule="exact"/>
          <w:jc w:val="center"/>
        </w:trPr>
        <w:tc>
          <w:tcPr>
            <w:tcW w:w="636" w:type="dxa"/>
            <w:vMerge w:val="continue"/>
            <w:vAlign w:val="center"/>
            <w:shd w:val="clear" w:color="auto" w:fill="auto"/>
            <w:tcMar>
              <w:left w:type="dxa" w:w="57.000000"/>
              <w:right w:type="dxa" w:w="57.000000"/>
            </w:tcMar>
            <w:noWrap w:val="0"/>
          </w:tcPr>
          <w:p w14:paraId="5732ED1C">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134674EE">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177040C9">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投标</w:t>
            </w:r>
            <w:r>
              <w:rPr>
                <w:color w:val="auto"/>
                <w:szCs w:val="21"/>
                <w:rFonts w:ascii="Calibri" w:hAnsi="宋体" w:eastAsia="宋体" w:cs="Times New Roman" w:hint="eastAsia"/>
              </w:rPr>
              <w:t>文件</w:t>
            </w:r>
            <w:r>
              <w:rPr>
                <w:color w:val="auto"/>
                <w:szCs w:val="21"/>
                <w:rFonts w:ascii="Calibri" w:hAnsi="宋体" w:eastAsia="宋体" w:cs="Times New Roman" w:hint="default"/>
              </w:rPr>
              <w:t>盖章</w:t>
            </w:r>
          </w:p>
        </w:tc>
        <w:tc>
          <w:tcPr>
            <w:tcW w:w="5423" w:type="dxa"/>
            <w:vAlign w:val="center"/>
            <w:shd w:val="clear" w:color="auto" w:fill="auto"/>
            <w:noWrap w:val="0"/>
          </w:tcPr>
          <w:p w14:paraId="0477CB83">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Calibri" w:eastAsia="宋体" w:cs="Times New Roman" w:hint="eastAsia"/>
              </w:rPr>
              <w:t>盖投标人法</w:t>
            </w:r>
            <w:r>
              <w:rPr>
                <w:color w:val="auto"/>
                <w:szCs w:val="21"/>
                <w:rFonts w:ascii="Calibri" w:hAnsi="Calibri" w:eastAsia="宋体" w:cs="Times New Roman" w:hint="default"/>
              </w:rPr>
              <w:t>人单位</w:t>
            </w:r>
            <w:r>
              <w:rPr>
                <w:color w:val="auto"/>
                <w:szCs w:val="21"/>
                <w:rFonts w:ascii="Calibri" w:hAnsi="Calibri" w:eastAsia="宋体" w:cs="Times New Roman" w:hint="eastAsia"/>
              </w:rPr>
              <w:t>电子印章</w:t>
            </w:r>
          </w:p>
        </w:tc>
      </w:tr>
      <w:tr w14:paraId="4E80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54" w:hRule="exact"/>
          <w:jc w:val="center"/>
        </w:trPr>
        <w:tc>
          <w:tcPr>
            <w:tcW w:w="636" w:type="dxa"/>
            <w:vMerge w:val="continue"/>
            <w:vAlign w:val="center"/>
            <w:shd w:val="clear" w:color="auto" w:fill="auto"/>
            <w:tcMar>
              <w:left w:type="dxa" w:w="57.000000"/>
              <w:right w:type="dxa" w:w="57.000000"/>
            </w:tcMar>
            <w:noWrap w:val="0"/>
          </w:tcPr>
          <w:p w14:paraId="4E13AE8F">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179F4171">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0F8730D2">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投标文件格式</w:t>
            </w:r>
          </w:p>
        </w:tc>
        <w:tc>
          <w:tcPr>
            <w:tcW w:w="5423" w:type="dxa"/>
            <w:vAlign w:val="center"/>
            <w:shd w:val="clear" w:color="auto" w:fill="auto"/>
            <w:noWrap w:val="0"/>
          </w:tcPr>
          <w:p w14:paraId="63A501C7">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符合第七章</w:t>
            </w:r>
            <w:r>
              <w:rPr>
                <w:color w:val="auto"/>
                <w:lang w:eastAsia="zh-CN"/>
                <w:szCs w:val="21"/>
                <w:rFonts w:ascii="Calibri" w:hAnsi="Calibri" w:cs="Times New Roman" w:hint="eastAsia"/>
              </w:rPr>
              <w:t>“</w:t>
            </w:r>
            <w:r>
              <w:rPr>
                <w:color w:val="auto"/>
                <w:szCs w:val="21"/>
                <w:rFonts w:ascii="Calibri" w:hAnsi="宋体" w:eastAsia="宋体" w:cs="Times New Roman" w:hint="default"/>
              </w:rPr>
              <w:t>投标文件格式</w:t>
            </w:r>
            <w:r>
              <w:rPr>
                <w:color w:val="auto"/>
                <w:lang w:eastAsia="zh-CN"/>
                <w:szCs w:val="21"/>
                <w:rFonts w:ascii="Calibri" w:hAnsi="Calibri" w:cs="Times New Roman" w:hint="eastAsia"/>
              </w:rPr>
              <w:t>”</w:t>
            </w:r>
            <w:r>
              <w:rPr>
                <w:color w:val="auto"/>
                <w:szCs w:val="21"/>
                <w:rFonts w:ascii="Calibri" w:hAnsi="宋体" w:eastAsia="宋体" w:cs="Times New Roman" w:hint="default"/>
              </w:rPr>
              <w:t>的要求</w:t>
            </w:r>
          </w:p>
        </w:tc>
      </w:tr>
      <w:tr w14:paraId="434B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54" w:hRule="exact"/>
          <w:jc w:val="center"/>
        </w:trPr>
        <w:tc>
          <w:tcPr>
            <w:tcW w:w="636" w:type="dxa"/>
            <w:vMerge w:val="continue"/>
            <w:vAlign w:val="center"/>
            <w:shd w:val="clear" w:color="auto" w:fill="auto"/>
            <w:tcMar>
              <w:left w:type="dxa" w:w="57.000000"/>
              <w:right w:type="dxa" w:w="57.000000"/>
            </w:tcMar>
            <w:noWrap w:val="0"/>
          </w:tcPr>
          <w:p w14:paraId="41AB7381">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05555FC8">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799F1D35">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投标报价</w:t>
            </w:r>
          </w:p>
        </w:tc>
        <w:tc>
          <w:tcPr>
            <w:tcW w:w="5423" w:type="dxa"/>
            <w:vAlign w:val="center"/>
            <w:shd w:val="clear" w:color="auto" w:fill="auto"/>
            <w:noWrap w:val="0"/>
          </w:tcPr>
          <w:p w14:paraId="2386E89E">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符合第二章</w:t>
            </w:r>
            <w:r>
              <w:rPr>
                <w:color w:val="auto"/>
                <w:lang w:eastAsia="zh-CN"/>
                <w:szCs w:val="21"/>
                <w:rFonts w:ascii="Calibri" w:hAnsi="Calibri" w:cs="Times New Roman" w:hint="eastAsia"/>
              </w:rPr>
              <w:t>“</w:t>
            </w:r>
            <w:r>
              <w:rPr>
                <w:color w:val="auto"/>
                <w:szCs w:val="21"/>
                <w:rFonts w:ascii="Calibri" w:hAnsi="宋体" w:eastAsia="宋体" w:cs="Times New Roman" w:hint="default"/>
              </w:rPr>
              <w:t>投标人须知</w:t>
            </w:r>
            <w:r>
              <w:rPr>
                <w:color w:val="auto"/>
                <w:lang w:eastAsia="zh-CN"/>
                <w:szCs w:val="21"/>
                <w:rFonts w:ascii="Calibri" w:hAnsi="Calibri" w:cs="Times New Roman" w:hint="eastAsia"/>
              </w:rPr>
              <w:t>”</w:t>
            </w:r>
            <w:r>
              <w:rPr>
                <w:color w:val="auto"/>
                <w:szCs w:val="21"/>
                <w:rFonts w:ascii="Calibri" w:hAnsi="宋体" w:eastAsia="宋体" w:cs="Times New Roman" w:hint="default"/>
              </w:rPr>
              <w:t>第</w:t>
            </w:r>
            <w:r>
              <w:rPr>
                <w:color w:val="auto"/>
                <w:szCs w:val="21"/>
                <w:rFonts w:ascii="Calibri" w:hAnsi="Calibri" w:eastAsia="宋体" w:cs="Times New Roman" w:hint="default"/>
              </w:rPr>
              <w:t>3.2.2</w:t>
            </w:r>
            <w:r>
              <w:rPr>
                <w:color w:val="auto"/>
                <w:szCs w:val="21"/>
                <w:rFonts w:ascii="Calibri" w:hAnsi="宋体" w:eastAsia="宋体" w:cs="Times New Roman" w:hint="default"/>
              </w:rPr>
              <w:t>项规定</w:t>
            </w:r>
          </w:p>
        </w:tc>
      </w:tr>
      <w:tr w14:paraId="5D67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54" w:hRule="exact"/>
          <w:jc w:val="center"/>
        </w:trPr>
        <w:tc>
          <w:tcPr>
            <w:tcW w:w="636" w:type="dxa"/>
            <w:vMerge w:val="continue"/>
            <w:vAlign w:val="center"/>
            <w:shd w:val="clear" w:color="auto" w:fill="auto"/>
            <w:tcMar>
              <w:left w:type="dxa" w:w="57.000000"/>
              <w:right w:type="dxa" w:w="57.000000"/>
            </w:tcMar>
            <w:noWrap w:val="0"/>
          </w:tcPr>
          <w:p w14:paraId="23A56214">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68DC7AA6">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6984C5EE">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监理服务期</w:t>
            </w:r>
          </w:p>
        </w:tc>
        <w:tc>
          <w:tcPr>
            <w:tcW w:w="5423" w:type="dxa"/>
            <w:vAlign w:val="center"/>
            <w:shd w:val="clear" w:color="auto" w:fill="auto"/>
            <w:noWrap w:val="0"/>
          </w:tcPr>
          <w:p w14:paraId="4341A8F2">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符合第二章</w:t>
            </w:r>
            <w:r>
              <w:rPr>
                <w:color w:val="auto"/>
                <w:lang w:eastAsia="zh-CN"/>
                <w:szCs w:val="21"/>
                <w:rFonts w:ascii="Calibri" w:hAnsi="Calibri" w:cs="Times New Roman" w:hint="eastAsia"/>
              </w:rPr>
              <w:t>“</w:t>
            </w:r>
            <w:r>
              <w:rPr>
                <w:color w:val="auto"/>
                <w:szCs w:val="21"/>
                <w:rFonts w:ascii="Calibri" w:hAnsi="宋体" w:eastAsia="宋体" w:cs="Times New Roman" w:hint="default"/>
              </w:rPr>
              <w:t>投标人须知</w:t>
            </w:r>
            <w:r>
              <w:rPr>
                <w:color w:val="auto"/>
                <w:lang w:eastAsia="zh-CN"/>
                <w:szCs w:val="21"/>
                <w:rFonts w:ascii="Calibri" w:hAnsi="Calibri" w:cs="Times New Roman" w:hint="eastAsia"/>
              </w:rPr>
              <w:t>”</w:t>
            </w:r>
            <w:r>
              <w:rPr>
                <w:color w:val="auto"/>
                <w:szCs w:val="21"/>
                <w:rFonts w:ascii="Calibri" w:hAnsi="宋体" w:eastAsia="宋体" w:cs="Times New Roman" w:hint="default"/>
              </w:rPr>
              <w:t>第</w:t>
            </w:r>
            <w:r>
              <w:rPr>
                <w:color w:val="auto"/>
                <w:szCs w:val="21"/>
                <w:rFonts w:ascii="Calibri" w:hAnsi="Calibri" w:eastAsia="宋体" w:cs="Times New Roman" w:hint="default"/>
              </w:rPr>
              <w:t>1.1.</w:t>
            </w:r>
            <w:r>
              <w:rPr>
                <w:color w:val="auto"/>
                <w:szCs w:val="21"/>
                <w:rFonts w:ascii="Calibri" w:hAnsi="Calibri" w:eastAsia="宋体" w:cs="Times New Roman" w:hint="eastAsia"/>
              </w:rPr>
              <w:t>5</w:t>
            </w:r>
            <w:r>
              <w:rPr>
                <w:color w:val="auto"/>
                <w:szCs w:val="21"/>
                <w:rFonts w:ascii="Calibri" w:hAnsi="宋体" w:eastAsia="宋体" w:cs="Times New Roman" w:hint="default"/>
              </w:rPr>
              <w:t>项规定</w:t>
            </w:r>
          </w:p>
        </w:tc>
      </w:tr>
      <w:tr w14:paraId="0614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54" w:hRule="exact"/>
          <w:jc w:val="center"/>
        </w:trPr>
        <w:tc>
          <w:tcPr>
            <w:tcW w:w="636" w:type="dxa"/>
            <w:vMerge w:val="continue"/>
            <w:vAlign w:val="center"/>
            <w:shd w:val="clear" w:color="auto" w:fill="auto"/>
            <w:tcMar>
              <w:left w:type="dxa" w:w="57.000000"/>
              <w:right w:type="dxa" w:w="57.000000"/>
            </w:tcMar>
            <w:noWrap w:val="0"/>
          </w:tcPr>
          <w:p w14:paraId="2F4BEA34">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3D2770B1">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08518D4C">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质量</w:t>
            </w:r>
            <w:r>
              <w:rPr>
                <w:color w:val="auto"/>
                <w:szCs w:val="21"/>
                <w:rFonts w:ascii="Calibri" w:hAnsi="宋体" w:eastAsia="宋体" w:cs="Times New Roman" w:hint="eastAsia"/>
              </w:rPr>
              <w:t>要求</w:t>
            </w:r>
          </w:p>
        </w:tc>
        <w:tc>
          <w:tcPr>
            <w:tcW w:w="5423" w:type="dxa"/>
            <w:vAlign w:val="center"/>
            <w:shd w:val="clear" w:color="auto" w:fill="auto"/>
            <w:noWrap w:val="0"/>
          </w:tcPr>
          <w:p w14:paraId="05BB036F">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符合第二章</w:t>
            </w:r>
            <w:r>
              <w:rPr>
                <w:color w:val="auto"/>
                <w:lang w:eastAsia="zh-CN"/>
                <w:szCs w:val="21"/>
                <w:rFonts w:ascii="Calibri" w:hAnsi="Calibri" w:cs="Times New Roman" w:hint="eastAsia"/>
              </w:rPr>
              <w:t>“</w:t>
            </w:r>
            <w:r>
              <w:rPr>
                <w:color w:val="auto"/>
                <w:szCs w:val="21"/>
                <w:rFonts w:ascii="Calibri" w:hAnsi="宋体" w:eastAsia="宋体" w:cs="Times New Roman" w:hint="default"/>
              </w:rPr>
              <w:t>投标人须知</w:t>
            </w:r>
            <w:r>
              <w:rPr>
                <w:color w:val="auto"/>
                <w:lang w:eastAsia="zh-CN"/>
                <w:szCs w:val="21"/>
                <w:rFonts w:ascii="Calibri" w:hAnsi="Calibri" w:cs="Times New Roman" w:hint="eastAsia"/>
              </w:rPr>
              <w:t>”</w:t>
            </w:r>
            <w:r>
              <w:rPr>
                <w:color w:val="auto"/>
                <w:szCs w:val="21"/>
                <w:rFonts w:ascii="Calibri" w:hAnsi="宋体" w:eastAsia="宋体" w:cs="Times New Roman" w:hint="default"/>
              </w:rPr>
              <w:t>第</w:t>
            </w:r>
            <w:r>
              <w:rPr>
                <w:color w:val="auto"/>
                <w:szCs w:val="21"/>
                <w:rFonts w:ascii="Calibri" w:hAnsi="Calibri" w:eastAsia="宋体" w:cs="Times New Roman" w:hint="default"/>
              </w:rPr>
              <w:t>1.1.</w:t>
            </w:r>
            <w:r>
              <w:rPr>
                <w:color w:val="auto"/>
                <w:szCs w:val="21"/>
                <w:rFonts w:ascii="Calibri" w:hAnsi="Calibri" w:eastAsia="宋体" w:cs="Times New Roman" w:hint="eastAsia"/>
              </w:rPr>
              <w:t>5</w:t>
            </w:r>
            <w:r>
              <w:rPr>
                <w:color w:val="auto"/>
                <w:szCs w:val="21"/>
                <w:rFonts w:ascii="Calibri" w:hAnsi="宋体" w:eastAsia="宋体" w:cs="Times New Roman" w:hint="default"/>
              </w:rPr>
              <w:t>项规定</w:t>
            </w:r>
          </w:p>
        </w:tc>
      </w:tr>
      <w:tr w14:paraId="6D0B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54" w:hRule="exact"/>
          <w:jc w:val="center"/>
        </w:trPr>
        <w:tc>
          <w:tcPr>
            <w:tcW w:w="636" w:type="dxa"/>
            <w:vMerge w:val="continue"/>
            <w:vAlign w:val="center"/>
            <w:shd w:val="clear" w:color="auto" w:fill="auto"/>
            <w:tcMar>
              <w:left w:type="dxa" w:w="57.000000"/>
              <w:right w:type="dxa" w:w="57.000000"/>
            </w:tcMar>
            <w:noWrap w:val="0"/>
          </w:tcPr>
          <w:p w14:paraId="05CE6B68">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267C49F2">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23B9EFF3">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投标有效期</w:t>
            </w:r>
          </w:p>
        </w:tc>
        <w:tc>
          <w:tcPr>
            <w:tcW w:w="5423" w:type="dxa"/>
            <w:vAlign w:val="center"/>
            <w:shd w:val="clear" w:color="auto" w:fill="auto"/>
            <w:noWrap w:val="0"/>
          </w:tcPr>
          <w:p w14:paraId="28D05A19">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符合第二章</w:t>
            </w:r>
            <w:r>
              <w:rPr>
                <w:color w:val="auto"/>
                <w:lang w:eastAsia="zh-CN"/>
                <w:szCs w:val="21"/>
                <w:rFonts w:ascii="Calibri" w:hAnsi="Calibri" w:cs="Times New Roman" w:hint="eastAsia"/>
              </w:rPr>
              <w:t>“</w:t>
            </w:r>
            <w:r>
              <w:rPr>
                <w:color w:val="auto"/>
                <w:szCs w:val="21"/>
                <w:rFonts w:ascii="Calibri" w:hAnsi="宋体" w:eastAsia="宋体" w:cs="Times New Roman" w:hint="default"/>
              </w:rPr>
              <w:t>投标人须知</w:t>
            </w:r>
            <w:r>
              <w:rPr>
                <w:color w:val="auto"/>
                <w:lang w:eastAsia="zh-CN"/>
                <w:szCs w:val="21"/>
                <w:rFonts w:ascii="Calibri" w:hAnsi="Calibri" w:cs="Times New Roman" w:hint="eastAsia"/>
              </w:rPr>
              <w:t>”</w:t>
            </w:r>
            <w:r>
              <w:rPr>
                <w:color w:val="auto"/>
                <w:szCs w:val="21"/>
                <w:rFonts w:ascii="Calibri" w:hAnsi="宋体" w:eastAsia="宋体" w:cs="Times New Roman" w:hint="default"/>
              </w:rPr>
              <w:t>第</w:t>
            </w:r>
            <w:r>
              <w:rPr>
                <w:color w:val="auto"/>
                <w:szCs w:val="21"/>
                <w:rFonts w:ascii="Calibri" w:hAnsi="Calibri" w:eastAsia="宋体" w:cs="Times New Roman" w:hint="default"/>
              </w:rPr>
              <w:t>3.3.</w:t>
            </w:r>
            <w:r>
              <w:rPr>
                <w:color w:val="auto"/>
                <w:szCs w:val="21"/>
                <w:rFonts w:ascii="Calibri" w:hAnsi="Calibri" w:eastAsia="宋体" w:cs="Times New Roman" w:hint="eastAsia"/>
              </w:rPr>
              <w:t>1</w:t>
            </w:r>
            <w:r>
              <w:rPr>
                <w:color w:val="auto"/>
                <w:szCs w:val="21"/>
                <w:rFonts w:ascii="Calibri" w:hAnsi="宋体" w:eastAsia="宋体" w:cs="Times New Roman" w:hint="default"/>
              </w:rPr>
              <w:t>项规定</w:t>
            </w:r>
          </w:p>
        </w:tc>
      </w:tr>
      <w:tr w14:paraId="1711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672" w:hRule="exact"/>
          <w:jc w:val="center"/>
        </w:trPr>
        <w:tc>
          <w:tcPr>
            <w:tcW w:w="636" w:type="dxa"/>
            <w:vMerge w:val="continue"/>
            <w:vAlign w:val="center"/>
            <w:shd w:val="clear" w:color="auto" w:fill="auto"/>
            <w:tcMar>
              <w:left w:type="dxa" w:w="57.000000"/>
              <w:right w:type="dxa" w:w="57.000000"/>
            </w:tcMar>
            <w:noWrap w:val="0"/>
          </w:tcPr>
          <w:p w14:paraId="64AEBF00">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71D85F93">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6B94A61C">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权利义务</w:t>
            </w:r>
          </w:p>
        </w:tc>
        <w:tc>
          <w:tcPr>
            <w:tcW w:w="5423" w:type="dxa"/>
            <w:vAlign w:val="center"/>
            <w:shd w:val="clear" w:color="auto" w:fill="auto"/>
            <w:noWrap w:val="0"/>
          </w:tcPr>
          <w:p w14:paraId="3D16A4AE">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rFonts w:ascii="Calibri" w:hAnsi="Calibri" w:eastAsia="宋体" w:cs="宋体" w:hint="eastAsia"/>
              </w:rPr>
              <w:t>投标函附录中的相关承诺符合或优于</w:t>
            </w:r>
            <w:r>
              <w:rPr>
                <w:color w:val="auto"/>
                <w:szCs w:val="21"/>
                <w:rFonts w:ascii="Calibri" w:hAnsi="宋体" w:eastAsia="宋体" w:cs="Times New Roman" w:hint="default"/>
              </w:rPr>
              <w:t>符合第四章</w:t>
            </w:r>
            <w:r>
              <w:rPr>
                <w:color w:val="auto"/>
                <w:lang w:eastAsia="zh-CN"/>
                <w:szCs w:val="21"/>
                <w:rFonts w:ascii="Calibri" w:hAnsi="Calibri" w:cs="Times New Roman" w:hint="eastAsia"/>
              </w:rPr>
              <w:t>“</w:t>
            </w:r>
            <w:r>
              <w:rPr>
                <w:color w:val="auto"/>
                <w:szCs w:val="21"/>
                <w:rFonts w:ascii="Calibri" w:hAnsi="宋体" w:eastAsia="宋体" w:cs="Times New Roman" w:hint="default"/>
              </w:rPr>
              <w:t>合同条款及格式</w:t>
            </w:r>
            <w:r>
              <w:rPr>
                <w:color w:val="auto"/>
                <w:lang w:eastAsia="zh-CN"/>
                <w:szCs w:val="21"/>
                <w:rFonts w:ascii="Calibri" w:hAnsi="Calibri" w:cs="Times New Roman" w:hint="eastAsia"/>
              </w:rPr>
              <w:t>”</w:t>
            </w:r>
            <w:r>
              <w:rPr>
                <w:color w:val="auto"/>
                <w:szCs w:val="21"/>
                <w:rFonts w:ascii="Calibri" w:hAnsi="宋体" w:eastAsia="宋体" w:cs="Times New Roman" w:hint="default"/>
              </w:rPr>
              <w:t>规定</w:t>
            </w:r>
          </w:p>
        </w:tc>
      </w:tr>
      <w:tr w14:paraId="7C6C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54" w:hRule="atLeast"/>
          <w:jc w:val="center"/>
        </w:trPr>
        <w:tc>
          <w:tcPr>
            <w:tcW w:w="636" w:type="dxa"/>
            <w:vMerge w:val="continue"/>
            <w:vAlign w:val="center"/>
            <w:shd w:val="clear" w:color="auto" w:fill="auto"/>
            <w:tcMar>
              <w:left w:type="dxa" w:w="57.000000"/>
              <w:right w:type="dxa" w:w="57.000000"/>
            </w:tcMar>
            <w:noWrap w:val="0"/>
          </w:tcPr>
          <w:p w14:paraId="45456036">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center"/>
            <w:shd w:val="clear" w:color="auto" w:fill="auto"/>
            <w:tcMar>
              <w:left w:type="dxa" w:w="57.000000"/>
              <w:right w:type="dxa" w:w="57.000000"/>
            </w:tcMar>
            <w:noWrap w:val="0"/>
          </w:tcPr>
          <w:p w14:paraId="004022E0">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30C7E99E">
            <w:pPr>
              <w:keepNext w:val="0"/>
              <w:keepLines w:val="0"/>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Calibri" w:eastAsia="宋体" w:cs="Times New Roman" w:hint="default"/>
              </w:rPr>
              <w:t>……</w:t>
            </w:r>
          </w:p>
        </w:tc>
        <w:tc>
          <w:tcPr>
            <w:tcW w:w="5423" w:type="dxa"/>
            <w:vAlign w:val="center"/>
            <w:shd w:val="clear" w:color="auto" w:fill="auto"/>
            <w:noWrap w:val="0"/>
          </w:tcPr>
          <w:p w14:paraId="7DACA32E">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Calibri" w:eastAsia="宋体" w:cs="Times New Roman" w:hint="default"/>
              </w:rPr>
              <w:t>……</w:t>
            </w:r>
          </w:p>
        </w:tc>
      </w:tr>
      <w:tr w14:paraId="18C8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853" w:hRule="atLeast"/>
          <w:jc w:val="center"/>
        </w:trPr>
        <w:tc>
          <w:tcPr>
            <w:tcW w:w="636" w:type="dxa"/>
            <w:vAlign w:val="center"/>
            <w:shd w:val="clear" w:color="auto" w:fill="auto"/>
            <w:tcMar>
              <w:left w:type="dxa" w:w="57.000000"/>
              <w:right w:type="dxa" w:w="57.000000"/>
            </w:tcMar>
            <w:noWrap w:val="0"/>
          </w:tcPr>
          <w:p w14:paraId="4F33C934">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rFonts w:ascii="Calibri" w:hAnsi="Calibri" w:eastAsia="宋体" w:cs="Times New Roman" w:hint="default"/>
              </w:rPr>
              <w:t>2.2.1</w:t>
            </w:r>
          </w:p>
        </w:tc>
        <w:tc>
          <w:tcPr>
            <w:tcW w:w="1203" w:type="dxa"/>
            <w:vAlign w:val="center"/>
            <w:shd w:val="clear" w:color="auto" w:fill="auto"/>
            <w:tcMar>
              <w:left w:type="dxa" w:w="57.000000"/>
              <w:right w:type="dxa" w:w="57.000000"/>
            </w:tcMar>
            <w:noWrap w:val="0"/>
          </w:tcPr>
          <w:p w14:paraId="2B00A837">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eastAsia"/>
              </w:rPr>
            </w:pPr>
            <w:r>
              <w:rPr>
                <w:color w:val="auto"/>
                <w:szCs w:val="21"/>
                <w:rFonts w:ascii="Calibri" w:hAnsi="Calibri" w:eastAsia="宋体" w:cs="Times New Roman" w:hint="eastAsia"/>
              </w:rPr>
              <w:t>分值构成</w:t>
            </w:r>
          </w:p>
        </w:tc>
        <w:tc>
          <w:tcPr>
            <w:tcW w:w="2004" w:type="dxa"/>
            <w:vAlign w:val="center"/>
            <w:shd w:val="clear" w:color="auto" w:fill="auto"/>
            <w:tcMar>
              <w:left w:type="dxa" w:w="57.000000"/>
              <w:right w:type="dxa" w:w="57.000000"/>
            </w:tcMar>
            <w:noWrap w:val="0"/>
          </w:tcPr>
          <w:p w14:paraId="1F09F02C">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分值</w:t>
            </w:r>
            <w:r>
              <w:rPr>
                <w:color w:val="auto"/>
                <w:rFonts w:ascii="Calibri" w:hAnsi="Calibri" w:eastAsia="宋体" w:cs="宋体" w:hint="eastAsia"/>
              </w:rPr>
              <w:t>权重</w:t>
            </w:r>
            <w:r>
              <w:rPr>
                <w:color w:val="auto"/>
                <w:szCs w:val="21"/>
                <w:rFonts w:ascii="Calibri" w:hAnsi="宋体" w:eastAsia="宋体" w:cs="Times New Roman" w:hint="default"/>
              </w:rPr>
              <w:t>构成</w:t>
            </w:r>
          </w:p>
          <w:p w14:paraId="56EADAC4">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lang w:eastAsia="zh-CN"/>
                <w:szCs w:val="21"/>
                <w:rFonts w:ascii="Calibri" w:hAnsi="宋体" w:cs="Times New Roman" w:hint="eastAsia"/>
              </w:rPr>
              <w:t>(</w:t>
            </w:r>
            <w:r>
              <w:rPr>
                <w:color w:val="auto"/>
                <w:szCs w:val="21"/>
                <w:rFonts w:ascii="Calibri" w:hAnsi="Calibri" w:eastAsia="宋体" w:cs="Times New Roman" w:hint="default"/>
              </w:rPr>
              <w:t>100</w:t>
            </w:r>
            <w:r>
              <w:rPr>
                <w:color w:val="auto"/>
                <w:szCs w:val="21"/>
                <w:rFonts w:ascii="Calibri" w:hAnsi="宋体" w:eastAsia="宋体" w:cs="Times New Roman" w:hint="eastAsia"/>
              </w:rPr>
              <w:t>%</w:t>
            </w:r>
            <w:r>
              <w:rPr>
                <w:color w:val="auto"/>
                <w:lang w:eastAsia="zh-CN"/>
                <w:szCs w:val="21"/>
                <w:rFonts w:ascii="Calibri" w:hAnsi="宋体" w:cs="Times New Roman" w:hint="eastAsia"/>
              </w:rPr>
              <w:t>)</w:t>
            </w:r>
          </w:p>
        </w:tc>
        <w:tc>
          <w:tcPr>
            <w:tcW w:w="5423" w:type="dxa"/>
            <w:vAlign w:val="center"/>
            <w:shd w:val="clear" w:color="auto" w:fill="auto"/>
            <w:noWrap w:val="0"/>
          </w:tcPr>
          <w:p w14:paraId="6A36E9CF">
            <w:pPr>
              <w:keepNext w:val="0"/>
              <w:keepLines w:val="0"/>
              <w:suppressLineNumbers w:val="0"/>
              <w:spacing w:after="0" w:afterAutospacing="0" w:before="0" w:beforeAutospacing="0" w:line="360" w:lineRule="auto"/>
              <w:ind w:left="0" w:right="0"/>
              <w:rPr>
                <w:u w:val="single"/>
                <w:color w:val="auto"/>
                <w:szCs w:val="21"/>
                <w:rFonts w:ascii="Calibri" w:hAnsi="Calibri" w:eastAsia="宋体" w:cs="Times New Roman" w:hint="eastAsia"/>
              </w:rPr>
            </w:pPr>
            <w:r>
              <w:rPr>
                <w:color w:val="auto"/>
                <w:szCs w:val="21"/>
                <w:rFonts w:ascii="Calibri" w:hAnsi="宋体" w:eastAsia="宋体" w:cs="Times New Roman" w:hint="default"/>
              </w:rPr>
              <w:t>技术</w:t>
            </w:r>
            <w:r>
              <w:rPr>
                <w:color w:val="auto"/>
                <w:szCs w:val="21"/>
                <w:rFonts w:ascii="Calibri" w:hAnsi="宋体" w:eastAsia="宋体" w:cs="Times New Roman" w:hint="eastAsia"/>
              </w:rPr>
              <w:t>建议书</w:t>
            </w:r>
            <w:r>
              <w:rPr>
                <w:color w:val="auto"/>
                <w:rFonts w:ascii="Calibri" w:hAnsi="Calibri" w:eastAsia="宋体" w:cs="宋体" w:hint="eastAsia"/>
              </w:rPr>
              <w:t>分值权重</w:t>
            </w:r>
            <w:r>
              <w:rPr>
                <w:color w:val="auto"/>
                <w:szCs w:val="21"/>
                <w:rFonts w:ascii="Calibri" w:hAnsi="宋体" w:eastAsia="宋体" w:cs="Times New Roman" w:hint="default"/>
              </w:rPr>
              <w:t>：</w:t>
            </w:r>
            <w:r>
              <w:rPr>
                <w:u w:val="single"/>
                <w:color w:val="auto"/>
                <w:szCs w:val="21"/>
                <w:rFonts w:ascii="Calibri" w:hAnsi="Calibri" w:eastAsia="宋体" w:cs="Times New Roman" w:hint="default"/>
              </w:rPr>
              <w:t xml:space="preserve"> 50</w:t>
            </w:r>
            <w:r>
              <w:rPr>
                <w:u w:val="single"/>
                <w:color w:val="auto"/>
                <w:szCs w:val="21"/>
                <w:rFonts w:ascii="Calibri" w:hAnsi="宋体" w:eastAsia="宋体" w:cs="Times New Roman" w:hint="eastAsia"/>
              </w:rPr>
              <w:t xml:space="preserve">% </w:t>
            </w:r>
          </w:p>
          <w:p w14:paraId="5D33AD11">
            <w:pPr>
              <w:keepNext w:val="0"/>
              <w:keepLines w:val="0"/>
              <w:suppressLineNumbers w:val="0"/>
              <w:spacing w:after="0" w:afterAutospacing="0" w:before="0" w:beforeAutospacing="0" w:line="360" w:lineRule="auto"/>
              <w:ind w:left="0" w:right="0"/>
              <w:rPr>
                <w:u w:val="single"/>
                <w:color w:val="auto"/>
                <w:szCs w:val="21"/>
                <w:rFonts w:ascii="Calibri" w:hAnsi="宋体" w:eastAsia="宋体" w:cs="Times New Roman" w:hint="default"/>
              </w:rPr>
            </w:pPr>
            <w:r>
              <w:rPr>
                <w:color w:val="auto"/>
                <w:szCs w:val="21"/>
                <w:rFonts w:ascii="Calibri" w:hAnsi="宋体" w:eastAsia="宋体" w:cs="Times New Roman" w:hint="eastAsia"/>
              </w:rPr>
              <w:t>商务文件</w:t>
            </w:r>
            <w:r>
              <w:rPr>
                <w:color w:val="auto"/>
                <w:rFonts w:ascii="Calibri" w:hAnsi="Calibri" w:eastAsia="宋体" w:cs="宋体" w:hint="eastAsia"/>
              </w:rPr>
              <w:t>分值权重</w:t>
            </w:r>
            <w:r>
              <w:rPr>
                <w:color w:val="auto"/>
                <w:szCs w:val="21"/>
                <w:rFonts w:ascii="Calibri" w:hAnsi="宋体" w:eastAsia="宋体" w:cs="Times New Roman" w:hint="default"/>
              </w:rPr>
              <w:t>：</w:t>
            </w:r>
            <w:r>
              <w:rPr>
                <w:u w:val="single"/>
                <w:color w:val="auto"/>
                <w:szCs w:val="21"/>
                <w:rFonts w:ascii="Calibri" w:hAnsi="Calibri" w:eastAsia="宋体" w:cs="Times New Roman" w:hint="default"/>
              </w:rPr>
              <w:t xml:space="preserve"> 40</w:t>
            </w:r>
            <w:r>
              <w:rPr>
                <w:u w:val="single"/>
                <w:color w:val="auto"/>
                <w:szCs w:val="21"/>
                <w:rFonts w:ascii="Calibri" w:hAnsi="宋体" w:eastAsia="宋体" w:cs="Times New Roman" w:hint="eastAsia"/>
              </w:rPr>
              <w:t xml:space="preserve">% </w:t>
            </w:r>
          </w:p>
          <w:p w14:paraId="011BE74D">
            <w:pPr>
              <w:keepNext w:val="0"/>
              <w:keepLines w:val="0"/>
              <w:suppressLineNumbers w:val="0"/>
              <w:spacing w:after="0" w:afterAutospacing="0" w:before="0" w:beforeAutospacing="0" w:line="360" w:lineRule="auto"/>
              <w:ind w:left="0" w:right="0"/>
              <w:rPr>
                <w:u w:val="single"/>
                <w:color w:val="auto"/>
                <w:szCs w:val="21"/>
                <w:rFonts w:ascii="Calibri" w:hAnsi="宋体" w:eastAsia="宋体" w:cs="Times New Roman" w:hint="default"/>
              </w:rPr>
            </w:pPr>
            <w:r>
              <w:rPr>
                <w:color w:val="auto"/>
                <w:rFonts w:ascii="宋体" w:hAnsi="宋体" w:eastAsia="宋体" w:cs="宋体" w:hint="eastAsia"/>
              </w:rPr>
              <w:t>企业信誉实力分分值权重：</w:t>
            </w:r>
            <w:r>
              <w:rPr>
                <w:u w:val="single"/>
                <w:color w:val="auto"/>
                <w:rFonts w:ascii="宋体" w:hAnsi="宋体" w:eastAsia="宋体" w:cs="宋体" w:hint="eastAsia"/>
              </w:rPr>
              <w:t xml:space="preserve"> </w:t>
            </w:r>
            <w:r>
              <w:rPr>
                <w:u w:val="single"/>
                <w:color w:val="auto"/>
                <w:szCs w:val="21"/>
                <w:rFonts w:ascii="Calibri" w:hAnsi="Calibri" w:eastAsia="宋体" w:cs="Times New Roman" w:hint="default"/>
              </w:rPr>
              <w:t>10</w:t>
            </w:r>
            <w:r>
              <w:rPr>
                <w:u w:val="single"/>
                <w:color w:val="auto"/>
                <w:szCs w:val="21"/>
                <w:rFonts w:ascii="Calibri" w:hAnsi="宋体" w:eastAsia="宋体" w:cs="Times New Roman" w:hint="eastAsia"/>
              </w:rPr>
              <w:t>%</w:t>
            </w:r>
          </w:p>
          <w:p w14:paraId="614C1DCA">
            <w:pPr>
              <w:keepNext w:val="0"/>
              <w:keepLines w:val="0"/>
              <w:suppressLineNumbers w:val="0"/>
              <w:spacing w:after="0" w:afterAutospacing="0" w:before="0" w:beforeAutospacing="0" w:line="360" w:lineRule="auto"/>
              <w:ind w:left="0" w:right="0"/>
              <w:rPr>
                <w:u w:val="single"/>
                <w:color w:val="auto"/>
                <w:szCs w:val="21"/>
                <w:rFonts w:ascii="Calibri" w:hAnsi="Calibri" w:eastAsia="宋体" w:cs="Times New Roman" w:hint="eastAsia"/>
              </w:rPr>
            </w:pPr>
            <w:r>
              <w:rPr>
                <w:color w:val="auto"/>
                <w:szCs w:val="21"/>
                <w:rFonts w:ascii="Calibri" w:hAnsi="宋体" w:eastAsia="宋体" w:cs="Times New Roman" w:hint="eastAsia"/>
              </w:rPr>
              <w:t>商务文件</w:t>
            </w:r>
            <w:r>
              <w:rPr>
                <w:color w:val="auto"/>
                <w:rFonts w:ascii="宋体" w:hAnsi="宋体" w:eastAsia="宋体" w:cs="宋体" w:hint="eastAsia"/>
              </w:rPr>
              <w:t>分值权重=</w:t>
            </w:r>
            <w:r>
              <w:rPr>
                <w:color w:val="auto"/>
                <w:rFonts w:ascii="Calibri" w:hAnsi="宋体" w:eastAsia="宋体" w:cs="Times New Roman" w:hint="eastAsia"/>
              </w:rPr>
              <w:t>商务文件</w:t>
            </w:r>
            <w:r>
              <w:rPr>
                <w:color w:val="auto"/>
                <w:szCs w:val="21"/>
                <w:rFonts w:ascii="Calibri" w:hAnsi="Calibri" w:eastAsia="宋体" w:cs="Times New Roman" w:hint="eastAsia"/>
              </w:rPr>
              <w:t>其它评分权重</w:t>
            </w:r>
            <w:r>
              <w:rPr>
                <w:color w:val="auto"/>
                <w:szCs w:val="21"/>
                <w:rFonts w:ascii="Calibri" w:hAnsi="宋体" w:eastAsia="宋体" w:cs="Times New Roman" w:hint="eastAsia"/>
              </w:rPr>
              <w:t>（</w:t>
            </w:r>
            <w:r>
              <w:rPr>
                <w:color w:val="auto"/>
                <w:szCs w:val="21"/>
                <w:rFonts w:ascii="Calibri" w:hAnsi="宋体" w:eastAsia="宋体" w:cs="Times New Roman" w:hint="default"/>
              </w:rPr>
              <w:t>25%</w:t>
            </w:r>
            <w:r>
              <w:rPr>
                <w:color w:val="auto"/>
                <w:lang w:eastAsia="zh-CN"/>
                <w:szCs w:val="21"/>
                <w:rFonts w:ascii="Calibri" w:hAnsi="宋体" w:cs="Times New Roman" w:hint="eastAsia"/>
              </w:rPr>
              <w:t>～</w:t>
            </w:r>
            <w:r>
              <w:rPr>
                <w:color w:val="auto"/>
                <w:szCs w:val="21"/>
                <w:rFonts w:ascii="Calibri" w:hAnsi="宋体" w:eastAsia="宋体" w:cs="Times New Roman" w:hint="default"/>
              </w:rPr>
              <w:t>30%</w:t>
            </w:r>
            <w:r>
              <w:rPr>
                <w:color w:val="auto"/>
                <w:szCs w:val="21"/>
                <w:rFonts w:ascii="Calibri" w:hAnsi="宋体" w:eastAsia="宋体" w:cs="Times New Roman" w:hint="eastAsia"/>
              </w:rPr>
              <w:t>）</w:t>
            </w:r>
            <w:r>
              <w:rPr>
                <w:color w:val="auto"/>
                <w:szCs w:val="21"/>
                <w:rFonts w:ascii="Calibri" w:hAnsi="Calibri" w:eastAsia="宋体" w:cs="Times New Roman" w:hint="eastAsia"/>
              </w:rPr>
              <w:t>+</w:t>
            </w:r>
            <w:r>
              <w:rPr>
                <w:color w:val="auto"/>
                <w:rFonts w:ascii="宋体" w:hAnsi="宋体" w:eastAsia="宋体" w:cs="宋体" w:hint="eastAsia"/>
              </w:rPr>
              <w:t xml:space="preserve"> 报价分分值权重</w:t>
            </w:r>
            <w:r>
              <w:rPr>
                <w:color w:val="auto"/>
                <w:szCs w:val="21"/>
                <w:rFonts w:ascii="Calibri" w:hAnsi="宋体" w:eastAsia="宋体" w:cs="Times New Roman" w:hint="eastAsia"/>
              </w:rPr>
              <w:t>（</w:t>
            </w:r>
            <w:r>
              <w:rPr>
                <w:color w:val="auto"/>
                <w:szCs w:val="21"/>
                <w:rFonts w:ascii="Calibri" w:hAnsi="宋体" w:eastAsia="宋体" w:cs="Times New Roman" w:hint="default"/>
              </w:rPr>
              <w:t>10%</w:t>
            </w:r>
            <w:r>
              <w:rPr>
                <w:color w:val="auto"/>
                <w:lang w:eastAsia="zh-CN"/>
                <w:szCs w:val="21"/>
                <w:rFonts w:ascii="Calibri" w:hAnsi="宋体" w:cs="Times New Roman" w:hint="eastAsia"/>
              </w:rPr>
              <w:t>～</w:t>
            </w:r>
            <w:r>
              <w:rPr>
                <w:color w:val="auto"/>
                <w:szCs w:val="21"/>
                <w:rFonts w:ascii="Calibri" w:hAnsi="宋体" w:eastAsia="宋体" w:cs="Times New Roman" w:hint="default"/>
              </w:rPr>
              <w:t>15</w:t>
            </w:r>
            <w:r>
              <w:rPr>
                <w:color w:val="auto"/>
                <w:szCs w:val="21"/>
                <w:rFonts w:ascii="Calibri" w:hAnsi="宋体" w:eastAsia="宋体" w:cs="Times New Roman" w:hint="eastAsia"/>
              </w:rPr>
              <w:t>%）</w:t>
            </w:r>
          </w:p>
        </w:tc>
      </w:tr>
      <w:tr w14:paraId="4C09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853" w:hRule="atLeast"/>
          <w:jc w:val="center"/>
        </w:trPr>
        <w:tc>
          <w:tcPr>
            <w:tcW w:w="636" w:type="dxa"/>
            <w:vMerge w:val="restart"/>
            <w:vAlign w:val="center"/>
            <w:shd w:val="clear" w:color="auto" w:fill="auto"/>
            <w:tcMar>
              <w:left w:type="dxa" w:w="57.000000"/>
              <w:right w:type="dxa" w:w="57.000000"/>
            </w:tcMar>
            <w:noWrap w:val="0"/>
          </w:tcPr>
          <w:p w14:paraId="093DBE0D">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2.2.2</w:t>
            </w:r>
            <w:r>
              <w:rPr>
                <w:color w:val="auto"/>
                <w:rFonts w:ascii="Calibri" w:hAnsi="宋体" w:eastAsia="宋体" w:cs="Times New Roman" w:hint="default"/>
              </w:rPr>
              <w:t>（</w:t>
            </w:r>
            <w:r>
              <w:rPr>
                <w:color w:val="auto"/>
                <w:rFonts w:ascii="Calibri" w:hAnsi="Calibri" w:eastAsia="宋体" w:cs="Times New Roman" w:hint="default"/>
              </w:rPr>
              <w:t>1</w:t>
            </w:r>
            <w:r>
              <w:rPr>
                <w:color w:val="auto"/>
                <w:rFonts w:ascii="Calibri" w:hAnsi="宋体" w:eastAsia="宋体" w:cs="Times New Roman" w:hint="default"/>
              </w:rPr>
              <w:t>）技术</w:t>
            </w:r>
            <w:r>
              <w:rPr>
                <w:color w:val="auto"/>
                <w:rFonts w:ascii="Calibri" w:hAnsi="宋体" w:eastAsia="宋体" w:cs="Times New Roman" w:hint="eastAsia"/>
              </w:rPr>
              <w:t>建议书</w:t>
            </w:r>
            <w:r>
              <w:rPr>
                <w:color w:val="auto"/>
                <w:rFonts w:ascii="Calibri" w:hAnsi="宋体" w:eastAsia="宋体" w:cs="Times New Roman" w:hint="default"/>
              </w:rPr>
              <w:t>评分标准</w:t>
            </w:r>
          </w:p>
        </w:tc>
        <w:tc>
          <w:tcPr>
            <w:tcW w:w="1203" w:type="dxa"/>
            <w:vAlign w:val="center"/>
            <w:shd w:val="clear" w:color="auto" w:fill="auto"/>
            <w:tcMar>
              <w:left w:type="dxa" w:w="57.000000"/>
              <w:right w:type="dxa" w:w="57.000000"/>
            </w:tcMar>
            <w:noWrap w:val="0"/>
          </w:tcPr>
          <w:p w14:paraId="105826A2">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eastAsia"/>
              </w:rPr>
            </w:pPr>
            <w:r>
              <w:rPr>
                <w:color w:val="auto"/>
                <w:szCs w:val="21"/>
                <w:rFonts w:ascii="Calibri" w:hAnsi="Calibri" w:eastAsia="宋体" w:cs="Times New Roman" w:hint="eastAsia"/>
              </w:rPr>
              <w:t>合格标准</w:t>
            </w:r>
          </w:p>
        </w:tc>
        <w:tc>
          <w:tcPr>
            <w:tcW w:w="7427" w:type="dxa"/>
            <w:gridSpan w:val="2"/>
            <w:vAlign w:val="center"/>
            <w:shd w:val="clear" w:color="auto" w:fill="auto"/>
            <w:tcMar>
              <w:left w:type="dxa" w:w="57.000000"/>
              <w:right w:type="dxa" w:w="57.000000"/>
            </w:tcMar>
            <w:noWrap w:val="0"/>
          </w:tcPr>
          <w:p w14:paraId="27D95EA3">
            <w:pPr>
              <w:keepNext w:val="0"/>
              <w:keepLines w:val="0"/>
              <w:suppressLineNumbers w:val="0"/>
              <w:spacing w:after="0" w:afterAutospacing="0" w:before="0" w:beforeAutospacing="0" w:line="360" w:lineRule="auto"/>
              <w:ind w:left="0" w:right="0"/>
              <w:rPr>
                <w:color w:val="auto"/>
                <w:szCs w:val="21"/>
                <w:rFonts w:ascii="Calibri" w:hAnsi="宋体" w:eastAsia="宋体" w:cs="Times New Roman" w:hint="default"/>
              </w:rPr>
            </w:pPr>
            <w:r>
              <w:rPr>
                <w:color w:val="auto"/>
                <w:szCs w:val="21"/>
                <w:rFonts w:ascii="Calibri" w:hAnsi="宋体" w:eastAsia="宋体" w:cs="Times New Roman" w:hint="eastAsia"/>
              </w:rPr>
              <w:t>技术建议书加</w:t>
            </w:r>
            <w:r>
              <w:rPr>
                <w:color w:val="auto"/>
                <w:szCs w:val="21"/>
                <w:rFonts w:ascii="Calibri" w:hAnsi="宋体" w:eastAsia="宋体" w:cs="Times New Roman" w:hint="default"/>
              </w:rPr>
              <w:t>权</w:t>
            </w:r>
            <w:r>
              <w:rPr>
                <w:color w:val="auto"/>
                <w:szCs w:val="21"/>
                <w:rFonts w:ascii="Calibri" w:hAnsi="宋体" w:eastAsia="宋体" w:cs="Times New Roman" w:hint="eastAsia"/>
              </w:rPr>
              <w:t>得分=</w:t>
            </w:r>
            <w:r>
              <w:rPr>
                <w:color w:val="auto"/>
                <w:rFonts w:ascii="Calibri" w:hAnsi="宋体" w:eastAsia="宋体" w:cs="Times New Roman" w:hint="default"/>
              </w:rPr>
              <w:t>技术</w:t>
            </w:r>
            <w:r>
              <w:rPr>
                <w:color w:val="auto"/>
                <w:rFonts w:ascii="Calibri" w:hAnsi="宋体" w:eastAsia="宋体" w:cs="Times New Roman" w:hint="eastAsia"/>
              </w:rPr>
              <w:t>建议书评</w:t>
            </w:r>
            <w:r>
              <w:rPr>
                <w:color w:val="auto"/>
                <w:szCs w:val="21"/>
                <w:rFonts w:ascii="Calibri" w:hAnsi="宋体" w:eastAsia="宋体" w:cs="Times New Roman" w:hint="eastAsia"/>
              </w:rPr>
              <w:t>分</w:t>
            </w:r>
            <w:r>
              <w:rPr>
                <w:color w:val="auto"/>
                <w:rFonts w:ascii="Calibri" w:hAnsi="Calibri" w:eastAsia="宋体" w:cs="Times New Roman" w:hint="default"/>
              </w:rPr>
              <w:t>×</w:t>
            </w:r>
            <w:r>
              <w:rPr>
                <w:color w:val="auto"/>
                <w:szCs w:val="21"/>
                <w:rFonts w:ascii="Calibri" w:hAnsi="宋体" w:eastAsia="宋体" w:cs="Times New Roman" w:hint="eastAsia"/>
              </w:rPr>
              <w:t>技术建议书</w:t>
            </w:r>
            <w:r>
              <w:rPr>
                <w:color w:val="auto"/>
                <w:rFonts w:ascii="Calibri" w:hAnsi="Calibri" w:eastAsia="宋体" w:cs="宋体" w:hint="eastAsia"/>
              </w:rPr>
              <w:t>分值权重，</w:t>
            </w:r>
            <w:r>
              <w:rPr>
                <w:color w:val="auto"/>
                <w:rFonts w:ascii="Calibri" w:hAnsi="宋体" w:eastAsia="宋体" w:cs="Times New Roman" w:hint="default"/>
              </w:rPr>
              <w:t>技术</w:t>
            </w:r>
            <w:r>
              <w:rPr>
                <w:color w:val="auto"/>
                <w:rFonts w:ascii="Calibri" w:hAnsi="宋体" w:eastAsia="宋体" w:cs="Times New Roman" w:hint="eastAsia"/>
              </w:rPr>
              <w:t>建议书评</w:t>
            </w:r>
            <w:r>
              <w:rPr>
                <w:color w:val="auto"/>
                <w:szCs w:val="21"/>
                <w:rFonts w:ascii="Calibri" w:hAnsi="Calibri" w:eastAsia="宋体" w:cs="Times New Roman" w:hint="eastAsia"/>
              </w:rPr>
              <w:t>分低于</w:t>
            </w:r>
            <w:r>
              <w:rPr>
                <w:color w:val="auto"/>
                <w:rFonts w:ascii="Calibri" w:hAnsi="宋体" w:eastAsia="宋体" w:cs="Times New Roman" w:hint="default"/>
              </w:rPr>
              <w:t>技术</w:t>
            </w:r>
            <w:r>
              <w:rPr>
                <w:color w:val="auto"/>
                <w:rFonts w:ascii="Calibri" w:hAnsi="宋体" w:eastAsia="宋体" w:cs="Times New Roman" w:hint="eastAsia"/>
              </w:rPr>
              <w:t>建议书</w:t>
            </w:r>
            <w:r>
              <w:rPr>
                <w:color w:val="auto"/>
                <w:rFonts w:ascii="Calibri" w:hAnsi="Calibri" w:eastAsia="宋体" w:cs="Times New Roman" w:hint="eastAsia"/>
              </w:rPr>
              <w:t>满分的60%</w:t>
            </w:r>
            <w:r>
              <w:rPr>
                <w:color w:val="auto"/>
                <w:szCs w:val="21"/>
                <w:rFonts w:ascii="Calibri" w:hAnsi="Calibri" w:eastAsia="宋体" w:cs="Times New Roman" w:hint="eastAsia"/>
              </w:rPr>
              <w:t>的，技术建议书评审不合格。</w:t>
            </w:r>
          </w:p>
        </w:tc>
      </w:tr>
      <w:tr w14:paraId="522A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505" w:hRule="atLeast"/>
          <w:jc w:val="center"/>
        </w:trPr>
        <w:tc>
          <w:tcPr>
            <w:tcW w:w="636" w:type="dxa"/>
            <w:vMerge w:val="continue"/>
            <w:vAlign w:val="center"/>
            <w:shd w:val="clear" w:color="auto" w:fill="auto"/>
            <w:tcMar>
              <w:left w:type="dxa" w:w="57.000000"/>
              <w:right w:type="dxa" w:w="57.000000"/>
            </w:tcMar>
            <w:noWrap w:val="0"/>
          </w:tcPr>
          <w:p w14:paraId="62F13F85">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1203" w:type="dxa"/>
            <w:vMerge w:val="restart"/>
            <w:vAlign w:val="center"/>
            <w:shd w:val="clear" w:color="auto" w:fill="auto"/>
            <w:tcMar>
              <w:left w:type="dxa" w:w="57.000000"/>
              <w:right w:type="dxa" w:w="57.000000"/>
            </w:tcMar>
            <w:noWrap w:val="0"/>
          </w:tcPr>
          <w:p w14:paraId="6EACC813">
            <w:pPr>
              <w:keepNext w:val="0"/>
              <w:keepLines w:val="0"/>
              <w:jc w:val="center"/>
              <w:suppressLineNumbers w:val="0"/>
              <w:spacing w:after="0" w:afterAutospacing="0" w:before="0" w:beforeAutospacing="0" w:line="360" w:lineRule="auto"/>
              <w:ind w:left="0" w:right="0"/>
              <w:rPr>
                <w:color w:val="auto"/>
                <w:szCs w:val="21"/>
                <w:rFonts w:ascii="Calibri" w:hAnsi="宋体" w:eastAsia="宋体" w:cs="Times New Roman" w:hint="default"/>
              </w:rPr>
            </w:pPr>
            <w:r>
              <w:rPr>
                <w:color w:val="auto"/>
                <w:szCs w:val="21"/>
                <w:rFonts w:ascii="Calibri" w:hAnsi="宋体" w:eastAsia="宋体" w:cs="Times New Roman" w:hint="default"/>
              </w:rPr>
              <w:t>技术</w:t>
            </w:r>
            <w:r>
              <w:rPr>
                <w:color w:val="auto"/>
                <w:szCs w:val="21"/>
                <w:rFonts w:ascii="Calibri" w:hAnsi="宋体" w:eastAsia="宋体" w:cs="Times New Roman" w:hint="eastAsia"/>
              </w:rPr>
              <w:t>建议书（满分1</w:t>
            </w:r>
            <w:r>
              <w:rPr>
                <w:color w:val="auto"/>
                <w:szCs w:val="21"/>
                <w:rFonts w:ascii="Calibri" w:hAnsi="宋体" w:eastAsia="宋体" w:cs="Times New Roman" w:hint="default"/>
              </w:rPr>
              <w:t>0</w:t>
            </w:r>
            <w:r>
              <w:rPr>
                <w:color w:val="auto"/>
                <w:szCs w:val="21"/>
                <w:rFonts w:ascii="Calibri" w:hAnsi="宋体" w:eastAsia="宋体" w:cs="Times New Roman" w:hint="eastAsia"/>
              </w:rPr>
              <w:t>0）</w:t>
            </w:r>
          </w:p>
        </w:tc>
        <w:tc>
          <w:tcPr>
            <w:tcW w:w="2004" w:type="dxa"/>
            <w:vAlign w:val="center"/>
            <w:shd w:val="clear" w:color="auto" w:fill="auto"/>
            <w:tcMar>
              <w:left w:type="dxa" w:w="57.000000"/>
              <w:right w:type="dxa" w:w="57.000000"/>
            </w:tcMar>
            <w:noWrap w:val="0"/>
          </w:tcPr>
          <w:p w14:paraId="6528255F">
            <w:pPr>
              <w:keepNext w:val="0"/>
              <w:keepLines w:val="0"/>
              <w:jc w:val="left"/>
              <w:suppressLineNumbers w:val="0"/>
              <w:spacing w:after="0" w:afterAutospacing="0" w:before="0" w:beforeAutospacing="0" w:line="360" w:lineRule="auto"/>
              <w:ind w:left="0" w:right="0"/>
              <w:rPr>
                <w:color w:val="auto"/>
                <w:szCs w:val="21"/>
                <w:rFonts w:ascii="Calibri" w:hAnsi="Calibri" w:eastAsia="宋体" w:cs="Times New Roman" w:hint="eastAsia"/>
              </w:rPr>
            </w:pPr>
            <w:r>
              <w:rPr>
                <w:color w:val="auto"/>
                <w:szCs w:val="21"/>
                <w:rFonts w:ascii="Calibri" w:hAnsi="宋体" w:eastAsia="宋体" w:cs="Times New Roman" w:hint="default"/>
              </w:rPr>
              <w:t>工程特点、难点分析及监理对策</w:t>
            </w:r>
            <w:r>
              <w:rPr>
                <w:color w:val="auto"/>
                <w:szCs w:val="21"/>
                <w:rFonts w:ascii="Calibri" w:hAnsi="宋体" w:eastAsia="宋体" w:cs="Times New Roman" w:hint="eastAsia"/>
              </w:rPr>
              <w:t>（10</w:t>
            </w:r>
            <w:r>
              <w:rPr>
                <w:color w:val="auto"/>
                <w:lang w:eastAsia="zh-CN"/>
                <w:szCs w:val="21"/>
                <w:rFonts w:ascii="Calibri" w:hAnsi="宋体" w:cs="Times New Roman" w:hint="eastAsia"/>
              </w:rPr>
              <w:t>～</w:t>
            </w:r>
            <w:r>
              <w:rPr>
                <w:color w:val="auto"/>
                <w:szCs w:val="21"/>
                <w:rFonts w:ascii="Calibri" w:hAnsi="宋体" w:eastAsia="宋体" w:cs="Times New Roman" w:hint="eastAsia"/>
              </w:rPr>
              <w:t>15分</w:t>
            </w:r>
            <w:r>
              <w:rPr>
                <w:color w:val="auto"/>
                <w:szCs w:val="21"/>
                <w:rFonts w:ascii="Calibri" w:hAnsi="宋体" w:eastAsia="宋体" w:cs="Times New Roman" w:hint="default"/>
              </w:rPr>
              <w:t>）</w:t>
            </w:r>
          </w:p>
        </w:tc>
        <w:tc>
          <w:tcPr>
            <w:tcW w:w="5423" w:type="dxa"/>
            <w:vAlign w:val="top"/>
            <w:shd w:val="clear" w:color="auto" w:fill="auto"/>
            <w:tcMar>
              <w:left w:type="dxa" w:w="57.000000"/>
              <w:right w:type="dxa" w:w="57.000000"/>
            </w:tcMar>
            <w:noWrap w:val="0"/>
          </w:tcPr>
          <w:p w14:paraId="1A0B937E">
            <w:pPr>
              <w:keepNext w:val="0"/>
              <w:keepLines w:val="0"/>
              <w:jc w:val="left"/>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rFonts w:ascii="Calibri" w:hAnsi="Calibri" w:eastAsia="宋体" w:cs="Times New Roman" w:hint="default"/>
              </w:rPr>
              <w:t>要求：</w:t>
            </w:r>
            <w:r>
              <w:rPr>
                <w:color w:val="auto"/>
                <w:rFonts w:ascii="Calibri" w:hAnsi="Calibri" w:eastAsia="宋体" w:cs="Times New Roman" w:hint="eastAsia"/>
              </w:rPr>
              <w:t>对</w:t>
            </w:r>
            <w:r>
              <w:rPr>
                <w:color w:val="auto"/>
                <w:rFonts w:ascii="Calibri" w:hAnsi="Calibri" w:eastAsia="宋体" w:cs="Times New Roman" w:hint="default"/>
              </w:rPr>
              <w:t>工程特点、难点分析深入、深刻</w:t>
            </w:r>
            <w:r>
              <w:rPr>
                <w:color w:val="auto"/>
                <w:rFonts w:ascii="Calibri" w:hAnsi="Calibri" w:eastAsia="宋体" w:cs="Times New Roman" w:hint="eastAsia"/>
              </w:rPr>
              <w:t>，</w:t>
            </w:r>
            <w:r>
              <w:rPr>
                <w:color w:val="auto"/>
                <w:rFonts w:ascii="Calibri" w:hAnsi="Calibri" w:eastAsia="宋体" w:cs="Times New Roman" w:hint="default"/>
              </w:rPr>
              <w:t>结合本项目的特点</w:t>
            </w:r>
            <w:r>
              <w:rPr>
                <w:color w:val="auto"/>
                <w:rFonts w:ascii="Calibri" w:hAnsi="Calibri" w:eastAsia="宋体" w:cs="Times New Roman" w:hint="eastAsia"/>
              </w:rPr>
              <w:t>，</w:t>
            </w:r>
            <w:r>
              <w:rPr>
                <w:color w:val="auto"/>
                <w:rFonts w:ascii="Calibri" w:hAnsi="Calibri" w:eastAsia="宋体" w:cs="Times New Roman" w:hint="default"/>
              </w:rPr>
              <w:t>提出该项目应注意的难点</w:t>
            </w:r>
            <w:r>
              <w:rPr>
                <w:color w:val="auto"/>
                <w:rFonts w:ascii="Calibri" w:hAnsi="Calibri" w:eastAsia="宋体" w:cs="Times New Roman" w:hint="eastAsia"/>
              </w:rPr>
              <w:t>，</w:t>
            </w:r>
            <w:r>
              <w:rPr>
                <w:color w:val="auto"/>
                <w:rFonts w:ascii="Calibri" w:hAnsi="Calibri" w:eastAsia="宋体" w:cs="Times New Roman" w:hint="default"/>
              </w:rPr>
              <w:t>以及合理可行的解决方法：准确抓住本项目难点</w:t>
            </w:r>
            <w:r>
              <w:rPr>
                <w:color w:val="auto"/>
                <w:rFonts w:ascii="Calibri" w:hAnsi="Calibri" w:eastAsia="宋体" w:cs="Times New Roman" w:hint="eastAsia"/>
              </w:rPr>
              <w:t>，</w:t>
            </w:r>
            <w:r>
              <w:rPr>
                <w:color w:val="auto"/>
                <w:rFonts w:ascii="Calibri" w:hAnsi="Calibri" w:eastAsia="宋体" w:cs="Times New Roman" w:hint="default"/>
              </w:rPr>
              <w:t>提出解决措施科学合理。</w:t>
            </w:r>
            <w:r>
              <w:rPr>
                <w:color w:val="auto"/>
                <w:kern w:val="0"/>
                <w:rFonts w:ascii="Calibri" w:hAnsi="Calibri" w:eastAsia="宋体" w:cs="宋体" w:hint="eastAsia"/>
              </w:rPr>
              <w:t>（</w:t>
            </w:r>
            <w:r>
              <w:rPr>
                <w:color w:val="auto"/>
                <w:kern w:val="0"/>
                <w:rFonts w:ascii="方正楷体_GB2312" w:hAnsi="方正楷体_GB2312" w:eastAsia="方正楷体_GB2312" w:cs="方正楷体_GB2312" w:hint="eastAsia"/>
              </w:rPr>
              <w:t>注</w:t>
            </w:r>
            <w:r>
              <w:rPr>
                <w:color w:val="auto"/>
                <w:lang w:eastAsia="zh-CN"/>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eastAsia"/>
              </w:rPr>
              <w:t>设</w:t>
            </w:r>
            <w:r>
              <w:rPr>
                <w:color w:val="auto"/>
                <w:lang w:eastAsia="zh-CN"/>
                <w:kern w:val="0"/>
                <w:rFonts w:ascii="方正楷体_GB2312" w:hAnsi="方正楷体_GB2312" w:eastAsia="方正楷体_GB2312" w:cs="方正楷体_GB2312" w:hint="eastAsia"/>
              </w:rPr>
              <w:t>优、良、中、一般、差</w:t>
            </w:r>
            <w:r>
              <w:rPr>
                <w:color w:val="auto"/>
                <w:kern w:val="0"/>
                <w:rFonts w:ascii="方正楷体_GB2312" w:hAnsi="方正楷体_GB2312" w:eastAsia="方正楷体_GB2312" w:cs="方正楷体_GB2312" w:hint="eastAsia"/>
              </w:rPr>
              <w:t>，并对各评</w:t>
            </w:r>
            <w:r>
              <w:rPr>
                <w:color w:val="auto"/>
                <w:lang w:eastAsia="zh-CN"/>
                <w:kern w:val="0"/>
                <w:rFonts w:ascii="方正楷体_GB2312" w:hAnsi="方正楷体_GB2312" w:eastAsia="方正楷体_GB2312" w:cs="方正楷体_GB2312" w:hint="eastAsia"/>
              </w:rPr>
              <w:t>分等级设置一个具体分值（级间分值差应基本均匀）</w:t>
            </w:r>
            <w:r>
              <w:rPr>
                <w:color w:val="auto"/>
                <w:kern w:val="0"/>
                <w:rFonts w:ascii="方正楷体_GB2312" w:hAnsi="方正楷体_GB2312" w:eastAsia="方正楷体_GB2312" w:cs="方正楷体_GB2312" w:hint="eastAsia"/>
              </w:rPr>
              <w:t>，不设评分区间</w:t>
            </w:r>
            <w:r>
              <w:rPr>
                <w:color w:val="auto"/>
                <w:kern w:val="0"/>
                <w:rFonts w:ascii="Calibri" w:hAnsi="Calibri" w:eastAsia="宋体" w:cs="宋体" w:hint="eastAsia"/>
              </w:rPr>
              <w:t>）</w:t>
            </w:r>
          </w:p>
        </w:tc>
      </w:tr>
      <w:tr w14:paraId="68C3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317" w:hRule="atLeast"/>
          <w:jc w:val="center"/>
        </w:trPr>
        <w:tc>
          <w:tcPr>
            <w:tcW w:w="636" w:type="dxa"/>
            <w:vMerge w:val="continue"/>
            <w:vAlign w:val="top"/>
            <w:shd w:val="clear" w:color="auto" w:fill="auto"/>
            <w:tcMar>
              <w:left w:type="dxa" w:w="57.000000"/>
              <w:right w:type="dxa" w:w="57.000000"/>
            </w:tcMar>
            <w:noWrap w:val="0"/>
          </w:tcPr>
          <w:p w14:paraId="14121411">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1203" w:type="dxa"/>
            <w:vMerge w:val="continue"/>
            <w:vAlign w:val="top"/>
            <w:shd w:val="clear" w:color="auto" w:fill="auto"/>
            <w:tcMar>
              <w:left w:type="dxa" w:w="57.000000"/>
              <w:right w:type="dxa" w:w="57.000000"/>
            </w:tcMar>
            <w:noWrap w:val="0"/>
          </w:tcPr>
          <w:p w14:paraId="5FADA8AD">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7268344D">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宋体" w:eastAsia="宋体" w:cs="Times New Roman" w:hint="default"/>
              </w:rPr>
              <w:t>质量控制重点及监理措施</w:t>
            </w:r>
            <w:r>
              <w:rPr>
                <w:color w:val="auto"/>
                <w:szCs w:val="21"/>
                <w:rFonts w:ascii="Calibri" w:hAnsi="宋体" w:eastAsia="宋体" w:cs="Times New Roman" w:hint="eastAsia"/>
              </w:rPr>
              <w:t>（10</w:t>
            </w:r>
            <w:r>
              <w:rPr>
                <w:color w:val="auto"/>
                <w:lang w:eastAsia="zh-CN"/>
                <w:szCs w:val="21"/>
                <w:rFonts w:ascii="Calibri" w:hAnsi="宋体" w:cs="Times New Roman" w:hint="eastAsia"/>
              </w:rPr>
              <w:t>～</w:t>
            </w:r>
            <w:r>
              <w:rPr>
                <w:color w:val="auto"/>
                <w:szCs w:val="21"/>
                <w:rFonts w:ascii="Calibri" w:hAnsi="宋体" w:eastAsia="宋体" w:cs="Times New Roman" w:hint="eastAsia"/>
              </w:rPr>
              <w:t>15分</w:t>
            </w:r>
            <w:r>
              <w:rPr>
                <w:color w:val="auto"/>
                <w:szCs w:val="21"/>
                <w:rFonts w:ascii="Calibri" w:hAnsi="宋体" w:eastAsia="宋体" w:cs="Times New Roman" w:hint="default"/>
              </w:rPr>
              <w:t>）</w:t>
            </w:r>
          </w:p>
        </w:tc>
        <w:tc>
          <w:tcPr>
            <w:tcW w:w="5423" w:type="dxa"/>
            <w:vAlign w:val="top"/>
            <w:shd w:val="clear" w:color="auto" w:fill="auto"/>
            <w:tcMar>
              <w:left w:type="dxa" w:w="57.000000"/>
              <w:right w:type="dxa" w:w="57.000000"/>
            </w:tcMar>
            <w:noWrap w:val="0"/>
          </w:tcPr>
          <w:p w14:paraId="7697FF31">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要求：质量控制重点分析到位、明确；质量目标分解、规划合理，质量控制体系健全，质量控制措施有效可靠，控制手段先进完善。</w:t>
            </w:r>
            <w:r>
              <w:rPr>
                <w:color w:val="auto"/>
                <w:kern w:val="0"/>
                <w:rFonts w:ascii="Calibri" w:hAnsi="Calibri" w:eastAsia="宋体" w:cs="宋体" w:hint="eastAsia"/>
              </w:rPr>
              <w:t>（</w:t>
            </w:r>
            <w:r>
              <w:rPr>
                <w:color w:val="auto"/>
                <w:kern w:val="0"/>
                <w:rFonts w:ascii="方正楷体_GB2312" w:hAnsi="方正楷体_GB2312" w:eastAsia="方正楷体_GB2312" w:cs="方正楷体_GB2312" w:hint="eastAsia"/>
              </w:rPr>
              <w:t>注</w:t>
            </w:r>
            <w:r>
              <w:rPr>
                <w:color w:val="auto"/>
                <w:lang w:eastAsia="zh-CN"/>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eastAsia"/>
              </w:rPr>
              <w:t>设</w:t>
            </w:r>
            <w:r>
              <w:rPr>
                <w:color w:val="auto"/>
                <w:lang w:eastAsia="zh-CN"/>
                <w:kern w:val="0"/>
                <w:rFonts w:ascii="方正楷体_GB2312" w:hAnsi="方正楷体_GB2312" w:eastAsia="方正楷体_GB2312" w:cs="方正楷体_GB2312" w:hint="eastAsia"/>
              </w:rPr>
              <w:t>优、良、中、一般、差</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并对</w:t>
            </w:r>
            <w:r>
              <w:rPr>
                <w:color w:val="auto"/>
                <w:kern w:val="0"/>
                <w:rFonts w:ascii="方正楷体_GB2312" w:hAnsi="方正楷体_GB2312" w:eastAsia="方正楷体_GB2312" w:cs="方正楷体_GB2312" w:hint="eastAsia"/>
              </w:rPr>
              <w:t>各评</w:t>
            </w:r>
            <w:r>
              <w:rPr>
                <w:color w:val="auto"/>
                <w:lang w:eastAsia="zh-CN"/>
                <w:kern w:val="0"/>
                <w:rFonts w:ascii="方正楷体_GB2312" w:hAnsi="方正楷体_GB2312" w:eastAsia="方正楷体_GB2312" w:cs="方正楷体_GB2312" w:hint="eastAsia"/>
              </w:rPr>
              <w:t>分等级设置一个具体分值（级间分值差应基本均匀）</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不设评分区间</w:t>
            </w:r>
            <w:r>
              <w:rPr>
                <w:color w:val="auto"/>
                <w:kern w:val="0"/>
                <w:rFonts w:ascii="Calibri" w:hAnsi="Calibri" w:eastAsia="宋体" w:cs="宋体" w:hint="eastAsia"/>
              </w:rPr>
              <w:t>）</w:t>
            </w:r>
          </w:p>
        </w:tc>
      </w:tr>
      <w:tr w14:paraId="69E3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569" w:hRule="atLeast"/>
          <w:jc w:val="center"/>
        </w:trPr>
        <w:tc>
          <w:tcPr>
            <w:tcW w:w="636" w:type="dxa"/>
            <w:vMerge w:val="continue"/>
            <w:vAlign w:val="top"/>
            <w:shd w:val="clear" w:color="auto" w:fill="auto"/>
            <w:tcMar>
              <w:left w:type="dxa" w:w="57.000000"/>
              <w:right w:type="dxa" w:w="57.000000"/>
            </w:tcMar>
            <w:noWrap w:val="0"/>
          </w:tcPr>
          <w:p w14:paraId="39E43732">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top"/>
            <w:shd w:val="clear" w:color="auto" w:fill="auto"/>
            <w:tcMar>
              <w:left w:type="dxa" w:w="57.000000"/>
              <w:right w:type="dxa" w:w="57.000000"/>
            </w:tcMar>
            <w:noWrap w:val="0"/>
          </w:tcPr>
          <w:p w14:paraId="54D8C5CC">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2E026A89">
            <w:pPr>
              <w:keepNext w:val="0"/>
              <w:keepLines w:val="0"/>
              <w:jc w:val="left"/>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default"/>
              </w:rPr>
              <w:t>进度控制重点及监理措施</w:t>
            </w:r>
            <w:r>
              <w:rPr>
                <w:color w:val="auto"/>
                <w:szCs w:val="21"/>
                <w:rFonts w:ascii="Calibri" w:hAnsi="宋体" w:eastAsia="宋体" w:cs="Times New Roman" w:hint="eastAsia"/>
              </w:rPr>
              <w:t>（10</w:t>
            </w:r>
            <w:r>
              <w:rPr>
                <w:color w:val="auto"/>
                <w:lang w:eastAsia="zh-CN"/>
                <w:szCs w:val="21"/>
                <w:rFonts w:ascii="Calibri" w:hAnsi="宋体" w:cs="Times New Roman" w:hint="eastAsia"/>
              </w:rPr>
              <w:t>～</w:t>
            </w:r>
            <w:r>
              <w:rPr>
                <w:color w:val="auto"/>
                <w:szCs w:val="21"/>
                <w:rFonts w:ascii="Calibri" w:hAnsi="宋体" w:eastAsia="宋体" w:cs="Times New Roman" w:hint="eastAsia"/>
              </w:rPr>
              <w:t>15分</w:t>
            </w:r>
            <w:r>
              <w:rPr>
                <w:color w:val="auto"/>
                <w:szCs w:val="21"/>
                <w:rFonts w:ascii="Calibri" w:hAnsi="宋体" w:eastAsia="宋体" w:cs="Times New Roman" w:hint="default"/>
              </w:rPr>
              <w:t>）</w:t>
            </w:r>
          </w:p>
        </w:tc>
        <w:tc>
          <w:tcPr>
            <w:tcW w:w="5423" w:type="dxa"/>
            <w:vAlign w:val="top"/>
            <w:shd w:val="clear" w:color="auto" w:fill="auto"/>
            <w:tcMar>
              <w:left w:type="dxa" w:w="57.000000"/>
              <w:right w:type="dxa" w:w="57.000000"/>
            </w:tcMar>
            <w:noWrap w:val="0"/>
          </w:tcPr>
          <w:p w14:paraId="4651EC9F">
            <w:pPr>
              <w:keepNext w:val="0"/>
              <w:keepLines w:val="0"/>
              <w:jc w:val="left"/>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rFonts w:ascii="Calibri" w:hAnsi="Calibri" w:eastAsia="宋体" w:cs="Times New Roman" w:hint="default"/>
              </w:rPr>
              <w:t>要求：节点或阶段工期明确，进度控制重点明确；工期总进度</w:t>
            </w:r>
            <w:r>
              <w:rPr>
                <w:color w:val="auto"/>
                <w:rFonts w:ascii="Calibri" w:hAnsi="Calibri" w:eastAsia="宋体" w:cs="Times New Roman" w:hint="eastAsia"/>
              </w:rPr>
              <w:t>控制方法、流程、</w:t>
            </w:r>
            <w:r>
              <w:rPr>
                <w:color w:val="auto"/>
                <w:rFonts w:ascii="Calibri" w:hAnsi="Calibri" w:eastAsia="宋体" w:cs="Times New Roman" w:hint="default"/>
              </w:rPr>
              <w:t>措施科学</w:t>
            </w:r>
            <w:r>
              <w:rPr>
                <w:color w:val="auto"/>
                <w:rFonts w:ascii="Calibri" w:hAnsi="Calibri" w:eastAsia="宋体" w:cs="Times New Roman" w:hint="eastAsia"/>
              </w:rPr>
              <w:t>，</w:t>
            </w:r>
            <w:r>
              <w:rPr>
                <w:color w:val="auto"/>
                <w:rFonts w:ascii="Calibri" w:hAnsi="Calibri" w:eastAsia="宋体" w:cs="Times New Roman" w:hint="default"/>
              </w:rPr>
              <w:t>有优化，工期控制点设置合理，控制措施与手段可靠有力。</w:t>
            </w:r>
            <w:r>
              <w:rPr>
                <w:color w:val="auto"/>
                <w:kern w:val="0"/>
                <w:rFonts w:ascii="Calibri" w:hAnsi="Calibri" w:eastAsia="宋体" w:cs="宋体" w:hint="eastAsia"/>
              </w:rPr>
              <w:t>（</w:t>
            </w:r>
            <w:r>
              <w:rPr>
                <w:color w:val="auto"/>
                <w:kern w:val="0"/>
                <w:rFonts w:ascii="方正楷体_GB2312" w:hAnsi="方正楷体_GB2312" w:eastAsia="方正楷体_GB2312" w:cs="方正楷体_GB2312" w:hint="eastAsia"/>
              </w:rPr>
              <w:t>注</w:t>
            </w:r>
            <w:r>
              <w:rPr>
                <w:color w:val="auto"/>
                <w:lang w:eastAsia="zh-CN"/>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eastAsia"/>
              </w:rPr>
              <w:t>设</w:t>
            </w:r>
            <w:r>
              <w:rPr>
                <w:color w:val="auto"/>
                <w:lang w:eastAsia="zh-CN"/>
                <w:kern w:val="0"/>
                <w:rFonts w:ascii="方正楷体_GB2312" w:hAnsi="方正楷体_GB2312" w:eastAsia="方正楷体_GB2312" w:cs="方正楷体_GB2312" w:hint="eastAsia"/>
              </w:rPr>
              <w:t>优、良、中、一般、差</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并对</w:t>
            </w:r>
            <w:r>
              <w:rPr>
                <w:color w:val="auto"/>
                <w:kern w:val="0"/>
                <w:rFonts w:ascii="方正楷体_GB2312" w:hAnsi="方正楷体_GB2312" w:eastAsia="方正楷体_GB2312" w:cs="方正楷体_GB2312" w:hint="eastAsia"/>
              </w:rPr>
              <w:t>各评</w:t>
            </w:r>
            <w:r>
              <w:rPr>
                <w:color w:val="auto"/>
                <w:lang w:eastAsia="zh-CN"/>
                <w:kern w:val="0"/>
                <w:rFonts w:ascii="方正楷体_GB2312" w:hAnsi="方正楷体_GB2312" w:eastAsia="方正楷体_GB2312" w:cs="方正楷体_GB2312" w:hint="eastAsia"/>
              </w:rPr>
              <w:t>分等级设置一个具体分值（级间分值差应基本均匀）</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不设评分区间</w:t>
            </w:r>
            <w:r>
              <w:rPr>
                <w:color w:val="auto"/>
                <w:kern w:val="0"/>
                <w:rFonts w:ascii="Calibri" w:hAnsi="Calibri" w:eastAsia="宋体" w:cs="宋体" w:hint="eastAsia"/>
              </w:rPr>
              <w:t>）</w:t>
            </w:r>
          </w:p>
        </w:tc>
      </w:tr>
      <w:tr w14:paraId="4970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296" w:hRule="atLeast"/>
          <w:jc w:val="center"/>
        </w:trPr>
        <w:tc>
          <w:tcPr>
            <w:tcW w:w="636" w:type="dxa"/>
            <w:vMerge w:val="continue"/>
            <w:vAlign w:val="top"/>
            <w:shd w:val="clear" w:color="auto" w:fill="auto"/>
            <w:tcMar>
              <w:left w:type="dxa" w:w="57.000000"/>
              <w:right w:type="dxa" w:w="57.000000"/>
            </w:tcMar>
            <w:noWrap w:val="0"/>
          </w:tcPr>
          <w:p w14:paraId="3F21EF40">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top"/>
            <w:shd w:val="clear" w:color="auto" w:fill="auto"/>
            <w:tcMar>
              <w:left w:type="dxa" w:w="57.000000"/>
              <w:right w:type="dxa" w:w="57.000000"/>
            </w:tcMar>
            <w:noWrap w:val="0"/>
          </w:tcPr>
          <w:p w14:paraId="708F3C02">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1F437900">
            <w:pPr>
              <w:keepNext w:val="0"/>
              <w:keepLines w:val="0"/>
              <w:jc w:val="left"/>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eastAsia"/>
              </w:rPr>
              <w:t>投资</w:t>
            </w:r>
            <w:r>
              <w:rPr>
                <w:color w:val="auto"/>
                <w:szCs w:val="21"/>
                <w:rFonts w:ascii="Calibri" w:hAnsi="宋体" w:eastAsia="宋体" w:cs="Times New Roman" w:hint="default"/>
              </w:rPr>
              <w:t>控制重点及监理措施</w:t>
            </w:r>
            <w:r>
              <w:rPr>
                <w:color w:val="auto"/>
                <w:szCs w:val="21"/>
                <w:rFonts w:ascii="Calibri" w:hAnsi="宋体" w:eastAsia="宋体" w:cs="Times New Roman" w:hint="eastAsia"/>
              </w:rPr>
              <w:t>（10</w:t>
            </w:r>
            <w:r>
              <w:rPr>
                <w:color w:val="auto"/>
                <w:lang w:eastAsia="zh-CN"/>
                <w:szCs w:val="21"/>
                <w:rFonts w:ascii="Calibri" w:hAnsi="宋体" w:cs="Times New Roman" w:hint="eastAsia"/>
              </w:rPr>
              <w:t>～</w:t>
            </w:r>
            <w:r>
              <w:rPr>
                <w:color w:val="auto"/>
                <w:szCs w:val="21"/>
                <w:rFonts w:ascii="Calibri" w:hAnsi="宋体" w:eastAsia="宋体" w:cs="Times New Roman" w:hint="eastAsia"/>
              </w:rPr>
              <w:t>15分</w:t>
            </w:r>
            <w:r>
              <w:rPr>
                <w:color w:val="auto"/>
                <w:szCs w:val="21"/>
                <w:rFonts w:ascii="Calibri" w:hAnsi="宋体" w:eastAsia="宋体" w:cs="Times New Roman" w:hint="default"/>
              </w:rPr>
              <w:t>）</w:t>
            </w:r>
          </w:p>
        </w:tc>
        <w:tc>
          <w:tcPr>
            <w:tcW w:w="5423" w:type="dxa"/>
            <w:vAlign w:val="top"/>
            <w:shd w:val="clear" w:color="auto" w:fill="auto"/>
            <w:tcMar>
              <w:left w:type="dxa" w:w="57.000000"/>
              <w:right w:type="dxa" w:w="57.000000"/>
            </w:tcMar>
            <w:noWrap w:val="0"/>
          </w:tcPr>
          <w:p w14:paraId="145CE14D">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eastAsia"/>
              </w:rPr>
              <w:t>要求：投资控制重点分析到位明确；风险预测与防范对策有效可行；能抓住工程费用最易超支的环节，明确投资控制重点；控制措施与手段健全；能兼顾工期与质量目标，落实招</w:t>
            </w:r>
            <w:r>
              <w:rPr>
                <w:color w:val="auto"/>
                <w:rFonts w:ascii="Calibri" w:hAnsi="Calibri" w:eastAsia="宋体" w:cs="Times New Roman" w:hint="default"/>
              </w:rPr>
              <w:t>标人</w:t>
            </w:r>
            <w:r>
              <w:rPr>
                <w:color w:val="auto"/>
                <w:rFonts w:ascii="Calibri" w:hAnsi="Calibri" w:eastAsia="宋体" w:cs="Times New Roman" w:hint="eastAsia"/>
              </w:rPr>
              <w:t>确定的资金流量；能提出有效的合理化建议，降低工程投资。</w:t>
            </w:r>
            <w:r>
              <w:rPr>
                <w:color w:val="auto"/>
                <w:kern w:val="0"/>
                <w:rFonts w:ascii="Calibri" w:hAnsi="Calibri" w:eastAsia="宋体" w:cs="宋体" w:hint="eastAsia"/>
              </w:rPr>
              <w:t>（</w:t>
            </w:r>
            <w:r>
              <w:rPr>
                <w:color w:val="auto"/>
                <w:kern w:val="0"/>
                <w:rFonts w:ascii="方正楷体_GB2312" w:hAnsi="方正楷体_GB2312" w:eastAsia="方正楷体_GB2312" w:cs="方正楷体_GB2312" w:hint="eastAsia"/>
              </w:rPr>
              <w:t>注</w:t>
            </w:r>
            <w:r>
              <w:rPr>
                <w:color w:val="auto"/>
                <w:lang w:eastAsia="zh-CN"/>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eastAsia"/>
              </w:rPr>
              <w:t>设</w:t>
            </w:r>
            <w:r>
              <w:rPr>
                <w:color w:val="auto"/>
                <w:lang w:eastAsia="zh-CN"/>
                <w:kern w:val="0"/>
                <w:rFonts w:ascii="方正楷体_GB2312" w:hAnsi="方正楷体_GB2312" w:eastAsia="方正楷体_GB2312" w:cs="方正楷体_GB2312" w:hint="eastAsia"/>
              </w:rPr>
              <w:t>优、良、中、一般、差</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并对</w:t>
            </w:r>
            <w:r>
              <w:rPr>
                <w:color w:val="auto"/>
                <w:kern w:val="0"/>
                <w:rFonts w:ascii="方正楷体_GB2312" w:hAnsi="方正楷体_GB2312" w:eastAsia="方正楷体_GB2312" w:cs="方正楷体_GB2312" w:hint="eastAsia"/>
              </w:rPr>
              <w:t>各评</w:t>
            </w:r>
            <w:r>
              <w:rPr>
                <w:color w:val="auto"/>
                <w:lang w:eastAsia="zh-CN"/>
                <w:kern w:val="0"/>
                <w:rFonts w:ascii="方正楷体_GB2312" w:hAnsi="方正楷体_GB2312" w:eastAsia="方正楷体_GB2312" w:cs="方正楷体_GB2312" w:hint="eastAsia"/>
              </w:rPr>
              <w:t>分等级设置一个具体分值（级间分值差应基本均匀）</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不设评分区间</w:t>
            </w:r>
            <w:r>
              <w:rPr>
                <w:color w:val="auto"/>
                <w:kern w:val="0"/>
                <w:rFonts w:ascii="Calibri" w:hAnsi="Calibri" w:eastAsia="宋体" w:cs="宋体" w:hint="eastAsia"/>
              </w:rPr>
              <w:t>）</w:t>
            </w:r>
          </w:p>
        </w:tc>
      </w:tr>
      <w:tr w14:paraId="724E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188" w:hRule="atLeast"/>
          <w:jc w:val="center"/>
        </w:trPr>
        <w:tc>
          <w:tcPr>
            <w:tcW w:w="636" w:type="dxa"/>
            <w:vMerge w:val="continue"/>
            <w:vAlign w:val="top"/>
            <w:shd w:val="clear" w:color="auto" w:fill="auto"/>
            <w:tcMar>
              <w:left w:type="dxa" w:w="57.000000"/>
              <w:right w:type="dxa" w:w="57.000000"/>
            </w:tcMar>
            <w:noWrap w:val="0"/>
          </w:tcPr>
          <w:p w14:paraId="65974E9D">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top"/>
            <w:shd w:val="clear" w:color="auto" w:fill="auto"/>
            <w:tcMar>
              <w:left w:type="dxa" w:w="57.000000"/>
              <w:right w:type="dxa" w:w="57.000000"/>
            </w:tcMar>
            <w:noWrap w:val="0"/>
          </w:tcPr>
          <w:p w14:paraId="2A58CCB7">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56EA7BD6">
            <w:pPr>
              <w:keepNext w:val="0"/>
              <w:keepLines w:val="0"/>
              <w:jc w:val="left"/>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rFonts w:ascii="Calibri" w:hAnsi="宋体" w:eastAsia="宋体" w:cs="Times New Roman" w:hint="default"/>
              </w:rPr>
              <w:t>合同及信息管理措施</w:t>
            </w:r>
            <w:r>
              <w:rPr>
                <w:color w:val="auto"/>
                <w:szCs w:val="21"/>
                <w:rFonts w:ascii="Calibri" w:hAnsi="宋体" w:eastAsia="宋体" w:cs="Times New Roman" w:hint="eastAsia"/>
              </w:rPr>
              <w:t>（10</w:t>
            </w:r>
            <w:r>
              <w:rPr>
                <w:color w:val="auto"/>
                <w:lang w:eastAsia="zh-CN"/>
                <w:szCs w:val="21"/>
                <w:rFonts w:ascii="Calibri" w:hAnsi="宋体" w:cs="Times New Roman" w:hint="eastAsia"/>
              </w:rPr>
              <w:t>～</w:t>
            </w:r>
            <w:r>
              <w:rPr>
                <w:color w:val="auto"/>
                <w:szCs w:val="21"/>
                <w:rFonts w:ascii="Calibri" w:hAnsi="宋体" w:eastAsia="宋体" w:cs="Times New Roman" w:hint="eastAsia"/>
              </w:rPr>
              <w:t>15分</w:t>
            </w:r>
            <w:r>
              <w:rPr>
                <w:color w:val="auto"/>
                <w:szCs w:val="21"/>
                <w:rFonts w:ascii="Calibri" w:hAnsi="宋体" w:eastAsia="宋体" w:cs="Times New Roman" w:hint="default"/>
              </w:rPr>
              <w:t>）</w:t>
            </w:r>
          </w:p>
        </w:tc>
        <w:tc>
          <w:tcPr>
            <w:tcW w:w="5423" w:type="dxa"/>
            <w:vAlign w:val="top"/>
            <w:shd w:val="clear" w:color="auto" w:fill="auto"/>
            <w:tcMar>
              <w:left w:type="dxa" w:w="57.000000"/>
              <w:right w:type="dxa" w:w="57.000000"/>
            </w:tcMar>
            <w:noWrap w:val="0"/>
          </w:tcPr>
          <w:p w14:paraId="7193C39E">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eastAsia"/>
              </w:rPr>
              <w:t>要求：合同及信息管理制度明确、程序清晰、控制措施合理全面，</w:t>
            </w:r>
            <w:r>
              <w:rPr>
                <w:color w:val="auto"/>
                <w:rFonts w:ascii="Calibri" w:hAnsi="Calibri" w:eastAsia="宋体" w:cs="Times New Roman" w:hint="default"/>
              </w:rPr>
              <w:t>满足合同管理结构的需要，方法正确</w:t>
            </w:r>
            <w:r>
              <w:rPr>
                <w:color w:val="auto"/>
                <w:lang w:eastAsia="zh-CN"/>
                <w:rFonts w:ascii="Calibri" w:hAnsi="Calibri" w:cs="Times New Roman" w:hint="eastAsia"/>
              </w:rPr>
              <w:t>，</w:t>
            </w:r>
            <w:r>
              <w:rPr>
                <w:color w:val="auto"/>
                <w:rFonts w:ascii="Calibri" w:hAnsi="Calibri" w:eastAsia="宋体" w:cs="Times New Roman" w:hint="default"/>
              </w:rPr>
              <w:t>措施得力</w:t>
            </w:r>
            <w:r>
              <w:rPr>
                <w:color w:val="auto"/>
                <w:rFonts w:ascii="Calibri" w:hAnsi="Calibri" w:eastAsia="宋体" w:cs="Times New Roman" w:hint="eastAsia"/>
              </w:rPr>
              <w:t>。</w:t>
            </w:r>
            <w:r>
              <w:rPr>
                <w:color w:val="auto"/>
                <w:kern w:val="0"/>
                <w:rFonts w:ascii="Calibri" w:hAnsi="Calibri" w:eastAsia="宋体" w:cs="宋体" w:hint="eastAsia"/>
              </w:rPr>
              <w:t>（</w:t>
            </w:r>
            <w:r>
              <w:rPr>
                <w:color w:val="auto"/>
                <w:kern w:val="0"/>
                <w:rFonts w:ascii="方正楷体_GB2312" w:hAnsi="方正楷体_GB2312" w:eastAsia="方正楷体_GB2312" w:cs="方正楷体_GB2312" w:hint="eastAsia"/>
              </w:rPr>
              <w:t>注</w:t>
            </w:r>
            <w:r>
              <w:rPr>
                <w:color w:val="auto"/>
                <w:lang w:eastAsia="zh-CN"/>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eastAsia"/>
              </w:rPr>
              <w:t>设</w:t>
            </w:r>
            <w:r>
              <w:rPr>
                <w:color w:val="auto"/>
                <w:lang w:eastAsia="zh-CN"/>
                <w:kern w:val="0"/>
                <w:rFonts w:ascii="方正楷体_GB2312" w:hAnsi="方正楷体_GB2312" w:eastAsia="方正楷体_GB2312" w:cs="方正楷体_GB2312" w:hint="eastAsia"/>
              </w:rPr>
              <w:t>优、良、中、一般、差</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并对</w:t>
            </w:r>
            <w:r>
              <w:rPr>
                <w:color w:val="auto"/>
                <w:kern w:val="0"/>
                <w:rFonts w:ascii="方正楷体_GB2312" w:hAnsi="方正楷体_GB2312" w:eastAsia="方正楷体_GB2312" w:cs="方正楷体_GB2312" w:hint="eastAsia"/>
              </w:rPr>
              <w:t>各评</w:t>
            </w:r>
            <w:r>
              <w:rPr>
                <w:color w:val="auto"/>
                <w:lang w:eastAsia="zh-CN"/>
                <w:kern w:val="0"/>
                <w:rFonts w:ascii="方正楷体_GB2312" w:hAnsi="方正楷体_GB2312" w:eastAsia="方正楷体_GB2312" w:cs="方正楷体_GB2312" w:hint="eastAsia"/>
              </w:rPr>
              <w:t>分等级设置一个具体分值（级间分值差应基本均匀）</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不设评分区间</w:t>
            </w:r>
            <w:r>
              <w:rPr>
                <w:color w:val="auto"/>
                <w:kern w:val="0"/>
                <w:rFonts w:ascii="Calibri" w:hAnsi="Calibri" w:eastAsia="宋体" w:cs="宋体" w:hint="eastAsia"/>
              </w:rPr>
              <w:t>）</w:t>
            </w:r>
          </w:p>
        </w:tc>
      </w:tr>
      <w:tr w14:paraId="3007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188" w:hRule="atLeast"/>
          <w:jc w:val="center"/>
        </w:trPr>
        <w:tc>
          <w:tcPr>
            <w:tcW w:w="636" w:type="dxa"/>
            <w:vMerge w:val="continue"/>
            <w:vAlign w:val="top"/>
            <w:shd w:val="clear" w:color="auto" w:fill="auto"/>
            <w:tcMar>
              <w:left w:type="dxa" w:w="57.000000"/>
              <w:right w:type="dxa" w:w="57.000000"/>
            </w:tcMar>
            <w:noWrap w:val="0"/>
          </w:tcPr>
          <w:p w14:paraId="175DBBD2">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top"/>
            <w:shd w:val="clear" w:color="auto" w:fill="auto"/>
            <w:tcMar>
              <w:left w:type="dxa" w:w="57.000000"/>
              <w:right w:type="dxa" w:w="57.000000"/>
            </w:tcMar>
            <w:noWrap w:val="0"/>
          </w:tcPr>
          <w:p w14:paraId="6AB80362">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6BD2BC00">
            <w:pPr>
              <w:keepNext w:val="0"/>
              <w:keepLines w:val="0"/>
              <w:jc w:val="left"/>
              <w:suppressLineNumbers w:val="0"/>
              <w:spacing w:after="0" w:afterAutospacing="0" w:before="0" w:beforeAutospacing="0" w:line="360" w:lineRule="auto"/>
              <w:ind w:left="0" w:right="0"/>
              <w:rPr>
                <w:color w:val="auto"/>
                <w:szCs w:val="21"/>
                <w:rFonts w:ascii="Calibri" w:hAnsi="宋体" w:eastAsia="宋体" w:cs="Times New Roman" w:hint="default"/>
              </w:rPr>
            </w:pPr>
            <w:r>
              <w:rPr>
                <w:color w:val="auto"/>
                <w:szCs w:val="21"/>
                <w:rFonts w:ascii="Calibri" w:hAnsi="宋体" w:eastAsia="宋体" w:cs="Times New Roman" w:hint="eastAsia"/>
              </w:rPr>
              <w:t>监理</w:t>
            </w:r>
            <w:r>
              <w:rPr>
                <w:color w:val="auto"/>
                <w:szCs w:val="21"/>
                <w:rFonts w:ascii="Calibri" w:hAnsi="宋体" w:eastAsia="宋体" w:cs="Times New Roman" w:hint="default"/>
              </w:rPr>
              <w:t>工作协调</w:t>
            </w:r>
            <w:r>
              <w:rPr>
                <w:color w:val="auto"/>
                <w:szCs w:val="21"/>
                <w:rFonts w:ascii="Calibri" w:hAnsi="宋体" w:eastAsia="宋体" w:cs="Times New Roman" w:hint="eastAsia"/>
              </w:rPr>
              <w:t>（10</w:t>
            </w:r>
            <w:r>
              <w:rPr>
                <w:color w:val="auto"/>
                <w:lang w:eastAsia="zh-CN"/>
                <w:szCs w:val="21"/>
                <w:rFonts w:ascii="Calibri" w:hAnsi="宋体" w:cs="Times New Roman" w:hint="eastAsia"/>
              </w:rPr>
              <w:t>～</w:t>
            </w:r>
            <w:r>
              <w:rPr>
                <w:color w:val="auto"/>
                <w:szCs w:val="21"/>
                <w:rFonts w:ascii="Calibri" w:hAnsi="宋体" w:eastAsia="宋体" w:cs="Times New Roman" w:hint="eastAsia"/>
              </w:rPr>
              <w:t>15分</w:t>
            </w:r>
            <w:r>
              <w:rPr>
                <w:color w:val="auto"/>
                <w:szCs w:val="21"/>
                <w:rFonts w:ascii="Calibri" w:hAnsi="宋体" w:eastAsia="宋体" w:cs="Times New Roman" w:hint="default"/>
              </w:rPr>
              <w:t>）</w:t>
            </w:r>
          </w:p>
        </w:tc>
        <w:tc>
          <w:tcPr>
            <w:tcW w:w="5423" w:type="dxa"/>
            <w:vAlign w:val="top"/>
            <w:shd w:val="clear" w:color="auto" w:fill="auto"/>
            <w:tcMar>
              <w:left w:type="dxa" w:w="57.000000"/>
              <w:right w:type="dxa" w:w="57.000000"/>
            </w:tcMar>
            <w:noWrap w:val="0"/>
          </w:tcPr>
          <w:p w14:paraId="66EC2231">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kern w:val="0"/>
                <w:rFonts w:ascii="Calibri" w:hAnsi="Calibri" w:eastAsia="宋体" w:cs="宋体" w:hint="eastAsia"/>
              </w:rPr>
              <w:t>要求：能针对项目提出明确的协调参加各方的措施，措施合理全面。（</w:t>
            </w:r>
            <w:r>
              <w:rPr>
                <w:color w:val="auto"/>
                <w:kern w:val="0"/>
                <w:rFonts w:ascii="方正楷体_GB2312" w:hAnsi="方正楷体_GB2312" w:eastAsia="方正楷体_GB2312" w:cs="方正楷体_GB2312" w:hint="eastAsia"/>
              </w:rPr>
              <w:t>注</w:t>
            </w:r>
            <w:r>
              <w:rPr>
                <w:color w:val="auto"/>
                <w:lang w:eastAsia="zh-CN"/>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eastAsia"/>
              </w:rPr>
              <w:t>设</w:t>
            </w:r>
            <w:r>
              <w:rPr>
                <w:color w:val="auto"/>
                <w:lang w:eastAsia="zh-CN"/>
                <w:kern w:val="0"/>
                <w:rFonts w:ascii="方正楷体_GB2312" w:hAnsi="方正楷体_GB2312" w:eastAsia="方正楷体_GB2312" w:cs="方正楷体_GB2312" w:hint="eastAsia"/>
              </w:rPr>
              <w:t>优、良、中、一般、差</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并对</w:t>
            </w:r>
            <w:r>
              <w:rPr>
                <w:color w:val="auto"/>
                <w:kern w:val="0"/>
                <w:rFonts w:ascii="方正楷体_GB2312" w:hAnsi="方正楷体_GB2312" w:eastAsia="方正楷体_GB2312" w:cs="方正楷体_GB2312" w:hint="eastAsia"/>
              </w:rPr>
              <w:t>各评</w:t>
            </w:r>
            <w:r>
              <w:rPr>
                <w:color w:val="auto"/>
                <w:lang w:eastAsia="zh-CN"/>
                <w:kern w:val="0"/>
                <w:rFonts w:ascii="方正楷体_GB2312" w:hAnsi="方正楷体_GB2312" w:eastAsia="方正楷体_GB2312" w:cs="方正楷体_GB2312" w:hint="eastAsia"/>
              </w:rPr>
              <w:t>分等级设置一个具体分值（级间分值差应基本均匀）</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不设评分区间</w:t>
            </w:r>
            <w:r>
              <w:rPr>
                <w:color w:val="auto"/>
                <w:kern w:val="0"/>
                <w:rFonts w:ascii="Calibri" w:hAnsi="Calibri" w:eastAsia="宋体" w:cs="宋体" w:hint="eastAsia"/>
              </w:rPr>
              <w:t>）</w:t>
            </w:r>
          </w:p>
        </w:tc>
      </w:tr>
      <w:tr w14:paraId="006C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236" w:hRule="atLeast"/>
          <w:jc w:val="center"/>
        </w:trPr>
        <w:tc>
          <w:tcPr>
            <w:tcW w:w="636" w:type="dxa"/>
            <w:vMerge w:val="continue"/>
            <w:vAlign w:val="top"/>
            <w:shd w:val="clear" w:color="auto" w:fill="auto"/>
            <w:tcMar>
              <w:left w:type="dxa" w:w="57.000000"/>
              <w:right w:type="dxa" w:w="57.000000"/>
            </w:tcMar>
            <w:noWrap w:val="0"/>
          </w:tcPr>
          <w:p w14:paraId="5E51AFA3">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top"/>
            <w:shd w:val="clear" w:color="auto" w:fill="auto"/>
            <w:tcMar>
              <w:left w:type="dxa" w:w="57.000000"/>
              <w:right w:type="dxa" w:w="57.000000"/>
            </w:tcMar>
            <w:noWrap w:val="0"/>
          </w:tcPr>
          <w:p w14:paraId="2D255AEA">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215C4F57">
            <w:pPr>
              <w:keepNext w:val="0"/>
              <w:keepLines w:val="0"/>
              <w:jc w:val="left"/>
              <w:suppressLineNumbers w:val="0"/>
              <w:spacing w:after="0" w:afterAutospacing="0" w:before="0" w:beforeAutospacing="0" w:line="360" w:lineRule="auto"/>
              <w:ind w:left="0" w:right="0"/>
              <w:rPr>
                <w:color w:val="auto"/>
                <w:szCs w:val="21"/>
                <w:rFonts w:ascii="Calibri" w:hAnsi="宋体" w:eastAsia="宋体" w:cs="Times New Roman" w:hint="default"/>
              </w:rPr>
            </w:pPr>
            <w:r>
              <w:rPr>
                <w:color w:val="auto"/>
                <w:szCs w:val="21"/>
                <w:rFonts w:ascii="Calibri" w:hAnsi="宋体" w:eastAsia="宋体" w:cs="Times New Roman" w:hint="default"/>
              </w:rPr>
              <w:t>环境保护及文明施工监理措施</w:t>
            </w:r>
            <w:r>
              <w:rPr>
                <w:color w:val="auto"/>
                <w:szCs w:val="21"/>
                <w:rFonts w:ascii="Calibri" w:hAnsi="宋体" w:eastAsia="宋体" w:cs="Times New Roman" w:hint="eastAsia"/>
              </w:rPr>
              <w:t>（10</w:t>
            </w:r>
            <w:r>
              <w:rPr>
                <w:color w:val="auto"/>
                <w:lang w:eastAsia="zh-CN"/>
                <w:szCs w:val="21"/>
                <w:rFonts w:ascii="Calibri" w:hAnsi="宋体" w:cs="Times New Roman" w:hint="eastAsia"/>
              </w:rPr>
              <w:t>～</w:t>
            </w:r>
            <w:r>
              <w:rPr>
                <w:color w:val="auto"/>
                <w:szCs w:val="21"/>
                <w:rFonts w:ascii="Calibri" w:hAnsi="宋体" w:eastAsia="宋体" w:cs="Times New Roman" w:hint="eastAsia"/>
              </w:rPr>
              <w:t>15分</w:t>
            </w:r>
            <w:r>
              <w:rPr>
                <w:color w:val="auto"/>
                <w:szCs w:val="21"/>
                <w:rFonts w:ascii="Calibri" w:hAnsi="宋体" w:eastAsia="宋体" w:cs="Times New Roman" w:hint="default"/>
              </w:rPr>
              <w:t>）</w:t>
            </w:r>
          </w:p>
        </w:tc>
        <w:tc>
          <w:tcPr>
            <w:tcW w:w="5423" w:type="dxa"/>
            <w:vAlign w:val="top"/>
            <w:shd w:val="clear" w:color="auto" w:fill="auto"/>
            <w:tcMar>
              <w:left w:type="dxa" w:w="57.000000"/>
              <w:right w:type="dxa" w:w="57.000000"/>
            </w:tcMar>
            <w:noWrap w:val="0"/>
          </w:tcPr>
          <w:p w14:paraId="0D8A4767">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eastAsia"/>
              </w:rPr>
              <w:t>要求：环境保护、安全文明施工保证体系健全、可靠；</w:t>
            </w:r>
            <w:r>
              <w:rPr>
                <w:color w:val="auto"/>
                <w:rFonts w:hint="eastAsia"/>
              </w:rPr>
              <w:t>安全</w:t>
            </w:r>
            <w:r>
              <w:rPr>
                <w:color w:val="auto"/>
                <w:rFonts w:ascii="Calibri" w:hAnsi="Calibri" w:eastAsia="宋体" w:cs="Times New Roman" w:hint="eastAsia"/>
              </w:rPr>
              <w:t>事故控制措施得力；能有针对工程环境及工程特点、难点防范及化解</w:t>
            </w:r>
            <w:r>
              <w:rPr>
                <w:color w:val="auto"/>
                <w:rFonts w:hint="eastAsia"/>
              </w:rPr>
              <w:t>安全</w:t>
            </w:r>
            <w:r>
              <w:rPr>
                <w:color w:val="auto"/>
                <w:rFonts w:ascii="Calibri" w:hAnsi="Calibri" w:eastAsia="宋体" w:cs="Times New Roman" w:hint="eastAsia"/>
              </w:rPr>
              <w:t>事故的发生，措施得力。</w:t>
            </w:r>
            <w:r>
              <w:rPr>
                <w:color w:val="auto"/>
                <w:kern w:val="0"/>
                <w:rFonts w:ascii="Calibri" w:hAnsi="Calibri" w:eastAsia="宋体" w:cs="宋体" w:hint="eastAsia"/>
              </w:rPr>
              <w:t>（</w:t>
            </w:r>
            <w:r>
              <w:rPr>
                <w:color w:val="auto"/>
                <w:kern w:val="0"/>
                <w:rFonts w:ascii="方正楷体_GB2312" w:hAnsi="方正楷体_GB2312" w:eastAsia="方正楷体_GB2312" w:cs="方正楷体_GB2312" w:hint="eastAsia"/>
              </w:rPr>
              <w:t>注</w:t>
            </w:r>
            <w:r>
              <w:rPr>
                <w:color w:val="auto"/>
                <w:lang w:eastAsia="zh-CN"/>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eastAsia"/>
              </w:rPr>
              <w:t>设</w:t>
            </w:r>
            <w:r>
              <w:rPr>
                <w:color w:val="auto"/>
                <w:lang w:eastAsia="zh-CN"/>
                <w:kern w:val="0"/>
                <w:rFonts w:ascii="方正楷体_GB2312" w:hAnsi="方正楷体_GB2312" w:eastAsia="方正楷体_GB2312" w:cs="方正楷体_GB2312" w:hint="eastAsia"/>
              </w:rPr>
              <w:t>优、良、中、一般、差</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并对</w:t>
            </w:r>
            <w:r>
              <w:rPr>
                <w:color w:val="auto"/>
                <w:kern w:val="0"/>
                <w:rFonts w:ascii="方正楷体_GB2312" w:hAnsi="方正楷体_GB2312" w:eastAsia="方正楷体_GB2312" w:cs="方正楷体_GB2312" w:hint="eastAsia"/>
              </w:rPr>
              <w:t>各评</w:t>
            </w:r>
            <w:r>
              <w:rPr>
                <w:color w:val="auto"/>
                <w:lang w:eastAsia="zh-CN"/>
                <w:kern w:val="0"/>
                <w:rFonts w:ascii="方正楷体_GB2312" w:hAnsi="方正楷体_GB2312" w:eastAsia="方正楷体_GB2312" w:cs="方正楷体_GB2312" w:hint="eastAsia"/>
              </w:rPr>
              <w:t>分等级设置一个具体分值（级间分值差应基本均匀）</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不设评分区间</w:t>
            </w:r>
            <w:r>
              <w:rPr>
                <w:color w:val="auto"/>
                <w:kern w:val="0"/>
                <w:rFonts w:ascii="Calibri" w:hAnsi="Calibri" w:eastAsia="宋体" w:cs="宋体" w:hint="eastAsia"/>
              </w:rPr>
              <w:t>）</w:t>
            </w:r>
          </w:p>
        </w:tc>
      </w:tr>
      <w:tr w14:paraId="0E51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50" w:hRule="atLeast"/>
          <w:jc w:val="center"/>
        </w:trPr>
        <w:tc>
          <w:tcPr>
            <w:tcW w:w="636" w:type="dxa"/>
            <w:vMerge w:val="continue"/>
            <w:vAlign w:val="top"/>
            <w:shd w:val="clear" w:color="auto" w:fill="auto"/>
            <w:tcMar>
              <w:left w:type="dxa" w:w="57.000000"/>
              <w:right w:type="dxa" w:w="57.000000"/>
            </w:tcMar>
            <w:noWrap w:val="0"/>
          </w:tcPr>
          <w:p w14:paraId="48A84EBD">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top"/>
            <w:shd w:val="clear" w:color="auto" w:fill="auto"/>
            <w:tcMar>
              <w:left w:type="dxa" w:w="57.000000"/>
              <w:right w:type="dxa" w:w="57.000000"/>
            </w:tcMar>
            <w:noWrap w:val="0"/>
          </w:tcPr>
          <w:p w14:paraId="4A26E8E3">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6E1FC6D8">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宋体" w:eastAsia="宋体" w:cs="Times New Roman" w:hint="default"/>
              </w:rPr>
              <w:t>履行安全职责措施</w:t>
            </w:r>
            <w:r>
              <w:rPr>
                <w:color w:val="auto"/>
                <w:szCs w:val="21"/>
                <w:rFonts w:ascii="Calibri" w:hAnsi="宋体" w:eastAsia="宋体" w:cs="Times New Roman" w:hint="eastAsia"/>
              </w:rPr>
              <w:t>（10</w:t>
            </w:r>
            <w:r>
              <w:rPr>
                <w:color w:val="auto"/>
                <w:lang w:eastAsia="zh-CN"/>
                <w:szCs w:val="21"/>
                <w:rFonts w:ascii="Calibri" w:hAnsi="宋体" w:cs="Times New Roman" w:hint="eastAsia"/>
              </w:rPr>
              <w:t>～</w:t>
            </w:r>
            <w:r>
              <w:rPr>
                <w:color w:val="auto"/>
                <w:szCs w:val="21"/>
                <w:rFonts w:ascii="Calibri" w:hAnsi="宋体" w:eastAsia="宋体" w:cs="Times New Roman" w:hint="eastAsia"/>
              </w:rPr>
              <w:t>15分</w:t>
            </w:r>
            <w:r>
              <w:rPr>
                <w:color w:val="auto"/>
                <w:szCs w:val="21"/>
                <w:rFonts w:ascii="Calibri" w:hAnsi="宋体" w:eastAsia="宋体" w:cs="Times New Roman" w:hint="default"/>
              </w:rPr>
              <w:t>）</w:t>
            </w:r>
          </w:p>
        </w:tc>
        <w:tc>
          <w:tcPr>
            <w:tcW w:w="5423" w:type="dxa"/>
            <w:vAlign w:val="top"/>
            <w:shd w:val="clear" w:color="auto" w:fill="auto"/>
            <w:tcMar>
              <w:left w:type="dxa" w:w="57.000000"/>
              <w:right w:type="dxa" w:w="57.000000"/>
            </w:tcMar>
            <w:noWrap w:val="0"/>
          </w:tcPr>
          <w:p w14:paraId="4868D8FA">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eastAsia"/>
              </w:rPr>
              <w:t>要求：保证施工安全的监理控制措施体系健全、可靠；安全事故控制措施得力；能有针对工程特点、难点防范及化解安全事故的发生，措施得力。</w:t>
            </w:r>
            <w:r>
              <w:rPr>
                <w:color w:val="auto"/>
                <w:kern w:val="0"/>
                <w:rFonts w:ascii="Calibri" w:hAnsi="Calibri" w:eastAsia="宋体" w:cs="宋体" w:hint="eastAsia"/>
              </w:rPr>
              <w:t>（</w:t>
            </w:r>
            <w:r>
              <w:rPr>
                <w:color w:val="auto"/>
                <w:kern w:val="0"/>
                <w:rFonts w:ascii="方正楷体_GB2312" w:hAnsi="方正楷体_GB2312" w:eastAsia="方正楷体_GB2312" w:cs="方正楷体_GB2312" w:hint="eastAsia"/>
              </w:rPr>
              <w:t>注</w:t>
            </w:r>
            <w:r>
              <w:rPr>
                <w:color w:val="auto"/>
                <w:lang w:eastAsia="zh-CN"/>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eastAsia"/>
              </w:rPr>
              <w:t>设</w:t>
            </w:r>
            <w:r>
              <w:rPr>
                <w:color w:val="auto"/>
                <w:lang w:eastAsia="zh-CN"/>
                <w:kern w:val="0"/>
                <w:rFonts w:ascii="方正楷体_GB2312" w:hAnsi="方正楷体_GB2312" w:eastAsia="方正楷体_GB2312" w:cs="方正楷体_GB2312" w:hint="eastAsia"/>
              </w:rPr>
              <w:t>优、良、中、一般、差</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并对</w:t>
            </w:r>
            <w:r>
              <w:rPr>
                <w:color w:val="auto"/>
                <w:kern w:val="0"/>
                <w:rFonts w:ascii="方正楷体_GB2312" w:hAnsi="方正楷体_GB2312" w:eastAsia="方正楷体_GB2312" w:cs="方正楷体_GB2312" w:hint="eastAsia"/>
              </w:rPr>
              <w:t>各评</w:t>
            </w:r>
            <w:r>
              <w:rPr>
                <w:color w:val="auto"/>
                <w:lang w:eastAsia="zh-CN"/>
                <w:kern w:val="0"/>
                <w:rFonts w:ascii="方正楷体_GB2312" w:hAnsi="方正楷体_GB2312" w:eastAsia="方正楷体_GB2312" w:cs="方正楷体_GB2312" w:hint="eastAsia"/>
              </w:rPr>
              <w:t>分等级设置一个具体分值（级间分值差应基本均匀）</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不设评分区间</w:t>
            </w:r>
            <w:r>
              <w:rPr>
                <w:color w:val="auto"/>
                <w:kern w:val="0"/>
                <w:rFonts w:ascii="Calibri" w:hAnsi="Calibri" w:eastAsia="宋体" w:cs="宋体" w:hint="eastAsia"/>
              </w:rPr>
              <w:t>）</w:t>
            </w:r>
          </w:p>
        </w:tc>
      </w:tr>
      <w:tr w14:paraId="34D5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237" w:hRule="atLeast"/>
          <w:jc w:val="center"/>
        </w:trPr>
        <w:tc>
          <w:tcPr>
            <w:tcW w:w="636" w:type="dxa"/>
            <w:vMerge w:val="continue"/>
            <w:vAlign w:val="top"/>
            <w:shd w:val="clear" w:color="auto" w:fill="auto"/>
            <w:tcMar>
              <w:left w:type="dxa" w:w="57.000000"/>
              <w:right w:type="dxa" w:w="57.000000"/>
            </w:tcMar>
            <w:noWrap w:val="0"/>
          </w:tcPr>
          <w:p w14:paraId="7B56305A">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top"/>
            <w:shd w:val="clear" w:color="auto" w:fill="auto"/>
            <w:tcMar>
              <w:left w:type="dxa" w:w="57.000000"/>
              <w:right w:type="dxa" w:w="57.000000"/>
            </w:tcMar>
            <w:noWrap w:val="0"/>
          </w:tcPr>
          <w:p w14:paraId="503944F7">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306779F3">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lang w:val="en-US" w:eastAsia="zh-CN"/>
                <w:rFonts w:ascii="Calibri" w:hAnsi="Calibri" w:eastAsia="宋体" w:cs="Times New Roman" w:hint="eastAsia"/>
              </w:rPr>
              <w:t>其他（如有）</w:t>
            </w:r>
          </w:p>
        </w:tc>
        <w:tc>
          <w:tcPr>
            <w:tcW w:w="5423" w:type="dxa"/>
            <w:vAlign w:val="top"/>
            <w:shd w:val="clear" w:color="auto" w:fill="auto"/>
            <w:tcMar>
              <w:left w:type="dxa" w:w="57.000000"/>
              <w:right w:type="dxa" w:w="57.000000"/>
            </w:tcMar>
            <w:noWrap w:val="0"/>
          </w:tcPr>
          <w:p w14:paraId="096BD58C">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kern w:val="0"/>
                <w:rFonts w:ascii="Calibri" w:hAnsi="Calibri" w:eastAsia="宋体" w:cs="宋体" w:hint="eastAsia"/>
              </w:rPr>
              <w:t>（</w:t>
            </w:r>
            <w:r>
              <w:rPr>
                <w:color w:val="auto"/>
                <w:kern w:val="0"/>
                <w:rFonts w:ascii="方正楷体_GB2312" w:hAnsi="方正楷体_GB2312" w:eastAsia="方正楷体_GB2312" w:cs="方正楷体_GB2312" w:hint="eastAsia"/>
              </w:rPr>
              <w:t>注</w:t>
            </w:r>
            <w:r>
              <w:rPr>
                <w:color w:val="auto"/>
                <w:lang w:eastAsia="zh-CN"/>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eastAsia"/>
              </w:rPr>
              <w:t>设</w:t>
            </w:r>
            <w:r>
              <w:rPr>
                <w:color w:val="auto"/>
                <w:lang w:eastAsia="zh-CN"/>
                <w:kern w:val="0"/>
                <w:rFonts w:ascii="方正楷体_GB2312" w:hAnsi="方正楷体_GB2312" w:eastAsia="方正楷体_GB2312" w:cs="方正楷体_GB2312" w:hint="eastAsia"/>
              </w:rPr>
              <w:t>优、良、中、一般、差</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并对</w:t>
            </w:r>
            <w:r>
              <w:rPr>
                <w:color w:val="auto"/>
                <w:kern w:val="0"/>
                <w:rFonts w:ascii="方正楷体_GB2312" w:hAnsi="方正楷体_GB2312" w:eastAsia="方正楷体_GB2312" w:cs="方正楷体_GB2312" w:hint="eastAsia"/>
              </w:rPr>
              <w:t>各评</w:t>
            </w:r>
            <w:r>
              <w:rPr>
                <w:color w:val="auto"/>
                <w:lang w:eastAsia="zh-CN"/>
                <w:kern w:val="0"/>
                <w:rFonts w:ascii="方正楷体_GB2312" w:hAnsi="方正楷体_GB2312" w:eastAsia="方正楷体_GB2312" w:cs="方正楷体_GB2312" w:hint="eastAsia"/>
              </w:rPr>
              <w:t>分等级设置一个具体分值（级间分值差应基本均匀）</w:t>
            </w:r>
            <w:r>
              <w:rPr>
                <w:color w:val="auto"/>
                <w:kern w:val="0"/>
                <w:rFonts w:ascii="方正楷体_GB2312" w:hAnsi="方正楷体_GB2312" w:eastAsia="方正楷体_GB2312" w:cs="方正楷体_GB2312" w:hint="eastAsia"/>
              </w:rPr>
              <w:t>，</w:t>
            </w:r>
            <w:r>
              <w:rPr>
                <w:color w:val="auto"/>
                <w:kern w:val="0"/>
                <w:rFonts w:ascii="方正楷体_GB2312" w:hAnsi="方正楷体_GB2312" w:eastAsia="方正楷体_GB2312" w:cs="方正楷体_GB2312" w:hint="default"/>
              </w:rPr>
              <w:t>不设评分区间</w:t>
            </w:r>
            <w:r>
              <w:rPr>
                <w:color w:val="auto"/>
                <w:kern w:val="0"/>
                <w:rFonts w:ascii="方正楷体_GB2312" w:hAnsi="方正楷体_GB2312" w:eastAsia="方正楷体_GB2312" w:cs="方正楷体_GB2312" w:hint="eastAsia"/>
              </w:rPr>
              <w:t>。</w:t>
            </w:r>
            <w:r>
              <w:rPr>
                <w:color w:val="auto"/>
                <w:kern w:val="0"/>
                <w:rFonts w:ascii="Calibri" w:hAnsi="Calibri" w:eastAsia="宋体" w:cs="宋体" w:hint="eastAsia"/>
              </w:rPr>
              <w:t>）</w:t>
            </w:r>
          </w:p>
        </w:tc>
      </w:tr>
      <w:tr w14:paraId="6D7E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237" w:hRule="atLeast"/>
          <w:jc w:val="center"/>
        </w:trPr>
        <w:tc>
          <w:tcPr>
            <w:tcW w:w="636" w:type="dxa"/>
            <w:vMerge w:val="restart"/>
            <w:vAlign w:val="top"/>
            <w:shd w:val="clear" w:color="auto" w:fill="auto"/>
            <w:tcMar>
              <w:left w:type="dxa" w:w="57.000000"/>
              <w:right w:type="dxa" w:w="57.000000"/>
            </w:tcMar>
            <w:noWrap w:val="0"/>
          </w:tcPr>
          <w:p w14:paraId="174C0F61">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2.2.2</w:t>
            </w:r>
            <w:r>
              <w:rPr>
                <w:color w:val="auto"/>
                <w:rFonts w:ascii="Calibri" w:hAnsi="宋体" w:eastAsia="宋体" w:cs="Times New Roman" w:hint="default"/>
              </w:rPr>
              <w:t>（</w:t>
            </w:r>
            <w:r>
              <w:rPr>
                <w:color w:val="auto"/>
                <w:rFonts w:ascii="Calibri" w:hAnsi="Calibri" w:eastAsia="宋体" w:cs="Times New Roman" w:hint="default"/>
              </w:rPr>
              <w:t>2</w:t>
            </w:r>
            <w:r>
              <w:rPr>
                <w:color w:val="auto"/>
                <w:rFonts w:ascii="Calibri" w:hAnsi="宋体" w:eastAsia="宋体" w:cs="Times New Roman" w:hint="default"/>
              </w:rPr>
              <w:t>）</w:t>
            </w:r>
            <w:r>
              <w:rPr>
                <w:color w:val="auto"/>
                <w:rFonts w:ascii="Calibri" w:hAnsi="宋体" w:eastAsia="宋体" w:cs="Times New Roman" w:hint="eastAsia"/>
              </w:rPr>
              <w:t>商务文件</w:t>
            </w:r>
            <w:r>
              <w:rPr>
                <w:color w:val="auto"/>
                <w:rFonts w:ascii="Calibri" w:hAnsi="宋体" w:eastAsia="宋体" w:cs="Times New Roman" w:hint="default"/>
              </w:rPr>
              <w:t>评分标准</w:t>
            </w:r>
          </w:p>
          <w:p w14:paraId="32B72579">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restart"/>
            <w:vAlign w:val="top"/>
            <w:shd w:val="clear" w:color="auto" w:fill="auto"/>
            <w:tcMar>
              <w:left w:type="dxa" w:w="57.000000"/>
              <w:right w:type="dxa" w:w="57.000000"/>
            </w:tcMar>
            <w:noWrap w:val="0"/>
          </w:tcPr>
          <w:p w14:paraId="30305C8B">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rFonts w:ascii="Calibri" w:hAnsi="宋体" w:eastAsia="宋体" w:cs="Times New Roman" w:hint="eastAsia"/>
              </w:rPr>
              <w:t>商务文件</w:t>
            </w:r>
            <w:r>
              <w:rPr>
                <w:color w:val="auto"/>
                <w:szCs w:val="21"/>
                <w:rFonts w:ascii="Calibri" w:hAnsi="Calibri" w:eastAsia="宋体" w:cs="Times New Roman" w:hint="eastAsia"/>
              </w:rPr>
              <w:t>其它评分（满分10</w:t>
            </w:r>
            <w:r>
              <w:rPr>
                <w:color w:val="auto"/>
                <w:szCs w:val="21"/>
                <w:rFonts w:ascii="Calibri" w:hAnsi="Calibri" w:eastAsia="宋体" w:cs="Times New Roman" w:hint="default"/>
              </w:rPr>
              <w:t>0</w:t>
            </w:r>
            <w:r>
              <w:rPr>
                <w:color w:val="auto"/>
                <w:szCs w:val="21"/>
                <w:rFonts w:ascii="Calibri" w:hAnsi="Calibri" w:eastAsia="宋体" w:cs="Times New Roman" w:hint="eastAsia"/>
              </w:rPr>
              <w:t>）</w:t>
            </w:r>
          </w:p>
        </w:tc>
        <w:tc>
          <w:tcPr>
            <w:tcW w:w="2004" w:type="dxa"/>
            <w:vAlign w:val="top"/>
            <w:shd w:val="clear" w:color="auto" w:fill="auto"/>
            <w:tcMar>
              <w:left w:type="dxa" w:w="57.000000"/>
              <w:right w:type="dxa" w:w="57.000000"/>
            </w:tcMar>
            <w:noWrap w:val="0"/>
          </w:tcPr>
          <w:p w14:paraId="2922357E">
            <w:pPr>
              <w:keepNext w:val="0"/>
              <w:keepLines w:val="0"/>
              <w:jc w:val="left"/>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宋体" w:eastAsia="宋体" w:cs="Times New Roman" w:hint="eastAsia"/>
              </w:rPr>
              <w:t>总监理工程师资格</w:t>
            </w:r>
            <w:r>
              <w:rPr>
                <w:color w:val="auto"/>
                <w:szCs w:val="21"/>
                <w:rFonts w:ascii="Calibri" w:hAnsi="宋体" w:eastAsia="宋体" w:cs="Times New Roman" w:hint="default"/>
              </w:rPr>
              <w:t>（</w:t>
            </w:r>
            <w:r>
              <w:rPr>
                <w:color w:val="auto"/>
                <w:szCs w:val="21"/>
                <w:rFonts w:ascii="Calibri" w:hAnsi="宋体" w:eastAsia="宋体" w:cs="Times New Roman" w:hint="eastAsia"/>
              </w:rPr>
              <w:t>1</w:t>
            </w:r>
            <w:r>
              <w:rPr>
                <w:color w:val="auto"/>
                <w:szCs w:val="21"/>
                <w:rFonts w:ascii="Calibri" w:hAnsi="宋体" w:eastAsia="宋体" w:cs="Times New Roman" w:hint="default"/>
              </w:rPr>
              <w:t>5</w:t>
            </w:r>
            <w:r>
              <w:rPr>
                <w:color w:val="auto"/>
                <w:lang w:eastAsia="zh-CN"/>
                <w:szCs w:val="21"/>
                <w:rFonts w:ascii="Calibri" w:hAnsi="宋体" w:cs="Times New Roman" w:hint="eastAsia"/>
              </w:rPr>
              <w:t>～</w:t>
            </w:r>
            <w:r>
              <w:rPr>
                <w:color w:val="auto"/>
                <w:szCs w:val="21"/>
                <w:rFonts w:ascii="Calibri" w:hAnsi="Calibri" w:eastAsia="宋体" w:cs="Times New Roman" w:hint="default"/>
              </w:rPr>
              <w:t>3</w:t>
            </w:r>
            <w:r>
              <w:rPr>
                <w:color w:val="auto"/>
                <w:szCs w:val="21"/>
                <w:rFonts w:ascii="Calibri" w:hAnsi="Calibri" w:eastAsia="宋体" w:cs="Times New Roman" w:hint="eastAsia"/>
              </w:rPr>
              <w:t>0</w:t>
            </w:r>
            <w:r>
              <w:rPr>
                <w:color w:val="auto"/>
                <w:szCs w:val="21"/>
                <w:rFonts w:ascii="Calibri" w:hAnsi="宋体" w:eastAsia="宋体" w:cs="Times New Roman" w:hint="default"/>
              </w:rPr>
              <w:t>分）</w:t>
            </w:r>
          </w:p>
        </w:tc>
        <w:tc>
          <w:tcPr>
            <w:tcW w:w="5423" w:type="dxa"/>
            <w:vAlign w:val="top"/>
            <w:shd w:val="clear" w:color="auto" w:fill="auto"/>
            <w:tcMar>
              <w:left w:type="dxa" w:w="57.000000"/>
              <w:right w:type="dxa" w:w="57.000000"/>
            </w:tcMar>
            <w:noWrap w:val="0"/>
          </w:tcPr>
          <w:p w14:paraId="787856C0">
            <w:pPr>
              <w:keepNext w:val="0"/>
              <w:keepLines w:val="0"/>
              <w:jc w:val="left"/>
              <w:suppressLineNumbers w:val="0"/>
              <w:spacing w:after="0" w:afterAutospacing="0" w:before="0" w:beforeAutospacing="0" w:line="360" w:lineRule="auto"/>
              <w:ind w:left="0" w:right="0"/>
              <w:rPr>
                <w:color w:val="auto"/>
                <w:sz w:val="21"/>
                <w:lang w:val="en-US" w:eastAsia="zh-CN" w:bidi="ar"/>
                <w:kern w:val="2"/>
                <w:szCs w:val="21"/>
                <w:rFonts w:ascii="Calibri" w:hAnsi="宋体" w:cs="Times New Roman" w:hint="eastAsia"/>
              </w:rPr>
            </w:pPr>
            <w:r>
              <w:rPr>
                <w:color w:val="auto"/>
                <w:szCs w:val="21"/>
                <w:rFonts w:ascii="Calibri" w:hAnsi="宋体" w:eastAsia="宋体" w:cs="Times New Roman" w:hint="default"/>
              </w:rPr>
              <w:t>总监理工程师职称</w:t>
            </w:r>
            <w:r>
              <w:rPr>
                <w:color w:val="auto"/>
                <w:lang w:eastAsia="zh-CN"/>
                <w:szCs w:val="21"/>
                <w:rFonts w:ascii="Calibri" w:hAnsi="宋体" w:cs="Times New Roman" w:hint="eastAsia"/>
              </w:rPr>
              <w:t>、</w:t>
            </w:r>
            <w:r>
              <w:rPr>
                <w:color w:val="auto"/>
                <w:lang w:val="en-US" w:eastAsia="zh-CN"/>
                <w:szCs w:val="21"/>
                <w:rFonts w:ascii="Calibri" w:hAnsi="宋体" w:cs="Times New Roman" w:hint="eastAsia"/>
              </w:rPr>
              <w:t>学历</w:t>
            </w:r>
            <w:r>
              <w:rPr>
                <w:color w:val="auto"/>
                <w:szCs w:val="21"/>
                <w:rFonts w:ascii="Calibri" w:hAnsi="宋体" w:eastAsia="宋体" w:cs="Times New Roman" w:hint="eastAsia"/>
              </w:rPr>
              <w:t>：</w:t>
            </w:r>
            <w:r>
              <w:rPr>
                <w:color w:val="auto"/>
                <w:sz w:val="21"/>
                <w:lang w:val="en-US" w:eastAsia="zh-CN" w:bidi="ar"/>
                <w:kern w:val="2"/>
                <w:szCs w:val="21"/>
                <w:rFonts w:ascii="Calibri" w:hAnsi="宋体" w:cs="Times New Roman" w:hint="eastAsia"/>
              </w:rPr>
              <w:t xml:space="preserve"> </w:t>
            </w:r>
          </w:p>
          <w:p w14:paraId="38762618">
            <w:pPr>
              <w:keepNext w:val="0"/>
              <w:keepLines w:val="0"/>
              <w:jc w:val="left"/>
              <w:suppressLineNumbers w:val="0"/>
              <w:spacing w:after="0" w:afterAutospacing="0" w:before="0" w:beforeAutospacing="0" w:line="360" w:lineRule="auto"/>
              <w:ind w:left="0" w:right="0"/>
              <w:rPr>
                <w:color w:val="auto"/>
                <w:szCs w:val="21"/>
                <w:rFonts w:ascii="Calibri" w:hAnsi="宋体" w:eastAsia="宋体" w:cs="Times New Roman" w:hint="eastAsia"/>
              </w:rPr>
            </w:pPr>
            <w:r>
              <w:rPr>
                <w:color w:val="auto"/>
                <w:lang w:val="en-US" w:eastAsia="zh-CN"/>
                <w:rFonts w:ascii="Calibri" w:hAnsi="Calibri" w:eastAsia="宋体" w:cs="Times New Roman" w:hint="eastAsia"/>
              </w:rPr>
              <w:t>总监理工程师</w:t>
            </w:r>
            <w:r>
              <w:rPr>
                <w:color w:val="auto"/>
                <w:lang w:val="en-US" w:eastAsia="zh-CN"/>
                <w:szCs w:val="21"/>
                <w:rFonts w:hAnsi="宋体" w:hint="eastAsia"/>
              </w:rPr>
              <w:t>执业资格、从业经历</w:t>
            </w:r>
            <w:r>
              <w:rPr>
                <w:color w:val="auto"/>
                <w:szCs w:val="21"/>
                <w:rFonts w:hAnsi="宋体" w:hint="eastAsia"/>
              </w:rPr>
              <w:t>：</w:t>
            </w:r>
            <w:r>
              <w:rPr>
                <w:color w:val="auto"/>
                <w:lang w:val="en-US" w:eastAsia="zh-CN"/>
                <w:szCs w:val="21"/>
                <w:rFonts w:hAnsi="宋体" w:hint="eastAsia"/>
              </w:rPr>
              <w:t xml:space="preserve"> </w:t>
            </w:r>
          </w:p>
          <w:p w14:paraId="263D1B27">
            <w:pPr>
              <w:keepNext w:val="0"/>
              <w:keepLines w:val="0"/>
              <w:jc w:val="left"/>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方正楷体_GB2312" w:hAnsi="方正楷体_GB2312" w:eastAsia="方正楷体_GB2312" w:cs="方正楷体_GB2312" w:hint="eastAsia"/>
              </w:rPr>
              <w:t>备注：总监理工程师投标截止时间前3个月内任意1个月（投标截止时间所在月份不计）在现任职单位依法缴纳社会保险证明材料（已退休未满65岁的项目总监理工程师不用提供社保，但应附退休证明文件的扫描件，且项目总监理工程师注册单位与投标单位一致及加盖投标单位公章聘用书原件扫描件），否则不得分。</w:t>
            </w:r>
          </w:p>
        </w:tc>
      </w:tr>
      <w:tr w14:paraId="02F2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237" w:hRule="atLeast"/>
          <w:jc w:val="center"/>
        </w:trPr>
        <w:tc>
          <w:tcPr>
            <w:tcW w:w="636" w:type="dxa"/>
            <w:vMerge w:val="continue"/>
            <w:vAlign w:val="top"/>
            <w:shd w:val="clear" w:color="auto" w:fill="auto"/>
            <w:tcMar>
              <w:left w:type="dxa" w:w="57.000000"/>
              <w:right w:type="dxa" w:w="57.000000"/>
            </w:tcMar>
            <w:noWrap w:val="0"/>
          </w:tcPr>
          <w:p w14:paraId="7E8C8C97">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top"/>
            <w:shd w:val="clear" w:color="auto" w:fill="auto"/>
            <w:tcMar>
              <w:left w:type="dxa" w:w="57.000000"/>
              <w:right w:type="dxa" w:w="57.000000"/>
            </w:tcMar>
            <w:noWrap w:val="0"/>
          </w:tcPr>
          <w:p w14:paraId="1721125B">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top"/>
            <w:shd w:val="clear" w:color="auto" w:fill="auto"/>
            <w:tcMar>
              <w:left w:type="dxa" w:w="57.000000"/>
              <w:right w:type="dxa" w:w="57.000000"/>
            </w:tcMar>
            <w:noWrap w:val="0"/>
          </w:tcPr>
          <w:p w14:paraId="23B486FE">
            <w:pPr>
              <w:keepNext w:val="0"/>
              <w:keepLines w:val="0"/>
              <w:jc w:val="left"/>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szCs w:val="21"/>
                <w:rFonts w:ascii="Calibri" w:hAnsi="Calibri" w:eastAsia="宋体" w:cs="Times New Roman" w:hint="eastAsia"/>
              </w:rPr>
              <w:t>项目监理人员机构情况（</w:t>
            </w:r>
            <w:r>
              <w:rPr>
                <w:color w:val="auto"/>
                <w:szCs w:val="21"/>
                <w:rFonts w:ascii="Calibri" w:hAnsi="Calibri" w:eastAsia="宋体" w:cs="Times New Roman" w:hint="default"/>
              </w:rPr>
              <w:t>15</w:t>
            </w:r>
            <w:r>
              <w:rPr>
                <w:color w:val="auto"/>
                <w:lang w:eastAsia="zh-CN"/>
                <w:szCs w:val="21"/>
                <w:rFonts w:ascii="Calibri" w:hAnsi="Calibri" w:cs="Times New Roman" w:hint="eastAsia"/>
              </w:rPr>
              <w:t>～</w:t>
            </w:r>
            <w:r>
              <w:rPr>
                <w:color w:val="auto"/>
                <w:szCs w:val="21"/>
                <w:rFonts w:ascii="Calibri" w:hAnsi="Calibri" w:eastAsia="宋体" w:cs="Times New Roman" w:hint="default"/>
              </w:rPr>
              <w:t>30</w:t>
            </w:r>
            <w:r>
              <w:rPr>
                <w:color w:val="auto"/>
                <w:szCs w:val="21"/>
                <w:rFonts w:ascii="Calibri" w:hAnsi="Calibri" w:eastAsia="宋体" w:cs="Times New Roman" w:hint="eastAsia"/>
              </w:rPr>
              <w:t>分）</w:t>
            </w:r>
          </w:p>
        </w:tc>
        <w:tc>
          <w:tcPr>
            <w:tcW w:w="5423" w:type="dxa"/>
            <w:vAlign w:val="top"/>
            <w:shd w:val="clear" w:color="auto" w:fill="auto"/>
            <w:tcMar>
              <w:left w:type="dxa" w:w="57.000000"/>
              <w:right w:type="dxa" w:w="57.000000"/>
            </w:tcMar>
            <w:noWrap w:val="0"/>
          </w:tcPr>
          <w:p w14:paraId="2A640EEA">
            <w:pPr>
              <w:keepNext w:val="0"/>
              <w:keepLines w:val="0"/>
              <w:jc w:val="left"/>
              <w:suppressLineNumbers w:val="0"/>
              <w:spacing w:after="0" w:afterAutospacing="0" w:before="0" w:beforeAutospacing="0" w:line="360" w:lineRule="auto"/>
              <w:ind w:left="0" w:right="0"/>
              <w:rPr>
                <w:color w:val="auto"/>
                <w:rFonts w:ascii="方正楷体_GB2312" w:hAnsi="方正楷体_GB2312" w:eastAsia="方正楷体_GB2312" w:cs="方正楷体_GB2312" w:hint="eastAsia"/>
              </w:rPr>
            </w:pPr>
            <w:r>
              <w:rPr>
                <w:color w:val="auto"/>
                <w:szCs w:val="21"/>
                <w:rFonts w:ascii="方正楷体_GB2312" w:hAnsi="方正楷体_GB2312" w:eastAsia="方正楷体_GB2312" w:cs="方正楷体_GB2312" w:hint="eastAsia"/>
              </w:rPr>
              <w:t>（项目监理机构成员岗位设置、专业配备、从业经历</w:t>
            </w:r>
            <w:r>
              <w:rPr>
                <w:color w:val="auto"/>
                <w:rFonts w:ascii="方正楷体_GB2312" w:hAnsi="方正楷体_GB2312" w:eastAsia="方正楷体_GB2312" w:cs="方正楷体_GB2312" w:hint="eastAsia"/>
              </w:rPr>
              <w:t>……以下为参考，招标人可以根据项目情况自拟。）</w:t>
            </w:r>
          </w:p>
          <w:p w14:paraId="4F6B1B88">
            <w:pPr>
              <w:keepNext w:val="0"/>
              <w:keepLines w:val="0"/>
              <w:jc w:val="left"/>
              <w:suppressLineNumbers w:val="0"/>
              <w:spacing w:after="0" w:afterAutospacing="0" w:before="0" w:beforeAutospacing="0" w:line="360" w:lineRule="auto"/>
              <w:ind w:left="0" w:right="0"/>
              <w:rPr>
                <w:color w:val="auto"/>
                <w:lang w:val="en-US" w:eastAsia="zh-CN"/>
                <w:rFonts w:ascii="Calibri" w:hAnsi="Calibri" w:eastAsia="宋体" w:cs="Times New Roman" w:hint="default"/>
              </w:rPr>
            </w:pPr>
            <w:r>
              <w:rPr>
                <w:color w:val="auto"/>
                <w:lang w:val="en-US" w:eastAsia="zh-CN"/>
                <w:rFonts w:ascii="Calibri" w:hAnsi="Calibri" w:cs="Times New Roman" w:hint="eastAsia"/>
              </w:rPr>
              <w:t>监理人员在满足人员最低配备要求的得基本分</w:t>
            </w:r>
            <w:r>
              <w:rPr>
                <w:u w:val="single"/>
                <w:color w:val="auto"/>
                <w:lang w:val="en-US" w:eastAsia="zh-CN"/>
                <w:rFonts w:ascii="Calibri" w:hAnsi="Calibri" w:cs="Times New Roman" w:hint="eastAsia"/>
              </w:rPr>
              <w:t xml:space="preserve">   </w:t>
            </w:r>
            <w:r>
              <w:rPr>
                <w:color w:val="auto"/>
                <w:lang w:val="en-US" w:eastAsia="zh-CN"/>
                <w:rFonts w:ascii="Calibri" w:hAnsi="Calibri" w:cs="Times New Roman" w:hint="eastAsia"/>
              </w:rPr>
              <w:t>分，在此基础上按以下方式计分：</w:t>
            </w:r>
          </w:p>
          <w:p w14:paraId="35C6F0A2">
            <w:pPr>
              <w:keepNext w:val="0"/>
              <w:keepLines w:val="0"/>
              <w:jc w:val="left"/>
              <w:suppressLineNumbers w:val="0"/>
              <w:spacing w:after="0" w:afterAutospacing="0" w:before="0" w:beforeAutospacing="0" w:line="360" w:lineRule="auto"/>
              <w:ind w:left="0" w:right="0"/>
              <w:rPr>
                <w:color w:val="auto"/>
                <w:lang w:eastAsia="zh-CN"/>
                <w:rFonts w:ascii="Calibri" w:hAnsi="Calibri" w:cs="Times New Roman" w:hint="eastAsia"/>
              </w:rPr>
            </w:pPr>
            <w:r>
              <w:rPr>
                <w:color w:val="auto"/>
                <w:rFonts w:ascii="宋体" w:hAnsi="宋体" w:eastAsia="宋体" w:cs="宋体" w:hint="eastAsia"/>
              </w:rPr>
              <w:t>①</w:t>
            </w:r>
            <w:r>
              <w:rPr>
                <w:color w:val="auto"/>
                <w:lang w:val="en-US" w:eastAsia="zh-CN"/>
                <w:rFonts w:ascii="宋体" w:hAnsi="宋体" w:cs="宋体" w:hint="eastAsia"/>
              </w:rPr>
              <w:t>专业监理工程师：每增加1名（</w:t>
            </w:r>
            <w:r>
              <w:rPr>
                <w:u w:val="single"/>
                <w:color w:val="auto"/>
                <w:rFonts w:ascii="Calibri" w:hAnsi="Calibri" w:eastAsia="宋体" w:cs="Times New Roman" w:hint="default"/>
              </w:rPr>
              <w:t>房屋建筑工程类</w:t>
            </w:r>
            <w:r>
              <w:rPr>
                <w:u w:val="single"/>
                <w:color w:val="auto"/>
                <w:lang w:val="en-US" w:eastAsia="zh-CN"/>
                <w:rFonts w:ascii="Calibri" w:hAnsi="Calibri" w:cs="Times New Roman" w:hint="eastAsia"/>
              </w:rPr>
              <w:t>/给排水</w:t>
            </w:r>
            <w:r>
              <w:rPr>
                <w:color w:val="auto"/>
                <w:lang w:val="en-US" w:eastAsia="zh-CN"/>
                <w:rFonts w:ascii="宋体" w:hAnsi="宋体" w:cs="宋体" w:hint="eastAsia"/>
              </w:rPr>
              <w:t>类/电气类/工程造价类……）专业监理工程师得</w:t>
            </w:r>
            <w:r>
              <w:rPr>
                <w:u w:val="single"/>
                <w:color w:val="auto"/>
                <w:lang w:val="en-US" w:eastAsia="zh-CN"/>
                <w:rFonts w:ascii="宋体" w:hAnsi="宋体" w:cs="宋体" w:hint="eastAsia"/>
              </w:rPr>
              <w:t xml:space="preserve">   </w:t>
            </w:r>
            <w:r>
              <w:rPr>
                <w:color w:val="auto"/>
                <w:lang w:val="en-US" w:eastAsia="zh-CN"/>
                <w:rFonts w:ascii="宋体" w:hAnsi="宋体" w:cs="宋体" w:hint="eastAsia"/>
              </w:rPr>
              <w:t>分，</w:t>
            </w:r>
            <w:r>
              <w:rPr>
                <w:color w:val="auto"/>
                <w:rFonts w:ascii="Calibri" w:hAnsi="Calibri" w:eastAsia="宋体" w:cs="Times New Roman" w:hint="default"/>
              </w:rPr>
              <w:t>满分</w:t>
            </w:r>
            <w:r>
              <w:rPr>
                <w:u w:val="single"/>
                <w:color w:val="auto"/>
                <w:rFonts w:ascii="Calibri" w:hAnsi="Calibri" w:eastAsia="宋体" w:cs="Times New Roman" w:hint="default"/>
              </w:rPr>
              <w:t xml:space="preserve">  </w:t>
            </w:r>
            <w:r>
              <w:rPr>
                <w:color w:val="auto"/>
                <w:rFonts w:ascii="Calibri" w:hAnsi="Calibri" w:eastAsia="宋体" w:cs="Times New Roman" w:hint="default"/>
              </w:rPr>
              <w:t>分</w:t>
            </w:r>
            <w:r>
              <w:rPr>
                <w:color w:val="auto"/>
                <w:lang w:eastAsia="zh-CN"/>
                <w:rFonts w:ascii="Calibri" w:hAnsi="Calibri" w:cs="Times New Roman" w:hint="eastAsia"/>
              </w:rPr>
              <w:t>。</w:t>
            </w:r>
          </w:p>
          <w:p w14:paraId="30B3F619">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lang w:val="en-US" w:eastAsia="zh-CN"/>
                <w:rFonts w:ascii="Calibri" w:hAnsi="Calibri" w:cs="Times New Roman" w:hint="eastAsia"/>
              </w:rPr>
              <w:t>注：</w:t>
            </w:r>
            <w:r>
              <w:rPr>
                <w:color w:val="auto"/>
                <w:rFonts w:ascii="Calibri" w:hAnsi="Calibri" w:eastAsia="宋体" w:cs="Times New Roman" w:hint="default"/>
              </w:rPr>
              <w:t>专业监理工程师须持有国家建设部颁发的《注册监理工程师注册执业证书》或</w:t>
            </w:r>
            <w:r>
              <w:rPr>
                <w:color w:val="auto"/>
                <w:rFonts w:ascii="Calibri" w:hAnsi="Calibri" w:eastAsia="宋体" w:cs="Times New Roman" w:hint="eastAsia"/>
              </w:rPr>
              <w:t>广西建设监理工程师证书或广西壮族自治区住建厅颁发的监理员岗位证书</w:t>
            </w:r>
            <w:r>
              <w:rPr>
                <w:color w:val="auto"/>
                <w:rFonts w:ascii="Calibri" w:hAnsi="Calibri" w:eastAsia="宋体" w:cs="Times New Roman" w:hint="default"/>
              </w:rPr>
              <w:t>，具有中级以上（含中级）专业技术职称，否则</w:t>
            </w:r>
            <w:r>
              <w:rPr>
                <w:color w:val="auto"/>
                <w:lang w:val="en-US" w:eastAsia="zh-CN"/>
                <w:rFonts w:ascii="Calibri" w:hAnsi="Calibri" w:cs="Times New Roman" w:hint="eastAsia"/>
              </w:rPr>
              <w:t>该人员不予计分</w:t>
            </w:r>
            <w:r>
              <w:rPr>
                <w:color w:val="auto"/>
                <w:rFonts w:ascii="Calibri" w:hAnsi="Calibri" w:eastAsia="宋体" w:cs="Times New Roman" w:hint="default"/>
              </w:rPr>
              <w:t>。</w:t>
            </w:r>
          </w:p>
          <w:p w14:paraId="51723350">
            <w:pPr>
              <w:keepNext w:val="0"/>
              <w:keepLines w:val="0"/>
              <w:jc w:val="left"/>
              <w:suppressLineNumbers w:val="0"/>
              <w:spacing w:after="0" w:afterAutospacing="0" w:before="0" w:beforeAutospacing="0" w:line="360" w:lineRule="auto"/>
              <w:ind w:left="0" w:right="0"/>
              <w:rPr>
                <w:color w:val="auto"/>
                <w:lang w:eastAsia="zh-CN"/>
                <w:rFonts w:ascii="Calibri" w:hAnsi="Calibri" w:cs="Times New Roman" w:hint="eastAsia"/>
              </w:rPr>
            </w:pPr>
            <w:r>
              <w:rPr>
                <w:color w:val="auto"/>
                <w:rFonts w:ascii="Calibri" w:hAnsi="Calibri" w:eastAsia="宋体" w:cs="Times New Roman" w:hint="default"/>
              </w:rPr>
              <w:t xml:space="preserve"> </w:t>
            </w:r>
            <w:r>
              <w:rPr>
                <w:color w:val="auto"/>
                <w:rFonts w:ascii="宋体" w:hAnsi="宋体" w:eastAsia="宋体" w:cs="宋体" w:hint="eastAsia"/>
              </w:rPr>
              <w:t>②</w:t>
            </w:r>
            <w:r>
              <w:rPr>
                <w:color w:val="auto"/>
                <w:rFonts w:ascii="Calibri" w:hAnsi="Calibri" w:eastAsia="宋体" w:cs="Times New Roman" w:hint="default"/>
              </w:rPr>
              <w:t>监理员</w:t>
            </w:r>
            <w:r>
              <w:rPr>
                <w:color w:val="auto"/>
                <w:lang w:eastAsia="zh-CN"/>
                <w:rFonts w:ascii="Calibri" w:hAnsi="Calibri" w:cs="Times New Roman" w:hint="eastAsia"/>
              </w:rPr>
              <w:t>：</w:t>
            </w:r>
            <w:r>
              <w:rPr>
                <w:color w:val="auto"/>
                <w:lang w:val="en-US" w:eastAsia="zh-CN"/>
                <w:rFonts w:ascii="Calibri" w:hAnsi="Calibri" w:cs="Times New Roman" w:hint="eastAsia"/>
              </w:rPr>
              <w:t>每增加1名监理员得</w:t>
            </w:r>
            <w:r>
              <w:rPr>
                <w:u w:val="single"/>
                <w:color w:val="auto"/>
                <w:rFonts w:ascii="Calibri" w:hAnsi="Calibri" w:eastAsia="宋体" w:cs="Times New Roman" w:hint="default"/>
              </w:rPr>
              <w:t xml:space="preserve">  </w:t>
            </w:r>
            <w:r>
              <w:rPr>
                <w:color w:val="auto"/>
                <w:rFonts w:ascii="Calibri" w:hAnsi="Calibri" w:eastAsia="宋体" w:cs="Times New Roman" w:hint="default"/>
              </w:rPr>
              <w:t>分，满分</w:t>
            </w:r>
            <w:r>
              <w:rPr>
                <w:u w:val="single"/>
                <w:color w:val="auto"/>
                <w:rFonts w:ascii="Calibri" w:hAnsi="Calibri" w:eastAsia="宋体" w:cs="Times New Roman" w:hint="default"/>
              </w:rPr>
              <w:t xml:space="preserve">  </w:t>
            </w:r>
            <w:r>
              <w:rPr>
                <w:color w:val="auto"/>
                <w:rFonts w:ascii="Calibri" w:hAnsi="Calibri" w:eastAsia="宋体" w:cs="Times New Roman" w:hint="default"/>
              </w:rPr>
              <w:t>分</w:t>
            </w:r>
            <w:r>
              <w:rPr>
                <w:color w:val="auto"/>
                <w:lang w:eastAsia="zh-CN"/>
                <w:rFonts w:ascii="Calibri" w:hAnsi="Calibri" w:cs="Times New Roman" w:hint="eastAsia"/>
              </w:rPr>
              <w:t>。</w:t>
            </w:r>
          </w:p>
          <w:p w14:paraId="3D95391D">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lang w:val="en-US" w:eastAsia="zh-CN"/>
                <w:rFonts w:ascii="Calibri" w:hAnsi="Calibri" w:cs="Times New Roman" w:hint="eastAsia"/>
              </w:rPr>
              <w:t>注：监理员</w:t>
            </w:r>
            <w:r>
              <w:rPr>
                <w:color w:val="auto"/>
                <w:rFonts w:ascii="Calibri" w:hAnsi="Calibri" w:eastAsia="宋体" w:cs="Times New Roman" w:hint="default"/>
              </w:rPr>
              <w:t>须持有国家建设部颁发的《注册监理工程师注册执业证书》或</w:t>
            </w:r>
            <w:r>
              <w:rPr>
                <w:color w:val="auto"/>
                <w:rFonts w:ascii="Calibri" w:hAnsi="Calibri" w:eastAsia="宋体" w:cs="Times New Roman" w:hint="eastAsia"/>
              </w:rPr>
              <w:t>广西建设监理工程师证书或广西壮族自治区住建厅颁发的监理员岗位证书，且具有助理工程师以上（含助理工程师）专业技术职称</w:t>
            </w:r>
            <w:r>
              <w:rPr>
                <w:color w:val="auto"/>
                <w:rFonts w:ascii="Calibri" w:hAnsi="Calibri" w:eastAsia="宋体" w:cs="Times New Roman" w:hint="default"/>
              </w:rPr>
              <w:t>。</w:t>
            </w:r>
          </w:p>
          <w:p w14:paraId="462F2C5E">
            <w:pPr>
              <w:keepNext w:val="0"/>
              <w:keepLines w:val="0"/>
              <w:jc w:val="left"/>
              <w:suppressLineNumbers w:val="0"/>
              <w:spacing w:after="0" w:afterAutospacing="0" w:before="0" w:beforeAutospacing="0" w:line="360" w:lineRule="auto"/>
              <w:ind w:left="0" w:right="0"/>
              <w:rPr>
                <w:color w:val="auto"/>
                <w:szCs w:val="21"/>
                <w:rFonts w:ascii="Calibri" w:hAnsi="Calibri" w:eastAsia="宋体" w:cs="Times New Roman" w:hint="eastAsia"/>
              </w:rPr>
            </w:pPr>
            <w:r>
              <w:rPr>
                <w:color w:val="auto"/>
                <w:rFonts w:ascii="方正楷体_GB2312" w:hAnsi="方正楷体_GB2312" w:eastAsia="方正楷体_GB2312" w:cs="方正楷体_GB2312" w:hint="eastAsia"/>
              </w:rPr>
              <w:t>备注：项目监理人员投标截止时间前3个月内任意1个月（投标截止时间所在月份不计）在现任职单位依法缴纳社会保险证明材料（已退休未满65岁的专业监理工程师、监理员不用提供社保，但应附退休证明文件的扫描件，且专业监理工程师、监理员注册单位与投标单位一致及加盖投标单位公章聘用书原件扫描件），否则不得分。</w:t>
            </w:r>
          </w:p>
        </w:tc>
      </w:tr>
      <w:tr w14:paraId="6122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237" w:hRule="atLeast"/>
          <w:jc w:val="center"/>
        </w:trPr>
        <w:tc>
          <w:tcPr>
            <w:tcW w:w="636" w:type="dxa"/>
            <w:vMerge w:val="continue"/>
            <w:vAlign w:val="top"/>
            <w:shd w:val="clear" w:color="auto" w:fill="auto"/>
            <w:tcMar>
              <w:left w:type="dxa" w:w="57.000000"/>
              <w:right w:type="dxa" w:w="57.000000"/>
            </w:tcMar>
            <w:noWrap w:val="0"/>
          </w:tcPr>
          <w:p w14:paraId="3C6CAA38">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top"/>
            <w:shd w:val="clear" w:color="auto" w:fill="auto"/>
            <w:tcMar>
              <w:left w:type="dxa" w:w="57.000000"/>
              <w:right w:type="dxa" w:w="57.000000"/>
            </w:tcMar>
            <w:noWrap w:val="0"/>
          </w:tcPr>
          <w:p w14:paraId="302DBD06">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44B8C6E6">
            <w:pPr>
              <w:keepNext w:val="0"/>
              <w:keepLines w:val="0"/>
              <w:jc w:val="center"/>
              <w:suppressLineNumbers w:val="0"/>
              <w:tabs>
                <w:tab w:val="left" w:pos="1841"/>
              </w:tabs>
              <w:spacing w:after="0" w:afterAutospacing="0" w:before="0" w:beforeAutospacing="0" w:line="360" w:lineRule="auto"/>
              <w:ind w:left="-107" w:leftChars="-51" w:right="0"/>
              <w:rPr>
                <w:color w:val="auto"/>
                <w:rFonts w:ascii="Calibri" w:hAnsi="Calibri" w:eastAsia="宋体" w:cs="Times New Roman" w:hint="default"/>
              </w:rPr>
            </w:pPr>
            <w:r>
              <w:rPr>
                <w:color w:val="auto"/>
                <w:rFonts w:ascii="Calibri" w:hAnsi="宋体" w:eastAsia="宋体" w:cs="Times New Roman" w:hint="default"/>
              </w:rPr>
              <w:t>投标人资质情况</w:t>
            </w:r>
          </w:p>
          <w:p w14:paraId="73B9CE21">
            <w:pPr>
              <w:keepNext w:val="0"/>
              <w:keepLines w:val="0"/>
              <w:jc w:val="center"/>
              <w:suppressLineNumbers w:val="0"/>
              <w:tabs>
                <w:tab w:val="left" w:pos="1841"/>
              </w:tabs>
              <w:spacing w:after="0" w:afterAutospacing="0" w:before="0" w:beforeAutospacing="0" w:line="360" w:lineRule="auto"/>
              <w:ind w:left="-107" w:leftChars="-51" w:right="0"/>
              <w:rPr>
                <w:color w:val="auto"/>
                <w:rFonts w:ascii="Calibri" w:hAnsi="Calibri" w:eastAsia="宋体" w:cs="Times New Roman" w:hint="default"/>
              </w:rPr>
            </w:pPr>
            <w:r>
              <w:rPr>
                <w:color w:val="auto"/>
                <w:rFonts w:ascii="Calibri" w:hAnsi="宋体" w:eastAsia="宋体" w:cs="Times New Roman" w:hint="default"/>
              </w:rPr>
              <w:t>（2</w:t>
            </w:r>
            <w:r>
              <w:rPr>
                <w:color w:val="auto"/>
                <w:szCs w:val="21"/>
                <w:rFonts w:ascii="Calibri" w:hAnsi="宋体" w:eastAsia="宋体" w:cs="Times New Roman" w:hint="eastAsia"/>
              </w:rPr>
              <w:t>0</w:t>
            </w:r>
            <w:r>
              <w:rPr>
                <w:color w:val="auto"/>
                <w:lang w:eastAsia="zh-CN"/>
                <w:szCs w:val="21"/>
                <w:rFonts w:ascii="Calibri" w:hAnsi="宋体" w:cs="Times New Roman" w:hint="eastAsia"/>
              </w:rPr>
              <w:t>～</w:t>
            </w:r>
            <w:r>
              <w:rPr>
                <w:color w:val="auto"/>
                <w:szCs w:val="21"/>
                <w:rFonts w:ascii="Calibri" w:hAnsi="Calibri" w:eastAsia="宋体" w:cs="Times New Roman" w:hint="default"/>
              </w:rPr>
              <w:t>30</w:t>
            </w:r>
            <w:r>
              <w:rPr>
                <w:color w:val="auto"/>
                <w:szCs w:val="21"/>
                <w:rFonts w:ascii="Calibri" w:hAnsi="宋体" w:eastAsia="宋体" w:cs="Times New Roman" w:hint="default"/>
              </w:rPr>
              <w:t>分）</w:t>
            </w:r>
          </w:p>
        </w:tc>
        <w:tc>
          <w:tcPr>
            <w:tcW w:w="5423" w:type="dxa"/>
            <w:vAlign w:val="center"/>
            <w:shd w:val="clear" w:color="auto" w:fill="auto"/>
            <w:tcMar>
              <w:left w:type="dxa" w:w="57.000000"/>
              <w:right w:type="dxa" w:w="57.000000"/>
            </w:tcMar>
            <w:noWrap w:val="0"/>
          </w:tcPr>
          <w:p w14:paraId="0170ADC5">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投标人具备</w:t>
            </w:r>
            <w:r>
              <w:rPr>
                <w:u w:val="single"/>
                <w:color w:val="auto"/>
                <w:rFonts w:ascii="Calibri" w:hAnsi="Calibri" w:eastAsia="宋体" w:cs="Times New Roman" w:hint="default"/>
              </w:rPr>
              <w:t>房屋建筑工程</w:t>
            </w:r>
            <w:r>
              <w:rPr>
                <w:u w:val="single"/>
                <w:color w:val="auto"/>
                <w:rFonts w:ascii="Calibri" w:hAnsi="Calibri" w:eastAsia="宋体" w:cs="Times New Roman" w:hint="eastAsia"/>
              </w:rPr>
              <w:t>（或市政</w:t>
            </w:r>
            <w:r>
              <w:rPr>
                <w:u w:val="single"/>
                <w:color w:val="auto"/>
                <w:rFonts w:ascii="Calibri" w:hAnsi="Calibri" w:eastAsia="宋体" w:cs="Times New Roman" w:hint="default"/>
              </w:rPr>
              <w:t>工程</w:t>
            </w:r>
            <w:r>
              <w:rPr>
                <w:u w:val="single"/>
                <w:color w:val="auto"/>
                <w:rFonts w:ascii="Calibri" w:hAnsi="Calibri" w:eastAsia="宋体" w:cs="Times New Roman" w:hint="eastAsia"/>
              </w:rPr>
              <w:t>，根据项目定）</w:t>
            </w:r>
            <w:r>
              <w:rPr>
                <w:color w:val="auto"/>
                <w:rFonts w:ascii="Calibri" w:hAnsi="Calibri" w:eastAsia="宋体" w:cs="Times New Roman" w:hint="default"/>
              </w:rPr>
              <w:t>监理乙级的得</w:t>
            </w:r>
            <w:r>
              <w:rPr>
                <w:u w:val="single"/>
                <w:color w:val="auto"/>
                <w:rFonts w:ascii="Calibri" w:hAnsi="Calibri" w:eastAsia="宋体" w:cs="Times New Roman" w:hint="default"/>
              </w:rPr>
              <w:t xml:space="preserve">    </w:t>
            </w:r>
            <w:r>
              <w:rPr>
                <w:color w:val="auto"/>
                <w:rFonts w:ascii="Calibri" w:hAnsi="Calibri" w:eastAsia="宋体" w:cs="Times New Roman" w:hint="default"/>
              </w:rPr>
              <w:t>分</w:t>
            </w:r>
            <w:r>
              <w:rPr>
                <w:color w:val="auto"/>
                <w:rFonts w:ascii="Calibri" w:hAnsi="Calibri" w:eastAsia="宋体" w:cs="Times New Roman" w:hint="eastAsia"/>
              </w:rPr>
              <w:t>，</w:t>
            </w:r>
            <w:r>
              <w:rPr>
                <w:color w:val="auto"/>
                <w:rFonts w:ascii="Calibri" w:hAnsi="Calibri" w:eastAsia="宋体" w:cs="Times New Roman" w:hint="default"/>
              </w:rPr>
              <w:t>具备</w:t>
            </w:r>
            <w:r>
              <w:rPr>
                <w:u w:val="single"/>
                <w:color w:val="auto"/>
                <w:rFonts w:ascii="Calibri" w:hAnsi="Calibri" w:eastAsia="宋体" w:cs="Times New Roman" w:hint="default"/>
              </w:rPr>
              <w:t>房屋建筑工程</w:t>
            </w:r>
            <w:r>
              <w:rPr>
                <w:u w:val="single"/>
                <w:color w:val="auto"/>
                <w:rFonts w:ascii="Calibri" w:hAnsi="Calibri" w:eastAsia="宋体" w:cs="Times New Roman" w:hint="eastAsia"/>
              </w:rPr>
              <w:t>（或市政</w:t>
            </w:r>
            <w:r>
              <w:rPr>
                <w:u w:val="single"/>
                <w:color w:val="auto"/>
                <w:rFonts w:ascii="Calibri" w:hAnsi="Calibri" w:eastAsia="宋体" w:cs="Times New Roman" w:hint="default"/>
              </w:rPr>
              <w:t>工程</w:t>
            </w:r>
            <w:r>
              <w:rPr>
                <w:u w:val="single"/>
                <w:color w:val="auto"/>
                <w:rFonts w:ascii="Calibri" w:hAnsi="Calibri" w:eastAsia="宋体" w:cs="Times New Roman" w:hint="eastAsia"/>
              </w:rPr>
              <w:t>，根据项目定）</w:t>
            </w:r>
            <w:r>
              <w:rPr>
                <w:color w:val="auto"/>
                <w:rFonts w:ascii="Calibri" w:hAnsi="Calibri" w:eastAsia="宋体" w:cs="Times New Roman" w:hint="default"/>
              </w:rPr>
              <w:t>监理甲级或综合资质得</w:t>
            </w:r>
            <w:r>
              <w:rPr>
                <w:u w:val="single"/>
                <w:color w:val="auto"/>
                <w:rFonts w:ascii="Calibri" w:hAnsi="Calibri" w:eastAsia="宋体" w:cs="Times New Roman" w:hint="default"/>
              </w:rPr>
              <w:t xml:space="preserve">   </w:t>
            </w:r>
            <w:r>
              <w:rPr>
                <w:color w:val="auto"/>
                <w:rFonts w:ascii="Calibri" w:hAnsi="Calibri" w:eastAsia="宋体" w:cs="Times New Roman" w:hint="default"/>
              </w:rPr>
              <w:t>分。（此项满分</w:t>
            </w:r>
            <w:r>
              <w:rPr>
                <w:u w:val="single"/>
                <w:color w:val="auto"/>
                <w:rFonts w:ascii="Calibri" w:hAnsi="Calibri" w:eastAsia="宋体" w:cs="Times New Roman" w:hint="default"/>
              </w:rPr>
              <w:t xml:space="preserve">  </w:t>
            </w:r>
            <w:r>
              <w:rPr>
                <w:color w:val="auto"/>
                <w:rFonts w:ascii="Calibri" w:hAnsi="Calibri" w:eastAsia="宋体" w:cs="Times New Roman" w:hint="default"/>
              </w:rPr>
              <w:t>分）。</w:t>
            </w:r>
          </w:p>
        </w:tc>
      </w:tr>
      <w:tr w14:paraId="114D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237" w:hRule="atLeast"/>
          <w:jc w:val="center"/>
        </w:trPr>
        <w:tc>
          <w:tcPr>
            <w:tcW w:w="636" w:type="dxa"/>
            <w:vMerge w:val="continue"/>
            <w:vAlign w:val="top"/>
            <w:shd w:val="clear" w:color="auto" w:fill="auto"/>
            <w:tcMar>
              <w:left w:type="dxa" w:w="57.000000"/>
              <w:right w:type="dxa" w:w="57.000000"/>
            </w:tcMar>
            <w:noWrap w:val="0"/>
          </w:tcPr>
          <w:p w14:paraId="5B24B97A">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1203" w:type="dxa"/>
            <w:vMerge w:val="continue"/>
            <w:vAlign w:val="top"/>
            <w:shd w:val="clear" w:color="auto" w:fill="auto"/>
            <w:tcMar>
              <w:left w:type="dxa" w:w="57.000000"/>
              <w:right w:type="dxa" w:w="57.000000"/>
            </w:tcMar>
            <w:noWrap w:val="0"/>
          </w:tcPr>
          <w:p w14:paraId="14F5061E">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c>
          <w:tcPr>
            <w:tcW w:w="2004" w:type="dxa"/>
            <w:vAlign w:val="center"/>
            <w:shd w:val="clear" w:color="auto" w:fill="auto"/>
            <w:tcMar>
              <w:left w:type="dxa" w:w="57.000000"/>
              <w:right w:type="dxa" w:w="57.000000"/>
            </w:tcMar>
            <w:noWrap w:val="0"/>
          </w:tcPr>
          <w:p w14:paraId="65809382">
            <w:pPr>
              <w:keepNext w:val="0"/>
              <w:keepLines w:val="0"/>
              <w:jc w:val="center"/>
              <w:suppressLineNumbers w:val="0"/>
              <w:tabs>
                <w:tab w:val="left" w:pos="1841"/>
              </w:tabs>
              <w:spacing w:after="0" w:afterAutospacing="0" w:before="0" w:beforeAutospacing="0" w:line="360" w:lineRule="auto"/>
              <w:ind w:left="-107" w:leftChars="-51" w:right="0"/>
              <w:rPr>
                <w:color w:val="auto"/>
                <w:rFonts w:ascii="Calibri" w:hAnsi="Calibri" w:eastAsia="宋体" w:cs="Times New Roman" w:hint="default"/>
              </w:rPr>
            </w:pPr>
            <w:r>
              <w:rPr>
                <w:color w:val="auto"/>
                <w:rFonts w:ascii="Calibri" w:hAnsi="宋体" w:eastAsia="宋体" w:cs="Times New Roman" w:hint="default"/>
              </w:rPr>
              <w:t>投标人</w:t>
            </w:r>
            <w:r>
              <w:rPr>
                <w:color w:val="auto"/>
                <w:rFonts w:ascii="Calibri" w:hAnsi="宋体" w:eastAsia="宋体" w:cs="Times New Roman" w:hint="eastAsia"/>
              </w:rPr>
              <w:t>类似业绩</w:t>
            </w:r>
          </w:p>
          <w:p w14:paraId="17AC8D33">
            <w:pPr>
              <w:keepNext w:val="0"/>
              <w:keepLines w:val="0"/>
              <w:jc w:val="center"/>
              <w:suppressLineNumbers w:val="0"/>
              <w:tabs>
                <w:tab w:val="left" w:pos="1841"/>
              </w:tabs>
              <w:spacing w:after="0" w:afterAutospacing="0" w:before="0" w:beforeAutospacing="0" w:line="360" w:lineRule="auto"/>
              <w:ind w:left="-107" w:leftChars="-51" w:right="0"/>
              <w:rPr>
                <w:color w:val="auto"/>
                <w:rFonts w:ascii="Calibri" w:hAnsi="Calibri" w:eastAsia="宋体" w:cs="Times New Roman" w:hint="default"/>
              </w:rPr>
            </w:pPr>
            <w:r>
              <w:rPr>
                <w:color w:val="auto"/>
                <w:rFonts w:ascii="Calibri" w:hAnsi="宋体" w:eastAsia="宋体" w:cs="Times New Roman" w:hint="default"/>
              </w:rPr>
              <w:t>（</w:t>
            </w:r>
            <w:r>
              <w:rPr>
                <w:color w:val="auto"/>
                <w:szCs w:val="21"/>
                <w:rFonts w:ascii="Calibri" w:hAnsi="宋体" w:eastAsia="宋体" w:cs="Times New Roman" w:hint="default"/>
              </w:rPr>
              <w:t>20</w:t>
            </w:r>
            <w:r>
              <w:rPr>
                <w:color w:val="auto"/>
                <w:lang w:eastAsia="zh-CN"/>
                <w:szCs w:val="21"/>
                <w:rFonts w:ascii="Calibri" w:hAnsi="宋体" w:cs="Times New Roman" w:hint="eastAsia"/>
              </w:rPr>
              <w:t>～</w:t>
            </w:r>
            <w:r>
              <w:rPr>
                <w:color w:val="auto"/>
                <w:szCs w:val="21"/>
                <w:rFonts w:ascii="Calibri" w:hAnsi="宋体" w:eastAsia="宋体" w:cs="Times New Roman" w:hint="default"/>
              </w:rPr>
              <w:t>40分）</w:t>
            </w:r>
          </w:p>
        </w:tc>
        <w:tc>
          <w:tcPr>
            <w:tcW w:w="5423" w:type="dxa"/>
            <w:vAlign w:val="top"/>
            <w:shd w:val="clear" w:color="auto" w:fill="auto"/>
            <w:tcMar>
              <w:left w:type="dxa" w:w="57.000000"/>
              <w:right w:type="dxa" w:w="57.000000"/>
            </w:tcMar>
            <w:noWrap w:val="0"/>
          </w:tcPr>
          <w:p w14:paraId="69EE1FC3">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u w:val="single"/>
                <w:color w:val="auto"/>
                <w:rFonts w:ascii="Calibri" w:hAnsi="宋体" w:eastAsia="宋体" w:cs="Times New Roman" w:hint="eastAsia"/>
              </w:rPr>
              <w:t>（</w:t>
            </w:r>
            <w:r>
              <w:rPr>
                <w:u w:val="single"/>
                <w:color w:val="auto"/>
                <w:rFonts w:ascii="方正楷体_GB2312" w:hAnsi="方正楷体_GB2312" w:eastAsia="方正楷体_GB2312" w:cs="方正楷体_GB2312" w:hint="eastAsia"/>
              </w:rPr>
              <w:t>投标人类似项目情况</w:t>
            </w:r>
            <w:r>
              <w:rPr>
                <w:u w:val="single"/>
                <w:color w:val="auto"/>
                <w:lang w:eastAsia="zh-CN"/>
                <w:rFonts w:ascii="方正楷体_GB2312" w:hAnsi="方正楷体_GB2312" w:eastAsia="方正楷体_GB2312" w:cs="方正楷体_GB2312" w:hint="eastAsia"/>
              </w:rPr>
              <w:t>）</w:t>
            </w:r>
          </w:p>
        </w:tc>
      </w:tr>
      <w:tr w14:paraId="1551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16" w:hRule="atLeast"/>
          <w:jc w:val="center"/>
        </w:trPr>
        <w:tc>
          <w:tcPr>
            <w:tcW w:w="636" w:type="dxa"/>
            <w:vMerge w:val="continue"/>
            <w:vAlign w:val="center"/>
            <w:shd w:val="clear" w:color="auto" w:fill="auto"/>
            <w:tcMar>
              <w:left w:type="dxa" w:w="57.000000"/>
              <w:right w:type="dxa" w:w="57.000000"/>
            </w:tcMar>
            <w:noWrap w:val="0"/>
          </w:tcPr>
          <w:p w14:paraId="18FBCEDF">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eastAsia"/>
              </w:rPr>
            </w:pPr>
          </w:p>
        </w:tc>
        <w:tc>
          <w:tcPr>
            <w:tcW w:w="1203" w:type="dxa"/>
            <w:vAlign w:val="center"/>
            <w:shd w:val="clear" w:color="auto" w:fill="auto"/>
            <w:noWrap w:val="0"/>
          </w:tcPr>
          <w:p w14:paraId="6C72C1BE">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宋体" w:hint="eastAsia"/>
              </w:rPr>
              <w:t>报价分</w:t>
            </w:r>
          </w:p>
          <w:p w14:paraId="6BE12A06">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宋体" w:hint="eastAsia"/>
              </w:rPr>
              <w:t>评分标准</w:t>
            </w:r>
          </w:p>
          <w:p w14:paraId="1385943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2004" w:type="dxa"/>
            <w:vAlign w:val="center"/>
            <w:shd w:val="clear" w:color="auto" w:fill="auto"/>
            <w:noWrap w:val="0"/>
          </w:tcPr>
          <w:p w14:paraId="4C05B735">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宋体" w:hint="eastAsia"/>
              </w:rPr>
              <w:t>报价分</w:t>
            </w:r>
          </w:p>
          <w:p w14:paraId="57649782">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宋体" w:hint="eastAsia"/>
              </w:rPr>
              <w:t>评分标准</w:t>
            </w:r>
          </w:p>
          <w:p w14:paraId="2A2FF12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楷体_GB2312" w:cs="楷体_GB2312" w:hint="eastAsia"/>
              </w:rPr>
              <w:t>【备注：右侧评分标准不得修改，但招标人可以选择评分方法】</w:t>
            </w:r>
          </w:p>
        </w:tc>
        <w:tc>
          <w:tcPr>
            <w:tcW w:w="5423" w:type="dxa"/>
            <w:vAlign w:val="top"/>
            <w:shd w:val="clear" w:color="auto" w:fill="auto"/>
            <w:tcMar>
              <w:left w:type="dxa" w:w="57.000000"/>
              <w:right w:type="dxa" w:w="57.000000"/>
            </w:tcMar>
            <w:noWrap w:val="0"/>
          </w:tcPr>
          <w:p w14:paraId="0DA1AA1E">
            <w:pPr>
              <w:keepNext w:val="0"/>
              <w:keepLines w:val="0"/>
              <w:suppressLineNumbers w:val="0"/>
              <w:spacing w:after="0" w:afterAutospacing="0" w:before="0" w:beforeAutospacing="0" w:line="360" w:lineRule="auto"/>
              <w:ind w:firstLine="420" w:firstLineChars="200" w:left="0" w:right="0"/>
              <w:rPr>
                <w:color w:val="auto"/>
                <w:rFonts w:ascii="Calibri" w:hAnsi="宋体" w:eastAsia="宋体" w:cs="Times New Roman" w:hint="eastAsia"/>
              </w:rPr>
            </w:pPr>
            <w:r>
              <w:rPr>
                <w:color w:val="auto"/>
                <w:rFonts w:ascii="Calibri" w:hAnsi="宋体" w:eastAsia="宋体" w:cs="Times New Roman" w:hint="eastAsia"/>
              </w:rPr>
              <w:t>根据本项目投标报价方式选择相应的报价评分方式：（在方框内打</w:t>
            </w:r>
            <w:r>
              <w:rPr>
                <w:color w:val="auto"/>
                <w:lang w:eastAsia="zh-CN"/>
                <w:rFonts w:ascii="Calibri" w:hAnsi="宋体" w:cs="Times New Roman" w:hint="eastAsia"/>
              </w:rPr>
              <w:t>“</w:t>
            </w:r>
            <w:r>
              <w:rPr>
                <w:color w:val="auto"/>
                <w:rFonts w:ascii="Calibri" w:hAnsi="宋体" w:eastAsia="宋体" w:cs="Times New Roman" w:hint="eastAsia"/>
              </w:rPr>
              <w:t>√</w:t>
            </w:r>
            <w:r>
              <w:rPr>
                <w:color w:val="auto"/>
                <w:lang w:eastAsia="zh-CN"/>
                <w:rFonts w:ascii="Calibri" w:hAnsi="宋体" w:cs="Times New Roman" w:hint="eastAsia"/>
              </w:rPr>
              <w:t>”</w:t>
            </w:r>
            <w:r>
              <w:rPr>
                <w:color w:val="auto"/>
                <w:rFonts w:ascii="Calibri" w:hAnsi="宋体" w:eastAsia="宋体" w:cs="Times New Roman" w:hint="eastAsia"/>
              </w:rPr>
              <w:t>）</w:t>
            </w:r>
          </w:p>
          <w:p w14:paraId="4BAC8505">
            <w:pPr>
              <w:keepNext w:val="0"/>
              <w:keepLines w:val="0"/>
              <w:suppressLineNumbers w:val="0"/>
              <w:spacing w:after="0" w:afterAutospacing="0" w:before="0" w:beforeAutospacing="0" w:line="360" w:lineRule="auto"/>
              <w:ind w:firstLine="422" w:firstLineChars="200" w:left="0" w:right="0"/>
              <w:rPr>
                <w:b w:val="1"/>
                <w:color w:val="auto"/>
                <w:bCs/>
                <w:rFonts w:ascii="Calibri" w:hAnsi="Calibri" w:eastAsia="宋体" w:cs="Times New Roman" w:hint="default"/>
              </w:rPr>
            </w:pPr>
            <w:r>
              <w:rPr>
                <w:b w:val="1"/>
                <w:color w:val="auto"/>
                <w:lang w:val="en-US" w:eastAsia="zh-CN"/>
                <w:bCs/>
                <w:rFonts w:ascii="宋体" w:hAnsi="宋体" w:cs="宋体" w:hint="eastAsia"/>
              </w:rPr>
              <w:t>1.</w:t>
            </w:r>
            <w:r>
              <w:rPr>
                <w:b w:val="1"/>
                <w:color w:val="auto"/>
                <w:bCs/>
                <w:rFonts w:ascii="Times New Roman" w:hAnsi="Times New Roman" w:eastAsia="宋体" w:cs="宋体" w:hint="eastAsia"/>
              </w:rPr>
              <w:t>异常低价的甄别处置</w:t>
            </w:r>
          </w:p>
          <w:p w14:paraId="10EA406D">
            <w:pPr>
              <w:keepNext w:val="0"/>
              <w:keepLines w:val="0"/>
              <w:suppressLineNumbers w:val="0"/>
              <w:spacing w:after="0" w:afterAutospacing="0" w:before="0" w:beforeAutospacing="0" w:line="360" w:lineRule="auto"/>
              <w:ind w:firstLine="420" w:firstLineChars="200" w:left="0" w:right="0"/>
              <w:rPr>
                <w:color w:val="auto"/>
                <w:rFonts w:ascii="Times New Roman" w:hAnsi="Times New Roman" w:eastAsia="宋体" w:cs="宋体" w:hint="eastAsia"/>
              </w:rPr>
            </w:pPr>
            <w:r>
              <w:rPr>
                <w:color w:val="auto"/>
                <w:rFonts w:ascii="Times New Roman" w:hAnsi="Times New Roman" w:eastAsia="宋体" w:cs="宋体" w:hint="eastAsia"/>
              </w:rPr>
              <w:t>投标人投标报价低于</w:t>
            </w:r>
            <w:r>
              <w:rPr>
                <w:color w:val="auto"/>
                <w:lang w:eastAsia="zh-CN"/>
                <w:rFonts w:ascii="Times New Roman" w:hAnsi="Times New Roman" w:eastAsia="宋体" w:cs="宋体" w:hint="eastAsia"/>
              </w:rPr>
              <w:t>最高投标限价</w:t>
            </w:r>
            <w:r>
              <w:rPr>
                <w:color w:val="auto"/>
                <w:rFonts w:ascii="Times New Roman" w:hAnsi="Times New Roman" w:eastAsia="宋体" w:cs="宋体" w:hint="eastAsia"/>
              </w:rPr>
              <w:t>的</w:t>
            </w:r>
            <w:r>
              <w:rPr>
                <w:u w:val="single"/>
                <w:color w:val="auto"/>
                <w:lang w:val="en-US" w:eastAsia="zh-CN"/>
                <w:rFonts w:cs="宋体" w:hint="eastAsia"/>
              </w:rPr>
              <w:t>50%（下浮系数报价时为下浮超过50%）</w:t>
            </w:r>
            <w:r>
              <w:rPr>
                <w:color w:val="auto"/>
                <w:rFonts w:ascii="Times New Roman" w:hAnsi="Times New Roman" w:eastAsia="宋体" w:cs="宋体" w:hint="eastAsia"/>
              </w:rPr>
              <w:t>且低于</w:t>
            </w:r>
            <w:r>
              <w:rPr>
                <w:color w:val="auto"/>
                <w:lang w:val="en-US" w:eastAsia="zh-CN"/>
                <w:rFonts w:cs="宋体" w:hint="eastAsia"/>
              </w:rPr>
              <w:t>进入符合性评审的</w:t>
            </w:r>
            <w:r>
              <w:rPr>
                <w:color w:val="auto"/>
                <w:rFonts w:ascii="Times New Roman" w:hAnsi="Times New Roman" w:eastAsia="宋体" w:cs="宋体" w:hint="eastAsia"/>
              </w:rPr>
              <w:t>所有投标人投标报价算术平均值的9</w:t>
            </w:r>
            <w:r>
              <w:rPr>
                <w:color w:val="auto"/>
                <w:lang w:val="en-US" w:eastAsia="zh-CN"/>
                <w:rFonts w:cs="宋体" w:hint="eastAsia"/>
              </w:rPr>
              <w:t>0</w:t>
            </w:r>
            <w:r>
              <w:rPr>
                <w:color w:val="auto"/>
                <w:rFonts w:ascii="Times New Roman" w:hAnsi="Times New Roman" w:eastAsia="宋体" w:cs="宋体" w:hint="eastAsia"/>
              </w:rPr>
              <w:t>%时，评标委员会应当启动成本分析。</w:t>
            </w:r>
          </w:p>
          <w:p w14:paraId="0E0BD2E2">
            <w:pPr>
              <w:keepNext w:val="0"/>
              <w:keepLines w:val="0"/>
              <w:suppressLineNumbers w:val="0"/>
              <w:spacing w:after="0" w:afterAutospacing="0" w:before="0" w:beforeAutospacing="0" w:line="360" w:lineRule="auto"/>
              <w:ind w:firstLine="420" w:firstLineChars="200" w:left="0" w:right="0"/>
              <w:rPr>
                <w:color w:val="auto"/>
                <w:rFonts w:hint="default"/>
              </w:rPr>
            </w:pPr>
            <w:r>
              <w:rPr>
                <w:color w:val="auto"/>
                <w:rFonts w:ascii="Times New Roman" w:hAnsi="Times New Roman" w:eastAsia="宋体" w:cs="宋体" w:hint="eastAsia"/>
              </w:rPr>
              <w:t>如果投标人投标报价低于</w:t>
            </w:r>
            <w:r>
              <w:rPr>
                <w:color w:val="auto"/>
                <w:lang w:eastAsia="zh-CN"/>
                <w:rFonts w:ascii="Times New Roman" w:hAnsi="Times New Roman" w:eastAsia="宋体" w:cs="宋体" w:hint="eastAsia"/>
              </w:rPr>
              <w:t>最高投标限价</w:t>
            </w:r>
            <w:r>
              <w:rPr>
                <w:color w:val="auto"/>
                <w:rFonts w:ascii="Times New Roman" w:hAnsi="Times New Roman" w:eastAsia="宋体" w:cs="宋体" w:hint="eastAsia"/>
              </w:rPr>
              <w:t>的</w:t>
            </w:r>
            <w:r>
              <w:rPr>
                <w:color w:val="auto"/>
                <w:lang w:val="en-US" w:eastAsia="zh-CN"/>
                <w:rFonts w:cs="宋体" w:hint="eastAsia"/>
              </w:rPr>
              <w:t>50%</w:t>
            </w:r>
            <w:r>
              <w:rPr>
                <w:color w:val="auto"/>
                <w:rFonts w:ascii="Times New Roman" w:hAnsi="Times New Roman" w:eastAsia="宋体" w:cs="宋体" w:hint="eastAsia"/>
              </w:rPr>
              <w:t>，</w:t>
            </w:r>
            <w:r>
              <w:rPr>
                <w:color w:val="auto"/>
                <w:lang w:val="en-US" w:eastAsia="zh-CN"/>
                <w:rFonts w:cs="宋体" w:hint="eastAsia"/>
              </w:rPr>
              <w:t>投标人应</w:t>
            </w:r>
            <w:r>
              <w:rPr>
                <w:color w:val="auto"/>
                <w:rFonts w:ascii="Times New Roman" w:hAnsi="Times New Roman" w:eastAsia="宋体" w:cs="宋体" w:hint="eastAsia"/>
              </w:rPr>
              <w:t>在其投标文件中对其低报价进行说明，阐明理由和依据，并附上相关证明材料</w:t>
            </w:r>
            <w:r>
              <w:rPr>
                <w:color w:val="auto"/>
                <w:rFonts w:ascii="Times New Roman" w:hAnsi="Times New Roman" w:eastAsia="宋体" w:cs="宋体" w:hint="eastAsia"/>
              </w:rPr>
              <w:t>，</w:t>
            </w:r>
            <w:r>
              <w:rPr>
                <w:color w:val="auto"/>
                <w:lang w:val="en-US" w:eastAsia="zh-CN"/>
                <w:rFonts w:cs="宋体" w:hint="eastAsia"/>
              </w:rPr>
              <w:t>否则</w:t>
            </w:r>
            <w:r>
              <w:rPr>
                <w:color w:val="auto"/>
                <w:lang w:val="en-US" w:eastAsia="zh-CN"/>
                <w:rFonts w:ascii="Times New Roman" w:hAnsi="Times New Roman" w:eastAsia="宋体" w:cs="宋体" w:hint="eastAsia"/>
              </w:rPr>
              <w:t>评标委员会可以</w:t>
            </w:r>
            <w:r>
              <w:rPr>
                <w:color w:val="auto"/>
                <w:rFonts w:ascii="Times New Roman" w:hAnsi="Times New Roman" w:eastAsia="宋体" w:cs="宋体" w:hint="eastAsia"/>
              </w:rPr>
              <w:t>视为其投标报价低于成本；</w:t>
            </w:r>
            <w:r>
              <w:rPr>
                <w:color w:val="auto"/>
                <w:lang w:val="en-US" w:eastAsia="zh-CN"/>
                <w:rFonts w:cs="宋体" w:hint="eastAsia"/>
              </w:rPr>
              <w:t>若</w:t>
            </w:r>
            <w:r>
              <w:rPr>
                <w:color w:val="auto"/>
                <w:rFonts w:ascii="Times New Roman" w:hAnsi="Times New Roman" w:eastAsia="宋体" w:cs="宋体" w:hint="eastAsia"/>
              </w:rPr>
              <w:t>投标人在其投标文件中对其低报价进行了说明，但</w:t>
            </w:r>
            <w:r>
              <w:rPr>
                <w:color w:val="auto"/>
                <w:lang w:val="en-US" w:eastAsia="zh-CN"/>
                <w:rFonts w:cs="宋体" w:hint="eastAsia"/>
              </w:rPr>
              <w:t>评标委员会</w:t>
            </w:r>
            <w:r>
              <w:rPr>
                <w:color w:val="auto"/>
                <w:rFonts w:ascii="Times New Roman" w:hAnsi="Times New Roman" w:eastAsia="宋体" w:cs="宋体" w:hint="eastAsia"/>
              </w:rPr>
              <w:t>对其阐明的理由和依据仍存疑问，</w:t>
            </w:r>
            <w:r>
              <w:rPr>
                <w:color w:val="auto"/>
                <w:lang w:val="en-US" w:eastAsia="zh-CN"/>
                <w:rFonts w:cs="宋体" w:hint="eastAsia"/>
              </w:rPr>
              <w:t>应</w:t>
            </w:r>
            <w:r>
              <w:rPr>
                <w:color w:val="auto"/>
                <w:rFonts w:ascii="Times New Roman" w:hAnsi="Times New Roman" w:eastAsia="宋体" w:cs="宋体" w:hint="eastAsia"/>
              </w:rPr>
              <w:t>根据分析情况和评审需要书面向投标人提出询问，投标人对询问的答复、澄清、解释均采用书面形式，并由投标人的法定代表人或其授权代理人签字。</w:t>
            </w:r>
          </w:p>
          <w:p w14:paraId="04096372">
            <w:pPr>
              <w:keepNext w:val="0"/>
              <w:keepLines w:val="0"/>
              <w:suppressLineNumbers w:val="0"/>
              <w:spacing w:after="0" w:afterAutospacing="0" w:before="0" w:beforeAutospacing="0" w:line="360" w:lineRule="auto"/>
              <w:ind w:firstLine="345" w:left="0" w:right="0"/>
              <w:rPr>
                <w:color w:val="auto"/>
                <w:rFonts w:ascii="Times New Roman" w:hAnsi="Times New Roman" w:eastAsia="宋体" w:cs="宋体" w:hint="eastAsia"/>
              </w:rPr>
            </w:pPr>
            <w:r>
              <w:rPr>
                <w:color w:val="auto"/>
                <w:rFonts w:ascii="Times New Roman" w:hAnsi="Times New Roman" w:eastAsia="宋体" w:cs="宋体" w:hint="eastAsia"/>
              </w:rPr>
              <w:t>如果评标委员会集体认为其投标报价不可行的，</w:t>
            </w:r>
            <w:r>
              <w:rPr>
                <w:color w:val="auto"/>
                <w:lang w:val="en-US" w:eastAsia="zh-CN"/>
                <w:rFonts w:ascii="Times New Roman" w:hAnsi="Times New Roman" w:eastAsia="宋体" w:cs="宋体" w:hint="eastAsia"/>
              </w:rPr>
              <w:t>可以</w:t>
            </w:r>
            <w:r>
              <w:rPr>
                <w:color w:val="auto"/>
                <w:rFonts w:ascii="Times New Roman" w:hAnsi="Times New Roman" w:eastAsia="宋体" w:cs="宋体" w:hint="eastAsia"/>
              </w:rPr>
              <w:t>认定该投标人以低于成本报价竞标；认为其投标报价可行的，</w:t>
            </w:r>
            <w:r>
              <w:rPr>
                <w:color w:val="auto"/>
                <w:lang w:val="en-US" w:eastAsia="zh-CN"/>
                <w:rFonts w:ascii="Times New Roman" w:hAnsi="Times New Roman" w:eastAsia="宋体" w:cs="宋体" w:hint="eastAsia"/>
              </w:rPr>
              <w:t>可以</w:t>
            </w:r>
            <w:r>
              <w:rPr>
                <w:color w:val="auto"/>
                <w:rFonts w:ascii="Times New Roman" w:hAnsi="Times New Roman" w:eastAsia="宋体" w:cs="宋体" w:hint="eastAsia"/>
              </w:rPr>
              <w:t>认定该投标人报价不低于成本，并应在评标报告中对判定理由进行说明。</w:t>
            </w:r>
          </w:p>
          <w:p w14:paraId="315E6B1B">
            <w:pPr>
              <w:keepNext w:val="0"/>
              <w:keepLines w:val="0"/>
              <w:suppressLineNumbers w:val="0"/>
              <w:spacing w:after="0" w:afterAutospacing="0" w:before="0" w:beforeAutospacing="0" w:line="360" w:lineRule="auto"/>
              <w:ind w:firstLine="422" w:firstLineChars="200" w:left="0" w:right="0"/>
              <w:rPr>
                <w:color w:val="auto"/>
                <w:rFonts w:ascii="Calibri" w:hAnsi="宋体" w:eastAsia="宋体" w:cs="Times New Roman" w:hint="eastAsia"/>
              </w:rPr>
            </w:pPr>
            <w:r>
              <w:rPr>
                <w:b w:val="1"/>
                <w:color w:val="auto"/>
                <w:lang w:val="en-US" w:eastAsia="zh-CN"/>
                <w:bCs/>
                <w:kern w:val="0"/>
                <w:szCs w:val="21"/>
                <w:rFonts w:ascii="宋体" w:hAnsi="宋体" w:cs="宋体" w:hint="eastAsia"/>
              </w:rPr>
              <w:t>2.</w:t>
            </w:r>
            <w:r>
              <w:rPr>
                <w:b w:val="1"/>
                <w:color w:val="auto"/>
                <w:bCs/>
                <w:kern w:val="0"/>
                <w:szCs w:val="21"/>
                <w:rFonts w:ascii="宋体" w:hAnsi="宋体" w:eastAsia="宋体" w:cs="宋体" w:hint="eastAsia"/>
              </w:rPr>
              <w:t>评标基准值</w:t>
            </w:r>
            <w:r>
              <w:rPr>
                <w:b w:val="1"/>
                <w:color w:val="auto"/>
                <w:bCs/>
                <w:kern w:val="0"/>
                <w:szCs w:val="21"/>
                <w:rFonts w:ascii="Calibri" w:hAnsi="宋体" w:eastAsia="宋体" w:cs="宋体" w:hint="eastAsia"/>
              </w:rPr>
              <w:t>（A）的</w:t>
            </w:r>
            <w:r>
              <w:rPr>
                <w:b w:val="1"/>
                <w:color w:val="auto"/>
                <w:bCs/>
                <w:szCs w:val="21"/>
                <w:rFonts w:ascii="Calibri" w:hAnsi="Calibri" w:eastAsia="宋体" w:cs="Times New Roman" w:hint="eastAsia"/>
              </w:rPr>
              <w:t>计算方式</w:t>
            </w:r>
          </w:p>
          <w:p w14:paraId="3CF897D1">
            <w:pPr>
              <w:keepNext w:val="0"/>
              <w:keepLines w:val="0"/>
              <w:suppressLineNumbers w:val="0"/>
              <w:spacing w:after="0" w:afterAutospacing="0" w:before="0" w:beforeAutospacing="0" w:line="360" w:lineRule="auto"/>
              <w:ind w:firstLine="420" w:firstLineChars="200" w:left="0" w:right="0"/>
              <w:rPr>
                <w:color w:val="auto"/>
                <w:szCs w:val="21"/>
                <w:rFonts w:ascii="Calibri" w:hAnsi="Calibri" w:eastAsia="宋体" w:cs="宋体" w:hint="default"/>
              </w:rPr>
            </w:pPr>
            <w:r>
              <w:rPr>
                <w:color w:val="auto"/>
                <w:szCs w:val="21"/>
                <w:rFonts w:ascii="Calibri" w:hAnsi="Calibri" w:eastAsia="宋体" w:cs="宋体" w:hint="default"/>
              </w:rPr>
              <w:t>（1）有效报价范围：为通过资格评审、</w:t>
            </w:r>
            <w:r>
              <w:rPr>
                <w:color w:val="auto"/>
                <w:szCs w:val="21"/>
                <w:rFonts w:ascii="Calibri" w:hAnsi="Calibri" w:eastAsia="宋体" w:cs="宋体" w:hint="eastAsia"/>
              </w:rPr>
              <w:t>符合</w:t>
            </w:r>
            <w:r>
              <w:rPr>
                <w:color w:val="auto"/>
                <w:szCs w:val="21"/>
                <w:rFonts w:ascii="Calibri" w:hAnsi="Calibri" w:eastAsia="宋体" w:cs="宋体" w:hint="default"/>
              </w:rPr>
              <w:t>性评审、</w:t>
            </w:r>
            <w:r>
              <w:rPr>
                <w:color w:val="auto"/>
                <w:szCs w:val="21"/>
                <w:rFonts w:ascii="Calibri" w:hAnsi="Calibri" w:eastAsia="宋体" w:cs="宋体" w:hint="eastAsia"/>
              </w:rPr>
              <w:t>技术建议书</w:t>
            </w:r>
            <w:r>
              <w:rPr>
                <w:color w:val="auto"/>
                <w:szCs w:val="21"/>
                <w:rFonts w:ascii="Calibri" w:hAnsi="Calibri" w:eastAsia="宋体" w:cs="宋体" w:hint="default"/>
              </w:rPr>
              <w:t>评审合格、投标总价低于或等于</w:t>
            </w:r>
            <w:r>
              <w:rPr>
                <w:color w:val="auto"/>
                <w:lang w:eastAsia="zh-CN"/>
                <w:szCs w:val="21"/>
                <w:rFonts w:ascii="Calibri" w:hAnsi="Calibri" w:eastAsia="宋体" w:cs="宋体" w:hint="eastAsia"/>
              </w:rPr>
              <w:t>最高投标限价</w:t>
            </w:r>
            <w:r>
              <w:rPr>
                <w:color w:val="auto"/>
                <w:lang w:eastAsia="zh-CN"/>
                <w:szCs w:val="21"/>
                <w:rFonts w:ascii="Calibri" w:hAnsi="Calibri" w:cs="宋体" w:hint="eastAsia"/>
              </w:rPr>
              <w:t>、</w:t>
            </w:r>
            <w:r>
              <w:rPr>
                <w:color w:val="auto"/>
                <w:szCs w:val="21"/>
                <w:shd w:val="clear" w:color="auto" w:fill="auto"/>
                <w:rFonts w:ascii="Times New Roman" w:hAnsi="Times New Roman" w:eastAsia="宋体" w:cs="Times New Roman" w:hint="default"/>
              </w:rPr>
              <w:t>经评标委员会审定不存在低于其企业成本</w:t>
            </w:r>
            <w:r>
              <w:rPr>
                <w:color w:val="auto"/>
                <w:szCs w:val="21"/>
                <w:rFonts w:ascii="Calibri" w:hAnsi="Calibri" w:eastAsia="宋体" w:cs="宋体" w:hint="default"/>
              </w:rPr>
              <w:t>的报价。</w:t>
            </w:r>
          </w:p>
          <w:p w14:paraId="2FE80E3B">
            <w:pPr>
              <w:keepNext w:val="0"/>
              <w:keepLines w:val="0"/>
              <w:suppressLineNumbers w:val="0"/>
              <w:spacing w:after="0" w:afterAutospacing="0" w:before="0" w:beforeAutospacing="0" w:line="360" w:lineRule="auto"/>
              <w:ind w:firstLine="420" w:firstLineChars="200" w:left="0" w:right="0"/>
              <w:rPr>
                <w:color w:val="auto"/>
                <w:szCs w:val="21"/>
                <w:rFonts w:ascii="Calibri" w:hAnsi="Calibri" w:eastAsia="宋体" w:cs="宋体" w:hint="default"/>
              </w:rPr>
            </w:pPr>
            <w:r>
              <w:rPr>
                <w:color w:val="auto"/>
                <w:szCs w:val="21"/>
                <w:rFonts w:ascii="Calibri" w:hAnsi="Calibri" w:eastAsia="宋体" w:cs="宋体" w:hint="default"/>
              </w:rPr>
              <w:t>（2）将有效报价范围内的投标总价，按由低到高的顺序依次排出名次。</w:t>
            </w:r>
          </w:p>
          <w:p w14:paraId="1672558A">
            <w:pPr>
              <w:keepNext w:val="0"/>
              <w:keepLines w:val="0"/>
              <w:suppressLineNumbers w:val="0"/>
              <w:spacing w:after="0" w:afterAutospacing="0" w:before="0" w:beforeAutospacing="0" w:line="360" w:lineRule="auto"/>
              <w:ind w:firstLine="420" w:firstLineChars="200" w:left="0" w:right="0"/>
              <w:rPr>
                <w:color w:val="auto"/>
                <w:rFonts w:ascii="Calibri" w:hAnsi="宋体" w:eastAsia="宋体" w:cs="Times New Roman" w:hint="eastAsia"/>
              </w:rPr>
            </w:pPr>
            <w:r>
              <w:rPr>
                <w:color w:val="auto"/>
                <w:szCs w:val="21"/>
                <w:rFonts w:ascii="Calibri" w:hAnsi="Calibri" w:eastAsia="宋体" w:cs="宋体" w:hint="default"/>
              </w:rPr>
              <w:t>（3）评标基准</w:t>
            </w:r>
            <w:r>
              <w:rPr>
                <w:color w:val="auto"/>
                <w:szCs w:val="21"/>
                <w:rFonts w:ascii="Calibri" w:hAnsi="Calibri" w:eastAsia="宋体" w:cs="宋体" w:hint="eastAsia"/>
              </w:rPr>
              <w:t>值（A）</w:t>
            </w:r>
            <w:r>
              <w:rPr>
                <w:color w:val="auto"/>
                <w:szCs w:val="21"/>
                <w:rFonts w:ascii="Calibri" w:hAnsi="Calibri" w:eastAsia="宋体" w:cs="宋体" w:hint="default"/>
              </w:rPr>
              <w:t>=K*（A1+A2+A3…+An）/n</w:t>
            </w:r>
            <w:r>
              <w:rPr>
                <w:color w:val="auto"/>
                <w:szCs w:val="21"/>
                <w:rFonts w:ascii="Calibri" w:hAnsi="Calibri" w:eastAsia="宋体" w:cs="宋体" w:hint="eastAsia"/>
              </w:rPr>
              <w:t>；</w:t>
            </w:r>
            <w:r>
              <w:rPr>
                <w:color w:val="auto"/>
                <w:szCs w:val="21"/>
                <w:rFonts w:ascii="Calibri" w:hAnsi="Calibri" w:eastAsia="宋体" w:cs="宋体" w:hint="default"/>
              </w:rPr>
              <w:t>下浮</w:t>
            </w:r>
            <w:r>
              <w:rPr>
                <w:color w:val="auto"/>
                <w:szCs w:val="21"/>
                <w:rFonts w:ascii="Calibri" w:hAnsi="Calibri" w:eastAsia="宋体" w:cs="宋体" w:hint="eastAsia"/>
              </w:rPr>
              <w:t>系数</w:t>
            </w:r>
            <w:r>
              <w:rPr>
                <w:color w:val="auto"/>
                <w:szCs w:val="21"/>
                <w:rFonts w:ascii="Calibri" w:hAnsi="Calibri" w:eastAsia="宋体" w:cs="宋体" w:hint="default"/>
              </w:rPr>
              <w:t>报价时，评标基准</w:t>
            </w:r>
            <w:r>
              <w:rPr>
                <w:color w:val="auto"/>
                <w:szCs w:val="21"/>
                <w:rFonts w:ascii="Calibri" w:hAnsi="Calibri" w:eastAsia="宋体" w:cs="宋体" w:hint="eastAsia"/>
              </w:rPr>
              <w:t>值（A）</w:t>
            </w:r>
            <w:r>
              <w:rPr>
                <w:color w:val="auto"/>
                <w:szCs w:val="21"/>
                <w:rFonts w:ascii="Calibri" w:hAnsi="Calibri" w:eastAsia="宋体" w:cs="宋体" w:hint="default"/>
              </w:rPr>
              <w:t xml:space="preserve">=（A1+A2+A3…+An）/ </w:t>
            </w:r>
            <w:r>
              <w:rPr>
                <w:color w:val="auto"/>
                <w:szCs w:val="21"/>
                <w:rFonts w:ascii="Calibri" w:hAnsi="Calibri" w:eastAsia="宋体" w:cs="宋体" w:hint="eastAsia"/>
              </w:rPr>
              <w:t>（</w:t>
            </w:r>
            <w:r>
              <w:rPr>
                <w:color w:val="auto"/>
                <w:szCs w:val="21"/>
                <w:rFonts w:ascii="Calibri" w:hAnsi="Calibri" w:eastAsia="宋体" w:cs="宋体" w:hint="default"/>
              </w:rPr>
              <w:t>K *n</w:t>
            </w:r>
            <w:r>
              <w:rPr>
                <w:color w:val="auto"/>
                <w:szCs w:val="21"/>
                <w:rFonts w:ascii="Calibri" w:hAnsi="Calibri" w:eastAsia="宋体" w:cs="宋体" w:hint="eastAsia"/>
              </w:rPr>
              <w:t>）</w:t>
            </w:r>
            <w:r>
              <w:rPr>
                <w:color w:val="auto"/>
                <w:szCs w:val="21"/>
                <w:rFonts w:ascii="Calibri" w:hAnsi="Calibri" w:eastAsia="宋体" w:cs="宋体" w:hint="default"/>
              </w:rPr>
              <w:t>，An为在有效报价范围内且与所有有效报价平均值偏差率在±20%（含）以内的报价</w:t>
            </w:r>
            <w:r>
              <w:rPr>
                <w:color w:val="auto"/>
                <w:szCs w:val="21"/>
                <w:rFonts w:ascii="Calibri" w:hAnsi="Calibri" w:eastAsia="宋体" w:cs="宋体" w:hint="eastAsia"/>
              </w:rPr>
              <w:t>（</w:t>
            </w:r>
            <w:r>
              <w:rPr>
                <w:color w:val="auto"/>
                <w:szCs w:val="21"/>
                <w:rFonts w:ascii="Calibri" w:hAnsi="Calibri" w:eastAsia="宋体" w:cs="宋体" w:hint="default"/>
              </w:rPr>
              <w:t>当所有报价均超过平均值偏差率±20%时，An为所有</w:t>
            </w:r>
            <w:r>
              <w:rPr>
                <w:color w:val="auto"/>
                <w:szCs w:val="21"/>
                <w:rFonts w:ascii="Calibri" w:hAnsi="Calibri" w:eastAsia="宋体" w:cs="宋体" w:hint="eastAsia"/>
              </w:rPr>
              <w:t>有效投标</w:t>
            </w:r>
            <w:r>
              <w:rPr>
                <w:color w:val="auto"/>
                <w:szCs w:val="21"/>
                <w:rFonts w:ascii="Calibri" w:hAnsi="Calibri" w:eastAsia="宋体" w:cs="宋体" w:hint="default"/>
              </w:rPr>
              <w:t>报价</w:t>
            </w:r>
            <w:r>
              <w:rPr>
                <w:color w:val="auto"/>
                <w:szCs w:val="21"/>
                <w:rFonts w:ascii="Calibri" w:hAnsi="Calibri" w:eastAsia="宋体" w:cs="宋体" w:hint="eastAsia"/>
              </w:rPr>
              <w:t>），n为参与评标基准价计算的有效投标报价数量</w:t>
            </w:r>
            <w:r>
              <w:rPr>
                <w:color w:val="auto"/>
                <w:szCs w:val="21"/>
                <w:rFonts w:ascii="Calibri" w:hAnsi="Calibri" w:eastAsia="宋体" w:cs="宋体" w:hint="default"/>
              </w:rPr>
              <w:t>。K为开标时由招标人从</w:t>
            </w:r>
            <w:r>
              <w:rPr>
                <w:color w:val="auto"/>
                <w:szCs w:val="21"/>
                <w:rFonts w:ascii="Calibri" w:hAnsi="Calibri" w:eastAsia="宋体" w:cs="宋体" w:hint="eastAsia"/>
              </w:rPr>
              <w:t>0.95、0.96、0.97、0.98、0.99、1.00</w:t>
            </w:r>
            <w:r>
              <w:rPr>
                <w:color w:val="auto"/>
                <w:szCs w:val="21"/>
                <w:rFonts w:ascii="Calibri" w:hAnsi="Calibri" w:eastAsia="宋体" w:cs="宋体" w:hint="default"/>
              </w:rPr>
              <w:t>中随机抽取的其中一个系数。</w:t>
            </w:r>
          </w:p>
          <w:p w14:paraId="154C9A05">
            <w:pPr>
              <w:keepNext w:val="0"/>
              <w:keepLines w:val="0"/>
              <w:suppressLineNumbers w:val="0"/>
              <w:spacing w:after="0" w:afterAutospacing="0" w:before="0" w:beforeAutospacing="0" w:line="360" w:lineRule="auto"/>
              <w:ind w:firstLine="422" w:firstLineChars="200" w:left="0" w:right="0"/>
              <w:rPr>
                <w:b w:val="1"/>
                <w:color w:val="auto"/>
                <w:bCs/>
                <w:kern w:val="0"/>
                <w:szCs w:val="21"/>
                <w:rFonts w:ascii="宋体" w:hAnsi="宋体" w:eastAsia="宋体" w:cs="宋体" w:hint="eastAsia"/>
              </w:rPr>
            </w:pPr>
            <w:r>
              <w:rPr>
                <w:b w:val="1"/>
                <w:color w:val="auto"/>
                <w:lang w:val="en-US" w:eastAsia="zh-CN"/>
                <w:bCs/>
                <w:kern w:val="0"/>
                <w:szCs w:val="21"/>
                <w:rFonts w:ascii="宋体" w:hAnsi="宋体" w:cs="宋体" w:hint="eastAsia"/>
              </w:rPr>
              <w:t>3.</w:t>
            </w:r>
            <w:r>
              <w:rPr>
                <w:b w:val="1"/>
                <w:color w:val="auto"/>
                <w:bCs/>
                <w:kern w:val="0"/>
                <w:szCs w:val="21"/>
                <w:rFonts w:ascii="宋体" w:hAnsi="宋体" w:eastAsia="宋体" w:cs="宋体" w:hint="eastAsia"/>
              </w:rPr>
              <w:t>报价评分标准【</w:t>
            </w:r>
            <w:r>
              <w:rPr>
                <w:color w:val="auto"/>
                <w:szCs w:val="21"/>
                <w:rFonts w:ascii="Calibri" w:hAnsi="Calibri" w:eastAsia="楷体_GB2312" w:cs="Times New Roman" w:hint="default"/>
              </w:rPr>
              <w:t>备注</w:t>
            </w:r>
            <w:r>
              <w:rPr>
                <w:color w:val="auto"/>
                <w:szCs w:val="21"/>
                <w:rFonts w:ascii="Calibri" w:hAnsi="Calibri" w:eastAsia="楷体_GB2312" w:cs="Times New Roman" w:hint="eastAsia"/>
              </w:rPr>
              <w:t>：</w:t>
            </w:r>
            <w:r>
              <w:rPr>
                <w:color w:val="auto"/>
                <w:bCs/>
                <w:szCs w:val="21"/>
                <w:rFonts w:ascii="Calibri" w:hAnsi="Calibri" w:eastAsia="楷体_GB2312" w:cs="Times New Roman" w:hint="default"/>
              </w:rPr>
              <w:t>选择以下其中一种方法</w:t>
            </w:r>
            <w:r>
              <w:rPr>
                <w:b w:val="1"/>
                <w:color w:val="auto"/>
                <w:bCs/>
                <w:kern w:val="0"/>
                <w:szCs w:val="21"/>
                <w:rFonts w:ascii="宋体" w:hAnsi="宋体" w:eastAsia="宋体" w:cs="宋体" w:hint="eastAsia"/>
              </w:rPr>
              <w:t>】</w:t>
            </w:r>
          </w:p>
          <w:p w14:paraId="0468B72F">
            <w:pPr>
              <w:keepNext w:val="0"/>
              <w:keepLines w:val="0"/>
              <w:suppressLineNumbers w:val="0"/>
              <w:spacing w:after="0" w:afterAutospacing="0" w:before="0" w:beforeAutospacing="0" w:line="360" w:lineRule="auto"/>
              <w:ind w:firstLine="420" w:firstLineChars="200" w:left="0" w:right="0"/>
              <w:rPr>
                <w:color w:val="auto"/>
                <w:rFonts w:ascii="Calibri" w:hAnsi="宋体" w:eastAsia="宋体" w:cs="Times New Roman" w:hint="default"/>
              </w:rPr>
            </w:pPr>
            <w:r>
              <w:rPr>
                <w:color w:val="auto"/>
                <w:rFonts w:ascii="Calibri" w:hAnsi="宋体" w:eastAsia="宋体" w:cs="Times New Roman" w:hint="eastAsia"/>
              </w:rPr>
              <w:t>□方法一： 固定金额报价方式</w:t>
            </w:r>
          </w:p>
          <w:p w14:paraId="2B02D460">
            <w:pPr>
              <w:widowControl w:val="1"/>
              <w:keepNext w:val="0"/>
              <w:keepLines w:val="0"/>
              <w:jc w:val="left"/>
              <w:suppressLineNumbers w:val="0"/>
              <w:spacing w:after="0" w:afterAutospacing="0" w:before="0" w:beforeAutospacing="0" w:line="360" w:lineRule="auto"/>
              <w:ind w:firstLine="420" w:firstLineChars="200" w:left="0" w:right="0"/>
              <w:rPr>
                <w:color w:val="auto"/>
                <w:kern w:val="0"/>
                <w:szCs w:val="21"/>
                <w:rFonts w:ascii="Calibri" w:hAnsi="宋体" w:eastAsia="宋体" w:cs="宋体" w:hint="eastAsia"/>
              </w:rPr>
            </w:pPr>
            <w:r>
              <w:rPr>
                <w:color w:val="auto"/>
                <w:kern w:val="0"/>
                <w:szCs w:val="21"/>
                <w:rFonts w:ascii="Calibri" w:hAnsi="宋体" w:eastAsia="宋体" w:cs="宋体" w:hint="eastAsia"/>
              </w:rPr>
              <w:t>（1）以固定金额报价作为评分基础。按上述的方式计算评标基准值（A）。</w:t>
            </w:r>
          </w:p>
          <w:p w14:paraId="27A24C13">
            <w:pPr>
              <w:widowControl w:val="1"/>
              <w:keepNext w:val="0"/>
              <w:keepLines w:val="0"/>
              <w:jc w:val="left"/>
              <w:suppressLineNumbers w:val="0"/>
              <w:spacing w:after="0" w:afterAutospacing="0" w:before="0" w:beforeAutospacing="0" w:line="360" w:lineRule="auto"/>
              <w:ind w:firstLine="420" w:firstLineChars="200" w:left="0" w:right="0"/>
              <w:rPr>
                <w:color w:val="auto"/>
                <w:kern w:val="0"/>
                <w:szCs w:val="21"/>
                <w:rFonts w:ascii="Calibri" w:hAnsi="宋体" w:eastAsia="宋体" w:cs="宋体" w:hint="eastAsia"/>
              </w:rPr>
            </w:pPr>
            <w:r>
              <w:rPr>
                <w:color w:val="auto"/>
                <w:kern w:val="0"/>
                <w:szCs w:val="21"/>
                <w:rFonts w:ascii="Calibri" w:hAnsi="宋体" w:eastAsia="宋体" w:cs="宋体" w:hint="eastAsia"/>
              </w:rPr>
              <w:t>（2）某投标人的报价（Bn）等于评标基准值（A）时得满分</w:t>
            </w:r>
            <w:r>
              <w:rPr>
                <w:color w:val="auto"/>
                <w:kern w:val="0"/>
                <w:szCs w:val="21"/>
                <w:rFonts w:ascii="Calibri" w:hAnsi="宋体" w:eastAsia="宋体" w:cs="宋体" w:hint="default"/>
              </w:rPr>
              <w:t>10</w:t>
            </w:r>
            <w:r>
              <w:rPr>
                <w:color w:val="auto"/>
                <w:kern w:val="0"/>
                <w:szCs w:val="21"/>
                <w:rFonts w:ascii="Calibri" w:hAnsi="宋体" w:eastAsia="宋体" w:cs="宋体" w:hint="eastAsia"/>
              </w:rPr>
              <w:t>0分；采用直</w:t>
            </w:r>
            <w:r>
              <w:rPr>
                <w:color w:val="auto"/>
                <w:kern w:val="0"/>
                <w:szCs w:val="21"/>
                <w:rFonts w:ascii="Calibri" w:hAnsi="宋体" w:eastAsia="宋体" w:cs="宋体" w:hint="default"/>
              </w:rPr>
              <w:t>线</w:t>
            </w:r>
            <w:r>
              <w:rPr>
                <w:color w:val="auto"/>
                <w:kern w:val="0"/>
                <w:szCs w:val="21"/>
                <w:rFonts w:ascii="Calibri" w:hAnsi="宋体" w:eastAsia="宋体" w:cs="宋体" w:hint="eastAsia"/>
              </w:rPr>
              <w:t>内插法计算，投标人报价每高于评标基准值（A）</w:t>
            </w:r>
            <w:r>
              <w:rPr>
                <w:color w:val="auto"/>
                <w:kern w:val="0"/>
                <w:szCs w:val="21"/>
                <w:rFonts w:ascii="Calibri" w:hAnsi="宋体" w:eastAsia="宋体" w:cs="宋体" w:hint="default"/>
              </w:rPr>
              <w:t>1</w:t>
            </w:r>
            <w:r>
              <w:rPr>
                <w:color w:val="auto"/>
                <w:kern w:val="0"/>
                <w:szCs w:val="21"/>
                <w:rFonts w:ascii="Calibri" w:hAnsi="宋体" w:eastAsia="宋体" w:cs="宋体" w:hint="eastAsia"/>
              </w:rPr>
              <w:t>％的扣1</w:t>
            </w:r>
            <w:r>
              <w:rPr>
                <w:color w:val="auto"/>
                <w:kern w:val="0"/>
                <w:szCs w:val="21"/>
                <w:rFonts w:ascii="Calibri" w:hAnsi="宋体" w:eastAsia="宋体" w:cs="宋体" w:hint="default"/>
              </w:rPr>
              <w:t>.5</w:t>
            </w:r>
            <w:r>
              <w:rPr>
                <w:color w:val="auto"/>
                <w:kern w:val="0"/>
                <w:szCs w:val="21"/>
                <w:rFonts w:ascii="Calibri" w:hAnsi="宋体" w:eastAsia="宋体" w:cs="宋体" w:hint="eastAsia"/>
              </w:rPr>
              <w:t>分，每低于评标基准值（A）</w:t>
            </w:r>
            <w:r>
              <w:rPr>
                <w:color w:val="auto"/>
                <w:kern w:val="0"/>
                <w:szCs w:val="21"/>
                <w:rFonts w:ascii="Calibri" w:hAnsi="宋体" w:eastAsia="宋体" w:cs="宋体" w:hint="default"/>
              </w:rPr>
              <w:t>1</w:t>
            </w:r>
            <w:r>
              <w:rPr>
                <w:color w:val="auto"/>
                <w:kern w:val="0"/>
                <w:szCs w:val="21"/>
                <w:rFonts w:ascii="Calibri" w:hAnsi="宋体" w:eastAsia="宋体" w:cs="宋体" w:hint="eastAsia"/>
              </w:rPr>
              <w:t>％的扣</w:t>
            </w:r>
            <w:r>
              <w:rPr>
                <w:color w:val="auto"/>
                <w:kern w:val="0"/>
                <w:szCs w:val="21"/>
                <w:rFonts w:ascii="Calibri" w:hAnsi="宋体" w:eastAsia="宋体" w:cs="宋体" w:hint="default"/>
              </w:rPr>
              <w:t>1</w:t>
            </w:r>
            <w:r>
              <w:rPr>
                <w:color w:val="auto"/>
                <w:kern w:val="0"/>
                <w:szCs w:val="21"/>
                <w:rFonts w:ascii="Calibri" w:hAnsi="宋体" w:eastAsia="宋体" w:cs="宋体" w:hint="eastAsia"/>
              </w:rPr>
              <w:t>分，从而计算出投标人的投标报价得分。（本项满分</w:t>
            </w:r>
            <w:r>
              <w:rPr>
                <w:color w:val="auto"/>
                <w:kern w:val="0"/>
                <w:szCs w:val="21"/>
                <w:rFonts w:ascii="Calibri" w:hAnsi="宋体" w:eastAsia="宋体" w:cs="宋体" w:hint="default"/>
              </w:rPr>
              <w:t>100</w:t>
            </w:r>
            <w:r>
              <w:rPr>
                <w:color w:val="auto"/>
                <w:kern w:val="0"/>
                <w:szCs w:val="21"/>
                <w:rFonts w:ascii="Calibri" w:hAnsi="宋体" w:eastAsia="宋体" w:cs="宋体" w:hint="eastAsia"/>
              </w:rPr>
              <w:t>分，扣完</w:t>
            </w:r>
            <w:r>
              <w:rPr>
                <w:color w:val="auto"/>
                <w:kern w:val="0"/>
                <w:szCs w:val="21"/>
                <w:rFonts w:ascii="Calibri" w:hAnsi="宋体" w:eastAsia="宋体" w:cs="宋体" w:hint="default"/>
              </w:rPr>
              <w:t>100</w:t>
            </w:r>
            <w:r>
              <w:rPr>
                <w:color w:val="auto"/>
                <w:kern w:val="0"/>
                <w:szCs w:val="21"/>
                <w:rFonts w:ascii="Calibri" w:hAnsi="宋体" w:eastAsia="宋体" w:cs="宋体" w:hint="eastAsia"/>
              </w:rPr>
              <w:t>分为止）。</w:t>
            </w:r>
          </w:p>
          <w:p w14:paraId="574EB0A4">
            <w:pPr>
              <w:widowControl w:val="1"/>
              <w:keepNext w:val="0"/>
              <w:keepLines w:val="0"/>
              <w:jc w:val="left"/>
              <w:suppressLineNumbers w:val="0"/>
              <w:spacing w:after="0" w:afterAutospacing="0" w:before="0" w:beforeAutospacing="0" w:line="360" w:lineRule="auto"/>
              <w:ind w:firstLine="420" w:firstLineChars="200" w:left="0" w:right="0"/>
              <w:rPr>
                <w:color w:val="auto"/>
                <w:kern w:val="0"/>
                <w:szCs w:val="21"/>
                <w:rFonts w:ascii="Calibri" w:hAnsi="宋体" w:eastAsia="宋体" w:cs="宋体" w:hint="eastAsia"/>
              </w:rPr>
            </w:pPr>
            <w:r>
              <w:rPr>
                <w:color w:val="auto"/>
                <w:kern w:val="0"/>
                <w:szCs w:val="21"/>
                <w:rFonts w:ascii="Calibri" w:hAnsi="宋体" w:eastAsia="宋体" w:cs="宋体" w:hint="eastAsia"/>
              </w:rPr>
              <w:t>（3）计算公式：</w:t>
            </w:r>
          </w:p>
          <w:p w14:paraId="1590AF4D">
            <w:pPr>
              <w:widowControl w:val="1"/>
              <w:keepNext w:val="0"/>
              <w:keepLines w:val="0"/>
              <w:jc w:val="left"/>
              <w:suppressLineNumbers w:val="0"/>
              <w:spacing w:after="0" w:afterAutospacing="0" w:before="0" w:beforeAutospacing="0" w:line="360" w:lineRule="auto"/>
              <w:ind w:firstLine="420" w:firstLineChars="200" w:left="0" w:right="0"/>
              <w:rPr>
                <w:color w:val="auto"/>
                <w:sz w:val="24"/>
                <w:kern w:val="0"/>
                <w:rFonts w:ascii="Calibri" w:hAnsi="宋体" w:eastAsia="宋体" w:cs="宋体" w:hint="eastAsia"/>
              </w:rPr>
            </w:pPr>
            <w:r>
              <w:rPr>
                <w:color w:val="auto"/>
                <w:kern w:val="0"/>
                <w:szCs w:val="21"/>
                <w:rFonts w:ascii="Calibri" w:hAnsi="宋体" w:eastAsia="宋体" w:cs="宋体" w:hint="eastAsia"/>
              </w:rPr>
              <w:t>B</w:t>
            </w:r>
            <w:r>
              <w:rPr>
                <w:vertAlign w:val="subscript"/>
                <w:color w:val="auto"/>
                <w:kern w:val="0"/>
                <w:szCs w:val="21"/>
                <w:rFonts w:ascii="Calibri" w:hAnsi="宋体" w:eastAsia="宋体" w:cs="宋体" w:hint="eastAsia"/>
              </w:rPr>
              <w:t>n</w:t>
            </w:r>
            <w:r>
              <w:rPr>
                <w:color w:val="auto"/>
                <w:kern w:val="0"/>
                <w:szCs w:val="21"/>
                <w:rFonts w:ascii="Calibri" w:hAnsi="宋体" w:eastAsia="宋体" w:cs="宋体" w:hint="eastAsia"/>
              </w:rPr>
              <w:t>＞A时，投标人报价：B</w:t>
            </w:r>
            <w:r>
              <w:rPr>
                <w:vertAlign w:val="subscript"/>
                <w:color w:val="auto"/>
                <w:kern w:val="0"/>
                <w:szCs w:val="21"/>
                <w:rFonts w:ascii="Calibri" w:hAnsi="宋体" w:eastAsia="宋体" w:cs="宋体" w:hint="eastAsia"/>
              </w:rPr>
              <w:t>n</w:t>
            </w:r>
            <w:r>
              <w:rPr>
                <w:color w:val="auto"/>
                <w:kern w:val="0"/>
                <w:szCs w:val="21"/>
                <w:rFonts w:ascii="Calibri" w:hAnsi="宋体" w:eastAsia="宋体" w:cs="宋体" w:hint="eastAsia"/>
              </w:rPr>
              <w:t>得分=</w:t>
            </w:r>
            <w:r>
              <w:rPr>
                <w:color w:val="auto"/>
                <w:sz w:val="24"/>
                <w:kern w:val="0"/>
                <w:rFonts w:ascii="Calibri" w:hAnsi="宋体" w:eastAsia="宋体" w:cs="宋体" w:hint="default"/>
              </w:rPr>
              <w:t>10</w:t>
            </w:r>
            <w:r>
              <w:rPr>
                <w:color w:val="auto"/>
                <w:sz w:val="24"/>
                <w:kern w:val="0"/>
                <w:rFonts w:ascii="Calibri" w:hAnsi="宋体" w:eastAsia="宋体" w:cs="宋体" w:hint="eastAsia"/>
              </w:rPr>
              <w:t>0—1</w:t>
            </w:r>
            <w:r>
              <w:rPr>
                <w:color w:val="auto"/>
                <w:sz w:val="24"/>
                <w:kern w:val="0"/>
                <w:rFonts w:ascii="Calibri" w:hAnsi="宋体" w:eastAsia="宋体" w:cs="宋体" w:hint="default"/>
              </w:rPr>
              <w:t>.5</w:t>
            </w:r>
            <w:r>
              <w:rPr>
                <w:color w:val="auto"/>
                <w:sz w:val="24"/>
                <w:kern w:val="0"/>
                <w:rFonts w:ascii="Calibri" w:hAnsi="宋体" w:eastAsia="宋体" w:cs="宋体" w:hint="eastAsia"/>
              </w:rPr>
              <w:t>×100×（B</w:t>
            </w:r>
            <w:r>
              <w:rPr>
                <w:vertAlign w:val="subscript"/>
                <w:color w:val="auto"/>
                <w:sz w:val="24"/>
                <w:kern w:val="0"/>
                <w:rFonts w:ascii="Calibri" w:hAnsi="宋体" w:eastAsia="宋体" w:cs="宋体" w:hint="eastAsia"/>
              </w:rPr>
              <w:t>n</w:t>
            </w:r>
            <w:r>
              <w:rPr>
                <w:color w:val="auto"/>
                <w:sz w:val="24"/>
                <w:kern w:val="0"/>
                <w:rFonts w:ascii="Calibri" w:hAnsi="宋体" w:eastAsia="宋体" w:cs="宋体" w:hint="eastAsia"/>
              </w:rPr>
              <w:t>—A）/A</w:t>
            </w:r>
          </w:p>
          <w:p w14:paraId="0AC578CE">
            <w:pPr>
              <w:widowControl w:val="1"/>
              <w:keepNext w:val="0"/>
              <w:keepLines w:val="0"/>
              <w:jc w:val="left"/>
              <w:suppressLineNumbers w:val="0"/>
              <w:spacing w:after="0" w:afterAutospacing="0" w:before="0" w:beforeAutospacing="0" w:line="360" w:lineRule="auto"/>
              <w:ind w:firstLine="420" w:firstLineChars="200" w:left="0" w:right="0"/>
              <w:rPr>
                <w:color w:val="auto"/>
                <w:sz w:val="24"/>
                <w:kern w:val="0"/>
                <w:rFonts w:ascii="Calibri" w:hAnsi="宋体" w:eastAsia="宋体" w:cs="宋体" w:hint="eastAsia"/>
              </w:rPr>
            </w:pPr>
            <w:r>
              <w:rPr>
                <w:color w:val="auto"/>
                <w:kern w:val="0"/>
                <w:szCs w:val="21"/>
                <w:rFonts w:ascii="Calibri" w:hAnsi="宋体" w:eastAsia="宋体" w:cs="宋体" w:hint="eastAsia"/>
              </w:rPr>
              <w:t>B</w:t>
            </w:r>
            <w:r>
              <w:rPr>
                <w:vertAlign w:val="subscript"/>
                <w:color w:val="auto"/>
                <w:kern w:val="0"/>
                <w:szCs w:val="21"/>
                <w:rFonts w:ascii="Calibri" w:hAnsi="宋体" w:eastAsia="宋体" w:cs="宋体" w:hint="eastAsia"/>
              </w:rPr>
              <w:t>n</w:t>
            </w:r>
            <w:r>
              <w:rPr>
                <w:color w:val="auto"/>
                <w:kern w:val="0"/>
                <w:szCs w:val="21"/>
                <w:rFonts w:ascii="Calibri" w:hAnsi="宋体" w:eastAsia="宋体" w:cs="宋体" w:hint="eastAsia"/>
              </w:rPr>
              <w:t>＜A时，投标人报价：B</w:t>
            </w:r>
            <w:r>
              <w:rPr>
                <w:vertAlign w:val="subscript"/>
                <w:color w:val="auto"/>
                <w:kern w:val="0"/>
                <w:szCs w:val="21"/>
                <w:rFonts w:ascii="Calibri" w:hAnsi="宋体" w:eastAsia="宋体" w:cs="宋体" w:hint="eastAsia"/>
              </w:rPr>
              <w:t>n</w:t>
            </w:r>
            <w:r>
              <w:rPr>
                <w:color w:val="auto"/>
                <w:kern w:val="0"/>
                <w:szCs w:val="21"/>
                <w:rFonts w:ascii="Calibri" w:hAnsi="宋体" w:eastAsia="宋体" w:cs="宋体" w:hint="eastAsia"/>
              </w:rPr>
              <w:t>得分=</w:t>
            </w:r>
            <w:r>
              <w:rPr>
                <w:color w:val="auto"/>
                <w:sz w:val="24"/>
                <w:kern w:val="0"/>
                <w:rFonts w:ascii="Calibri" w:hAnsi="宋体" w:eastAsia="宋体" w:cs="宋体" w:hint="default"/>
              </w:rPr>
              <w:t>10</w:t>
            </w:r>
            <w:r>
              <w:rPr>
                <w:color w:val="auto"/>
                <w:sz w:val="24"/>
                <w:kern w:val="0"/>
                <w:rFonts w:ascii="Calibri" w:hAnsi="宋体" w:eastAsia="宋体" w:cs="宋体" w:hint="eastAsia"/>
              </w:rPr>
              <w:t>0—</w:t>
            </w:r>
            <w:r>
              <w:rPr>
                <w:color w:val="auto"/>
                <w:sz w:val="24"/>
                <w:kern w:val="0"/>
                <w:rFonts w:ascii="Calibri" w:hAnsi="宋体" w:eastAsia="宋体" w:cs="宋体" w:hint="default"/>
              </w:rPr>
              <w:t>1</w:t>
            </w:r>
            <w:r>
              <w:rPr>
                <w:color w:val="auto"/>
                <w:sz w:val="24"/>
                <w:kern w:val="0"/>
                <w:rFonts w:ascii="Calibri" w:hAnsi="宋体" w:eastAsia="宋体" w:cs="宋体" w:hint="eastAsia"/>
              </w:rPr>
              <w:t>×100×（A—Bn）/A</w:t>
            </w:r>
          </w:p>
          <w:p w14:paraId="05A16642">
            <w:pPr>
              <w:widowControl w:val="1"/>
              <w:keepNext w:val="0"/>
              <w:keepLines w:val="0"/>
              <w:jc w:val="left"/>
              <w:suppressLineNumbers w:val="0"/>
              <w:spacing w:after="0" w:afterAutospacing="0" w:before="0" w:beforeAutospacing="0" w:line="360" w:lineRule="auto"/>
              <w:ind w:firstLine="420" w:firstLineChars="200" w:left="0" w:right="0"/>
              <w:rPr>
                <w:color w:val="auto"/>
                <w:kern w:val="0"/>
                <w:szCs w:val="21"/>
                <w:rFonts w:ascii="宋体" w:hAnsi="宋体" w:eastAsia="宋体" w:cs="宋体" w:hint="eastAsia"/>
              </w:rPr>
            </w:pPr>
          </w:p>
          <w:p w14:paraId="47ACDDBF">
            <w:pPr>
              <w:widowControl w:val="1"/>
              <w:keepNext w:val="0"/>
              <w:keepLines w:val="0"/>
              <w:jc w:val="left"/>
              <w:suppressLineNumbers w:val="0"/>
              <w:spacing w:after="0" w:afterAutospacing="0" w:before="0" w:beforeAutospacing="0" w:line="360" w:lineRule="auto"/>
              <w:ind w:firstLine="420" w:firstLineChars="200" w:left="0" w:right="0"/>
              <w:rPr>
                <w:color w:val="auto"/>
                <w:kern w:val="0"/>
                <w:szCs w:val="21"/>
                <w:rFonts w:ascii="宋体" w:hAnsi="宋体" w:eastAsia="宋体" w:cs="宋体" w:hint="eastAsia"/>
              </w:rPr>
            </w:pPr>
            <w:r>
              <w:rPr>
                <w:color w:val="auto"/>
                <w:rFonts w:ascii="Calibri" w:hAnsi="宋体" w:eastAsia="宋体" w:cs="Times New Roman" w:hint="eastAsia"/>
              </w:rPr>
              <w:t>□ 方法二：下浮系数报价方式</w:t>
            </w:r>
          </w:p>
          <w:p w14:paraId="3A58CB3C">
            <w:pPr>
              <w:widowControl w:val="1"/>
              <w:keepNext w:val="0"/>
              <w:keepLines w:val="0"/>
              <w:jc w:val="left"/>
              <w:suppressLineNumbers w:val="0"/>
              <w:spacing w:after="0" w:afterAutospacing="0" w:before="0" w:beforeAutospacing="0" w:line="360" w:lineRule="auto"/>
              <w:ind w:firstLine="420" w:firstLineChars="200" w:left="0" w:right="0"/>
              <w:rPr>
                <w:color w:val="auto"/>
                <w:rFonts w:ascii="Calibri" w:hAnsi="宋体" w:eastAsia="宋体" w:cs="Times New Roman" w:hint="eastAsia"/>
              </w:rPr>
            </w:pPr>
            <w:r>
              <w:rPr>
                <w:color w:val="auto"/>
                <w:kern w:val="0"/>
                <w:szCs w:val="21"/>
                <w:rFonts w:ascii="宋体" w:hAnsi="宋体" w:eastAsia="宋体" w:cs="宋体" w:hint="eastAsia"/>
              </w:rPr>
              <w:t>（1）以下</w:t>
            </w:r>
            <w:r>
              <w:rPr>
                <w:color w:val="auto"/>
                <w:rFonts w:ascii="Calibri" w:hAnsi="宋体" w:eastAsia="宋体" w:cs="Times New Roman" w:hint="eastAsia"/>
              </w:rPr>
              <w:t>浮系数</w:t>
            </w:r>
            <w:r>
              <w:rPr>
                <w:color w:val="auto"/>
                <w:kern w:val="0"/>
                <w:szCs w:val="21"/>
                <w:rFonts w:ascii="宋体" w:hAnsi="宋体" w:eastAsia="宋体" w:cs="宋体" w:hint="eastAsia"/>
              </w:rPr>
              <w:t>作</w:t>
            </w:r>
            <w:r>
              <w:rPr>
                <w:color w:val="auto"/>
                <w:rFonts w:ascii="Calibri" w:hAnsi="宋体" w:eastAsia="宋体" w:cs="Times New Roman" w:hint="eastAsia"/>
              </w:rPr>
              <w:t>为评分基础。按上述方式计算评标基准值（A）。</w:t>
            </w:r>
          </w:p>
          <w:p w14:paraId="5F6490D4">
            <w:pPr>
              <w:widowControl w:val="1"/>
              <w:keepNext w:val="0"/>
              <w:keepLines w:val="0"/>
              <w:jc w:val="left"/>
              <w:suppressLineNumbers w:val="0"/>
              <w:spacing w:after="0" w:afterAutospacing="0" w:before="0" w:beforeAutospacing="0" w:line="360" w:lineRule="auto"/>
              <w:ind w:firstLine="420" w:firstLineChars="200" w:left="0" w:right="0"/>
              <w:rPr>
                <w:color w:val="auto"/>
                <w:rFonts w:ascii="Calibri" w:hAnsi="宋体" w:eastAsia="宋体" w:cs="Times New Roman" w:hint="eastAsia"/>
              </w:rPr>
            </w:pPr>
            <w:r>
              <w:rPr>
                <w:color w:val="auto"/>
                <w:rFonts w:ascii="Calibri" w:hAnsi="宋体" w:eastAsia="宋体" w:cs="Times New Roman" w:hint="eastAsia"/>
              </w:rPr>
              <w:t>（2）某投标人的下浮系数（Bn）等于评标</w:t>
            </w:r>
            <w:r>
              <w:rPr>
                <w:color w:val="auto"/>
                <w:kern w:val="0"/>
                <w:szCs w:val="21"/>
                <w:rFonts w:ascii="Calibri" w:hAnsi="宋体" w:eastAsia="宋体" w:cs="宋体" w:hint="eastAsia"/>
              </w:rPr>
              <w:t>基准值（A）时得满分</w:t>
            </w:r>
            <w:r>
              <w:rPr>
                <w:color w:val="auto"/>
                <w:kern w:val="0"/>
                <w:szCs w:val="21"/>
                <w:rFonts w:ascii="Calibri" w:hAnsi="宋体" w:eastAsia="宋体" w:cs="宋体" w:hint="default"/>
              </w:rPr>
              <w:t>10</w:t>
            </w:r>
            <w:r>
              <w:rPr>
                <w:color w:val="auto"/>
                <w:kern w:val="0"/>
                <w:szCs w:val="21"/>
                <w:rFonts w:ascii="Calibri" w:hAnsi="宋体" w:eastAsia="宋体" w:cs="宋体" w:hint="eastAsia"/>
              </w:rPr>
              <w:t>0分；采用直</w:t>
            </w:r>
            <w:r>
              <w:rPr>
                <w:color w:val="auto"/>
                <w:kern w:val="0"/>
                <w:szCs w:val="21"/>
                <w:rFonts w:ascii="Calibri" w:hAnsi="宋体" w:eastAsia="宋体" w:cs="宋体" w:hint="default"/>
              </w:rPr>
              <w:t>线</w:t>
            </w:r>
            <w:r>
              <w:rPr>
                <w:color w:val="auto"/>
                <w:kern w:val="0"/>
                <w:szCs w:val="21"/>
                <w:rFonts w:ascii="Calibri" w:hAnsi="宋体" w:eastAsia="宋体" w:cs="宋体" w:hint="eastAsia"/>
              </w:rPr>
              <w:t>内插法计算，投标人下浮系数（Bn）和评标基准值（A）相减，Bn-A＞0（为正数）的，每（+</w:t>
            </w:r>
            <w:r>
              <w:rPr>
                <w:color w:val="auto"/>
                <w:kern w:val="0"/>
                <w:szCs w:val="21"/>
                <w:rFonts w:ascii="Calibri" w:hAnsi="宋体" w:eastAsia="宋体" w:cs="宋体" w:hint="default"/>
              </w:rPr>
              <w:t>1</w:t>
            </w:r>
            <w:r>
              <w:rPr>
                <w:color w:val="auto"/>
                <w:kern w:val="0"/>
                <w:szCs w:val="21"/>
                <w:rFonts w:ascii="Calibri" w:hAnsi="宋体" w:eastAsia="宋体" w:cs="宋体" w:hint="eastAsia"/>
              </w:rPr>
              <w:t>％）值扣1分；Bn-A＜0（为负数）的，每（—</w:t>
            </w:r>
            <w:r>
              <w:rPr>
                <w:color w:val="auto"/>
                <w:kern w:val="0"/>
                <w:szCs w:val="21"/>
                <w:rFonts w:ascii="Calibri" w:hAnsi="宋体" w:eastAsia="宋体" w:cs="宋体" w:hint="default"/>
              </w:rPr>
              <w:t>1</w:t>
            </w:r>
            <w:r>
              <w:rPr>
                <w:color w:val="auto"/>
                <w:kern w:val="0"/>
                <w:szCs w:val="21"/>
                <w:rFonts w:ascii="Calibri" w:hAnsi="宋体" w:eastAsia="宋体" w:cs="宋体" w:hint="eastAsia"/>
              </w:rPr>
              <w:t>％）值扣</w:t>
            </w:r>
            <w:r>
              <w:rPr>
                <w:color w:val="auto"/>
                <w:kern w:val="0"/>
                <w:szCs w:val="21"/>
                <w:rFonts w:ascii="Calibri" w:hAnsi="宋体" w:eastAsia="宋体" w:cs="宋体" w:hint="default"/>
              </w:rPr>
              <w:t>1.5</w:t>
            </w:r>
            <w:r>
              <w:rPr>
                <w:color w:val="auto"/>
                <w:kern w:val="0"/>
                <w:szCs w:val="21"/>
                <w:rFonts w:ascii="Calibri" w:hAnsi="宋体" w:eastAsia="宋体" w:cs="宋体" w:hint="eastAsia"/>
              </w:rPr>
              <w:t>分；从而计算出投标人的投标报价得分。（本项满分</w:t>
            </w:r>
            <w:r>
              <w:rPr>
                <w:color w:val="auto"/>
                <w:kern w:val="0"/>
                <w:szCs w:val="21"/>
                <w:rFonts w:ascii="Calibri" w:hAnsi="宋体" w:eastAsia="宋体" w:cs="宋体" w:hint="default"/>
              </w:rPr>
              <w:t>100</w:t>
            </w:r>
            <w:r>
              <w:rPr>
                <w:color w:val="auto"/>
                <w:kern w:val="0"/>
                <w:szCs w:val="21"/>
                <w:rFonts w:ascii="Calibri" w:hAnsi="宋体" w:eastAsia="宋体" w:cs="宋体" w:hint="eastAsia"/>
              </w:rPr>
              <w:t>分，扣完</w:t>
            </w:r>
            <w:r>
              <w:rPr>
                <w:color w:val="auto"/>
                <w:kern w:val="0"/>
                <w:szCs w:val="21"/>
                <w:rFonts w:ascii="Calibri" w:hAnsi="宋体" w:eastAsia="宋体" w:cs="宋体" w:hint="default"/>
              </w:rPr>
              <w:t>100</w:t>
            </w:r>
            <w:r>
              <w:rPr>
                <w:color w:val="auto"/>
                <w:kern w:val="0"/>
                <w:szCs w:val="21"/>
                <w:rFonts w:ascii="Calibri" w:hAnsi="宋体" w:eastAsia="宋体" w:cs="宋体" w:hint="eastAsia"/>
              </w:rPr>
              <w:t>分为止）。注：下浮系数不</w:t>
            </w:r>
            <w:r>
              <w:rPr>
                <w:color w:val="auto"/>
                <w:kern w:val="0"/>
                <w:szCs w:val="21"/>
                <w:rFonts w:ascii="Calibri" w:hAnsi="宋体" w:eastAsia="宋体" w:cs="宋体" w:hint="default"/>
              </w:rPr>
              <w:t>需</w:t>
            </w:r>
            <w:r>
              <w:rPr>
                <w:color w:val="auto"/>
                <w:kern w:val="0"/>
                <w:szCs w:val="21"/>
                <w:rFonts w:ascii="Calibri" w:hAnsi="宋体" w:eastAsia="宋体" w:cs="宋体" w:hint="eastAsia"/>
              </w:rPr>
              <w:t>在下浮系数前</w:t>
            </w:r>
            <w:r>
              <w:rPr>
                <w:color w:val="auto"/>
                <w:kern w:val="0"/>
                <w:szCs w:val="21"/>
                <w:rFonts w:ascii="Calibri" w:hAnsi="宋体" w:eastAsia="宋体" w:cs="宋体" w:hint="default"/>
              </w:rPr>
              <w:t>加负号</w:t>
            </w:r>
            <w:r>
              <w:rPr>
                <w:color w:val="auto"/>
                <w:kern w:val="0"/>
                <w:szCs w:val="21"/>
                <w:rFonts w:ascii="Calibri" w:hAnsi="宋体" w:eastAsia="宋体" w:cs="宋体" w:hint="eastAsia"/>
              </w:rPr>
              <w:t>；监理费=监理费基准价×（1</w:t>
            </w:r>
            <w:r>
              <w:rPr>
                <w:color w:val="auto"/>
                <w:kern w:val="0"/>
                <w:szCs w:val="21"/>
                <w:rFonts w:ascii="Calibri" w:hAnsi="宋体" w:eastAsia="宋体" w:cs="宋体" w:hint="default"/>
              </w:rPr>
              <w:t>-</w:t>
            </w:r>
            <w:r>
              <w:rPr>
                <w:color w:val="auto"/>
                <w:kern w:val="0"/>
                <w:szCs w:val="21"/>
                <w:rFonts w:ascii="Calibri" w:hAnsi="宋体" w:eastAsia="宋体" w:cs="宋体" w:hint="eastAsia"/>
              </w:rPr>
              <w:t>下浮系数）。</w:t>
            </w:r>
          </w:p>
          <w:p w14:paraId="30EC6591">
            <w:pPr>
              <w:widowControl w:val="1"/>
              <w:keepNext w:val="0"/>
              <w:keepLines w:val="0"/>
              <w:jc w:val="left"/>
              <w:suppressLineNumbers w:val="0"/>
              <w:spacing w:after="0" w:afterAutospacing="0" w:before="0" w:beforeAutospacing="0" w:line="360" w:lineRule="auto"/>
              <w:ind w:firstLine="420" w:firstLineChars="200" w:left="0" w:right="0"/>
              <w:rPr>
                <w:color w:val="auto"/>
                <w:rFonts w:ascii="Calibri" w:hAnsi="宋体" w:eastAsia="宋体" w:cs="Times New Roman" w:hint="eastAsia"/>
              </w:rPr>
            </w:pPr>
            <w:r>
              <w:rPr>
                <w:color w:val="auto"/>
                <w:rFonts w:ascii="Calibri" w:hAnsi="宋体" w:eastAsia="宋体" w:cs="Times New Roman" w:hint="eastAsia"/>
              </w:rPr>
              <w:t>（3）计算公式：</w:t>
            </w:r>
          </w:p>
          <w:p w14:paraId="59FF832D">
            <w:pPr>
              <w:widowControl w:val="1"/>
              <w:keepNext w:val="0"/>
              <w:keepLines w:val="0"/>
              <w:jc w:val="left"/>
              <w:suppressLineNumbers w:val="0"/>
              <w:spacing w:after="0" w:afterAutospacing="0" w:before="0" w:beforeAutospacing="0" w:line="360" w:lineRule="auto"/>
              <w:ind w:firstLine="420" w:firstLineChars="200" w:left="0" w:right="0"/>
              <w:rPr>
                <w:color w:val="auto"/>
                <w:kern w:val="0"/>
                <w:szCs w:val="21"/>
                <w:rFonts w:ascii="Calibri" w:hAnsi="宋体" w:eastAsia="宋体" w:cs="宋体" w:hint="eastAsia"/>
              </w:rPr>
            </w:pPr>
            <w:r>
              <w:rPr>
                <w:color w:val="auto"/>
                <w:kern w:val="0"/>
                <w:szCs w:val="21"/>
                <w:rFonts w:ascii="Calibri" w:hAnsi="宋体" w:eastAsia="宋体" w:cs="宋体" w:hint="eastAsia"/>
              </w:rPr>
              <w:t>（B</w:t>
            </w:r>
            <w:r>
              <w:rPr>
                <w:vertAlign w:val="subscript"/>
                <w:color w:val="auto"/>
                <w:kern w:val="0"/>
                <w:szCs w:val="21"/>
                <w:rFonts w:ascii="Calibri" w:hAnsi="宋体" w:eastAsia="宋体" w:cs="宋体" w:hint="eastAsia"/>
              </w:rPr>
              <w:t>n</w:t>
            </w:r>
            <w:r>
              <w:rPr>
                <w:color w:val="auto"/>
                <w:kern w:val="0"/>
                <w:szCs w:val="21"/>
                <w:rFonts w:ascii="Calibri" w:hAnsi="宋体" w:eastAsia="宋体" w:cs="宋体" w:hint="eastAsia"/>
              </w:rPr>
              <w:t>—A）值为正数时，投标人报价：B</w:t>
            </w:r>
            <w:r>
              <w:rPr>
                <w:vertAlign w:val="subscript"/>
                <w:color w:val="auto"/>
                <w:kern w:val="0"/>
                <w:szCs w:val="21"/>
                <w:rFonts w:ascii="Calibri" w:hAnsi="宋体" w:eastAsia="宋体" w:cs="宋体" w:hint="eastAsia"/>
              </w:rPr>
              <w:t>n</w:t>
            </w:r>
            <w:r>
              <w:rPr>
                <w:color w:val="auto"/>
                <w:kern w:val="0"/>
                <w:szCs w:val="21"/>
                <w:rFonts w:ascii="Calibri" w:hAnsi="宋体" w:eastAsia="宋体" w:cs="宋体" w:hint="eastAsia"/>
              </w:rPr>
              <w:t>得分=</w:t>
            </w:r>
            <w:r>
              <w:rPr>
                <w:color w:val="auto"/>
                <w:sz w:val="24"/>
                <w:kern w:val="0"/>
                <w:rFonts w:ascii="Calibri" w:hAnsi="宋体" w:eastAsia="宋体" w:cs="宋体" w:hint="default"/>
              </w:rPr>
              <w:t>10</w:t>
            </w:r>
            <w:r>
              <w:rPr>
                <w:color w:val="auto"/>
                <w:sz w:val="24"/>
                <w:kern w:val="0"/>
                <w:rFonts w:ascii="Calibri" w:hAnsi="宋体" w:eastAsia="宋体" w:cs="宋体" w:hint="eastAsia"/>
              </w:rPr>
              <w:t>0—1×（B</w:t>
            </w:r>
            <w:r>
              <w:rPr>
                <w:vertAlign w:val="subscript"/>
                <w:color w:val="auto"/>
                <w:sz w:val="24"/>
                <w:kern w:val="0"/>
                <w:rFonts w:ascii="Calibri" w:hAnsi="宋体" w:eastAsia="宋体" w:cs="宋体" w:hint="eastAsia"/>
              </w:rPr>
              <w:t>n</w:t>
            </w:r>
            <w:r>
              <w:rPr>
                <w:color w:val="auto"/>
                <w:sz w:val="24"/>
                <w:kern w:val="0"/>
                <w:rFonts w:ascii="Calibri" w:hAnsi="宋体" w:eastAsia="宋体" w:cs="宋体" w:hint="eastAsia"/>
              </w:rPr>
              <w:t>—A）/（+1%）</w:t>
            </w:r>
          </w:p>
          <w:p w14:paraId="1009531C">
            <w:pPr>
              <w:widowControl w:val="1"/>
              <w:keepNext w:val="0"/>
              <w:keepLines w:val="0"/>
              <w:jc w:val="left"/>
              <w:suppressLineNumbers w:val="0"/>
              <w:spacing w:after="0" w:afterAutospacing="0" w:before="0" w:beforeAutospacing="0" w:line="360" w:lineRule="auto"/>
              <w:ind w:firstLine="420" w:firstLineChars="200" w:left="0" w:right="0"/>
              <w:rPr>
                <w:color w:val="auto"/>
                <w:kern w:val="0"/>
                <w:szCs w:val="21"/>
                <w:rFonts w:ascii="Calibri" w:hAnsi="宋体" w:eastAsia="宋体" w:cs="宋体" w:hint="eastAsia"/>
              </w:rPr>
            </w:pPr>
            <w:r>
              <w:rPr>
                <w:color w:val="auto"/>
                <w:kern w:val="0"/>
                <w:szCs w:val="21"/>
                <w:rFonts w:ascii="Calibri" w:hAnsi="宋体" w:eastAsia="宋体" w:cs="宋体" w:hint="eastAsia"/>
              </w:rPr>
              <w:t>（B</w:t>
            </w:r>
            <w:r>
              <w:rPr>
                <w:vertAlign w:val="subscript"/>
                <w:color w:val="auto"/>
                <w:kern w:val="0"/>
                <w:szCs w:val="21"/>
                <w:rFonts w:ascii="Calibri" w:hAnsi="宋体" w:eastAsia="宋体" w:cs="宋体" w:hint="eastAsia"/>
              </w:rPr>
              <w:t>n</w:t>
            </w:r>
            <w:r>
              <w:rPr>
                <w:color w:val="auto"/>
                <w:kern w:val="0"/>
                <w:szCs w:val="21"/>
                <w:rFonts w:ascii="Calibri" w:hAnsi="宋体" w:eastAsia="宋体" w:cs="宋体" w:hint="eastAsia"/>
              </w:rPr>
              <w:t>—A）值为负数时，投标人报价：B</w:t>
            </w:r>
            <w:r>
              <w:rPr>
                <w:vertAlign w:val="subscript"/>
                <w:color w:val="auto"/>
                <w:kern w:val="0"/>
                <w:szCs w:val="21"/>
                <w:rFonts w:ascii="Calibri" w:hAnsi="宋体" w:eastAsia="宋体" w:cs="宋体" w:hint="eastAsia"/>
              </w:rPr>
              <w:t>n</w:t>
            </w:r>
            <w:r>
              <w:rPr>
                <w:color w:val="auto"/>
                <w:kern w:val="0"/>
                <w:szCs w:val="21"/>
                <w:rFonts w:ascii="Calibri" w:hAnsi="宋体" w:eastAsia="宋体" w:cs="宋体" w:hint="eastAsia"/>
              </w:rPr>
              <w:t>得分=</w:t>
            </w:r>
            <w:r>
              <w:rPr>
                <w:color w:val="auto"/>
                <w:sz w:val="24"/>
                <w:kern w:val="0"/>
                <w:rFonts w:ascii="Calibri" w:hAnsi="宋体" w:eastAsia="宋体" w:cs="宋体" w:hint="default"/>
              </w:rPr>
              <w:t>10</w:t>
            </w:r>
            <w:r>
              <w:rPr>
                <w:color w:val="auto"/>
                <w:sz w:val="24"/>
                <w:kern w:val="0"/>
                <w:rFonts w:ascii="Calibri" w:hAnsi="宋体" w:eastAsia="宋体" w:cs="宋体" w:hint="eastAsia"/>
              </w:rPr>
              <w:t>0—</w:t>
            </w:r>
            <w:r>
              <w:rPr>
                <w:color w:val="auto"/>
                <w:sz w:val="24"/>
                <w:kern w:val="0"/>
                <w:rFonts w:ascii="Calibri" w:hAnsi="宋体" w:eastAsia="宋体" w:cs="宋体" w:hint="default"/>
              </w:rPr>
              <w:t>1.5</w:t>
            </w:r>
            <w:r>
              <w:rPr>
                <w:color w:val="auto"/>
                <w:sz w:val="24"/>
                <w:kern w:val="0"/>
                <w:rFonts w:ascii="Calibri" w:hAnsi="宋体" w:eastAsia="宋体" w:cs="宋体" w:hint="eastAsia"/>
              </w:rPr>
              <w:t>×（Bn—A）/（—1%）</w:t>
            </w:r>
          </w:p>
          <w:p w14:paraId="4D24163F">
            <w:pPr>
              <w:keepNext w:val="0"/>
              <w:keepLines w:val="0"/>
              <w:jc w:val="left"/>
              <w:suppressLineNumbers w:val="0"/>
              <w:spacing w:after="0" w:afterAutospacing="0" w:before="0" w:beforeAutospacing="0" w:line="360" w:lineRule="auto"/>
              <w:ind w:firstLine="422" w:firstLineChars="200" w:left="0" w:right="0"/>
              <w:rPr>
                <w:b w:val="1"/>
                <w:color w:val="auto"/>
                <w:bCs/>
                <w:rFonts w:ascii="Calibri" w:hAnsi="宋体" w:eastAsia="宋体" w:cs="Times New Roman" w:hint="eastAsia"/>
              </w:rPr>
            </w:pPr>
          </w:p>
          <w:p w14:paraId="3BEF3C54">
            <w:pPr>
              <w:widowControl w:val="1"/>
              <w:keepNext w:val="0"/>
              <w:keepLines w:val="0"/>
              <w:jc w:val="left"/>
              <w:suppressLineNumbers w:val="0"/>
              <w:spacing w:after="0" w:afterAutospacing="0" w:before="0" w:beforeAutospacing="0" w:line="360" w:lineRule="auto"/>
              <w:ind w:firstLine="420" w:firstLineChars="200" w:left="0" w:right="0"/>
              <w:rPr>
                <w:color w:val="auto"/>
                <w:rFonts w:ascii="Calibri" w:hAnsi="宋体" w:eastAsia="宋体" w:cs="Times New Roman" w:hint="default"/>
              </w:rPr>
            </w:pPr>
            <w:r>
              <w:rPr>
                <w:color w:val="auto"/>
                <w:rFonts w:ascii="Calibri" w:hAnsi="宋体" w:eastAsia="宋体" w:cs="Times New Roman" w:hint="eastAsia"/>
              </w:rPr>
              <w:t>□ 方法三：费率报价方式</w:t>
            </w:r>
          </w:p>
          <w:p w14:paraId="7BD0BD9F">
            <w:pPr>
              <w:widowControl w:val="1"/>
              <w:keepNext w:val="0"/>
              <w:keepLines w:val="0"/>
              <w:jc w:val="left"/>
              <w:suppressLineNumbers w:val="0"/>
              <w:spacing w:after="0" w:afterAutospacing="0" w:before="0" w:beforeAutospacing="0" w:line="360" w:lineRule="auto"/>
              <w:ind w:firstLine="420" w:firstLineChars="200" w:left="0" w:right="0"/>
              <w:rPr>
                <w:color w:val="auto"/>
                <w:kern w:val="0"/>
                <w:szCs w:val="21"/>
                <w:rFonts w:ascii="Calibri" w:hAnsi="宋体" w:eastAsia="宋体" w:cs="宋体" w:hint="eastAsia"/>
              </w:rPr>
            </w:pPr>
            <w:r>
              <w:rPr>
                <w:color w:val="auto"/>
                <w:kern w:val="0"/>
                <w:szCs w:val="21"/>
                <w:rFonts w:ascii="宋体" w:hAnsi="宋体" w:eastAsia="宋体" w:cs="宋体" w:hint="eastAsia"/>
              </w:rPr>
              <w:t>（</w:t>
            </w:r>
            <w:r>
              <w:rPr>
                <w:color w:val="auto"/>
                <w:kern w:val="0"/>
                <w:szCs w:val="21"/>
                <w:rFonts w:ascii="Calibri" w:hAnsi="宋体" w:eastAsia="宋体" w:cs="宋体" w:hint="eastAsia"/>
              </w:rPr>
              <w:t>1）以费率报价作为评分基础。按上述方式计算评标基准值（A）。</w:t>
            </w:r>
          </w:p>
          <w:p w14:paraId="3FAC587C">
            <w:pPr>
              <w:widowControl w:val="1"/>
              <w:keepNext w:val="0"/>
              <w:keepLines w:val="0"/>
              <w:jc w:val="left"/>
              <w:suppressLineNumbers w:val="0"/>
              <w:spacing w:after="0" w:afterAutospacing="0" w:before="0" w:beforeAutospacing="0" w:line="360" w:lineRule="auto"/>
              <w:ind w:firstLine="420" w:firstLineChars="200" w:left="0" w:right="0"/>
              <w:rPr>
                <w:color w:val="auto"/>
                <w:kern w:val="0"/>
                <w:szCs w:val="21"/>
                <w:rFonts w:ascii="Calibri" w:hAnsi="宋体" w:eastAsia="宋体" w:cs="宋体" w:hint="eastAsia"/>
              </w:rPr>
            </w:pPr>
            <w:r>
              <w:rPr>
                <w:color w:val="auto"/>
                <w:kern w:val="0"/>
                <w:szCs w:val="21"/>
                <w:rFonts w:ascii="Calibri" w:hAnsi="宋体" w:eastAsia="宋体" w:cs="宋体" w:hint="eastAsia"/>
              </w:rPr>
              <w:t>（2）某投标人的费率报价（Bn）等于评标基准值（A）时得满分</w:t>
            </w:r>
            <w:r>
              <w:rPr>
                <w:color w:val="auto"/>
                <w:kern w:val="0"/>
                <w:szCs w:val="21"/>
                <w:rFonts w:ascii="Calibri" w:hAnsi="宋体" w:eastAsia="宋体" w:cs="宋体" w:hint="default"/>
              </w:rPr>
              <w:t>10</w:t>
            </w:r>
            <w:r>
              <w:rPr>
                <w:color w:val="auto"/>
                <w:kern w:val="0"/>
                <w:szCs w:val="21"/>
                <w:rFonts w:ascii="Calibri" w:hAnsi="宋体" w:eastAsia="宋体" w:cs="宋体" w:hint="eastAsia"/>
              </w:rPr>
              <w:t>0分；采用直</w:t>
            </w:r>
            <w:r>
              <w:rPr>
                <w:color w:val="auto"/>
                <w:kern w:val="0"/>
                <w:szCs w:val="21"/>
                <w:rFonts w:ascii="Calibri" w:hAnsi="宋体" w:eastAsia="宋体" w:cs="宋体" w:hint="default"/>
              </w:rPr>
              <w:t>线</w:t>
            </w:r>
            <w:r>
              <w:rPr>
                <w:color w:val="auto"/>
                <w:kern w:val="0"/>
                <w:szCs w:val="21"/>
                <w:rFonts w:ascii="Calibri" w:hAnsi="宋体" w:eastAsia="宋体" w:cs="宋体" w:hint="eastAsia"/>
              </w:rPr>
              <w:t>内插法计算，某投标人的费率报价（Bn）大于评标基准值（A）时，Bn-A=0.1%的扣7分，Bn-A=0.2%的扣7×2=14分，以此类推，扣完为止；评标基准值（A）大于某投标人的费率报价（Bn）时，A-Bn=0.1%的扣5分，A-Bn=0.2%的扣5×2=10分，以此类推，满分1</w:t>
            </w:r>
            <w:r>
              <w:rPr>
                <w:color w:val="auto"/>
                <w:kern w:val="0"/>
                <w:szCs w:val="21"/>
                <w:rFonts w:ascii="Calibri" w:hAnsi="宋体" w:eastAsia="宋体" w:cs="宋体" w:hint="default"/>
              </w:rPr>
              <w:t>00</w:t>
            </w:r>
            <w:r>
              <w:rPr>
                <w:color w:val="auto"/>
                <w:kern w:val="0"/>
                <w:szCs w:val="21"/>
                <w:rFonts w:ascii="Calibri" w:hAnsi="宋体" w:eastAsia="宋体" w:cs="宋体" w:hint="eastAsia"/>
              </w:rPr>
              <w:t>分，扣完为止。</w:t>
            </w:r>
          </w:p>
          <w:p w14:paraId="6D4BB17C">
            <w:pPr>
              <w:widowControl w:val="1"/>
              <w:keepNext w:val="0"/>
              <w:keepLines w:val="0"/>
              <w:jc w:val="left"/>
              <w:suppressLineNumbers w:val="0"/>
              <w:spacing w:after="0" w:afterAutospacing="0" w:before="0" w:beforeAutospacing="0" w:line="360" w:lineRule="auto"/>
              <w:ind w:firstLine="420" w:firstLineChars="200" w:left="0" w:right="0"/>
              <w:rPr>
                <w:color w:val="auto"/>
                <w:kern w:val="0"/>
                <w:szCs w:val="21"/>
                <w:rFonts w:ascii="Calibri" w:hAnsi="宋体" w:eastAsia="宋体" w:cs="宋体" w:hint="eastAsia"/>
              </w:rPr>
            </w:pPr>
            <w:r>
              <w:rPr>
                <w:color w:val="auto"/>
                <w:kern w:val="0"/>
                <w:szCs w:val="21"/>
                <w:rFonts w:ascii="Calibri" w:hAnsi="宋体" w:eastAsia="宋体" w:cs="宋体" w:hint="eastAsia"/>
              </w:rPr>
              <w:t>（3）计算公式：</w:t>
            </w:r>
          </w:p>
          <w:p w14:paraId="6292C0AD">
            <w:pPr>
              <w:widowControl w:val="1"/>
              <w:keepNext w:val="0"/>
              <w:keepLines w:val="0"/>
              <w:jc w:val="left"/>
              <w:suppressLineNumbers w:val="0"/>
              <w:spacing w:after="0" w:afterAutospacing="0" w:before="0" w:beforeAutospacing="0" w:line="360" w:lineRule="auto"/>
              <w:ind w:firstLine="420" w:firstLineChars="200" w:left="0" w:right="0"/>
              <w:rPr>
                <w:color w:val="auto"/>
                <w:kern w:val="0"/>
                <w:szCs w:val="21"/>
                <w:rFonts w:ascii="Calibri" w:hAnsi="宋体" w:eastAsia="宋体" w:cs="宋体" w:hint="eastAsia"/>
              </w:rPr>
            </w:pPr>
            <w:r>
              <w:rPr>
                <w:color w:val="auto"/>
                <w:kern w:val="0"/>
                <w:szCs w:val="21"/>
                <w:rFonts w:ascii="Calibri" w:hAnsi="宋体" w:eastAsia="宋体" w:cs="宋体" w:hint="eastAsia"/>
              </w:rPr>
              <w:t>B</w:t>
            </w:r>
            <w:r>
              <w:rPr>
                <w:vertAlign w:val="subscript"/>
                <w:color w:val="auto"/>
                <w:kern w:val="0"/>
                <w:szCs w:val="21"/>
                <w:rFonts w:ascii="Calibri" w:hAnsi="宋体" w:eastAsia="宋体" w:cs="宋体" w:hint="eastAsia"/>
              </w:rPr>
              <w:t>n</w:t>
            </w:r>
            <w:r>
              <w:rPr>
                <w:color w:val="auto"/>
                <w:kern w:val="0"/>
                <w:szCs w:val="21"/>
                <w:rFonts w:ascii="Calibri" w:hAnsi="宋体" w:eastAsia="宋体" w:cs="宋体" w:hint="eastAsia"/>
              </w:rPr>
              <w:t>＞A时，投标人报价：B</w:t>
            </w:r>
            <w:r>
              <w:rPr>
                <w:vertAlign w:val="subscript"/>
                <w:color w:val="auto"/>
                <w:kern w:val="0"/>
                <w:szCs w:val="21"/>
                <w:rFonts w:ascii="Calibri" w:hAnsi="宋体" w:eastAsia="宋体" w:cs="宋体" w:hint="eastAsia"/>
              </w:rPr>
              <w:t>n</w:t>
            </w:r>
            <w:r>
              <w:rPr>
                <w:color w:val="auto"/>
                <w:kern w:val="0"/>
                <w:szCs w:val="21"/>
                <w:rFonts w:ascii="Calibri" w:hAnsi="宋体" w:eastAsia="宋体" w:cs="宋体" w:hint="eastAsia"/>
              </w:rPr>
              <w:t>得分=</w:t>
            </w:r>
            <w:r>
              <w:rPr>
                <w:color w:val="auto"/>
                <w:sz w:val="24"/>
                <w:kern w:val="0"/>
                <w:rFonts w:ascii="Calibri" w:hAnsi="宋体" w:eastAsia="宋体" w:cs="宋体" w:hint="default"/>
              </w:rPr>
              <w:t>10</w:t>
            </w:r>
            <w:r>
              <w:rPr>
                <w:color w:val="auto"/>
                <w:sz w:val="24"/>
                <w:kern w:val="0"/>
                <w:rFonts w:ascii="Calibri" w:hAnsi="宋体" w:eastAsia="宋体" w:cs="宋体" w:hint="eastAsia"/>
              </w:rPr>
              <w:t>0—7×（B</w:t>
            </w:r>
            <w:r>
              <w:rPr>
                <w:vertAlign w:val="subscript"/>
                <w:color w:val="auto"/>
                <w:sz w:val="24"/>
                <w:kern w:val="0"/>
                <w:rFonts w:ascii="Calibri" w:hAnsi="宋体" w:eastAsia="宋体" w:cs="宋体" w:hint="eastAsia"/>
              </w:rPr>
              <w:t>n</w:t>
            </w:r>
            <w:r>
              <w:rPr>
                <w:color w:val="auto"/>
                <w:sz w:val="24"/>
                <w:kern w:val="0"/>
                <w:rFonts w:ascii="Calibri" w:hAnsi="宋体" w:eastAsia="宋体" w:cs="宋体" w:hint="eastAsia"/>
              </w:rPr>
              <w:t>—A）/0.1%</w:t>
            </w:r>
          </w:p>
          <w:p w14:paraId="6154E84A">
            <w:pPr>
              <w:widowControl w:val="1"/>
              <w:keepNext w:val="0"/>
              <w:keepLines w:val="0"/>
              <w:jc w:val="left"/>
              <w:suppressLineNumbers w:val="0"/>
              <w:spacing w:after="0" w:afterAutospacing="0" w:before="0" w:beforeAutospacing="0" w:line="360" w:lineRule="auto"/>
              <w:ind w:firstLine="420" w:firstLineChars="200" w:left="0" w:right="0"/>
              <w:rPr>
                <w:color w:val="auto"/>
                <w:sz w:val="24"/>
                <w:kern w:val="0"/>
                <w:rFonts w:ascii="Calibri" w:hAnsi="宋体" w:eastAsia="宋体" w:cs="宋体" w:hint="eastAsia"/>
              </w:rPr>
            </w:pPr>
            <w:r>
              <w:rPr>
                <w:color w:val="auto"/>
                <w:kern w:val="0"/>
                <w:szCs w:val="21"/>
                <w:rFonts w:ascii="Calibri" w:hAnsi="宋体" w:eastAsia="宋体" w:cs="宋体" w:hint="eastAsia"/>
              </w:rPr>
              <w:t>B</w:t>
            </w:r>
            <w:r>
              <w:rPr>
                <w:vertAlign w:val="subscript"/>
                <w:color w:val="auto"/>
                <w:kern w:val="0"/>
                <w:szCs w:val="21"/>
                <w:rFonts w:ascii="Calibri" w:hAnsi="宋体" w:eastAsia="宋体" w:cs="宋体" w:hint="eastAsia"/>
              </w:rPr>
              <w:t>n</w:t>
            </w:r>
            <w:r>
              <w:rPr>
                <w:color w:val="auto"/>
                <w:kern w:val="0"/>
                <w:szCs w:val="21"/>
                <w:rFonts w:ascii="Calibri" w:hAnsi="宋体" w:eastAsia="宋体" w:cs="宋体" w:hint="eastAsia"/>
              </w:rPr>
              <w:t>＜A时，投标人报价：B</w:t>
            </w:r>
            <w:r>
              <w:rPr>
                <w:vertAlign w:val="subscript"/>
                <w:color w:val="auto"/>
                <w:kern w:val="0"/>
                <w:szCs w:val="21"/>
                <w:rFonts w:ascii="Calibri" w:hAnsi="宋体" w:eastAsia="宋体" w:cs="宋体" w:hint="eastAsia"/>
              </w:rPr>
              <w:t>n</w:t>
            </w:r>
            <w:r>
              <w:rPr>
                <w:color w:val="auto"/>
                <w:kern w:val="0"/>
                <w:szCs w:val="21"/>
                <w:rFonts w:ascii="Calibri" w:hAnsi="宋体" w:eastAsia="宋体" w:cs="宋体" w:hint="eastAsia"/>
              </w:rPr>
              <w:t>得分=</w:t>
            </w:r>
            <w:r>
              <w:rPr>
                <w:color w:val="auto"/>
                <w:sz w:val="24"/>
                <w:kern w:val="0"/>
                <w:rFonts w:ascii="Calibri" w:hAnsi="宋体" w:eastAsia="宋体" w:cs="宋体" w:hint="default"/>
              </w:rPr>
              <w:t>10</w:t>
            </w:r>
            <w:r>
              <w:rPr>
                <w:color w:val="auto"/>
                <w:sz w:val="24"/>
                <w:kern w:val="0"/>
                <w:rFonts w:ascii="Calibri" w:hAnsi="宋体" w:eastAsia="宋体" w:cs="宋体" w:hint="eastAsia"/>
              </w:rPr>
              <w:t>0—5×（A-B</w:t>
            </w:r>
            <w:r>
              <w:rPr>
                <w:vertAlign w:val="subscript"/>
                <w:color w:val="auto"/>
                <w:sz w:val="24"/>
                <w:kern w:val="0"/>
                <w:rFonts w:ascii="Calibri" w:hAnsi="宋体" w:eastAsia="宋体" w:cs="宋体" w:hint="eastAsia"/>
              </w:rPr>
              <w:t>n</w:t>
            </w:r>
            <w:r>
              <w:rPr>
                <w:color w:val="auto"/>
                <w:sz w:val="24"/>
                <w:kern w:val="0"/>
                <w:rFonts w:ascii="Calibri" w:hAnsi="宋体" w:eastAsia="宋体" w:cs="宋体" w:hint="eastAsia"/>
              </w:rPr>
              <w:t>）/0.1%</w:t>
            </w:r>
          </w:p>
          <w:p w14:paraId="6986C6CB">
            <w:pPr>
              <w:widowControl w:val="1"/>
              <w:keepNext w:val="0"/>
              <w:keepLines w:val="0"/>
              <w:jc w:val="left"/>
              <w:suppressLineNumbers w:val="0"/>
              <w:spacing w:after="0" w:afterAutospacing="0" w:before="0" w:beforeAutospacing="0" w:line="360" w:lineRule="auto"/>
              <w:ind w:firstLine="422" w:firstLineChars="200" w:left="0" w:right="0"/>
              <w:rPr>
                <w:b w:val="1"/>
                <w:color w:val="auto"/>
                <w:sz w:val="21"/>
                <w:lang w:val="en-US" w:eastAsia="zh-CN"/>
                <w:bCs/>
                <w:kern w:val="0"/>
                <w:szCs w:val="21"/>
                <w:rFonts w:ascii="Calibri" w:hAnsi="宋体" w:eastAsia="宋体" w:cs="宋体" w:hint="eastAsia"/>
              </w:rPr>
            </w:pPr>
            <w:r>
              <w:rPr>
                <w:b w:val="1"/>
                <w:color w:val="auto"/>
                <w:sz w:val="21"/>
                <w:lang w:val="en-US" w:eastAsia="zh-CN"/>
                <w:bCs/>
                <w:kern w:val="0"/>
                <w:szCs w:val="21"/>
                <w:rFonts w:ascii="Calibri" w:hAnsi="宋体" w:cs="宋体" w:hint="eastAsia"/>
              </w:rPr>
              <w:t>4.</w:t>
            </w:r>
            <w:r>
              <w:rPr>
                <w:b w:val="1"/>
                <w:color w:val="auto"/>
                <w:sz w:val="21"/>
                <w:lang w:val="en-US" w:eastAsia="zh-CN"/>
                <w:bCs/>
                <w:kern w:val="0"/>
                <w:szCs w:val="21"/>
                <w:rFonts w:ascii="Calibri" w:hAnsi="宋体" w:eastAsia="宋体" w:cs="宋体" w:hint="eastAsia"/>
              </w:rPr>
              <w:t>未预留专门面向中小企业采购、接受联合体或允许分包的政府采购工程项目报价分加分</w:t>
            </w:r>
          </w:p>
          <w:p w14:paraId="5582331C">
            <w:pPr>
              <w:widowControl w:val="1"/>
              <w:keepNext w:val="0"/>
              <w:keepLines w:val="0"/>
              <w:jc w:val="left"/>
              <w:suppressLineNumbers w:val="0"/>
              <w:spacing w:after="0" w:afterAutospacing="0" w:before="0" w:beforeAutospacing="0" w:line="360" w:lineRule="auto"/>
              <w:ind w:firstLine="420" w:firstLineChars="200" w:left="0" w:right="0"/>
              <w:rPr>
                <w:color w:val="auto"/>
                <w:sz w:val="21"/>
                <w:lang w:val="en-US" w:eastAsia="zh-CN"/>
                <w:kern w:val="0"/>
                <w:szCs w:val="21"/>
                <w:rFonts w:ascii="Calibri" w:hAnsi="宋体" w:eastAsia="宋体" w:cs="宋体" w:hint="eastAsia"/>
              </w:rPr>
            </w:pPr>
            <w:r>
              <w:rPr>
                <w:color w:val="auto"/>
                <w:sz w:val="21"/>
                <w:lang w:val="en-US" w:eastAsia="zh-CN"/>
                <w:kern w:val="0"/>
                <w:szCs w:val="21"/>
                <w:rFonts w:ascii="Calibri" w:hAnsi="宋体" w:eastAsia="宋体" w:cs="宋体" w:hint="eastAsia"/>
              </w:rPr>
              <w:t>按上述方法计算出价格分加权分后，</w:t>
            </w:r>
          </w:p>
          <w:p w14:paraId="21F2FF3E">
            <w:pPr>
              <w:widowControl w:val="1"/>
              <w:keepNext w:val="0"/>
              <w:keepLines w:val="0"/>
              <w:jc w:val="left"/>
              <w:suppressLineNumbers w:val="0"/>
              <w:spacing w:after="0" w:afterAutospacing="0" w:before="0" w:beforeAutospacing="0" w:line="360" w:lineRule="auto"/>
              <w:ind w:firstLine="420" w:firstLineChars="200" w:left="0" w:right="0"/>
              <w:rPr>
                <w:color w:val="auto"/>
                <w:sz w:val="21"/>
                <w:lang w:val="en-US" w:eastAsia="zh-CN"/>
                <w:kern w:val="0"/>
                <w:szCs w:val="21"/>
                <w:rFonts w:ascii="Calibri" w:hAnsi="宋体" w:eastAsia="宋体" w:cs="宋体" w:hint="eastAsia"/>
              </w:rPr>
            </w:pPr>
            <w:r>
              <w:rPr>
                <w:color w:val="auto"/>
                <w:sz w:val="21"/>
                <w:lang w:val="en-US" w:eastAsia="zh-CN"/>
                <w:kern w:val="0"/>
                <w:szCs w:val="21"/>
                <w:rFonts w:ascii="Calibri" w:hAnsi="宋体" w:eastAsia="宋体" w:cs="宋体" w:hint="eastAsia"/>
              </w:rPr>
              <w:t>如本项目为招标公告中规定的未预留份额专门面向中小企业采购的采购项目，评标委员会应当对满足第二章</w:t>
            </w:r>
            <w:r>
              <w:rPr>
                <w:color w:val="auto"/>
                <w:sz w:val="21"/>
                <w:lang w:val="en-US" w:eastAsia="zh-CN"/>
                <w:kern w:val="0"/>
                <w:szCs w:val="21"/>
                <w:rFonts w:ascii="Calibri" w:hAnsi="宋体" w:cs="宋体" w:hint="eastAsia"/>
              </w:rPr>
              <w:t>“</w:t>
            </w:r>
            <w:r>
              <w:rPr>
                <w:color w:val="auto"/>
                <w:sz w:val="21"/>
                <w:lang w:val="en-US" w:eastAsia="zh-CN"/>
                <w:kern w:val="0"/>
                <w:szCs w:val="21"/>
                <w:rFonts w:ascii="Calibri" w:hAnsi="宋体" w:eastAsia="宋体" w:cs="宋体" w:hint="eastAsia"/>
              </w:rPr>
              <w:t>投标人须知前附表</w:t>
            </w:r>
            <w:r>
              <w:rPr>
                <w:color w:val="auto"/>
                <w:sz w:val="21"/>
                <w:lang w:val="en-US" w:eastAsia="zh-CN"/>
                <w:kern w:val="0"/>
                <w:szCs w:val="21"/>
                <w:rFonts w:ascii="Calibri" w:hAnsi="宋体" w:cs="宋体" w:hint="eastAsia"/>
              </w:rPr>
              <w:t>”</w:t>
            </w:r>
            <w:r>
              <w:rPr>
                <w:color w:val="auto"/>
                <w:sz w:val="21"/>
                <w:lang w:val="en-US" w:eastAsia="zh-CN"/>
                <w:kern w:val="0"/>
                <w:szCs w:val="21"/>
                <w:rFonts w:ascii="Calibri" w:hAnsi="宋体" w:eastAsia="宋体" w:cs="宋体" w:hint="eastAsia"/>
              </w:rPr>
              <w:t>规定的小微企业价格分加权分给予3%的加分，用加分后的价格分加权分计算汇总得分。</w:t>
            </w:r>
          </w:p>
          <w:p w14:paraId="2792BB8F">
            <w:pPr>
              <w:widowControl w:val="1"/>
              <w:keepNext w:val="0"/>
              <w:keepLines w:val="0"/>
              <w:jc w:val="left"/>
              <w:suppressLineNumbers w:val="0"/>
              <w:spacing w:after="0" w:afterAutospacing="0" w:before="0" w:beforeAutospacing="0" w:line="360" w:lineRule="auto"/>
              <w:ind w:firstLine="420" w:firstLineChars="200" w:left="0" w:right="0"/>
              <w:rPr>
                <w:color w:val="auto"/>
                <w:sz w:val="21"/>
                <w:lang w:val="en-US" w:eastAsia="zh-CN"/>
                <w:kern w:val="0"/>
                <w:szCs w:val="21"/>
                <w:rFonts w:ascii="Calibri" w:hAnsi="宋体" w:eastAsia="宋体" w:cs="宋体" w:hint="eastAsia"/>
              </w:rPr>
            </w:pPr>
            <w:r>
              <w:rPr>
                <w:color w:val="auto"/>
                <w:sz w:val="21"/>
                <w:lang w:val="en-US" w:eastAsia="zh-CN"/>
                <w:kern w:val="0"/>
                <w:szCs w:val="21"/>
                <w:rFonts w:ascii="Calibri" w:hAnsi="宋体" w:eastAsia="宋体" w:cs="宋体" w:hint="eastAsia"/>
              </w:rPr>
              <w:t>如接受联合体投标时投标人为大中型企业与小微企业组成联合体，且投标文件所附联合协议约定小微企业的合同份额占到合同总金额 40%以上的；或者第二章</w:t>
            </w:r>
            <w:r>
              <w:rPr>
                <w:color w:val="auto"/>
                <w:sz w:val="21"/>
                <w:lang w:val="en-US" w:eastAsia="zh-CN"/>
                <w:kern w:val="0"/>
                <w:szCs w:val="21"/>
                <w:rFonts w:ascii="Calibri" w:hAnsi="宋体" w:cs="宋体" w:hint="eastAsia"/>
              </w:rPr>
              <w:t>“</w:t>
            </w:r>
            <w:r>
              <w:rPr>
                <w:color w:val="auto"/>
                <w:sz w:val="21"/>
                <w:lang w:val="en-US" w:eastAsia="zh-CN"/>
                <w:kern w:val="0"/>
                <w:szCs w:val="21"/>
                <w:rFonts w:ascii="Calibri" w:hAnsi="宋体" w:eastAsia="宋体" w:cs="宋体" w:hint="eastAsia"/>
              </w:rPr>
              <w:t>投标人须知前附表</w:t>
            </w:r>
            <w:r>
              <w:rPr>
                <w:color w:val="auto"/>
                <w:sz w:val="21"/>
                <w:lang w:val="en-US" w:eastAsia="zh-CN"/>
                <w:kern w:val="0"/>
                <w:szCs w:val="21"/>
                <w:rFonts w:ascii="Calibri" w:hAnsi="宋体" w:cs="宋体" w:hint="eastAsia"/>
              </w:rPr>
              <w:t>”</w:t>
            </w:r>
            <w:r>
              <w:rPr>
                <w:color w:val="auto"/>
                <w:sz w:val="21"/>
                <w:lang w:val="en-US" w:eastAsia="zh-CN"/>
                <w:kern w:val="0"/>
                <w:szCs w:val="21"/>
                <w:rFonts w:ascii="Calibri" w:hAnsi="宋体" w:eastAsia="宋体" w:cs="宋体" w:hint="eastAsia"/>
              </w:rPr>
              <w:t>允许分包时投标人为大中型企业并在投标文件中明确向一家或者多家小微企业分包，且投标文件所附分包意向协议约定小微企业的合同份额占到合同总金额 40%以上的；评标委员会应当对联合体或者大中型企业的价格分加权分给予 1%的加分，用加分后的价格分加权分计算汇总得分。组成联合体或者接受分包的小微企业与联合体内其他企业、分包企业之间存在直接控股、管理关系的，不享受以上价格优惠政策。</w:t>
            </w:r>
          </w:p>
          <w:p w14:paraId="36DFE489">
            <w:pPr>
              <w:widowControl w:val="1"/>
              <w:keepNext w:val="0"/>
              <w:keepLines w:val="0"/>
              <w:jc w:val="left"/>
              <w:suppressLineNumbers w:val="0"/>
              <w:spacing w:after="0" w:afterAutospacing="0" w:before="0" w:beforeAutospacing="0" w:line="360" w:lineRule="auto"/>
              <w:ind w:firstLine="420" w:firstLineChars="200" w:left="0" w:right="0"/>
              <w:rPr>
                <w:color w:val="auto"/>
                <w:sz w:val="21"/>
                <w:lang w:val="en-US" w:eastAsia="zh-CN"/>
                <w:kern w:val="0"/>
                <w:szCs w:val="21"/>
                <w:rFonts w:ascii="Calibri" w:hAnsi="宋体" w:eastAsia="宋体" w:cs="宋体" w:hint="eastAsia"/>
              </w:rPr>
            </w:pPr>
            <w:r>
              <w:rPr>
                <w:color w:val="auto"/>
                <w:sz w:val="21"/>
                <w:lang w:val="en-US" w:eastAsia="zh-CN"/>
                <w:kern w:val="0"/>
                <w:szCs w:val="21"/>
                <w:rFonts w:ascii="Calibri" w:hAnsi="宋体" w:eastAsia="宋体" w:cs="宋体" w:hint="eastAsia"/>
              </w:rPr>
              <w:t>注：如某投标人价格分加权分已是满分，符合上述规定时仍给予加分。</w:t>
            </w:r>
          </w:p>
          <w:p w14:paraId="44D599DD">
            <w:pPr>
              <w:widowControl w:val="1"/>
              <w:keepNext w:val="0"/>
              <w:keepLines w:val="0"/>
              <w:jc w:val="left"/>
              <w:suppressLineNumbers w:val="0"/>
              <w:spacing w:after="0" w:afterAutospacing="0" w:before="0" w:beforeAutospacing="0" w:line="360" w:lineRule="auto"/>
              <w:ind w:firstLine="420" w:firstLineChars="200" w:left="0" w:right="0"/>
              <w:rPr>
                <w:color w:val="auto"/>
                <w:sz w:val="21"/>
                <w:lang w:val="en-US" w:eastAsia="zh-CN"/>
                <w:kern w:val="0"/>
                <w:szCs w:val="21"/>
                <w:rFonts w:ascii="Calibri" w:hAnsi="宋体" w:eastAsia="宋体" w:cs="宋体" w:hint="eastAsia"/>
              </w:rPr>
            </w:pPr>
            <w:r>
              <w:rPr>
                <w:color w:val="auto"/>
                <w:sz w:val="21"/>
                <w:lang w:val="en-US" w:eastAsia="zh-CN"/>
                <w:kern w:val="0"/>
                <w:szCs w:val="21"/>
                <w:rFonts w:hAnsi="宋体" w:eastAsia="宋体" w:cs="宋体" w:hint="eastAsia"/>
              </w:rPr>
              <w:t>例：某项目计算</w:t>
            </w:r>
            <w:r>
              <w:rPr>
                <w:color w:val="auto"/>
                <w:sz w:val="21"/>
                <w:lang w:val="en-US" w:eastAsia="zh-CN"/>
                <w:kern w:val="0"/>
                <w:szCs w:val="21"/>
                <w:rFonts w:hAnsi="宋体" w:cs="宋体" w:hint="eastAsia"/>
              </w:rPr>
              <w:t>报价</w:t>
            </w:r>
            <w:r>
              <w:rPr>
                <w:color w:val="auto"/>
                <w:sz w:val="21"/>
                <w:lang w:val="en-US" w:eastAsia="zh-CN"/>
                <w:kern w:val="0"/>
                <w:szCs w:val="21"/>
                <w:rFonts w:hAnsi="宋体" w:eastAsia="宋体" w:cs="宋体" w:hint="eastAsia"/>
              </w:rPr>
              <w:t>分时，</w:t>
            </w:r>
            <w:r>
              <w:rPr>
                <w:color w:val="auto"/>
                <w:sz w:val="21"/>
                <w:lang w:val="en-US" w:eastAsia="zh-CN"/>
                <w:kern w:val="0"/>
                <w:szCs w:val="21"/>
                <w:rFonts w:hAnsi="宋体" w:cs="宋体" w:hint="eastAsia"/>
              </w:rPr>
              <w:t>报价</w:t>
            </w:r>
            <w:r>
              <w:rPr>
                <w:color w:val="auto"/>
                <w:sz w:val="21"/>
                <w:lang w:val="en-US" w:eastAsia="zh-CN"/>
                <w:kern w:val="0"/>
                <w:szCs w:val="21"/>
                <w:rFonts w:hAnsi="宋体" w:eastAsia="宋体" w:cs="宋体" w:hint="eastAsia"/>
              </w:rPr>
              <w:t>分权重为70%，某投标人为小微企业，价格分为100分，</w:t>
            </w:r>
            <w:r>
              <w:rPr>
                <w:u w:val="none"/>
                <w:color w:val="auto"/>
                <w:szCs w:val="21"/>
                <w:rFonts w:ascii="Times New Roman" w:hAnsi="Times New Roman" w:hint="default"/>
              </w:rPr>
              <w:t>报价</w:t>
            </w:r>
            <w:r>
              <w:rPr>
                <w:u w:val="none"/>
                <w:color w:val="auto"/>
                <w:lang w:val="en-US" w:eastAsia="zh-CN"/>
                <w:szCs w:val="21"/>
                <w:rFonts w:hint="eastAsia"/>
              </w:rPr>
              <w:t>分</w:t>
            </w:r>
            <w:r>
              <w:rPr>
                <w:u w:val="none"/>
                <w:color w:val="auto"/>
                <w:szCs w:val="21"/>
                <w:rFonts w:ascii="Times New Roman" w:hAnsi="Times New Roman" w:hint="default"/>
              </w:rPr>
              <w:t>加权得分</w:t>
            </w:r>
            <w:r>
              <w:rPr>
                <w:color w:val="auto"/>
                <w:sz w:val="21"/>
                <w:lang w:val="en-US" w:eastAsia="zh-CN"/>
                <w:kern w:val="0"/>
                <w:szCs w:val="21"/>
                <w:rFonts w:hAnsi="宋体" w:eastAsia="宋体" w:cs="宋体" w:hint="eastAsia"/>
              </w:rPr>
              <w:t>为70分，则</w:t>
            </w:r>
            <w:r>
              <w:rPr>
                <w:u w:val="none"/>
                <w:color w:val="auto"/>
                <w:szCs w:val="21"/>
                <w:rFonts w:ascii="Times New Roman" w:hAnsi="Times New Roman" w:hint="default"/>
              </w:rPr>
              <w:t>报价</w:t>
            </w:r>
            <w:r>
              <w:rPr>
                <w:u w:val="none"/>
                <w:color w:val="auto"/>
                <w:lang w:val="en-US" w:eastAsia="zh-CN"/>
                <w:szCs w:val="21"/>
                <w:rFonts w:hint="eastAsia"/>
              </w:rPr>
              <w:t>分</w:t>
            </w:r>
            <w:r>
              <w:rPr>
                <w:u w:val="none"/>
                <w:color w:val="auto"/>
                <w:szCs w:val="21"/>
                <w:rFonts w:ascii="Times New Roman" w:hAnsi="Times New Roman" w:hint="default"/>
              </w:rPr>
              <w:t>最后得分</w:t>
            </w:r>
            <w:r>
              <w:rPr>
                <w:color w:val="auto"/>
                <w:sz w:val="21"/>
                <w:lang w:val="en-US" w:eastAsia="zh-CN"/>
                <w:kern w:val="0"/>
                <w:szCs w:val="21"/>
                <w:rFonts w:hAnsi="宋体" w:eastAsia="宋体" w:cs="宋体" w:hint="eastAsia"/>
              </w:rPr>
              <w:t>应为70*（1+3%）=72.1分。</w:t>
            </w:r>
          </w:p>
          <w:p w14:paraId="741D1F25">
            <w:pPr>
              <w:keepNext w:val="0"/>
              <w:keepLines w:val="0"/>
              <w:suppressLineNumbers w:val="0"/>
              <w:spacing w:after="0" w:afterAutospacing="0" w:before="0" w:beforeAutospacing="0" w:line="360" w:lineRule="auto"/>
              <w:ind w:firstLine="420" w:firstLineChars="200" w:left="0" w:right="0"/>
              <w:rPr>
                <w:color w:val="auto"/>
                <w:lang w:eastAsia="zh-CN"/>
                <w:rFonts w:ascii="Calibri" w:hAnsi="Calibri" w:eastAsia="宋体" w:cs="Times New Roman" w:hint="eastAsia"/>
              </w:rPr>
            </w:pPr>
          </w:p>
        </w:tc>
      </w:tr>
      <w:tr w14:paraId="5E7B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16" w:hRule="atLeast"/>
          <w:jc w:val="center"/>
        </w:trPr>
        <w:tc>
          <w:tcPr>
            <w:tcW w:w="636" w:type="dxa"/>
            <w:vAlign w:val="center"/>
            <w:shd w:val="clear" w:color="auto" w:fill="auto"/>
            <w:tcMar>
              <w:left w:type="dxa" w:w="57.000000"/>
              <w:right w:type="dxa" w:w="57.000000"/>
            </w:tcMar>
            <w:noWrap w:val="0"/>
          </w:tcPr>
          <w:p w14:paraId="090B810D">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2.2.2</w:t>
            </w:r>
            <w:r>
              <w:rPr>
                <w:color w:val="auto"/>
                <w:lang w:eastAsia="zh-CN"/>
                <w:rFonts w:ascii="Calibri" w:hAnsi="Calibri" w:cs="Times New Roman" w:hint="eastAsia"/>
              </w:rPr>
              <w:t>(</w:t>
            </w:r>
            <w:r>
              <w:rPr>
                <w:color w:val="auto"/>
                <w:rFonts w:ascii="Calibri" w:hAnsi="Calibri" w:eastAsia="宋体" w:cs="Times New Roman" w:hint="default"/>
              </w:rPr>
              <w:t>3</w:t>
            </w:r>
            <w:r>
              <w:rPr>
                <w:color w:val="auto"/>
                <w:lang w:eastAsia="zh-CN"/>
                <w:rFonts w:ascii="Calibri" w:hAnsi="Calibri" w:cs="Times New Roman" w:hint="eastAsia"/>
              </w:rPr>
              <w:t>)</w:t>
            </w:r>
          </w:p>
          <w:p w14:paraId="7E30E6EC">
            <w:pPr>
              <w:keepNext w:val="0"/>
              <w:keepLines w:val="0"/>
              <w:jc w:val="center"/>
              <w:suppressLineNumbers w:val="0"/>
              <w:spacing w:after="0" w:afterAutospacing="0" w:before="0" w:beforeAutospacing="0" w:line="360" w:lineRule="auto"/>
              <w:ind w:left="0" w:right="0"/>
              <w:rPr>
                <w:color w:val="auto"/>
                <w:szCs w:val="21"/>
                <w:rFonts w:ascii="Calibri" w:hAnsi="Calibri" w:eastAsia="宋体" w:cs="宋体" w:hint="eastAsia"/>
              </w:rPr>
            </w:pPr>
            <w:r>
              <w:rPr>
                <w:color w:val="auto"/>
                <w:szCs w:val="21"/>
                <w:rFonts w:ascii="Calibri" w:hAnsi="Calibri" w:eastAsia="宋体" w:cs="宋体" w:hint="eastAsia"/>
              </w:rPr>
              <w:t>企业信誉实力分评分标准</w:t>
            </w:r>
          </w:p>
          <w:p w14:paraId="03E4AEB9">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3207" w:type="dxa"/>
            <w:gridSpan w:val="2"/>
            <w:vAlign w:val="center"/>
            <w:shd w:val="clear" w:color="auto" w:fill="auto"/>
            <w:noWrap w:val="0"/>
          </w:tcPr>
          <w:p w14:paraId="65C1AAA3">
            <w:pPr>
              <w:keepNext w:val="0"/>
              <w:keepLines w:val="0"/>
              <w:jc w:val="center"/>
              <w:suppressLineNumbers w:val="0"/>
              <w:spacing w:after="0" w:afterAutospacing="0" w:before="0" w:beforeAutospacing="0" w:line="360" w:lineRule="auto"/>
              <w:ind w:left="0" w:right="0"/>
              <w:rPr>
                <w:color w:val="auto"/>
                <w:szCs w:val="21"/>
                <w:rFonts w:ascii="Calibri" w:hAnsi="Calibri" w:eastAsia="宋体" w:cs="宋体" w:hint="eastAsia"/>
              </w:rPr>
            </w:pPr>
            <w:r>
              <w:rPr>
                <w:color w:val="auto"/>
                <w:szCs w:val="21"/>
                <w:rFonts w:ascii="Calibri" w:hAnsi="Calibri" w:eastAsia="宋体" w:cs="宋体" w:hint="eastAsia"/>
              </w:rPr>
              <w:t>企业信誉实力分评分标准</w:t>
            </w:r>
          </w:p>
          <w:p w14:paraId="38C726DC">
            <w:pPr>
              <w:keepNext w:val="0"/>
              <w:keepLines w:val="0"/>
              <w:suppressLineNumbers w:val="0"/>
              <w:spacing w:after="0" w:afterAutospacing="0" w:before="0" w:beforeAutospacing="0" w:line="360" w:lineRule="auto"/>
              <w:ind w:left="0" w:right="0"/>
              <w:rPr>
                <w:color w:val="auto"/>
                <w:szCs w:val="21"/>
                <w:rFonts w:ascii="Calibri" w:hAnsi="Calibri" w:eastAsia="宋体" w:cs="宋体" w:hint="eastAsia"/>
              </w:rPr>
            </w:pPr>
            <w:r>
              <w:rPr>
                <w:color w:val="auto"/>
                <w:szCs w:val="21"/>
                <w:rFonts w:ascii="Calibri" w:hAnsi="Calibri" w:eastAsia="宋体" w:cs="宋体" w:hint="eastAsia"/>
              </w:rPr>
              <w:t>【满分分值权重10%）】</w:t>
            </w:r>
          </w:p>
          <w:p w14:paraId="76D8725B">
            <w:pPr>
              <w:keepNext w:val="0"/>
              <w:keepLines w:val="0"/>
              <w:jc w:val="center"/>
              <w:suppressLineNumbers w:val="0"/>
              <w:spacing w:after="0" w:afterAutospacing="0" w:before="0" w:beforeAutospacing="0" w:line="360" w:lineRule="auto"/>
              <w:ind w:left="0" w:right="0"/>
              <w:rPr>
                <w:color w:val="auto"/>
                <w:szCs w:val="21"/>
                <w:rFonts w:ascii="Calibri" w:hAnsi="宋体" w:eastAsia="宋体" w:cs="Times New Roman" w:hint="default"/>
              </w:rPr>
            </w:pPr>
          </w:p>
        </w:tc>
        <w:tc>
          <w:tcPr>
            <w:tcW w:w="5423" w:type="dxa"/>
            <w:vAlign w:val="top"/>
            <w:shd w:val="clear" w:color="auto" w:fill="auto"/>
            <w:tcMar>
              <w:left w:type="dxa" w:w="57.000000"/>
              <w:right w:type="dxa" w:w="57.000000"/>
            </w:tcMar>
            <w:noWrap w:val="0"/>
          </w:tcPr>
          <w:p w14:paraId="0F09FE03">
            <w:pPr>
              <w:keepNext w:val="0"/>
              <w:keepLines w:val="0"/>
              <w:suppressLineNumbers w:val="0"/>
              <w:spacing w:after="0" w:afterAutospacing="0" w:before="0" w:beforeAutospacing="0" w:line="360" w:lineRule="auto"/>
              <w:ind w:firstLine="422" w:firstLineChars="200" w:left="0" w:right="0"/>
              <w:rPr>
                <w:b w:val="1"/>
                <w:color w:val="auto"/>
                <w:lang w:val="en-US" w:eastAsia="zh-CN"/>
                <w:shd w:val="clear" w:color="auto" w:fill="auto"/>
                <w:rFonts w:ascii="宋体" w:hAnsi="宋体" w:eastAsia="宋体" w:cs="宋体" w:hint="default"/>
              </w:rPr>
            </w:pPr>
            <w:r>
              <w:rPr>
                <w:b w:val="1"/>
                <w:color w:val="auto"/>
                <w:lang w:val="en-US" w:eastAsia="zh-CN"/>
                <w:shd w:val="clear" w:color="auto" w:fill="auto"/>
                <w:rFonts w:ascii="宋体" w:hAnsi="宋体" w:eastAsia="宋体" w:cs="宋体" w:hint="eastAsia"/>
              </w:rPr>
              <w:t>□招标人不应用信用评价结果，评标时各投标人</w:t>
            </w:r>
            <w:r>
              <w:rPr>
                <w:b w:val="1"/>
                <w:color w:val="auto"/>
                <w:lang w:val="en-US" w:eastAsia="zh-CN"/>
                <w:shd w:val="clear" w:color="auto" w:fill="auto"/>
                <w:rFonts w:ascii="宋体" w:hAnsi="宋体" w:cs="宋体" w:hint="eastAsia"/>
              </w:rPr>
              <w:t>“</w:t>
            </w:r>
            <w:r>
              <w:rPr>
                <w:b w:val="1"/>
                <w:color w:val="auto"/>
                <w:lang w:val="en-US" w:eastAsia="zh-CN"/>
                <w:shd w:val="clear" w:color="auto" w:fill="auto"/>
                <w:rFonts w:ascii="宋体" w:hAnsi="宋体" w:eastAsia="宋体" w:cs="宋体" w:hint="eastAsia"/>
              </w:rPr>
              <w:t>诚信综合评价分</w:t>
            </w:r>
            <w:r>
              <w:rPr>
                <w:b w:val="1"/>
                <w:color w:val="auto"/>
                <w:lang w:val="en-US" w:eastAsia="zh-CN"/>
                <w:shd w:val="clear" w:color="auto" w:fill="auto"/>
                <w:rFonts w:ascii="宋体" w:hAnsi="宋体" w:cs="宋体" w:hint="eastAsia"/>
              </w:rPr>
              <w:t>”</w:t>
            </w:r>
            <w:r>
              <w:rPr>
                <w:b w:val="1"/>
                <w:color w:val="auto"/>
                <w:lang w:val="en-US" w:eastAsia="zh-CN"/>
                <w:shd w:val="clear" w:color="auto" w:fill="auto"/>
                <w:rFonts w:ascii="宋体" w:hAnsi="宋体" w:eastAsia="宋体" w:cs="宋体" w:hint="eastAsia"/>
              </w:rPr>
              <w:t>分值均以</w:t>
            </w:r>
            <w:r>
              <w:rPr>
                <w:b w:val="1"/>
                <w:color w:val="auto"/>
                <w:lang w:val="en-US" w:eastAsia="zh-CN"/>
                <w:shd w:val="clear" w:color="auto" w:fill="auto"/>
                <w:rFonts w:ascii="宋体" w:hAnsi="宋体" w:cs="宋体" w:hint="eastAsia"/>
              </w:rPr>
              <w:t>满分（100分）</w:t>
            </w:r>
            <w:r>
              <w:rPr>
                <w:b w:val="1"/>
                <w:color w:val="auto"/>
                <w:lang w:val="en-US" w:eastAsia="zh-CN"/>
                <w:shd w:val="clear" w:color="auto" w:fill="auto"/>
                <w:rFonts w:ascii="宋体" w:hAnsi="宋体" w:eastAsia="宋体" w:cs="宋体" w:hint="eastAsia"/>
              </w:rPr>
              <w:t>计</w:t>
            </w:r>
            <w:r>
              <w:rPr>
                <w:b w:val="1"/>
                <w:color w:val="auto"/>
                <w:lang w:val="en-US" w:eastAsia="zh-CN"/>
                <w:shd w:val="clear" w:color="auto" w:fill="auto"/>
                <w:rFonts w:ascii="宋体" w:hAnsi="宋体" w:cs="宋体" w:hint="eastAsia"/>
              </w:rPr>
              <w:t>，按10%权重计入投标人最终得分。</w:t>
            </w:r>
          </w:p>
          <w:p w14:paraId="6846FCF2">
            <w:pPr>
              <w:keepNext w:val="0"/>
              <w:keepLines w:val="0"/>
              <w:suppressLineNumbers w:val="0"/>
              <w:spacing w:after="0" w:afterAutospacing="0" w:before="0" w:beforeAutospacing="0" w:line="360" w:lineRule="auto"/>
              <w:ind w:firstLine="422" w:firstLineChars="200" w:left="0" w:right="0"/>
              <w:rPr>
                <w:b w:val="1"/>
                <w:color w:val="auto"/>
                <w:lang w:val="en-US" w:eastAsia="zh-CN"/>
                <w:shd w:val="clear" w:color="auto" w:fill="auto"/>
                <w:rFonts w:ascii="宋体" w:hAnsi="宋体" w:eastAsia="宋体" w:cs="宋体" w:hint="eastAsia"/>
              </w:rPr>
            </w:pPr>
            <w:r>
              <w:rPr>
                <w:b w:val="1"/>
                <w:color w:val="auto"/>
                <w:lang w:val="en-US" w:eastAsia="zh-CN"/>
                <w:shd w:val="clear" w:color="auto" w:fill="auto"/>
                <w:rFonts w:ascii="宋体" w:hAnsi="宋体" w:eastAsia="宋体" w:cs="宋体" w:hint="eastAsia"/>
              </w:rPr>
              <w:t>□招标人应用信用评价结果，具体如下：</w:t>
            </w:r>
          </w:p>
          <w:p w14:paraId="5C0C33BF">
            <w:pPr>
              <w:keepNext w:val="0"/>
              <w:keepLines w:val="0"/>
              <w:suppressLineNumbers w:val="0"/>
              <w:spacing w:after="0" w:afterAutospacing="0" w:before="0" w:beforeAutospacing="0" w:line="360" w:lineRule="auto"/>
              <w:ind w:firstLine="420" w:firstLineChars="200" w:left="0" w:right="0"/>
              <w:rPr>
                <w:color w:val="auto"/>
                <w:rFonts w:ascii="Calibri" w:hAnsi="Calibri" w:eastAsia="宋体" w:cs="Times New Roman" w:hint="eastAsia"/>
              </w:rPr>
            </w:pPr>
            <w:r>
              <w:rPr>
                <w:color w:val="auto"/>
                <w:rFonts w:ascii="Calibri" w:hAnsi="Calibri" w:eastAsia="宋体" w:cs="Times New Roman" w:hint="eastAsia"/>
              </w:rPr>
              <w:t>企业信誉实力得分的确定</w:t>
            </w:r>
            <w:r>
              <w:rPr>
                <w:b w:val="1"/>
                <w:color w:val="auto"/>
                <w:rFonts w:ascii="宋体" w:hAnsi="宋体" w:cs="宋体" w:hint="eastAsia"/>
              </w:rPr>
              <w:t>（</w:t>
            </w:r>
            <w:r>
              <w:rPr>
                <w:b w:val="1"/>
                <w:color w:val="auto"/>
                <w:lang w:eastAsia="zh-CN"/>
                <w:rFonts w:ascii="宋体" w:hAnsi="宋体" w:cs="宋体" w:hint="eastAsia"/>
              </w:rPr>
              <w:t>联合体的诚信综合评价分按联合体牵头人的企业诚信综合评价分认定</w:t>
            </w:r>
            <w:r>
              <w:rPr>
                <w:b w:val="1"/>
                <w:color w:val="auto"/>
                <w:rFonts w:ascii="宋体" w:hAnsi="宋体" w:cs="宋体" w:hint="eastAsia"/>
              </w:rPr>
              <w:t>）</w:t>
            </w:r>
            <w:r>
              <w:rPr>
                <w:color w:val="auto"/>
                <w:rFonts w:ascii="Calibri" w:hAnsi="Calibri" w:eastAsia="宋体" w:cs="Times New Roman" w:hint="eastAsia"/>
              </w:rPr>
              <w:t>：</w:t>
            </w:r>
          </w:p>
          <w:p w14:paraId="37B153C5">
            <w:pPr>
              <w:keepNext w:val="0"/>
              <w:keepLines w:val="0"/>
              <w:suppressLineNumbers w:val="0"/>
              <w:spacing w:after="0" w:afterAutospacing="0" w:before="0" w:beforeAutospacing="0" w:line="360" w:lineRule="auto"/>
              <w:ind w:left="0" w:right="0"/>
              <w:rPr>
                <w:color w:val="auto"/>
                <w:rFonts w:ascii="Calibri" w:hAnsi="Calibri" w:eastAsia="宋体" w:cs="Times New Roman" w:hint="eastAsia"/>
              </w:rPr>
            </w:pPr>
            <w:r>
              <w:rPr>
                <w:color w:val="auto"/>
                <w:rFonts w:ascii="Calibri" w:hAnsi="Calibri" w:eastAsia="宋体" w:cs="Times New Roman" w:hint="eastAsia"/>
              </w:rPr>
              <w:t>企业信誉实力加权得分=根据实时公布的自治区级诚信综合评价分（百分制）×</w:t>
            </w:r>
            <w:r>
              <w:rPr>
                <w:u w:val="single"/>
                <w:color w:val="auto"/>
                <w:rFonts w:ascii="Calibri" w:hAnsi="Calibri" w:eastAsia="宋体" w:cs="Times New Roman" w:hint="eastAsia"/>
              </w:rPr>
              <w:t xml:space="preserve">    </w:t>
            </w:r>
            <w:r>
              <w:rPr>
                <w:color w:val="auto"/>
                <w:rFonts w:ascii="Calibri" w:hAnsi="Calibri" w:eastAsia="宋体" w:cs="Times New Roman" w:hint="eastAsia"/>
              </w:rPr>
              <w:t>%（取</w:t>
            </w:r>
            <w:r>
              <w:rPr>
                <w:color w:val="auto"/>
                <w:rFonts w:ascii="Calibri" w:hAnsi="Calibri" w:eastAsia="宋体" w:cs="Times New Roman" w:hint="default"/>
              </w:rPr>
              <w:t>6</w:t>
            </w:r>
            <w:r>
              <w:rPr>
                <w:color w:val="auto"/>
                <w:rFonts w:ascii="Calibri" w:hAnsi="Calibri" w:eastAsia="宋体" w:cs="Times New Roman" w:hint="eastAsia"/>
              </w:rPr>
              <w:t>0%～100%）×企业信誉实力分分值权重（10%）+根据实时公布的设区市级诚信综合评价分（百分制）×</w:t>
            </w:r>
            <w:r>
              <w:rPr>
                <w:u w:val="single"/>
                <w:color w:val="auto"/>
                <w:rFonts w:ascii="Calibri" w:hAnsi="Calibri" w:eastAsia="宋体" w:cs="Times New Roman" w:hint="eastAsia"/>
              </w:rPr>
              <w:t xml:space="preserve">    </w:t>
            </w:r>
            <w:r>
              <w:rPr>
                <w:color w:val="auto"/>
                <w:rFonts w:ascii="Calibri" w:hAnsi="Calibri" w:eastAsia="宋体" w:cs="Times New Roman" w:hint="eastAsia"/>
              </w:rPr>
              <w:t>%（取0%～</w:t>
            </w:r>
            <w:r>
              <w:rPr>
                <w:color w:val="auto"/>
                <w:rFonts w:ascii="Calibri" w:hAnsi="Calibri" w:eastAsia="宋体" w:cs="Times New Roman" w:hint="default"/>
              </w:rPr>
              <w:t>4</w:t>
            </w:r>
            <w:r>
              <w:rPr>
                <w:color w:val="auto"/>
                <w:rFonts w:ascii="Calibri" w:hAnsi="Calibri" w:eastAsia="宋体" w:cs="Times New Roman" w:hint="eastAsia"/>
              </w:rPr>
              <w:t>0%）×企业信誉实力分分值权重（10%）</w:t>
            </w:r>
          </w:p>
          <w:p w14:paraId="04FC3651">
            <w:pPr>
              <w:keepNext w:val="0"/>
              <w:keepLines w:val="0"/>
              <w:suppressLineNumbers w:val="0"/>
              <w:spacing w:after="0" w:afterAutospacing="0" w:before="0" w:beforeAutospacing="0" w:line="360" w:lineRule="auto"/>
              <w:ind w:left="0" w:right="0"/>
              <w:rPr>
                <w:color w:val="auto"/>
                <w:rFonts w:ascii="方正楷体_GB2312" w:hAnsi="方正楷体_GB2312" w:eastAsia="方正楷体_GB2312" w:cs="方正楷体_GB2312" w:hint="default"/>
              </w:rPr>
            </w:pPr>
            <w:r>
              <w:rPr>
                <w:color w:val="auto"/>
                <w:rFonts w:ascii="方正楷体_GB2312" w:hAnsi="方正楷体_GB2312" w:eastAsia="方正楷体_GB2312" w:cs="方正楷体_GB2312" w:hint="eastAsia"/>
              </w:rPr>
              <w:t>【备注：自治区级诚信综合评价分占比与设区市级诚信综合评价分占比之和为100%，具体权重由各设区市在比例范围内在发出招标文件前自行决定，把确定后的比例填入招标文件内】</w:t>
            </w:r>
          </w:p>
          <w:p w14:paraId="006753E3">
            <w:pPr>
              <w:keepNext w:val="0"/>
              <w:keepLines w:val="0"/>
              <w:suppressLineNumbers w:val="0"/>
              <w:spacing w:after="0" w:afterAutospacing="0" w:before="0" w:beforeAutospacing="0" w:line="360" w:lineRule="auto"/>
              <w:ind w:left="0" w:right="0"/>
              <w:rPr>
                <w:color w:val="auto"/>
                <w:rFonts w:ascii="Calibri" w:hAnsi="宋体" w:eastAsia="宋体" w:cs="Times New Roman" w:hint="eastAsia"/>
              </w:rPr>
            </w:pPr>
            <w:r>
              <w:rPr>
                <w:color w:val="auto"/>
                <w:rFonts w:ascii="Calibri" w:hAnsi="Calibri" w:eastAsia="宋体" w:cs="Times New Roman" w:hint="eastAsia"/>
              </w:rPr>
              <w:t>注：自治区级诚信综合评价分由系统自动读取，评委在</w:t>
            </w:r>
            <w:r>
              <w:rPr>
                <w:color w:val="auto"/>
                <w:lang w:eastAsia="zh-CN"/>
                <w:rFonts w:ascii="Calibri" w:hAnsi="Calibri" w:cs="Times New Roman" w:hint="eastAsia"/>
              </w:rPr>
              <w:t>“</w:t>
            </w:r>
            <w:r>
              <w:rPr>
                <w:color w:val="auto"/>
                <w:rFonts w:ascii="Calibri" w:hAnsi="Calibri" w:eastAsia="宋体" w:cs="Times New Roman" w:hint="eastAsia"/>
              </w:rPr>
              <w:t>桂建云</w:t>
            </w:r>
            <w:r>
              <w:rPr>
                <w:color w:val="auto"/>
                <w:lang w:eastAsia="zh-CN"/>
                <w:rFonts w:ascii="Calibri" w:hAnsi="Calibri" w:cs="Times New Roman" w:hint="eastAsia"/>
              </w:rPr>
              <w:t>”</w:t>
            </w:r>
            <w:r>
              <w:rPr>
                <w:color w:val="auto"/>
                <w:rFonts w:ascii="Calibri" w:hAnsi="Calibri" w:eastAsia="宋体" w:cs="Times New Roman" w:hint="eastAsia"/>
              </w:rPr>
              <w:t>信息发布的诚信评分公示栏目中查询、复核。设区市级诚信综合评价分</w:t>
            </w:r>
            <w:r>
              <w:rPr>
                <w:color w:val="auto"/>
                <w:lang w:val="en-US" w:eastAsia="zh-CN"/>
                <w:shd w:val="clear" w:color="auto" w:fill="auto"/>
                <w:rFonts w:cs="宋体" w:hint="eastAsia"/>
              </w:rPr>
              <w:t>在</w:t>
            </w:r>
            <w:r>
              <w:rPr>
                <w:color w:val="auto"/>
                <w:lang w:val="en-US" w:eastAsia="zh-CN"/>
                <w:kern w:val="0"/>
                <w:rFonts w:ascii="宋体" w:hAnsi="宋体" w:cs="宋体" w:hint="eastAsia"/>
              </w:rPr>
              <w:t>（</w:t>
            </w:r>
            <w:r>
              <w:rPr>
                <w:u w:val="single"/>
                <w:color w:val="auto"/>
                <w:lang w:val="en-US" w:eastAsia="zh-CN"/>
                <w:kern w:val="0"/>
                <w:rFonts w:ascii="方正楷体_GB2312" w:hAnsi="方正楷体_GB2312" w:eastAsia="方正楷体_GB2312" w:cs="方正楷体_GB2312" w:hint="eastAsia"/>
              </w:rPr>
              <w:t>各市查询地址</w:t>
            </w:r>
            <w:r>
              <w:rPr>
                <w:u w:val="single"/>
                <w:color w:val="auto"/>
                <w:lang w:val="en-US" w:eastAsia="zh-CN"/>
                <w:kern w:val="0"/>
                <w:rFonts w:ascii="宋体" w:hAnsi="宋体" w:cs="宋体" w:hint="eastAsia"/>
              </w:rPr>
              <w:t>）</w:t>
            </w:r>
            <w:r>
              <w:rPr>
                <w:u w:val="single"/>
                <w:color w:val="auto"/>
                <w:lang w:val="en-US" w:eastAsia="zh-CN"/>
                <w:shd w:val="clear" w:color="auto" w:fill="auto"/>
                <w:rFonts w:cs="宋体" w:hint="eastAsia"/>
              </w:rPr>
              <w:t>查询</w:t>
            </w:r>
            <w:r>
              <w:rPr>
                <w:color w:val="auto"/>
                <w:rFonts w:ascii="Calibri" w:hAnsi="Calibri" w:eastAsia="宋体" w:cs="Times New Roman" w:hint="eastAsia"/>
              </w:rPr>
              <w:t>。</w:t>
            </w:r>
          </w:p>
        </w:tc>
      </w:tr>
      <w:tr w14:paraId="53F3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type="dxa" w:w="0.000000"/>
            <w:bottom w:type="dxa" w:w="0.000000"/>
            <w:left w:type="dxa" w:w="108.000000"/>
            <w:right w:type="dxa" w:w="108.000000"/>
          </w:tblCellMar>
        </w:tblPrEx>
        <w:trPr>
          <w:wBefore w:w="0" w:type="auto"/>
          <w:wAfter w:w="0" w:type="auto"/>
          <w:trHeight w:val="416" w:hRule="atLeast"/>
          <w:jc w:val="center"/>
        </w:trPr>
        <w:tc>
          <w:tcPr>
            <w:tcW w:w="3843" w:type="dxa"/>
            <w:gridSpan w:val="3"/>
            <w:vAlign w:val="center"/>
            <w:shd w:val="clear" w:color="auto" w:fill="auto"/>
            <w:tcMar>
              <w:left w:type="dxa" w:w="57.000000"/>
              <w:right w:type="dxa" w:w="57.000000"/>
            </w:tcMar>
            <w:noWrap w:val="0"/>
          </w:tcPr>
          <w:p w14:paraId="41E8D7D1">
            <w:pPr>
              <w:keepNext w:val="0"/>
              <w:keepLines w:val="0"/>
              <w:jc w:val="center"/>
              <w:suppressLineNumbers w:val="0"/>
              <w:spacing w:after="0" w:afterAutospacing="0" w:before="0" w:beforeAutospacing="0" w:line="360" w:lineRule="auto"/>
              <w:ind w:left="0" w:right="0"/>
              <w:rPr>
                <w:color w:val="auto"/>
                <w:rFonts w:ascii="Calibri" w:hAnsi="Calibri" w:eastAsia="宋体" w:cs="宋体" w:hint="eastAsia"/>
              </w:rPr>
            </w:pPr>
            <w:r>
              <w:rPr>
                <w:color w:val="auto"/>
                <w:rFonts w:ascii="Calibri" w:hAnsi="Calibri" w:eastAsia="宋体" w:cs="宋体" w:hint="eastAsia"/>
              </w:rPr>
              <w:t>投标人汇总得分</w:t>
            </w:r>
          </w:p>
          <w:p w14:paraId="7FD8979A">
            <w:pPr>
              <w:keepNext w:val="0"/>
              <w:keepLines w:val="0"/>
              <w:jc w:val="center"/>
              <w:suppressLineNumbers w:val="0"/>
              <w:spacing w:after="0" w:afterAutospacing="0" w:before="0" w:beforeAutospacing="0" w:line="360" w:lineRule="auto"/>
              <w:ind w:left="0" w:right="0"/>
              <w:rPr>
                <w:color w:val="auto"/>
                <w:szCs w:val="21"/>
                <w:rFonts w:ascii="Calibri" w:hAnsi="Calibri" w:eastAsia="宋体" w:cs="宋体" w:hint="eastAsia"/>
              </w:rPr>
            </w:pPr>
            <w:r>
              <w:rPr>
                <w:color w:val="auto"/>
                <w:rFonts w:ascii="Calibri" w:hAnsi="Calibri" w:eastAsia="宋体" w:cs="宋体" w:hint="eastAsia"/>
              </w:rPr>
              <w:t>（满分100分）</w:t>
            </w:r>
          </w:p>
        </w:tc>
        <w:tc>
          <w:tcPr>
            <w:tcW w:w="5423" w:type="dxa"/>
            <w:vAlign w:val="top"/>
            <w:shd w:val="clear" w:color="auto" w:fill="auto"/>
            <w:tcMar>
              <w:left w:type="dxa" w:w="57.000000"/>
              <w:right w:type="dxa" w:w="57.000000"/>
            </w:tcMar>
            <w:noWrap w:val="0"/>
          </w:tcPr>
          <w:p w14:paraId="1D683349">
            <w:pPr>
              <w:keepNext w:val="0"/>
              <w:keepLines w:val="0"/>
              <w:suppressLineNumbers w:val="0"/>
              <w:spacing w:after="0" w:afterAutospacing="0" w:before="0" w:beforeAutospacing="0" w:line="360" w:lineRule="auto"/>
              <w:ind w:left="0" w:right="0"/>
              <w:rPr>
                <w:color w:val="auto"/>
                <w:lang w:eastAsia="zh-CN"/>
                <w:rFonts w:ascii="Calibri" w:hAnsi="Calibri" w:eastAsia="宋体" w:cs="Times New Roman" w:hint="eastAsia"/>
              </w:rPr>
            </w:pPr>
            <w:r>
              <w:rPr>
                <w:color w:val="auto"/>
                <w:lang w:eastAsia="zh-CN"/>
                <w:rFonts w:ascii="Calibri" w:hAnsi="Calibri" w:cs="Times New Roman" w:hint="eastAsia"/>
              </w:rPr>
              <w:t>1.</w:t>
            </w:r>
            <w:r>
              <w:rPr>
                <w:color w:val="auto"/>
                <w:szCs w:val="21"/>
                <w:rFonts w:ascii="Calibri" w:hAnsi="宋体" w:eastAsia="宋体" w:cs="Times New Roman" w:hint="eastAsia"/>
              </w:rPr>
              <w:t>技术建议书加</w:t>
            </w:r>
            <w:r>
              <w:rPr>
                <w:color w:val="auto"/>
                <w:szCs w:val="21"/>
                <w:rFonts w:ascii="Calibri" w:hAnsi="宋体" w:eastAsia="宋体" w:cs="Times New Roman" w:hint="default"/>
              </w:rPr>
              <w:t>权</w:t>
            </w:r>
            <w:r>
              <w:rPr>
                <w:color w:val="auto"/>
                <w:szCs w:val="21"/>
                <w:rFonts w:ascii="Calibri" w:hAnsi="宋体" w:eastAsia="宋体" w:cs="Times New Roman" w:hint="eastAsia"/>
              </w:rPr>
              <w:t>得分=</w:t>
            </w:r>
            <w:r>
              <w:rPr>
                <w:color w:val="auto"/>
                <w:rFonts w:ascii="Calibri" w:hAnsi="宋体" w:eastAsia="宋体" w:cs="Times New Roman" w:hint="default"/>
              </w:rPr>
              <w:t>技术</w:t>
            </w:r>
            <w:r>
              <w:rPr>
                <w:color w:val="auto"/>
                <w:rFonts w:ascii="Calibri" w:hAnsi="宋体" w:eastAsia="宋体" w:cs="Times New Roman" w:hint="eastAsia"/>
              </w:rPr>
              <w:t>建议书评</w:t>
            </w:r>
            <w:r>
              <w:rPr>
                <w:color w:val="auto"/>
                <w:szCs w:val="21"/>
                <w:rFonts w:ascii="Calibri" w:hAnsi="宋体" w:eastAsia="宋体" w:cs="Times New Roman" w:hint="eastAsia"/>
              </w:rPr>
              <w:t>分</w:t>
            </w:r>
            <w:r>
              <w:rPr>
                <w:color w:val="auto"/>
                <w:rFonts w:ascii="Calibri" w:hAnsi="Calibri" w:eastAsia="宋体" w:cs="Times New Roman" w:hint="default"/>
              </w:rPr>
              <w:t>×</w:t>
            </w:r>
            <w:r>
              <w:rPr>
                <w:color w:val="auto"/>
                <w:szCs w:val="21"/>
                <w:rFonts w:ascii="Calibri" w:hAnsi="宋体" w:eastAsia="宋体" w:cs="Times New Roman" w:hint="eastAsia"/>
              </w:rPr>
              <w:t>技术建议书</w:t>
            </w:r>
            <w:r>
              <w:rPr>
                <w:color w:val="auto"/>
                <w:rFonts w:ascii="Calibri" w:hAnsi="Calibri" w:eastAsia="宋体" w:cs="宋体" w:hint="eastAsia"/>
              </w:rPr>
              <w:t>分值权重</w:t>
            </w:r>
            <w:r>
              <w:rPr>
                <w:color w:val="auto"/>
                <w:lang w:eastAsia="zh-CN"/>
                <w:rFonts w:ascii="Calibri" w:hAnsi="Calibri" w:cs="宋体" w:hint="eastAsia"/>
              </w:rPr>
              <w:t>；</w:t>
            </w:r>
          </w:p>
          <w:p w14:paraId="46EA6E71">
            <w:pPr>
              <w:keepNext w:val="0"/>
              <w:keepLines w:val="0"/>
              <w:suppressLineNumbers w:val="0"/>
              <w:spacing w:after="0" w:afterAutospacing="0" w:before="0" w:beforeAutospacing="0" w:line="360" w:lineRule="auto"/>
              <w:ind w:left="0" w:right="0"/>
              <w:rPr>
                <w:color w:val="auto"/>
                <w:rFonts w:ascii="Calibri" w:hAnsi="Calibri" w:eastAsia="宋体" w:cs="Times New Roman" w:hint="default"/>
              </w:rPr>
            </w:pPr>
            <w:r>
              <w:rPr>
                <w:color w:val="auto"/>
                <w:lang w:eastAsia="zh-CN"/>
                <w:rFonts w:ascii="Calibri" w:hAnsi="Calibri" w:cs="Times New Roman" w:hint="eastAsia"/>
              </w:rPr>
              <w:t>2.</w:t>
            </w:r>
            <w:r>
              <w:rPr>
                <w:color w:val="auto"/>
                <w:rFonts w:ascii="Calibri" w:hAnsi="Calibri" w:eastAsia="宋体" w:cs="Times New Roman" w:hint="eastAsia"/>
              </w:rPr>
              <w:t>商务文件其它评分加权得分=</w:t>
            </w:r>
            <w:r>
              <w:rPr>
                <w:color w:val="auto"/>
                <w:rFonts w:ascii="Calibri" w:hAnsi="宋体" w:eastAsia="宋体" w:cs="Times New Roman" w:hint="eastAsia"/>
              </w:rPr>
              <w:t>商务文件</w:t>
            </w:r>
            <w:r>
              <w:rPr>
                <w:color w:val="auto"/>
                <w:szCs w:val="21"/>
                <w:rFonts w:ascii="Calibri" w:hAnsi="Calibri" w:eastAsia="宋体" w:cs="Times New Roman" w:hint="eastAsia"/>
              </w:rPr>
              <w:t>其它评分</w:t>
            </w:r>
            <w:r>
              <w:rPr>
                <w:color w:val="auto"/>
                <w:rFonts w:ascii="Calibri" w:hAnsi="Calibri" w:eastAsia="宋体" w:cs="Times New Roman" w:hint="default"/>
              </w:rPr>
              <w:t>×</w:t>
            </w:r>
            <w:r>
              <w:rPr>
                <w:color w:val="auto"/>
                <w:rFonts w:ascii="Calibri" w:hAnsi="Calibri" w:eastAsia="宋体" w:cs="Times New Roman" w:hint="eastAsia"/>
              </w:rPr>
              <w:t>商务文件其它评分权重；</w:t>
            </w:r>
          </w:p>
          <w:p w14:paraId="02AD08F1">
            <w:pPr>
              <w:keepNext w:val="0"/>
              <w:keepLines w:val="0"/>
              <w:suppressLineNumbers w:val="0"/>
              <w:spacing w:after="0" w:afterAutospacing="0" w:before="0" w:beforeAutospacing="0" w:line="360" w:lineRule="auto"/>
              <w:ind w:left="0" w:right="0"/>
              <w:rPr>
                <w:color w:val="auto"/>
                <w:rFonts w:ascii="Times New Roman" w:hAnsi="Times New Roman" w:eastAsia="宋体" w:cs="Times New Roman" w:hint="eastAsia"/>
              </w:rPr>
            </w:pPr>
            <w:r>
              <w:rPr>
                <w:color w:val="auto"/>
                <w:lang w:eastAsia="zh-CN"/>
                <w:rFonts w:ascii="Calibri" w:hAnsi="Calibri" w:cs="Times New Roman" w:hint="eastAsia"/>
              </w:rPr>
              <w:t>3.</w:t>
            </w:r>
            <w:r>
              <w:rPr>
                <w:color w:val="auto"/>
                <w:rFonts w:ascii="Calibri" w:hAnsi="Calibri" w:eastAsia="宋体" w:cs="Times New Roman" w:hint="eastAsia"/>
              </w:rPr>
              <w:t>报价分加权得分=</w:t>
            </w:r>
            <w:r>
              <w:rPr>
                <w:color w:val="auto"/>
                <w:rFonts w:ascii="Times New Roman" w:hAnsi="Times New Roman" w:eastAsia="宋体" w:cs="Times New Roman" w:hint="eastAsia"/>
              </w:rPr>
              <w:t>报价分评分分值×报价分分值权重；</w:t>
            </w:r>
          </w:p>
          <w:p w14:paraId="3B28FAE4">
            <w:pPr>
              <w:keepNext w:val="0"/>
              <w:keepLines w:val="0"/>
              <w:pageBreakBefore w:val="0"/>
              <w:wordWrap w:val="1"/>
              <w:overflowPunct w:val="1"/>
              <w:topLinePunct w:val="0"/>
              <w:kinsoku w:val="1"/>
              <w:autoSpaceDE w:val="1"/>
              <w:autoSpaceDN w:val="1"/>
              <w:bidi w:val="0"/>
              <w:adjustRightInd w:val="1"/>
              <w:snapToGrid w:val="1"/>
              <w:suppressLineNumbers w:val="0"/>
              <w:spacing w:after="0" w:afterAutospacing="0" w:before="0" w:beforeAutospacing="0" w:line="320" w:lineRule="exact"/>
              <w:ind w:left="0" w:right="0"/>
              <w:rPr>
                <w:color w:val="auto"/>
                <w:szCs w:val="21"/>
                <w:rFonts w:ascii="Times New Roman" w:hAnsi="Times New Roman" w:hint="default"/>
              </w:rPr>
            </w:pPr>
            <w:r>
              <w:rPr>
                <w:color w:val="auto"/>
                <w:lang w:val="en-US" w:eastAsia="zh-CN"/>
                <w:szCs w:val="21"/>
                <w:rFonts w:hint="eastAsia"/>
              </w:rPr>
              <w:t>4.</w:t>
            </w:r>
            <w:r>
              <w:rPr>
                <w:color w:val="auto"/>
                <w:szCs w:val="21"/>
                <w:rFonts w:ascii="Times New Roman" w:hAnsi="Times New Roman" w:hint="default"/>
              </w:rPr>
              <w:t>报价最后得分=报价加权得分+小微企业或残疾人或监狱企业加分（如有）</w:t>
            </w:r>
          </w:p>
          <w:p w14:paraId="5DBDFB8D">
            <w:pPr>
              <w:keepNext w:val="0"/>
              <w:keepLines w:val="0"/>
              <w:suppressLineNumbers w:val="0"/>
              <w:spacing w:after="0" w:afterAutospacing="0" w:before="0" w:beforeAutospacing="0" w:line="360" w:lineRule="auto"/>
              <w:ind w:left="0" w:right="0"/>
              <w:rPr>
                <w:color w:val="auto"/>
                <w:rFonts w:ascii="宋体" w:hAnsi="宋体" w:eastAsia="宋体" w:cs="宋体" w:hint="default"/>
              </w:rPr>
            </w:pPr>
            <w:r>
              <w:rPr>
                <w:color w:val="auto"/>
                <w:lang w:val="en-US" w:eastAsia="zh-CN"/>
                <w:rFonts w:ascii="Calibri" w:hAnsi="Calibri" w:cs="Times New Roman" w:hint="eastAsia"/>
              </w:rPr>
              <w:t>5</w:t>
            </w:r>
            <w:r>
              <w:rPr>
                <w:color w:val="auto"/>
                <w:lang w:eastAsia="zh-CN"/>
                <w:rFonts w:ascii="Calibri" w:hAnsi="Calibri" w:cs="Times New Roman" w:hint="eastAsia"/>
              </w:rPr>
              <w:t>.</w:t>
            </w:r>
            <w:r>
              <w:rPr>
                <w:color w:val="auto"/>
                <w:rFonts w:ascii="Calibri" w:hAnsi="Calibri" w:eastAsia="宋体" w:cs="Times New Roman" w:hint="eastAsia"/>
              </w:rPr>
              <w:t>商务文件加权得分=商务文件其它评分加</w:t>
            </w:r>
            <w:r>
              <w:rPr>
                <w:color w:val="auto"/>
                <w:rFonts w:ascii="Calibri" w:hAnsi="Calibri" w:eastAsia="宋体" w:cs="Times New Roman" w:hint="default"/>
              </w:rPr>
              <w:t>权得分</w:t>
            </w:r>
            <w:r>
              <w:rPr>
                <w:color w:val="auto"/>
                <w:rFonts w:ascii="Calibri" w:hAnsi="Calibri" w:eastAsia="宋体" w:cs="Times New Roman" w:hint="eastAsia"/>
              </w:rPr>
              <w:t>+报</w:t>
            </w:r>
            <w:r>
              <w:rPr>
                <w:color w:val="auto"/>
                <w:rFonts w:ascii="宋体" w:hAnsi="宋体" w:eastAsia="宋体" w:cs="宋体" w:hint="eastAsia"/>
              </w:rPr>
              <w:t>价分</w:t>
            </w:r>
            <w:r>
              <w:rPr>
                <w:color w:val="auto"/>
                <w:lang w:val="en-US" w:eastAsia="zh-CN"/>
                <w:rFonts w:ascii="宋体" w:hAnsi="宋体" w:cs="宋体" w:hint="eastAsia"/>
              </w:rPr>
              <w:t>最后</w:t>
            </w:r>
            <w:r>
              <w:rPr>
                <w:color w:val="auto"/>
                <w:rFonts w:ascii="宋体" w:hAnsi="宋体" w:eastAsia="宋体" w:cs="宋体" w:hint="default"/>
              </w:rPr>
              <w:t>得</w:t>
            </w:r>
            <w:r>
              <w:rPr>
                <w:color w:val="auto"/>
                <w:rFonts w:ascii="宋体" w:hAnsi="宋体" w:eastAsia="宋体" w:cs="宋体" w:hint="eastAsia"/>
              </w:rPr>
              <w:t>分；</w:t>
            </w:r>
          </w:p>
          <w:p w14:paraId="6582217C">
            <w:pPr>
              <w:keepNext w:val="0"/>
              <w:keepLines w:val="0"/>
              <w:suppressLineNumbers w:val="0"/>
              <w:spacing w:after="0" w:afterAutospacing="0" w:before="0" w:beforeAutospacing="0" w:line="360" w:lineRule="auto"/>
              <w:ind w:left="0" w:right="0"/>
              <w:rPr>
                <w:color w:val="auto"/>
                <w:rFonts w:ascii="宋体" w:hAnsi="宋体" w:eastAsia="宋体" w:cs="宋体" w:hint="eastAsia"/>
              </w:rPr>
            </w:pPr>
            <w:r>
              <w:rPr>
                <w:color w:val="auto"/>
                <w:lang w:val="en-US" w:eastAsia="zh-CN"/>
                <w:rFonts w:ascii="Calibri" w:hAnsi="Calibri" w:cs="宋体" w:hint="eastAsia"/>
              </w:rPr>
              <w:t>6</w:t>
            </w:r>
            <w:r>
              <w:rPr>
                <w:color w:val="auto"/>
                <w:lang w:eastAsia="zh-CN"/>
                <w:rFonts w:ascii="Calibri" w:hAnsi="Calibri" w:cs="宋体" w:hint="eastAsia"/>
              </w:rPr>
              <w:t>.</w:t>
            </w:r>
            <w:r>
              <w:rPr>
                <w:color w:val="auto"/>
                <w:rFonts w:ascii="Calibri" w:hAnsi="Calibri" w:eastAsia="宋体" w:cs="宋体" w:hint="eastAsia"/>
              </w:rPr>
              <w:t>投标人汇总得分</w:t>
            </w:r>
            <w:r>
              <w:rPr>
                <w:color w:val="auto"/>
                <w:rFonts w:ascii="Calibri" w:hAnsi="Calibri" w:eastAsia="宋体" w:cs="Times New Roman" w:hint="default"/>
              </w:rPr>
              <w:t>=</w:t>
            </w:r>
            <w:r>
              <w:rPr>
                <w:color w:val="auto"/>
                <w:rFonts w:ascii="Calibri" w:hAnsi="Calibri" w:eastAsia="宋体" w:cs="宋体" w:hint="eastAsia"/>
              </w:rPr>
              <w:t xml:space="preserve"> </w:t>
            </w:r>
            <w:r>
              <w:rPr>
                <w:color w:val="auto"/>
                <w:szCs w:val="21"/>
                <w:rFonts w:ascii="Calibri" w:hAnsi="宋体" w:eastAsia="宋体" w:cs="Times New Roman" w:hint="default"/>
              </w:rPr>
              <w:t>技术</w:t>
            </w:r>
            <w:r>
              <w:rPr>
                <w:color w:val="auto"/>
                <w:szCs w:val="21"/>
                <w:rFonts w:ascii="Calibri" w:hAnsi="宋体" w:eastAsia="宋体" w:cs="Times New Roman" w:hint="eastAsia"/>
              </w:rPr>
              <w:t>建议书</w:t>
            </w:r>
            <w:r>
              <w:rPr>
                <w:color w:val="auto"/>
                <w:rFonts w:ascii="Calibri" w:hAnsi="Calibri" w:eastAsia="宋体" w:cs="宋体" w:hint="eastAsia"/>
              </w:rPr>
              <w:t>加权得分</w:t>
            </w:r>
            <w:r>
              <w:rPr>
                <w:color w:val="auto"/>
                <w:rFonts w:ascii="Calibri" w:hAnsi="Calibri" w:eastAsia="宋体" w:cs="Times New Roman" w:hint="default"/>
              </w:rPr>
              <w:t>+</w:t>
            </w:r>
            <w:r>
              <w:rPr>
                <w:color w:val="auto"/>
                <w:szCs w:val="21"/>
                <w:rFonts w:ascii="Calibri" w:hAnsi="宋体" w:eastAsia="宋体" w:cs="Times New Roman" w:hint="eastAsia"/>
              </w:rPr>
              <w:t>商务文件加权</w:t>
            </w:r>
            <w:r>
              <w:rPr>
                <w:color w:val="auto"/>
                <w:rFonts w:ascii="Calibri" w:hAnsi="Calibri" w:eastAsia="宋体" w:cs="宋体" w:hint="eastAsia"/>
              </w:rPr>
              <w:t>得分+</w:t>
            </w:r>
            <w:r>
              <w:rPr>
                <w:color w:val="auto"/>
                <w:rFonts w:ascii="宋体" w:hAnsi="宋体" w:eastAsia="宋体" w:cs="宋体" w:hint="eastAsia"/>
              </w:rPr>
              <w:t>企业信誉实力分加权</w:t>
            </w:r>
            <w:r>
              <w:rPr>
                <w:color w:val="auto"/>
                <w:rFonts w:ascii="宋体" w:hAnsi="宋体" w:eastAsia="宋体" w:cs="宋体" w:hint="default"/>
              </w:rPr>
              <w:t>得</w:t>
            </w:r>
            <w:r>
              <w:rPr>
                <w:color w:val="auto"/>
                <w:rFonts w:ascii="宋体" w:hAnsi="宋体" w:eastAsia="宋体" w:cs="宋体" w:hint="eastAsia"/>
              </w:rPr>
              <w:t>分。</w:t>
            </w:r>
          </w:p>
        </w:tc>
      </w:tr>
    </w:tbl>
    <w:p w14:paraId="5B156E4C">
      <w:pPr>
        <w:rPr>
          <w:color w:val="auto"/>
          <w:sz w:val="24"/>
        </w:rPr>
      </w:pPr>
    </w:p>
    <w:p w14:paraId="4D6AF058">
      <w:pPr>
        <w:spacing w:line="360" w:lineRule="auto"/>
        <w:rPr>
          <w:color w:val="auto"/>
        </w:rPr>
      </w:pPr>
      <w:r>
        <w:rPr>
          <w:color w:val="auto"/>
          <w:rFonts w:cs="宋体" w:hint="eastAsia"/>
        </w:rPr>
        <w:t>备注：</w:t>
      </w:r>
    </w:p>
    <w:p w14:paraId="12506846">
      <w:pPr>
        <w:spacing w:line="360" w:lineRule="auto"/>
        <w:ind w:firstLine="437"/>
        <w:rPr>
          <w:color w:val="auto"/>
          <w:rFonts w:ascii="方正楷体_GB2312" w:hAnsi="方正楷体_GB2312" w:eastAsia="方正楷体_GB2312" w:cs="方正楷体_GB2312" w:hint="eastAsia"/>
        </w:rPr>
      </w:pPr>
      <w:r>
        <w:rPr>
          <w:color w:val="auto"/>
          <w:rFonts w:ascii="方正楷体_GB2312" w:hAnsi="方正楷体_GB2312" w:eastAsia="方正楷体_GB2312" w:cs="方正楷体_GB2312" w:hint="eastAsia"/>
        </w:rPr>
        <w:t>1. 招标公告提出类似工程业绩要求的，资格评审时必须设置类似工程业绩要求，考核期同</w:t>
      </w:r>
      <w:r>
        <w:rPr>
          <w:color w:val="auto"/>
          <w:lang w:eastAsia="zh-CN"/>
          <w:rFonts w:ascii="方正楷体_GB2312" w:hAnsi="方正楷体_GB2312" w:eastAsia="方正楷体_GB2312" w:cs="方正楷体_GB2312" w:hint="eastAsia"/>
        </w:rPr>
        <w:t>“</w:t>
      </w:r>
      <w:r>
        <w:rPr>
          <w:color w:val="auto"/>
          <w:rFonts w:ascii="方正楷体_GB2312" w:hAnsi="方正楷体_GB2312" w:eastAsia="方正楷体_GB2312" w:cs="方正楷体_GB2312" w:hint="eastAsia"/>
        </w:rPr>
        <w:t>投标人须知前附表</w:t>
      </w:r>
      <w:r>
        <w:rPr>
          <w:color w:val="auto"/>
          <w:lang w:eastAsia="zh-CN"/>
          <w:rFonts w:ascii="方正楷体_GB2312" w:hAnsi="方正楷体_GB2312" w:eastAsia="方正楷体_GB2312" w:cs="方正楷体_GB2312" w:hint="eastAsia"/>
        </w:rPr>
        <w:t>”</w:t>
      </w:r>
      <w:r>
        <w:rPr>
          <w:color w:val="auto"/>
          <w:rFonts w:ascii="方正楷体_GB2312" w:hAnsi="方正楷体_GB2312" w:eastAsia="方正楷体_GB2312" w:cs="方正楷体_GB2312" w:hint="eastAsia"/>
        </w:rPr>
        <w:t>3.1条，类似工程同招标公告。</w:t>
      </w:r>
    </w:p>
    <w:p w14:paraId="21282CA0">
      <w:pPr>
        <w:spacing w:line="360" w:lineRule="auto"/>
        <w:ind w:firstLine="420" w:firstLineChars="200"/>
        <w:rPr>
          <w:color w:val="auto"/>
          <w:rFonts w:cs="宋体"/>
        </w:rPr>
      </w:pPr>
      <w:r>
        <w:rPr>
          <w:color w:val="auto"/>
          <w:rFonts w:ascii="方正楷体_GB2312" w:hAnsi="方正楷体_GB2312" w:eastAsia="方正楷体_GB2312" w:cs="方正楷体_GB2312" w:hint="eastAsia"/>
        </w:rPr>
        <w:t>2. 人员资格岗位、职称、业绩等评分</w:t>
      </w:r>
      <w:r>
        <w:rPr>
          <w:color w:val="auto"/>
          <w:lang w:eastAsia="zh-CN"/>
          <w:rFonts w:ascii="方正楷体_GB2312" w:hAnsi="方正楷体_GB2312" w:eastAsia="方正楷体_GB2312" w:cs="方正楷体_GB2312" w:hint="eastAsia"/>
        </w:rPr>
        <w:t>须</w:t>
      </w:r>
      <w:r>
        <w:rPr>
          <w:color w:val="auto"/>
          <w:rFonts w:ascii="方正楷体_GB2312" w:hAnsi="方正楷体_GB2312" w:eastAsia="方正楷体_GB2312" w:cs="方正楷体_GB2312" w:hint="eastAsia"/>
        </w:rPr>
        <w:t>以</w:t>
      </w:r>
      <w:r>
        <w:rPr>
          <w:color w:val="auto"/>
          <w:lang w:eastAsia="zh-CN"/>
          <w:rFonts w:ascii="方正楷体_GB2312" w:hAnsi="方正楷体_GB2312" w:eastAsia="方正楷体_GB2312" w:cs="方正楷体_GB2312" w:hint="eastAsia"/>
        </w:rPr>
        <w:t>“</w:t>
      </w:r>
      <w:r>
        <w:rPr>
          <w:color w:val="auto"/>
          <w:rFonts w:ascii="方正楷体_GB2312" w:hAnsi="方正楷体_GB2312" w:eastAsia="方正楷体_GB2312" w:cs="方正楷体_GB2312" w:hint="eastAsia"/>
        </w:rPr>
        <w:t>桂建云</w:t>
      </w:r>
      <w:r>
        <w:rPr>
          <w:color w:val="auto"/>
          <w:lang w:eastAsia="zh-CN"/>
          <w:rFonts w:ascii="方正楷体_GB2312" w:hAnsi="方正楷体_GB2312" w:eastAsia="方正楷体_GB2312" w:cs="方正楷体_GB2312" w:hint="eastAsia"/>
        </w:rPr>
        <w:t>”</w:t>
      </w:r>
      <w:r>
        <w:rPr>
          <w:color w:val="auto"/>
          <w:rFonts w:ascii="方正楷体_GB2312" w:hAnsi="方正楷体_GB2312" w:eastAsia="方正楷体_GB2312" w:cs="方正楷体_GB2312" w:hint="eastAsia"/>
        </w:rPr>
        <w:t>录入的为准，</w:t>
      </w:r>
      <w:r>
        <w:rPr>
          <w:color w:val="auto"/>
          <w:lang w:val="en-US" w:eastAsia="zh-CN"/>
          <w:rFonts w:ascii="方正楷体_GB2312" w:hAnsi="方正楷体_GB2312" w:eastAsia="方正楷体_GB2312" w:cs="方正楷体_GB2312" w:hint="eastAsia"/>
        </w:rPr>
        <w:t>其他材料</w:t>
      </w:r>
      <w:r>
        <w:rPr>
          <w:color w:val="auto"/>
          <w:rFonts w:ascii="方正楷体_GB2312" w:hAnsi="方正楷体_GB2312" w:eastAsia="方正楷体_GB2312" w:cs="方正楷体_GB2312" w:hint="eastAsia"/>
        </w:rPr>
        <w:t>在评审时不予承认。</w:t>
      </w:r>
    </w:p>
    <w:p w14:paraId="3463E73F">
      <w:pPr>
        <w:spacing w:line="360" w:lineRule="auto"/>
        <w:ind w:firstLine="420" w:firstLineChars="200"/>
        <w:rPr>
          <w:color w:val="auto"/>
          <w:rFonts w:cs="宋体"/>
        </w:rPr>
      </w:pPr>
    </w:p>
    <w:p w14:paraId="6C1A24AC">
      <w:pPr>
        <w:spacing w:line="360" w:lineRule="auto"/>
        <w:ind w:firstLine="420" w:firstLineChars="200"/>
        <w:rPr>
          <w:color w:val="auto"/>
          <w:rFonts w:cs="宋体"/>
        </w:rPr>
      </w:pPr>
    </w:p>
    <w:p w14:paraId="6330BF43">
      <w:pPr>
        <w:spacing w:line="360" w:lineRule="auto"/>
        <w:ind w:firstLine="420" w:firstLineChars="200"/>
        <w:rPr>
          <w:color w:val="auto"/>
          <w:rFonts w:cs="宋体"/>
        </w:rPr>
      </w:pPr>
    </w:p>
    <w:p w14:paraId="7AD8B909">
      <w:pPr>
        <w:spacing w:line="360" w:lineRule="auto"/>
        <w:ind w:firstLine="420" w:firstLineChars="200"/>
        <w:rPr>
          <w:color w:val="auto"/>
          <w:rFonts w:cs="宋体"/>
        </w:rPr>
      </w:pPr>
    </w:p>
    <w:p w14:paraId="78CCD88E">
      <w:pPr>
        <w:pStyle w:val="4"/>
        <w:rPr>
          <w:color w:val="auto"/>
          <w:rFonts w:hint="eastAsia"/>
        </w:rPr>
      </w:pPr>
      <w:bookmarkStart w:id="259" w:name="_Toc459567789"/>
      <w:bookmarkStart w:id="260" w:name="_Toc392940985"/>
      <w:bookmarkStart w:id="261" w:name="_Toc31705"/>
      <w:r>
        <w:rPr>
          <w:color w:val="auto"/>
          <w:rFonts w:hint="eastAsia"/>
        </w:rPr>
        <w:t>评标办法正文部分</w:t>
      </w:r>
      <w:bookmarkEnd w:id="259"/>
      <w:bookmarkEnd w:id="260"/>
      <w:bookmarkEnd w:id="261"/>
    </w:p>
    <w:p w14:paraId="52A252BB">
      <w:pPr>
        <w:pStyle w:val="5"/>
        <w:rPr>
          <w:color w:val="auto"/>
        </w:rPr>
      </w:pPr>
      <w:bookmarkStart w:id="262" w:name="_Toc459567790"/>
      <w:bookmarkStart w:id="263" w:name="_Toc392940986"/>
      <w:bookmarkStart w:id="264" w:name="_Toc184635089"/>
      <w:bookmarkStart w:id="265" w:name="_Toc11568"/>
      <w:r>
        <w:rPr>
          <w:color w:val="auto"/>
        </w:rPr>
        <w:t>1</w:t>
      </w:r>
      <w:r>
        <w:rPr>
          <w:color w:val="auto"/>
          <w:rFonts w:hint="eastAsia"/>
        </w:rPr>
        <w:t xml:space="preserve"> </w:t>
      </w:r>
      <w:r>
        <w:rPr>
          <w:color w:val="auto"/>
        </w:rPr>
        <w:t>评标方法</w:t>
      </w:r>
      <w:bookmarkEnd w:id="262"/>
      <w:bookmarkEnd w:id="263"/>
      <w:bookmarkEnd w:id="264"/>
      <w:bookmarkEnd w:id="265"/>
    </w:p>
    <w:p w14:paraId="7713EABB">
      <w:pPr>
        <w:spacing w:line="360" w:lineRule="auto"/>
        <w:ind w:firstLine="420" w:firstLineChars="200"/>
        <w:rPr>
          <w:color w:val="auto"/>
          <w:szCs w:val="21"/>
        </w:rPr>
      </w:pPr>
      <w:r>
        <w:rPr>
          <w:color w:val="auto"/>
          <w:szCs w:val="21"/>
          <w:rFonts w:hAnsi="宋体"/>
        </w:rPr>
        <w:t>本次评标采用综合评估法。评标委员会对满足招标文件实质要求的投标文件，按照本章第</w:t>
      </w:r>
      <w:r>
        <w:rPr>
          <w:color w:val="auto"/>
          <w:szCs w:val="21"/>
        </w:rPr>
        <w:t>2.2</w:t>
      </w:r>
      <w:r>
        <w:rPr>
          <w:color w:val="auto"/>
          <w:szCs w:val="21"/>
          <w:rFonts w:hAnsi="宋体"/>
        </w:rPr>
        <w:t>款规定的评分标准进行打分，并按得分由高到低顺序推荐中标候选人，或根据招标人授权直接确定中标人，但投标报价低于其成本的除外。综合评分相等时，以投标报价低</w:t>
      </w:r>
      <w:r>
        <w:rPr>
          <w:color w:val="auto"/>
          <w:szCs w:val="21"/>
          <w:rFonts w:hAnsi="宋体" w:hint="eastAsia"/>
        </w:rPr>
        <w:t>或</w:t>
      </w:r>
      <w:r>
        <w:rPr>
          <w:color w:val="auto"/>
          <w:rFonts w:hint="eastAsia"/>
        </w:rPr>
        <w:t>下浮系数报价时下浮系数高</w:t>
      </w:r>
      <w:r>
        <w:rPr>
          <w:color w:val="auto"/>
          <w:szCs w:val="21"/>
          <w:rFonts w:hAnsi="宋体"/>
        </w:rPr>
        <w:t>的优先；投标报价也相等的，以技术</w:t>
      </w:r>
      <w:r>
        <w:rPr>
          <w:color w:val="auto"/>
          <w:szCs w:val="21"/>
          <w:rFonts w:hAnsi="宋体" w:hint="eastAsia"/>
        </w:rPr>
        <w:t>建议书加</w:t>
      </w:r>
      <w:r>
        <w:rPr>
          <w:color w:val="auto"/>
          <w:szCs w:val="21"/>
          <w:rFonts w:hAnsi="宋体"/>
        </w:rPr>
        <w:t>权得分高者优先；若投标报价、技术</w:t>
      </w:r>
      <w:r>
        <w:rPr>
          <w:color w:val="auto"/>
          <w:szCs w:val="21"/>
          <w:rFonts w:hAnsi="宋体" w:hint="eastAsia"/>
        </w:rPr>
        <w:t>建议书加权</w:t>
      </w:r>
      <w:r>
        <w:rPr>
          <w:color w:val="auto"/>
          <w:szCs w:val="21"/>
          <w:rFonts w:hAnsi="宋体"/>
        </w:rPr>
        <w:t>得分都相同的，由评标委员会</w:t>
      </w:r>
      <w:r>
        <w:rPr>
          <w:color w:val="auto"/>
          <w:szCs w:val="21"/>
          <w:rFonts w:hAnsi="宋体" w:hint="eastAsia"/>
        </w:rPr>
        <w:t>以</w:t>
      </w:r>
      <w:r>
        <w:rPr>
          <w:color w:val="auto"/>
          <w:szCs w:val="21"/>
          <w:rFonts w:hAnsi="宋体"/>
        </w:rPr>
        <w:t>记名投票</w:t>
      </w:r>
      <w:r>
        <w:rPr>
          <w:color w:val="auto"/>
          <w:szCs w:val="21"/>
          <w:rFonts w:hAnsi="宋体" w:hint="eastAsia"/>
        </w:rPr>
        <w:t>方式</w:t>
      </w:r>
      <w:r>
        <w:rPr>
          <w:color w:val="auto"/>
          <w:szCs w:val="21"/>
          <w:rFonts w:hAnsi="宋体"/>
        </w:rPr>
        <w:t>确定。</w:t>
      </w:r>
    </w:p>
    <w:p w14:paraId="0C2440F4">
      <w:pPr>
        <w:pStyle w:val="5"/>
        <w:rPr>
          <w:color w:val="auto"/>
        </w:rPr>
      </w:pPr>
      <w:bookmarkStart w:id="266" w:name="_Toc392940987"/>
      <w:bookmarkStart w:id="267" w:name="_Toc459567791"/>
      <w:bookmarkStart w:id="268" w:name="_Toc19449"/>
      <w:bookmarkStart w:id="269" w:name="_Toc184635090"/>
      <w:r>
        <w:rPr>
          <w:color w:val="auto"/>
        </w:rPr>
        <w:t>2</w:t>
      </w:r>
      <w:r>
        <w:rPr>
          <w:color w:val="auto"/>
          <w:rFonts w:hint="eastAsia"/>
        </w:rPr>
        <w:t xml:space="preserve"> </w:t>
      </w:r>
      <w:r>
        <w:rPr>
          <w:color w:val="auto"/>
        </w:rPr>
        <w:t>评审标准</w:t>
      </w:r>
      <w:bookmarkEnd w:id="266"/>
      <w:bookmarkEnd w:id="267"/>
      <w:bookmarkEnd w:id="268"/>
      <w:bookmarkEnd w:id="269"/>
    </w:p>
    <w:p w14:paraId="00F49A06">
      <w:pPr>
        <w:pStyle w:val="6"/>
        <w:rPr>
          <w:color w:val="auto"/>
        </w:rPr>
      </w:pPr>
      <w:bookmarkStart w:id="270" w:name="_Toc9894"/>
      <w:bookmarkStart w:id="271" w:name="_Toc459567792"/>
      <w:r>
        <w:rPr>
          <w:color w:val="auto"/>
        </w:rPr>
        <w:t>2.1 初步评审标准</w:t>
      </w:r>
      <w:bookmarkEnd w:id="270"/>
      <w:bookmarkEnd w:id="271"/>
    </w:p>
    <w:p w14:paraId="0C0B113D">
      <w:pPr>
        <w:spacing w:line="360" w:lineRule="auto"/>
        <w:ind w:firstLine="420" w:firstLineChars="200"/>
        <w:rPr>
          <w:color w:val="auto"/>
          <w:szCs w:val="21"/>
        </w:rPr>
      </w:pPr>
      <w:r>
        <w:rPr>
          <w:color w:val="auto"/>
          <w:szCs w:val="21"/>
        </w:rPr>
        <w:t xml:space="preserve">2.1.1 </w:t>
      </w:r>
      <w:r>
        <w:rPr>
          <w:color w:val="auto"/>
          <w:szCs w:val="21"/>
          <w:rFonts w:hAnsi="宋体"/>
        </w:rPr>
        <w:t>资格评审标准：见</w:t>
      </w:r>
      <w:r>
        <w:rPr>
          <w:color w:val="auto"/>
          <w:lang w:eastAsia="zh-CN"/>
          <w:szCs w:val="21"/>
          <w:rFonts w:hAnsi="宋体" w:hint="eastAsia"/>
        </w:rPr>
        <w:t>“</w:t>
      </w:r>
      <w:r>
        <w:rPr>
          <w:color w:val="auto"/>
          <w:szCs w:val="21"/>
          <w:rFonts w:hAnsi="宋体"/>
        </w:rPr>
        <w:t>评标办法前附表</w:t>
      </w:r>
      <w:r>
        <w:rPr>
          <w:color w:val="auto"/>
          <w:lang w:eastAsia="zh-CN"/>
          <w:szCs w:val="21"/>
          <w:rFonts w:hAnsi="宋体" w:hint="eastAsia"/>
        </w:rPr>
        <w:t>”</w:t>
      </w:r>
      <w:r>
        <w:rPr>
          <w:color w:val="auto"/>
          <w:szCs w:val="21"/>
          <w:rFonts w:hAnsi="宋体"/>
        </w:rPr>
        <w:t>。</w:t>
      </w:r>
    </w:p>
    <w:p w14:paraId="406E7C25">
      <w:pPr>
        <w:spacing w:line="360" w:lineRule="auto"/>
        <w:ind w:firstLine="420" w:firstLineChars="200"/>
        <w:rPr>
          <w:color w:val="auto"/>
          <w:szCs w:val="21"/>
        </w:rPr>
      </w:pPr>
      <w:r>
        <w:rPr>
          <w:color w:val="auto"/>
          <w:szCs w:val="21"/>
        </w:rPr>
        <w:t xml:space="preserve">2.1.2 </w:t>
      </w:r>
      <w:r>
        <w:rPr>
          <w:color w:val="auto"/>
          <w:szCs w:val="21"/>
          <w:rFonts w:hint="eastAsia"/>
        </w:rPr>
        <w:t>部分</w:t>
      </w:r>
      <w:r>
        <w:rPr>
          <w:color w:val="auto"/>
          <w:szCs w:val="21"/>
          <w:rFonts w:hAnsi="宋体"/>
        </w:rPr>
        <w:t>符合性评审标准：见</w:t>
      </w:r>
      <w:r>
        <w:rPr>
          <w:color w:val="auto"/>
          <w:lang w:eastAsia="zh-CN"/>
          <w:szCs w:val="21"/>
          <w:rFonts w:hAnsi="宋体" w:hint="eastAsia"/>
        </w:rPr>
        <w:t>“</w:t>
      </w:r>
      <w:r>
        <w:rPr>
          <w:color w:val="auto"/>
          <w:szCs w:val="21"/>
          <w:rFonts w:hAnsi="宋体"/>
        </w:rPr>
        <w:t>评标办法前附表</w:t>
      </w:r>
      <w:r>
        <w:rPr>
          <w:color w:val="auto"/>
          <w:lang w:eastAsia="zh-CN"/>
          <w:szCs w:val="21"/>
          <w:rFonts w:hAnsi="宋体" w:hint="eastAsia"/>
        </w:rPr>
        <w:t>”</w:t>
      </w:r>
      <w:r>
        <w:rPr>
          <w:color w:val="auto"/>
          <w:szCs w:val="21"/>
          <w:rFonts w:hAnsi="宋体"/>
        </w:rPr>
        <w:t>。</w:t>
      </w:r>
    </w:p>
    <w:p w14:paraId="4BC00DF8">
      <w:pPr>
        <w:pStyle w:val="6"/>
        <w:rPr>
          <w:color w:val="auto"/>
        </w:rPr>
      </w:pPr>
      <w:bookmarkStart w:id="272" w:name="_Toc17203"/>
      <w:bookmarkStart w:id="273" w:name="_Toc459567793"/>
      <w:r>
        <w:rPr>
          <w:color w:val="auto"/>
        </w:rPr>
        <w:t>2.2 分值构成与评分标准</w:t>
      </w:r>
      <w:bookmarkEnd w:id="272"/>
      <w:bookmarkEnd w:id="273"/>
    </w:p>
    <w:p w14:paraId="3AAC4E07">
      <w:pPr>
        <w:spacing w:line="360" w:lineRule="auto"/>
        <w:ind w:firstLine="420" w:firstLineChars="200"/>
        <w:rPr>
          <w:color w:val="auto"/>
          <w:szCs w:val="21"/>
        </w:rPr>
      </w:pPr>
      <w:r>
        <w:rPr>
          <w:color w:val="auto"/>
          <w:szCs w:val="21"/>
        </w:rPr>
        <w:t xml:space="preserve">2.2.1 </w:t>
      </w:r>
      <w:r>
        <w:rPr>
          <w:color w:val="auto"/>
          <w:szCs w:val="21"/>
          <w:rFonts w:hAnsi="宋体"/>
        </w:rPr>
        <w:t>分值构成</w:t>
      </w:r>
    </w:p>
    <w:p w14:paraId="09DA39F3">
      <w:pPr>
        <w:spacing w:line="360" w:lineRule="auto"/>
        <w:ind w:firstLine="420" w:firstLineChars="200"/>
        <w:rPr>
          <w:color w:val="auto"/>
          <w:szCs w:val="21"/>
          <w:rFonts w:hint="eastAsia"/>
        </w:rPr>
      </w:pPr>
      <w:r>
        <w:rPr>
          <w:color w:val="auto"/>
          <w:szCs w:val="21"/>
          <w:rFonts w:hAnsi="宋体"/>
        </w:rPr>
        <w:t>⑴技术</w:t>
      </w:r>
      <w:r>
        <w:rPr>
          <w:color w:val="auto"/>
          <w:szCs w:val="21"/>
          <w:rFonts w:hAnsi="宋体" w:hint="eastAsia"/>
        </w:rPr>
        <w:t>建议书</w:t>
      </w:r>
      <w:r>
        <w:rPr>
          <w:color w:val="auto"/>
          <w:rFonts w:cs="宋体" w:hint="eastAsia"/>
        </w:rPr>
        <w:t>加权得分</w:t>
      </w:r>
      <w:r>
        <w:rPr>
          <w:color w:val="auto"/>
          <w:szCs w:val="21"/>
          <w:rFonts w:hAnsi="宋体"/>
        </w:rPr>
        <w:t>：见</w:t>
      </w:r>
      <w:r>
        <w:rPr>
          <w:color w:val="auto"/>
          <w:lang w:eastAsia="zh-CN"/>
          <w:szCs w:val="21"/>
          <w:rFonts w:hAnsi="宋体" w:hint="eastAsia"/>
        </w:rPr>
        <w:t>“</w:t>
      </w:r>
      <w:r>
        <w:rPr>
          <w:color w:val="auto"/>
          <w:szCs w:val="21"/>
          <w:rFonts w:hAnsi="宋体"/>
        </w:rPr>
        <w:t>评标办法前附表</w:t>
      </w:r>
      <w:r>
        <w:rPr>
          <w:color w:val="auto"/>
          <w:lang w:eastAsia="zh-CN"/>
          <w:szCs w:val="21"/>
          <w:rFonts w:hAnsi="宋体" w:hint="eastAsia"/>
        </w:rPr>
        <w:t>”</w:t>
      </w:r>
      <w:r>
        <w:rPr>
          <w:color w:val="auto"/>
          <w:szCs w:val="21"/>
          <w:rFonts w:hAnsi="宋体" w:hint="eastAsia"/>
        </w:rPr>
        <w:t>。</w:t>
      </w:r>
    </w:p>
    <w:p w14:paraId="58B1922F">
      <w:pPr>
        <w:spacing w:line="360" w:lineRule="auto"/>
        <w:ind w:firstLine="420" w:firstLineChars="200"/>
        <w:rPr>
          <w:color w:val="auto"/>
          <w:szCs w:val="21"/>
          <w:rFonts w:hAnsi="宋体"/>
        </w:rPr>
      </w:pPr>
      <w:r>
        <w:rPr>
          <w:color w:val="auto"/>
          <w:szCs w:val="21"/>
          <w:rFonts w:hAnsi="宋体"/>
        </w:rPr>
        <w:t>⑵</w:t>
      </w:r>
      <w:r>
        <w:rPr>
          <w:color w:val="auto"/>
          <w:szCs w:val="21"/>
          <w:rFonts w:hAnsi="宋体" w:hint="eastAsia"/>
        </w:rPr>
        <w:t>商务文件加</w:t>
      </w:r>
      <w:r>
        <w:rPr>
          <w:color w:val="auto"/>
          <w:szCs w:val="21"/>
          <w:rFonts w:hAnsi="宋体"/>
        </w:rPr>
        <w:t>权</w:t>
      </w:r>
      <w:r>
        <w:rPr>
          <w:color w:val="auto"/>
          <w:rFonts w:cs="宋体" w:hint="eastAsia"/>
        </w:rPr>
        <w:t>得分</w:t>
      </w:r>
      <w:r>
        <w:rPr>
          <w:color w:val="auto"/>
          <w:szCs w:val="21"/>
          <w:rFonts w:hAnsi="宋体"/>
        </w:rPr>
        <w:t>：见</w:t>
      </w:r>
      <w:r>
        <w:rPr>
          <w:color w:val="auto"/>
          <w:lang w:eastAsia="zh-CN"/>
          <w:szCs w:val="21"/>
          <w:rFonts w:hAnsi="宋体" w:hint="eastAsia"/>
        </w:rPr>
        <w:t>“</w:t>
      </w:r>
      <w:r>
        <w:rPr>
          <w:color w:val="auto"/>
          <w:szCs w:val="21"/>
          <w:rFonts w:hAnsi="宋体"/>
        </w:rPr>
        <w:t>评标办法前附表</w:t>
      </w:r>
      <w:r>
        <w:rPr>
          <w:color w:val="auto"/>
          <w:lang w:eastAsia="zh-CN"/>
          <w:szCs w:val="21"/>
          <w:rFonts w:hAnsi="宋体" w:hint="eastAsia"/>
        </w:rPr>
        <w:t>”</w:t>
      </w:r>
      <w:r>
        <w:rPr>
          <w:color w:val="auto"/>
          <w:szCs w:val="21"/>
          <w:rFonts w:hAnsi="宋体" w:hint="eastAsia"/>
        </w:rPr>
        <w:t>。</w:t>
      </w:r>
    </w:p>
    <w:p w14:paraId="55B950C4">
      <w:pPr>
        <w:spacing w:line="360" w:lineRule="auto"/>
        <w:ind w:firstLine="420" w:firstLineChars="200"/>
        <w:rPr>
          <w:color w:val="auto"/>
          <w:szCs w:val="21"/>
          <w:rFonts w:hint="eastAsia"/>
        </w:rPr>
      </w:pPr>
      <w:r>
        <w:rPr>
          <w:color w:val="auto"/>
          <w:szCs w:val="21"/>
          <w:rFonts w:ascii="宋体" w:hAnsi="宋体" w:cs="宋体" w:hint="eastAsia"/>
        </w:rPr>
        <w:t>⑶</w:t>
      </w:r>
      <w:r>
        <w:rPr>
          <w:color w:val="auto"/>
          <w:rFonts w:ascii="宋体" w:hAnsi="宋体" w:cs="宋体" w:hint="eastAsia"/>
        </w:rPr>
        <w:t>企业信誉实力加</w:t>
      </w:r>
      <w:r>
        <w:rPr>
          <w:color w:val="auto"/>
          <w:rFonts w:ascii="宋体" w:hAnsi="宋体" w:cs="宋体"/>
        </w:rPr>
        <w:t>权</w:t>
      </w:r>
      <w:r>
        <w:rPr>
          <w:color w:val="auto"/>
          <w:rFonts w:cs="宋体" w:hint="eastAsia"/>
        </w:rPr>
        <w:t>得分</w:t>
      </w:r>
      <w:r>
        <w:rPr>
          <w:color w:val="auto"/>
          <w:szCs w:val="21"/>
          <w:rFonts w:hAnsi="宋体"/>
        </w:rPr>
        <w:t>：见</w:t>
      </w:r>
      <w:r>
        <w:rPr>
          <w:color w:val="auto"/>
          <w:lang w:eastAsia="zh-CN"/>
          <w:szCs w:val="21"/>
          <w:rFonts w:hAnsi="宋体" w:hint="eastAsia"/>
        </w:rPr>
        <w:t>“</w:t>
      </w:r>
      <w:r>
        <w:rPr>
          <w:color w:val="auto"/>
          <w:szCs w:val="21"/>
          <w:rFonts w:hAnsi="宋体"/>
        </w:rPr>
        <w:t>评标办法前附表</w:t>
      </w:r>
      <w:r>
        <w:rPr>
          <w:color w:val="auto"/>
          <w:lang w:eastAsia="zh-CN"/>
          <w:szCs w:val="21"/>
          <w:rFonts w:hAnsi="宋体" w:hint="eastAsia"/>
        </w:rPr>
        <w:t>”</w:t>
      </w:r>
      <w:r>
        <w:rPr>
          <w:color w:val="auto"/>
          <w:szCs w:val="21"/>
          <w:rFonts w:hAnsi="宋体" w:hint="eastAsia"/>
        </w:rPr>
        <w:t>。</w:t>
      </w:r>
    </w:p>
    <w:p w14:paraId="71E8FBCB">
      <w:pPr>
        <w:spacing w:line="360" w:lineRule="auto"/>
        <w:ind w:firstLine="420" w:firstLineChars="200"/>
        <w:rPr>
          <w:color w:val="auto"/>
          <w:szCs w:val="21"/>
        </w:rPr>
      </w:pPr>
      <w:r>
        <w:rPr>
          <w:color w:val="auto"/>
          <w:szCs w:val="21"/>
        </w:rPr>
        <w:t xml:space="preserve">2.2.2 </w:t>
      </w:r>
      <w:r>
        <w:rPr>
          <w:color w:val="auto"/>
          <w:szCs w:val="21"/>
          <w:rFonts w:hAnsi="宋体"/>
        </w:rPr>
        <w:t>评分标准</w:t>
      </w:r>
    </w:p>
    <w:p w14:paraId="4A063251">
      <w:pPr>
        <w:spacing w:line="360" w:lineRule="auto"/>
        <w:ind w:firstLine="420" w:firstLineChars="200"/>
        <w:rPr>
          <w:color w:val="auto"/>
          <w:szCs w:val="21"/>
          <w:rFonts w:hint="eastAsia"/>
        </w:rPr>
      </w:pPr>
      <w:r>
        <w:rPr>
          <w:color w:val="auto"/>
          <w:szCs w:val="21"/>
          <w:rFonts w:hAnsi="宋体"/>
        </w:rPr>
        <w:t>⑴技术</w:t>
      </w:r>
      <w:r>
        <w:rPr>
          <w:color w:val="auto"/>
          <w:szCs w:val="21"/>
          <w:rFonts w:hAnsi="宋体" w:hint="eastAsia"/>
        </w:rPr>
        <w:t>建议书</w:t>
      </w:r>
      <w:r>
        <w:rPr>
          <w:color w:val="auto"/>
          <w:szCs w:val="21"/>
          <w:rFonts w:hAnsi="宋体"/>
        </w:rPr>
        <w:t>评分标准：见</w:t>
      </w:r>
      <w:r>
        <w:rPr>
          <w:color w:val="auto"/>
          <w:lang w:eastAsia="zh-CN"/>
          <w:szCs w:val="21"/>
          <w:rFonts w:hAnsi="宋体" w:hint="eastAsia"/>
        </w:rPr>
        <w:t>“</w:t>
      </w:r>
      <w:r>
        <w:rPr>
          <w:color w:val="auto"/>
          <w:szCs w:val="21"/>
          <w:rFonts w:hAnsi="宋体"/>
        </w:rPr>
        <w:t>评标办法前附表</w:t>
      </w:r>
      <w:r>
        <w:rPr>
          <w:color w:val="auto"/>
          <w:lang w:eastAsia="zh-CN"/>
          <w:szCs w:val="21"/>
          <w:rFonts w:hAnsi="宋体" w:hint="eastAsia"/>
        </w:rPr>
        <w:t>”</w:t>
      </w:r>
      <w:r>
        <w:rPr>
          <w:color w:val="auto"/>
          <w:szCs w:val="21"/>
          <w:rFonts w:hAnsi="宋体" w:hint="eastAsia"/>
        </w:rPr>
        <w:t>。</w:t>
      </w:r>
    </w:p>
    <w:p w14:paraId="40DDF8F0">
      <w:pPr>
        <w:spacing w:line="360" w:lineRule="auto"/>
        <w:ind w:firstLine="420" w:firstLineChars="200"/>
        <w:rPr>
          <w:color w:val="auto"/>
          <w:szCs w:val="21"/>
          <w:rFonts w:hAnsi="宋体"/>
        </w:rPr>
      </w:pPr>
      <w:r>
        <w:rPr>
          <w:color w:val="auto"/>
          <w:szCs w:val="21"/>
          <w:rFonts w:hAnsi="宋体"/>
        </w:rPr>
        <w:t>⑵</w:t>
      </w:r>
      <w:r>
        <w:rPr>
          <w:color w:val="auto"/>
          <w:szCs w:val="21"/>
          <w:rFonts w:hAnsi="宋体" w:hint="eastAsia"/>
        </w:rPr>
        <w:t>商务文件</w:t>
      </w:r>
      <w:r>
        <w:rPr>
          <w:color w:val="auto"/>
          <w:szCs w:val="21"/>
          <w:rFonts w:hAnsi="宋体"/>
        </w:rPr>
        <w:t>评分标准：见</w:t>
      </w:r>
      <w:r>
        <w:rPr>
          <w:color w:val="auto"/>
          <w:lang w:eastAsia="zh-CN"/>
          <w:szCs w:val="21"/>
          <w:rFonts w:hAnsi="宋体" w:hint="eastAsia"/>
        </w:rPr>
        <w:t>“</w:t>
      </w:r>
      <w:r>
        <w:rPr>
          <w:color w:val="auto"/>
          <w:szCs w:val="21"/>
          <w:rFonts w:hAnsi="宋体"/>
        </w:rPr>
        <w:t>评标办法前附表</w:t>
      </w:r>
      <w:r>
        <w:rPr>
          <w:color w:val="auto"/>
          <w:lang w:eastAsia="zh-CN"/>
          <w:szCs w:val="21"/>
          <w:rFonts w:hAnsi="宋体" w:hint="eastAsia"/>
        </w:rPr>
        <w:t>”</w:t>
      </w:r>
      <w:r>
        <w:rPr>
          <w:color w:val="auto"/>
          <w:szCs w:val="21"/>
          <w:rFonts w:hAnsi="宋体" w:hint="eastAsia"/>
        </w:rPr>
        <w:t>。所有证件材料均以</w:t>
      </w:r>
      <w:r>
        <w:rPr>
          <w:color w:val="auto"/>
          <w:lang w:eastAsia="zh-CN"/>
          <w:szCs w:val="21"/>
          <w:rFonts w:hAnsi="宋体" w:hint="eastAsia"/>
        </w:rPr>
        <w:t>“</w:t>
      </w:r>
      <w:r>
        <w:rPr>
          <w:color w:val="auto"/>
          <w:szCs w:val="21"/>
          <w:rFonts w:hAnsi="宋体" w:hint="eastAsia"/>
        </w:rPr>
        <w:t>桂建云</w:t>
      </w:r>
      <w:r>
        <w:rPr>
          <w:color w:val="auto"/>
          <w:lang w:eastAsia="zh-CN"/>
          <w:szCs w:val="21"/>
          <w:rFonts w:hAnsi="宋体" w:hint="eastAsia"/>
        </w:rPr>
        <w:t>”</w:t>
      </w:r>
      <w:r>
        <w:rPr>
          <w:color w:val="auto"/>
          <w:szCs w:val="21"/>
          <w:rFonts w:hAnsi="宋体" w:hint="eastAsia"/>
        </w:rPr>
        <w:t>为准。</w:t>
      </w:r>
    </w:p>
    <w:p w14:paraId="20B2A275">
      <w:pPr>
        <w:spacing w:line="360" w:lineRule="auto"/>
        <w:ind w:firstLine="420" w:firstLineChars="200"/>
        <w:rPr>
          <w:color w:val="auto"/>
          <w:szCs w:val="21"/>
          <w:rFonts w:hAnsi="宋体" w:hint="eastAsia"/>
        </w:rPr>
      </w:pPr>
      <w:r>
        <w:rPr>
          <w:color w:val="auto"/>
          <w:szCs w:val="21"/>
          <w:rFonts w:ascii="宋体" w:hAnsi="宋体" w:cs="宋体" w:hint="eastAsia"/>
        </w:rPr>
        <w:t>⑶</w:t>
      </w:r>
      <w:r>
        <w:rPr>
          <w:color w:val="auto"/>
          <w:rFonts w:ascii="宋体" w:hAnsi="宋体" w:cs="宋体" w:hint="eastAsia"/>
        </w:rPr>
        <w:t>企业信誉实力</w:t>
      </w:r>
      <w:r>
        <w:rPr>
          <w:color w:val="auto"/>
          <w:szCs w:val="21"/>
          <w:rFonts w:hAnsi="宋体"/>
        </w:rPr>
        <w:t>评分标准：见</w:t>
      </w:r>
      <w:r>
        <w:rPr>
          <w:color w:val="auto"/>
          <w:lang w:eastAsia="zh-CN"/>
          <w:szCs w:val="21"/>
          <w:rFonts w:hAnsi="宋体" w:hint="eastAsia"/>
        </w:rPr>
        <w:t>“</w:t>
      </w:r>
      <w:r>
        <w:rPr>
          <w:color w:val="auto"/>
          <w:szCs w:val="21"/>
          <w:rFonts w:hAnsi="宋体"/>
        </w:rPr>
        <w:t>评标办法前附表</w:t>
      </w:r>
      <w:r>
        <w:rPr>
          <w:color w:val="auto"/>
          <w:lang w:eastAsia="zh-CN"/>
          <w:szCs w:val="21"/>
          <w:rFonts w:hAnsi="宋体" w:hint="eastAsia"/>
        </w:rPr>
        <w:t>”</w:t>
      </w:r>
      <w:r>
        <w:rPr>
          <w:color w:val="auto"/>
          <w:szCs w:val="21"/>
          <w:rFonts w:hAnsi="宋体" w:hint="eastAsia"/>
        </w:rPr>
        <w:t>。分值以</w:t>
      </w:r>
      <w:r>
        <w:rPr>
          <w:color w:val="auto"/>
          <w:lang w:eastAsia="zh-CN"/>
          <w:szCs w:val="21"/>
          <w:rFonts w:hAnsi="宋体" w:hint="eastAsia"/>
        </w:rPr>
        <w:t>“</w:t>
      </w:r>
      <w:r>
        <w:rPr>
          <w:color w:val="auto"/>
          <w:szCs w:val="21"/>
          <w:rFonts w:hAnsi="宋体" w:hint="eastAsia"/>
        </w:rPr>
        <w:t>桂建云</w:t>
      </w:r>
      <w:r>
        <w:rPr>
          <w:color w:val="auto"/>
          <w:lang w:eastAsia="zh-CN"/>
          <w:szCs w:val="21"/>
          <w:rFonts w:hAnsi="宋体" w:hint="eastAsia"/>
        </w:rPr>
        <w:t>”</w:t>
      </w:r>
      <w:r>
        <w:rPr>
          <w:color w:val="auto"/>
          <w:szCs w:val="21"/>
          <w:rFonts w:hAnsi="宋体" w:hint="eastAsia"/>
        </w:rPr>
        <w:t>为准。</w:t>
      </w:r>
    </w:p>
    <w:p w14:paraId="2D90BFDE">
      <w:pPr>
        <w:pStyle w:val="5"/>
        <w:rPr>
          <w:color w:val="auto"/>
        </w:rPr>
      </w:pPr>
      <w:bookmarkStart w:id="274" w:name="_Toc392940988"/>
      <w:bookmarkStart w:id="275" w:name="_Toc459567794"/>
      <w:bookmarkStart w:id="276" w:name="_Toc184635091"/>
      <w:bookmarkStart w:id="277" w:name="_Toc12988"/>
      <w:r>
        <w:rPr>
          <w:color w:val="auto"/>
        </w:rPr>
        <w:t>3</w:t>
      </w:r>
      <w:r>
        <w:rPr>
          <w:color w:val="auto"/>
          <w:rFonts w:hint="eastAsia"/>
        </w:rPr>
        <w:t xml:space="preserve"> </w:t>
      </w:r>
      <w:r>
        <w:rPr>
          <w:color w:val="auto"/>
        </w:rPr>
        <w:t>评标程序</w:t>
      </w:r>
      <w:bookmarkEnd w:id="274"/>
      <w:bookmarkEnd w:id="275"/>
      <w:bookmarkEnd w:id="276"/>
      <w:bookmarkEnd w:id="277"/>
    </w:p>
    <w:p w14:paraId="19537F3A">
      <w:pPr>
        <w:pStyle w:val="6"/>
        <w:rPr>
          <w:color w:val="auto"/>
        </w:rPr>
      </w:pPr>
      <w:bookmarkStart w:id="278" w:name="_Toc459567795"/>
      <w:bookmarkStart w:id="279" w:name="_Toc29640"/>
      <w:r>
        <w:rPr>
          <w:color w:val="auto"/>
        </w:rPr>
        <w:t xml:space="preserve">3.1 </w:t>
      </w:r>
      <w:r>
        <w:rPr>
          <w:color w:val="auto"/>
          <w:rFonts w:hAnsi="宋体"/>
        </w:rPr>
        <w:t>初步评审</w:t>
      </w:r>
      <w:bookmarkEnd w:id="278"/>
      <w:bookmarkEnd w:id="279"/>
    </w:p>
    <w:p w14:paraId="060A2747">
      <w:pPr>
        <w:spacing w:line="360" w:lineRule="auto"/>
        <w:ind w:firstLine="420" w:firstLineChars="200"/>
        <w:rPr>
          <w:color w:val="auto"/>
          <w:szCs w:val="21"/>
        </w:rPr>
      </w:pPr>
      <w:r>
        <w:rPr>
          <w:color w:val="auto"/>
          <w:szCs w:val="21"/>
        </w:rPr>
        <w:t xml:space="preserve">3.1.1 </w:t>
      </w:r>
      <w:r>
        <w:rPr>
          <w:color w:val="auto"/>
          <w:szCs w:val="21"/>
          <w:rFonts w:hAnsi="宋体"/>
        </w:rPr>
        <w:t>评标委员会依据本章第</w:t>
      </w:r>
      <w:r>
        <w:rPr>
          <w:color w:val="auto"/>
          <w:szCs w:val="21"/>
        </w:rPr>
        <w:t>2.1</w:t>
      </w:r>
      <w:r>
        <w:rPr>
          <w:color w:val="auto"/>
          <w:szCs w:val="21"/>
          <w:rFonts w:hAnsi="宋体"/>
        </w:rPr>
        <w:t>款规定的标准对投标文件进行初步评审。有一项不符合评审标准的，评标委员会应当否决其投标。</w:t>
      </w:r>
    </w:p>
    <w:p w14:paraId="48D62FD2">
      <w:pPr>
        <w:spacing w:line="360" w:lineRule="auto"/>
        <w:ind w:firstLine="420" w:firstLineChars="200"/>
        <w:rPr>
          <w:color w:val="auto"/>
          <w:szCs w:val="21"/>
        </w:rPr>
      </w:pPr>
      <w:r>
        <w:rPr>
          <w:color w:val="auto"/>
          <w:szCs w:val="21"/>
        </w:rPr>
        <w:t xml:space="preserve">3.1.2 </w:t>
      </w:r>
      <w:r>
        <w:rPr>
          <w:color w:val="auto"/>
          <w:szCs w:val="21"/>
          <w:rFonts w:hAnsi="宋体"/>
        </w:rPr>
        <w:t>投标人有以下情形之一的，评标委员会应当否决其投标：</w:t>
      </w:r>
    </w:p>
    <w:p w14:paraId="0BF937AE">
      <w:pPr>
        <w:spacing w:line="360" w:lineRule="auto"/>
        <w:ind w:firstLine="420" w:firstLineChars="200"/>
        <w:rPr>
          <w:color w:val="auto"/>
          <w:szCs w:val="21"/>
        </w:rPr>
      </w:pPr>
      <w:r>
        <w:rPr>
          <w:color w:val="auto"/>
          <w:szCs w:val="21"/>
          <w:rFonts w:hint="eastAsia"/>
        </w:rPr>
        <w:t>（</w:t>
      </w:r>
      <w:r>
        <w:rPr>
          <w:color w:val="auto"/>
          <w:szCs w:val="21"/>
        </w:rPr>
        <w:t>l</w:t>
      </w:r>
      <w:r>
        <w:rPr>
          <w:color w:val="auto"/>
          <w:szCs w:val="21"/>
          <w:rFonts w:hAnsi="宋体"/>
        </w:rPr>
        <w:t>）第二章</w:t>
      </w:r>
      <w:r>
        <w:rPr>
          <w:color w:val="auto"/>
          <w:lang w:eastAsia="zh-CN"/>
          <w:szCs w:val="21"/>
          <w:rFonts w:hint="eastAsia"/>
        </w:rPr>
        <w:t>“</w:t>
      </w:r>
      <w:r>
        <w:rPr>
          <w:color w:val="auto"/>
          <w:szCs w:val="21"/>
          <w:rFonts w:hAnsi="宋体"/>
        </w:rPr>
        <w:t>投标人须知</w:t>
      </w:r>
      <w:r>
        <w:rPr>
          <w:color w:val="auto"/>
          <w:lang w:eastAsia="zh-CN"/>
          <w:szCs w:val="21"/>
          <w:rFonts w:hint="eastAsia"/>
        </w:rPr>
        <w:t>”</w:t>
      </w:r>
      <w:r>
        <w:rPr>
          <w:color w:val="auto"/>
          <w:szCs w:val="21"/>
          <w:rFonts w:hAnsi="宋体"/>
        </w:rPr>
        <w:t>第</w:t>
      </w:r>
      <w:r>
        <w:rPr>
          <w:color w:val="auto"/>
          <w:szCs w:val="21"/>
        </w:rPr>
        <w:t>1.4.2</w:t>
      </w:r>
      <w:r>
        <w:rPr>
          <w:color w:val="auto"/>
          <w:szCs w:val="21"/>
          <w:rFonts w:hAnsi="宋体"/>
        </w:rPr>
        <w:t>项的任何一种情形的；</w:t>
      </w:r>
    </w:p>
    <w:p w14:paraId="67CAF976">
      <w:pPr>
        <w:spacing w:line="360" w:lineRule="auto"/>
        <w:ind w:firstLine="420" w:firstLineChars="200"/>
        <w:rPr>
          <w:color w:val="auto"/>
          <w:szCs w:val="21"/>
        </w:rPr>
      </w:pPr>
      <w:r>
        <w:rPr>
          <w:color w:val="auto"/>
          <w:szCs w:val="21"/>
          <w:rFonts w:hint="eastAsia"/>
        </w:rPr>
        <w:t>（</w:t>
      </w:r>
      <w:r>
        <w:rPr>
          <w:color w:val="auto"/>
          <w:szCs w:val="21"/>
        </w:rPr>
        <w:t>2</w:t>
      </w:r>
      <w:r>
        <w:rPr>
          <w:color w:val="auto"/>
          <w:szCs w:val="21"/>
          <w:rFonts w:hAnsi="宋体"/>
        </w:rPr>
        <w:t>）串通投标或弄虚作假或有其他违法行为的；</w:t>
      </w:r>
    </w:p>
    <w:p w14:paraId="7E186E8A">
      <w:pPr>
        <w:spacing w:line="360" w:lineRule="auto"/>
        <w:ind w:firstLine="420" w:firstLineChars="200"/>
        <w:rPr>
          <w:color w:val="auto"/>
          <w:szCs w:val="21"/>
        </w:rPr>
      </w:pPr>
      <w:r>
        <w:rPr>
          <w:color w:val="auto"/>
          <w:szCs w:val="21"/>
          <w:rFonts w:hint="eastAsia"/>
        </w:rPr>
        <w:t>（</w:t>
      </w:r>
      <w:r>
        <w:rPr>
          <w:color w:val="auto"/>
          <w:szCs w:val="21"/>
        </w:rPr>
        <w:t>3</w:t>
      </w:r>
      <w:r>
        <w:rPr>
          <w:color w:val="auto"/>
          <w:szCs w:val="21"/>
          <w:rFonts w:hAnsi="宋体"/>
        </w:rPr>
        <w:t>）不按评标委员会要求澄清、说明或补正的。</w:t>
      </w:r>
    </w:p>
    <w:p w14:paraId="0FBCD1AC">
      <w:pPr>
        <w:spacing w:line="360" w:lineRule="auto"/>
        <w:ind w:firstLine="420" w:firstLineChars="200"/>
        <w:rPr>
          <w:color w:val="auto"/>
          <w:szCs w:val="21"/>
        </w:rPr>
      </w:pPr>
      <w:r>
        <w:rPr>
          <w:color w:val="auto"/>
          <w:szCs w:val="21"/>
        </w:rPr>
        <w:t xml:space="preserve">3.1.3 </w:t>
      </w:r>
      <w:r>
        <w:rPr>
          <w:color w:val="auto"/>
          <w:szCs w:val="21"/>
          <w:rFonts w:hAnsi="宋体"/>
        </w:rPr>
        <w:t>投标报价有算术错误的，评标委员会按以下原则对投标报价进行修正，修正的价格经投标人书面确认后具有约束力。投标人不接受修正价格的，评标委员会应当否决其投标。</w:t>
      </w:r>
    </w:p>
    <w:p w14:paraId="35E94BF8">
      <w:pPr>
        <w:spacing w:line="360" w:lineRule="auto"/>
        <w:ind w:firstLine="420" w:firstLineChars="200"/>
        <w:rPr>
          <w:color w:val="auto"/>
          <w:szCs w:val="21"/>
          <w:rFonts w:hint="eastAsia"/>
        </w:rPr>
      </w:pPr>
      <w:r>
        <w:rPr>
          <w:color w:val="auto"/>
          <w:szCs w:val="21"/>
          <w:rFonts w:hint="eastAsia"/>
        </w:rPr>
        <w:t>（</w:t>
      </w:r>
      <w:r>
        <w:rPr>
          <w:color w:val="auto"/>
          <w:szCs w:val="21"/>
        </w:rPr>
        <w:t>1</w:t>
      </w:r>
      <w:r>
        <w:rPr>
          <w:color w:val="auto"/>
          <w:szCs w:val="21"/>
          <w:rFonts w:hAnsi="宋体"/>
        </w:rPr>
        <w:t>）投标文件中的大写金额与小写金额不一致的，以大写金额为准</w:t>
      </w:r>
      <w:r>
        <w:rPr>
          <w:color w:val="auto"/>
          <w:szCs w:val="21"/>
          <w:rFonts w:hAnsi="宋体" w:hint="eastAsia"/>
        </w:rPr>
        <w:t>；大写金额书写有误的，按无效投标处理；</w:t>
      </w:r>
    </w:p>
    <w:p w14:paraId="5D2D51E8">
      <w:pPr>
        <w:spacing w:line="360" w:lineRule="auto"/>
        <w:ind w:firstLine="420" w:firstLineChars="200"/>
        <w:rPr>
          <w:color w:val="auto"/>
          <w:szCs w:val="21"/>
        </w:rPr>
      </w:pPr>
      <w:r>
        <w:rPr>
          <w:color w:val="auto"/>
          <w:szCs w:val="21"/>
          <w:rFonts w:hint="eastAsia"/>
        </w:rPr>
        <w:t>（</w:t>
      </w:r>
      <w:r>
        <w:rPr>
          <w:color w:val="auto"/>
          <w:szCs w:val="21"/>
        </w:rPr>
        <w:t>2</w:t>
      </w:r>
      <w:r>
        <w:rPr>
          <w:color w:val="auto"/>
          <w:szCs w:val="21"/>
          <w:rFonts w:hAnsi="宋体"/>
        </w:rPr>
        <w:t>）总价金额与依据单价计算出的结果不一致的，以单价金额为准修正总价，但单价金额小数点有明显错误的除外。</w:t>
      </w:r>
    </w:p>
    <w:p w14:paraId="7C054500">
      <w:pPr>
        <w:pStyle w:val="6"/>
        <w:rPr>
          <w:color w:val="auto"/>
        </w:rPr>
      </w:pPr>
      <w:bookmarkStart w:id="280" w:name="_Toc459567796"/>
      <w:bookmarkStart w:id="281" w:name="_Toc9250"/>
      <w:r>
        <w:rPr>
          <w:color w:val="auto"/>
        </w:rPr>
        <w:t xml:space="preserve">3.2 </w:t>
      </w:r>
      <w:r>
        <w:rPr>
          <w:color w:val="auto"/>
          <w:rFonts w:hAnsi="宋体"/>
        </w:rPr>
        <w:t>详细评审</w:t>
      </w:r>
      <w:bookmarkEnd w:id="280"/>
      <w:bookmarkEnd w:id="281"/>
    </w:p>
    <w:p w14:paraId="78CF7FEB">
      <w:pPr>
        <w:spacing w:line="360" w:lineRule="auto"/>
        <w:ind w:firstLine="420" w:firstLineChars="200"/>
        <w:rPr>
          <w:color w:val="auto"/>
          <w:szCs w:val="21"/>
        </w:rPr>
      </w:pPr>
      <w:r>
        <w:rPr>
          <w:color w:val="auto"/>
          <w:szCs w:val="21"/>
        </w:rPr>
        <w:t xml:space="preserve">3.2.1 </w:t>
      </w:r>
      <w:r>
        <w:rPr>
          <w:color w:val="auto"/>
          <w:szCs w:val="21"/>
          <w:rFonts w:hAnsi="宋体"/>
        </w:rPr>
        <w:t>评标委员会的</w:t>
      </w:r>
      <w:r>
        <w:rPr>
          <w:color w:val="auto"/>
          <w:szCs w:val="21"/>
          <w:rFonts w:hAnsi="宋体" w:hint="eastAsia"/>
        </w:rPr>
        <w:t>商务文件</w:t>
      </w:r>
      <w:r>
        <w:rPr>
          <w:color w:val="auto"/>
          <w:szCs w:val="21"/>
          <w:rFonts w:hAnsi="宋体"/>
        </w:rPr>
        <w:t>评委和技术</w:t>
      </w:r>
      <w:r>
        <w:rPr>
          <w:color w:val="auto"/>
          <w:szCs w:val="21"/>
          <w:rFonts w:hAnsi="宋体" w:hint="eastAsia"/>
        </w:rPr>
        <w:t>建议书</w:t>
      </w:r>
      <w:r>
        <w:rPr>
          <w:color w:val="auto"/>
          <w:szCs w:val="21"/>
          <w:rFonts w:hAnsi="宋体"/>
        </w:rPr>
        <w:t>评委分别</w:t>
      </w:r>
      <w:r>
        <w:rPr>
          <w:color w:val="auto"/>
          <w:szCs w:val="21"/>
          <w:rFonts w:hAnsi="宋体" w:hint="eastAsia"/>
        </w:rPr>
        <w:t>先</w:t>
      </w:r>
      <w:r>
        <w:rPr>
          <w:color w:val="auto"/>
          <w:szCs w:val="21"/>
          <w:rFonts w:hAnsi="宋体"/>
        </w:rPr>
        <w:t>对各投标人的</w:t>
      </w:r>
      <w:r>
        <w:rPr>
          <w:color w:val="auto"/>
          <w:szCs w:val="21"/>
          <w:rFonts w:hAnsi="宋体" w:hint="eastAsia"/>
        </w:rPr>
        <w:t>详评部分符合性进行评审，</w:t>
      </w:r>
      <w:r>
        <w:rPr>
          <w:color w:val="auto"/>
          <w:szCs w:val="21"/>
          <w:rFonts w:hAnsi="宋体"/>
        </w:rPr>
        <w:t>再对商务文件</w:t>
      </w:r>
      <w:r>
        <w:rPr>
          <w:color w:val="auto"/>
          <w:szCs w:val="21"/>
          <w:rFonts w:hAnsi="宋体" w:hint="eastAsia"/>
        </w:rPr>
        <w:t>、</w:t>
      </w:r>
      <w:r>
        <w:rPr>
          <w:color w:val="auto"/>
          <w:rFonts w:ascii="宋体" w:hAnsi="宋体" w:cs="宋体" w:hint="eastAsia"/>
        </w:rPr>
        <w:t>企业信誉实力</w:t>
      </w:r>
      <w:r>
        <w:rPr>
          <w:color w:val="auto"/>
          <w:szCs w:val="21"/>
          <w:rFonts w:hAnsi="宋体"/>
        </w:rPr>
        <w:t>和技术建议书按本章第</w:t>
      </w:r>
      <w:r>
        <w:rPr>
          <w:color w:val="auto"/>
          <w:szCs w:val="21"/>
        </w:rPr>
        <w:t>2.2</w:t>
      </w:r>
      <w:r>
        <w:rPr>
          <w:color w:val="auto"/>
          <w:szCs w:val="21"/>
          <w:rFonts w:hAnsi="宋体"/>
        </w:rPr>
        <w:t>款规定的量化因素和分值进行独立打分，并计算出综合评估得分。</w:t>
      </w:r>
    </w:p>
    <w:p w14:paraId="30E73807">
      <w:pPr>
        <w:spacing w:line="360" w:lineRule="auto"/>
        <w:ind w:firstLine="420" w:firstLineChars="200"/>
        <w:rPr>
          <w:color w:val="auto"/>
          <w:szCs w:val="21"/>
        </w:rPr>
      </w:pPr>
      <w:r>
        <w:rPr>
          <w:color w:val="auto"/>
          <w:szCs w:val="21"/>
          <w:rFonts w:ascii="宋体" w:hAnsi="宋体" w:cs="宋体" w:hint="eastAsia"/>
        </w:rPr>
        <w:t>⑴</w:t>
      </w:r>
      <w:r>
        <w:rPr>
          <w:color w:val="auto"/>
          <w:szCs w:val="21"/>
        </w:rPr>
        <w:t>按本章第2.2.2</w:t>
      </w:r>
      <w:r>
        <w:rPr>
          <w:color w:val="auto"/>
          <w:szCs w:val="21"/>
          <w:rFonts w:ascii="宋体" w:hAnsi="宋体" w:cs="宋体" w:hint="eastAsia"/>
        </w:rPr>
        <w:t>⑴</w:t>
      </w:r>
      <w:r>
        <w:rPr>
          <w:color w:val="auto"/>
          <w:szCs w:val="21"/>
        </w:rPr>
        <w:t>目规定的评审因素和分值对技术建议书计算出得分A；</w:t>
      </w:r>
    </w:p>
    <w:p w14:paraId="7DBE4C54">
      <w:pPr>
        <w:spacing w:line="360" w:lineRule="auto"/>
        <w:ind w:firstLine="420" w:firstLineChars="200"/>
        <w:rPr>
          <w:color w:val="auto"/>
          <w:szCs w:val="21"/>
        </w:rPr>
      </w:pPr>
      <w:r>
        <w:rPr>
          <w:color w:val="auto"/>
          <w:szCs w:val="21"/>
          <w:rFonts w:ascii="宋体" w:hAnsi="宋体" w:cs="宋体" w:hint="eastAsia"/>
        </w:rPr>
        <w:t>⑵</w:t>
      </w:r>
      <w:r>
        <w:rPr>
          <w:color w:val="auto"/>
          <w:szCs w:val="21"/>
        </w:rPr>
        <w:t>按本章第2.2.2</w:t>
      </w:r>
      <w:r>
        <w:rPr>
          <w:color w:val="auto"/>
          <w:szCs w:val="21"/>
          <w:rFonts w:ascii="宋体" w:hAnsi="宋体" w:cs="宋体" w:hint="eastAsia"/>
        </w:rPr>
        <w:t>⑵</w:t>
      </w:r>
      <w:r>
        <w:rPr>
          <w:color w:val="auto"/>
          <w:szCs w:val="21"/>
        </w:rPr>
        <w:t>目规定的评审因素和分值对商务文件计算出得分B；</w:t>
      </w:r>
    </w:p>
    <w:p w14:paraId="7A5E5340">
      <w:pPr>
        <w:spacing w:line="360" w:lineRule="auto"/>
        <w:ind w:firstLine="420" w:firstLineChars="200"/>
        <w:rPr>
          <w:color w:val="auto"/>
          <w:szCs w:val="21"/>
        </w:rPr>
      </w:pPr>
      <w:r>
        <w:rPr>
          <w:color w:val="auto"/>
          <w:szCs w:val="21"/>
          <w:rFonts w:ascii="宋体" w:hAnsi="宋体" w:cs="宋体" w:hint="eastAsia"/>
        </w:rPr>
        <w:t>⑶</w:t>
      </w:r>
      <w:r>
        <w:rPr>
          <w:color w:val="auto"/>
          <w:szCs w:val="21"/>
        </w:rPr>
        <w:t>按本章第2.2.2</w:t>
      </w:r>
      <w:r>
        <w:rPr>
          <w:color w:val="auto"/>
          <w:szCs w:val="21"/>
          <w:rFonts w:ascii="宋体" w:hAnsi="宋体" w:cs="宋体" w:hint="eastAsia"/>
        </w:rPr>
        <w:t>⑶</w:t>
      </w:r>
      <w:r>
        <w:rPr>
          <w:color w:val="auto"/>
          <w:szCs w:val="21"/>
        </w:rPr>
        <w:t>目规定的评审因素和分值对</w:t>
      </w:r>
      <w:r>
        <w:rPr>
          <w:color w:val="auto"/>
          <w:rFonts w:ascii="宋体" w:hAnsi="宋体" w:cs="宋体" w:hint="eastAsia"/>
        </w:rPr>
        <w:t>企业信誉实力</w:t>
      </w:r>
      <w:r>
        <w:rPr>
          <w:color w:val="auto"/>
          <w:szCs w:val="21"/>
        </w:rPr>
        <w:t>计算出得分C；</w:t>
      </w:r>
    </w:p>
    <w:p w14:paraId="3C23D7AF">
      <w:pPr>
        <w:spacing w:line="360" w:lineRule="auto"/>
        <w:ind w:firstLine="420" w:firstLineChars="200"/>
        <w:rPr>
          <w:color w:val="auto"/>
          <w:szCs w:val="21"/>
        </w:rPr>
      </w:pPr>
      <w:r>
        <w:rPr>
          <w:color w:val="auto"/>
          <w:szCs w:val="21"/>
        </w:rPr>
        <w:t>3.2.2</w:t>
      </w:r>
      <w:r>
        <w:rPr>
          <w:color w:val="auto"/>
          <w:szCs w:val="21"/>
          <w:rFonts w:hAnsi="宋体" w:hint="eastAsia"/>
        </w:rPr>
        <w:t>所有过程评分分值计算保留小数点后四位，第5位四舍五入，投标人汇总得分保留小数点后四位。</w:t>
      </w:r>
    </w:p>
    <w:p w14:paraId="2366A2FE">
      <w:pPr>
        <w:spacing w:line="360" w:lineRule="auto"/>
        <w:ind w:firstLine="420" w:firstLineChars="200"/>
        <w:rPr>
          <w:color w:val="auto"/>
          <w:szCs w:val="21"/>
        </w:rPr>
      </w:pPr>
      <w:r>
        <w:rPr>
          <w:color w:val="auto"/>
          <w:szCs w:val="21"/>
        </w:rPr>
        <w:t xml:space="preserve">3.2.3 </w:t>
      </w:r>
      <w:r>
        <w:rPr>
          <w:color w:val="auto"/>
          <w:szCs w:val="21"/>
          <w:rFonts w:hAnsi="宋体"/>
        </w:rPr>
        <w:t>投标人</w:t>
      </w:r>
      <w:r>
        <w:rPr>
          <w:color w:val="auto"/>
          <w:rFonts w:cs="宋体" w:hint="eastAsia"/>
        </w:rPr>
        <w:t>汇总</w:t>
      </w:r>
      <w:r>
        <w:rPr>
          <w:color w:val="auto"/>
          <w:szCs w:val="21"/>
          <w:rFonts w:hAnsi="宋体"/>
        </w:rPr>
        <w:t>得分</w:t>
      </w:r>
      <w:r>
        <w:rPr>
          <w:color w:val="auto"/>
          <w:szCs w:val="21"/>
        </w:rPr>
        <w:t>=A</w:t>
      </w:r>
      <w:r>
        <w:rPr>
          <w:color w:val="auto"/>
          <w:szCs w:val="21"/>
          <w:rFonts w:hAnsi="宋体"/>
        </w:rPr>
        <w:t>＋</w:t>
      </w:r>
      <w:r>
        <w:rPr>
          <w:color w:val="auto"/>
          <w:szCs w:val="21"/>
        </w:rPr>
        <w:t>B+C</w:t>
      </w:r>
      <w:r>
        <w:rPr>
          <w:color w:val="auto"/>
          <w:szCs w:val="21"/>
          <w:rFonts w:hAnsi="宋体"/>
        </w:rPr>
        <w:t>。</w:t>
      </w:r>
    </w:p>
    <w:p w14:paraId="10626DFC">
      <w:pPr>
        <w:pStyle w:val="6"/>
        <w:rPr>
          <w:color w:val="auto"/>
        </w:rPr>
      </w:pPr>
      <w:bookmarkStart w:id="282" w:name="_Toc4424"/>
      <w:bookmarkStart w:id="283" w:name="_Toc459567797"/>
      <w:r>
        <w:rPr>
          <w:color w:val="auto"/>
        </w:rPr>
        <w:t>3.3 投标文件的澄清和补正</w:t>
      </w:r>
      <w:bookmarkEnd w:id="282"/>
      <w:bookmarkEnd w:id="283"/>
    </w:p>
    <w:p w14:paraId="6CF0A4EC">
      <w:pPr>
        <w:spacing w:line="360" w:lineRule="auto"/>
        <w:ind w:firstLine="420" w:firstLineChars="200"/>
        <w:rPr>
          <w:color w:val="auto"/>
          <w:szCs w:val="21"/>
        </w:rPr>
      </w:pPr>
      <w:r>
        <w:rPr>
          <w:color w:val="auto"/>
          <w:szCs w:val="21"/>
        </w:rPr>
        <w:t xml:space="preserve">3.3.1 </w:t>
      </w:r>
      <w:r>
        <w:rPr>
          <w:color w:val="auto"/>
          <w:szCs w:val="21"/>
          <w:rFonts w:hAnsi="宋体"/>
        </w:rPr>
        <w:t>在评标过程中，评标委员会可以书面形式要求投标人对所提交的投标文件中不明确的内容进行书面澄清或说明，或者对细微偏差进行补正。评标委员会不接受投标人主动提出的澄清、说明或补正。</w:t>
      </w:r>
    </w:p>
    <w:p w14:paraId="4905E5A3">
      <w:pPr>
        <w:spacing w:line="360" w:lineRule="auto"/>
        <w:ind w:firstLine="420" w:firstLineChars="200"/>
        <w:rPr>
          <w:color w:val="auto"/>
          <w:szCs w:val="21"/>
        </w:rPr>
      </w:pPr>
      <w:r>
        <w:rPr>
          <w:color w:val="auto"/>
          <w:szCs w:val="21"/>
        </w:rPr>
        <w:t xml:space="preserve">3.3.2 </w:t>
      </w:r>
      <w:r>
        <w:rPr>
          <w:color w:val="auto"/>
          <w:szCs w:val="21"/>
          <w:rFonts w:hAnsi="宋体"/>
        </w:rPr>
        <w:t>澄清、说明和补正不得改变投标文件的实质性内容。投标人的书面澄清、说明和补正属于投标文件的组成部分。</w:t>
      </w:r>
    </w:p>
    <w:p w14:paraId="7260016A">
      <w:pPr>
        <w:spacing w:line="360" w:lineRule="auto"/>
        <w:ind w:firstLine="420" w:firstLineChars="200"/>
        <w:rPr>
          <w:color w:val="auto"/>
          <w:szCs w:val="21"/>
        </w:rPr>
      </w:pPr>
      <w:r>
        <w:rPr>
          <w:color w:val="auto"/>
          <w:szCs w:val="21"/>
        </w:rPr>
        <w:t xml:space="preserve">3.3.3 </w:t>
      </w:r>
      <w:r>
        <w:rPr>
          <w:color w:val="auto"/>
          <w:szCs w:val="21"/>
          <w:rFonts w:hAnsi="宋体"/>
        </w:rPr>
        <w:t>评标委员会对投标人提交的澄清、说明或补正有疑问的，可以要求投标人进一步澄清、说明或补正，直至满足评标委员会的要求。</w:t>
      </w:r>
    </w:p>
    <w:p w14:paraId="22255906">
      <w:pPr>
        <w:pStyle w:val="6"/>
        <w:rPr>
          <w:color w:val="auto"/>
        </w:rPr>
      </w:pPr>
      <w:bookmarkStart w:id="284" w:name="_Toc1319"/>
      <w:bookmarkStart w:id="285" w:name="_Toc459567798"/>
      <w:r>
        <w:rPr>
          <w:color w:val="auto"/>
        </w:rPr>
        <w:t xml:space="preserve">3.4 </w:t>
      </w:r>
      <w:r>
        <w:rPr>
          <w:color w:val="auto"/>
          <w:rFonts w:hAnsi="宋体"/>
        </w:rPr>
        <w:t>评标结果</w:t>
      </w:r>
      <w:bookmarkEnd w:id="284"/>
      <w:bookmarkEnd w:id="285"/>
    </w:p>
    <w:p w14:paraId="4215159E">
      <w:pPr>
        <w:spacing w:line="360" w:lineRule="auto"/>
        <w:ind w:firstLine="420" w:firstLineChars="200"/>
        <w:rPr>
          <w:color w:val="auto"/>
          <w:szCs w:val="21"/>
          <w:rFonts w:hAnsi="宋体" w:hint="eastAsia"/>
        </w:rPr>
      </w:pPr>
      <w:r>
        <w:rPr>
          <w:color w:val="auto"/>
          <w:szCs w:val="21"/>
        </w:rPr>
        <w:t xml:space="preserve">3.4.1 </w:t>
      </w:r>
      <w:r>
        <w:rPr>
          <w:color w:val="auto"/>
          <w:szCs w:val="21"/>
          <w:rFonts w:hAnsi="宋体"/>
        </w:rPr>
        <w:t>除第二章</w:t>
      </w:r>
      <w:r>
        <w:rPr>
          <w:color w:val="auto"/>
          <w:lang w:eastAsia="zh-CN"/>
          <w:szCs w:val="21"/>
          <w:rFonts w:hint="eastAsia"/>
        </w:rPr>
        <w:t>“</w:t>
      </w:r>
      <w:r>
        <w:rPr>
          <w:color w:val="auto"/>
          <w:szCs w:val="21"/>
          <w:rFonts w:hAnsi="宋体"/>
        </w:rPr>
        <w:t>投标人须知前附表</w:t>
      </w:r>
      <w:r>
        <w:rPr>
          <w:color w:val="auto"/>
          <w:lang w:eastAsia="zh-CN"/>
          <w:szCs w:val="21"/>
          <w:rFonts w:hint="eastAsia"/>
        </w:rPr>
        <w:t>”</w:t>
      </w:r>
      <w:r>
        <w:rPr>
          <w:color w:val="auto"/>
          <w:szCs w:val="21"/>
          <w:rFonts w:hAnsi="宋体"/>
        </w:rPr>
        <w:t>授权直接确定中标人外，评标委员会按照经得分由高到低的顺序推荐中标候选人。</w:t>
      </w:r>
    </w:p>
    <w:p w14:paraId="19F46F3B">
      <w:pPr>
        <w:spacing w:line="360" w:lineRule="auto"/>
        <w:ind w:firstLine="420" w:firstLineChars="200"/>
        <w:rPr>
          <w:color w:val="auto"/>
          <w:szCs w:val="21"/>
          <w:rFonts w:hint="eastAsia"/>
        </w:rPr>
      </w:pPr>
      <w:r>
        <w:rPr>
          <w:color w:val="auto"/>
          <w:szCs w:val="21"/>
        </w:rPr>
        <w:t>3.4</w:t>
      </w:r>
      <w:r>
        <w:rPr>
          <w:color w:val="auto"/>
          <w:szCs w:val="21"/>
          <w:rFonts w:hint="eastAsia"/>
        </w:rPr>
        <w:t>.2</w:t>
      </w:r>
      <w:r>
        <w:rPr>
          <w:color w:val="auto"/>
          <w:szCs w:val="21"/>
        </w:rPr>
        <w:t xml:space="preserve"> 评标委员会完成评标后，应当向招标人提交书面评标报告。</w:t>
      </w:r>
    </w:p>
    <w:p w14:paraId="22485088">
      <w:pPr>
        <w:spacing w:line="360" w:lineRule="auto"/>
        <w:ind w:firstLine="420" w:firstLineChars="200"/>
        <w:rPr>
          <w:color w:val="auto"/>
          <w:rFonts w:hint="eastAsia"/>
        </w:rPr>
      </w:pPr>
      <w:r>
        <w:rPr>
          <w:color w:val="auto"/>
          <w:szCs w:val="21"/>
        </w:rPr>
        <w:t>3.4</w:t>
      </w:r>
      <w:r>
        <w:rPr>
          <w:color w:val="auto"/>
          <w:szCs w:val="21"/>
          <w:rFonts w:hint="eastAsia"/>
        </w:rPr>
        <w:t>.3</w:t>
      </w:r>
      <w:r>
        <w:rPr>
          <w:color w:val="auto"/>
          <w:szCs w:val="21"/>
        </w:rPr>
        <w:t xml:space="preserve"> 评标委员会应将评标过程中使用的文件、表格以及其他材料即时归还招标人。</w:t>
      </w:r>
      <w:r>
        <w:rPr>
          <w:color w:val="auto"/>
          <w:szCs w:val="21"/>
          <w:rFonts w:hint="eastAsia"/>
        </w:rPr>
        <w:t>招标人应当按照</w:t>
      </w:r>
      <w:r>
        <w:rPr>
          <w:color w:val="auto"/>
          <w:lang w:eastAsia="zh-CN"/>
          <w:szCs w:val="21"/>
          <w:rFonts w:hint="eastAsia"/>
        </w:rPr>
        <w:t>“</w:t>
      </w:r>
      <w:r>
        <w:rPr>
          <w:color w:val="auto"/>
          <w:szCs w:val="21"/>
          <w:rFonts w:hint="eastAsia"/>
        </w:rPr>
        <w:t>投标人须知前附表</w:t>
      </w:r>
      <w:r>
        <w:rPr>
          <w:color w:val="auto"/>
          <w:lang w:eastAsia="zh-CN"/>
          <w:szCs w:val="21"/>
          <w:rFonts w:hint="eastAsia"/>
        </w:rPr>
        <w:t>”</w:t>
      </w:r>
      <w:r>
        <w:rPr>
          <w:color w:val="auto"/>
          <w:szCs w:val="21"/>
          <w:rFonts w:hint="eastAsia"/>
        </w:rPr>
        <w:t>规定的</w:t>
      </w:r>
      <w:r>
        <w:rPr>
          <w:color w:val="auto"/>
        </w:rPr>
        <w:t>封存方式封存评标资料</w:t>
      </w:r>
      <w:r>
        <w:rPr>
          <w:color w:val="auto"/>
          <w:rFonts w:hint="eastAsia"/>
        </w:rPr>
        <w:t>。</w:t>
      </w:r>
    </w:p>
    <w:p w14:paraId="48456B7E">
      <w:pPr>
        <w:spacing w:line="360" w:lineRule="auto"/>
        <w:ind w:firstLine="420" w:firstLineChars="200"/>
        <w:rPr>
          <w:color w:val="auto"/>
          <w:rFonts w:hint="eastAsia"/>
        </w:rPr>
      </w:pPr>
    </w:p>
    <w:p w14:paraId="140844E2">
      <w:pPr>
        <w:spacing w:line="360" w:lineRule="auto"/>
        <w:ind w:firstLine="420" w:firstLineChars="200"/>
        <w:rPr>
          <w:color w:val="auto"/>
          <w:rFonts w:hint="eastAsia"/>
        </w:rPr>
      </w:pPr>
    </w:p>
    <w:p w14:paraId="093CFA50">
      <w:pPr>
        <w:spacing w:line="360" w:lineRule="auto"/>
        <w:ind w:firstLine="420" w:firstLineChars="200"/>
        <w:rPr>
          <w:color w:val="auto"/>
          <w:rFonts w:hint="eastAsia"/>
        </w:rPr>
      </w:pPr>
    </w:p>
    <w:p w14:paraId="69DB4DBF">
      <w:pPr>
        <w:spacing w:line="360" w:lineRule="auto"/>
        <w:ind w:firstLine="420" w:firstLineChars="200"/>
        <w:rPr>
          <w:color w:val="auto"/>
          <w:rFonts w:hint="eastAsia"/>
        </w:rPr>
      </w:pPr>
    </w:p>
    <w:p w14:paraId="7A047EC1">
      <w:pPr>
        <w:spacing w:line="360" w:lineRule="auto"/>
        <w:ind w:firstLine="420" w:firstLineChars="200"/>
        <w:rPr>
          <w:color w:val="auto"/>
          <w:rFonts w:hint="eastAsia"/>
        </w:rPr>
      </w:pPr>
    </w:p>
    <w:p w14:paraId="7E279C31">
      <w:pPr>
        <w:spacing w:line="360" w:lineRule="auto"/>
        <w:ind w:firstLine="420" w:firstLineChars="200"/>
        <w:rPr>
          <w:color w:val="auto"/>
          <w:rFonts w:hint="eastAsia"/>
        </w:rPr>
      </w:pPr>
    </w:p>
    <w:p w14:paraId="45E56363">
      <w:pPr>
        <w:spacing w:line="360" w:lineRule="auto"/>
        <w:ind w:firstLine="420" w:firstLineChars="200"/>
        <w:rPr>
          <w:color w:val="auto"/>
          <w:rFonts w:hint="eastAsia"/>
        </w:rPr>
      </w:pPr>
    </w:p>
    <w:p w14:paraId="168B403E">
      <w:pPr>
        <w:spacing w:line="360" w:lineRule="auto"/>
        <w:ind w:firstLine="420" w:firstLineChars="200"/>
        <w:rPr>
          <w:color w:val="auto"/>
          <w:rFonts w:hint="eastAsia"/>
        </w:rPr>
      </w:pPr>
    </w:p>
    <w:p w14:paraId="74DB89FA">
      <w:pPr>
        <w:spacing w:line="360" w:lineRule="auto"/>
        <w:ind w:firstLine="420" w:firstLineChars="200"/>
        <w:rPr>
          <w:color w:val="auto"/>
          <w:rFonts w:hint="eastAsia"/>
        </w:rPr>
      </w:pPr>
    </w:p>
    <w:p w14:paraId="6D87FC23">
      <w:pPr>
        <w:spacing w:line="360" w:lineRule="auto"/>
        <w:ind w:firstLine="420" w:firstLineChars="200"/>
        <w:rPr>
          <w:color w:val="auto"/>
          <w:rFonts w:hint="eastAsia"/>
        </w:rPr>
      </w:pPr>
    </w:p>
    <w:p w14:paraId="19C893EE">
      <w:pPr>
        <w:pStyle w:val="4"/>
        <w:rPr>
          <w:color w:val="auto"/>
        </w:rPr>
      </w:pPr>
      <w:bookmarkStart w:id="286" w:name="_Toc389065209"/>
      <w:bookmarkStart w:id="287" w:name="_Toc5572"/>
      <w:bookmarkStart w:id="288" w:name="_Toc458520289"/>
      <w:r>
        <w:rPr>
          <w:color w:val="auto"/>
        </w:rPr>
        <w:t>附件A</w:t>
      </w:r>
      <w:bookmarkEnd w:id="286"/>
      <w:r>
        <w:rPr>
          <w:color w:val="auto"/>
          <w:rFonts w:hint="eastAsia"/>
        </w:rPr>
        <w:t xml:space="preserve">  评标详细程序</w:t>
      </w:r>
      <w:bookmarkEnd w:id="287"/>
      <w:bookmarkEnd w:id="288"/>
    </w:p>
    <w:p w14:paraId="56C4DDA4">
      <w:pPr>
        <w:pStyle w:val="5"/>
        <w:rPr>
          <w:color w:val="auto"/>
        </w:rPr>
      </w:pPr>
      <w:bookmarkStart w:id="290" w:name="_Toc1197"/>
      <w:bookmarkStart w:id="291" w:name="_Toc458520290"/>
      <w:r>
        <w:rPr>
          <w:color w:val="auto"/>
        </w:rPr>
        <w:t>A0 总  则</w:t>
      </w:r>
      <w:bookmarkEnd w:id="290"/>
      <w:bookmarkEnd w:id="291"/>
    </w:p>
    <w:p w14:paraId="57BE4771">
      <w:pPr>
        <w:spacing w:line="360" w:lineRule="auto"/>
        <w:ind w:firstLine="420" w:firstLineChars="200"/>
        <w:rPr>
          <w:color w:val="auto"/>
        </w:rPr>
      </w:pPr>
      <w:r>
        <w:rPr>
          <w:color w:val="auto"/>
        </w:rPr>
        <w:t>本附件是本章</w:t>
      </w:r>
      <w:r>
        <w:rPr>
          <w:color w:val="auto"/>
          <w:lang w:eastAsia="zh-CN"/>
          <w:rFonts w:hint="eastAsia"/>
        </w:rPr>
        <w:t>“</w:t>
      </w:r>
      <w:r>
        <w:rPr>
          <w:color w:val="auto"/>
        </w:rPr>
        <w:t>评标办法</w:t>
      </w:r>
      <w:r>
        <w:rPr>
          <w:color w:val="auto"/>
          <w:lang w:eastAsia="zh-CN"/>
          <w:rFonts w:hint="eastAsia"/>
        </w:rPr>
        <w:t>”</w:t>
      </w:r>
      <w:r>
        <w:rPr>
          <w:color w:val="auto"/>
        </w:rPr>
        <w:t>的组成部分，是对本章第3条所规定的评标程序的进一步细化，评标委员会应当按照本附件所规定的详细程序开展并完成评标工作。</w:t>
      </w:r>
    </w:p>
    <w:p w14:paraId="4BB62522">
      <w:pPr>
        <w:pStyle w:val="5"/>
        <w:rPr>
          <w:color w:val="auto"/>
        </w:rPr>
      </w:pPr>
      <w:bookmarkStart w:id="292" w:name="_Toc25953"/>
      <w:bookmarkStart w:id="293" w:name="_Toc389065211"/>
      <w:bookmarkStart w:id="294" w:name="_Toc458520291"/>
      <w:r>
        <w:rPr>
          <w:color w:val="auto"/>
        </w:rPr>
        <w:t>A1 基本程序</w:t>
      </w:r>
      <w:bookmarkEnd w:id="292"/>
      <w:bookmarkEnd w:id="293"/>
      <w:bookmarkEnd w:id="294"/>
    </w:p>
    <w:p w14:paraId="7FDC21EA">
      <w:pPr>
        <w:spacing w:line="360" w:lineRule="auto"/>
        <w:ind w:firstLine="420" w:firstLineChars="200"/>
        <w:rPr>
          <w:color w:val="auto"/>
        </w:rPr>
      </w:pPr>
      <w:r>
        <w:rPr>
          <w:color w:val="auto"/>
        </w:rPr>
        <w:t>评标活动将按以下五个步骤进行：</w:t>
      </w:r>
    </w:p>
    <w:p w14:paraId="3A4902D5">
      <w:pPr>
        <w:spacing w:line="360" w:lineRule="auto"/>
        <w:ind w:firstLine="420" w:firstLineChars="200"/>
        <w:rPr>
          <w:color w:val="auto"/>
        </w:rPr>
      </w:pPr>
      <w:r>
        <w:rPr>
          <w:color w:val="auto"/>
        </w:rPr>
        <w:t>（1）评标准备；</w:t>
      </w:r>
    </w:p>
    <w:p w14:paraId="51C15C12">
      <w:pPr>
        <w:spacing w:line="360" w:lineRule="auto"/>
        <w:ind w:firstLine="420" w:firstLineChars="200"/>
        <w:rPr>
          <w:color w:val="auto"/>
        </w:rPr>
      </w:pPr>
      <w:r>
        <w:rPr>
          <w:color w:val="auto"/>
        </w:rPr>
        <w:t>（2）初步评审</w:t>
      </w:r>
      <w:r>
        <w:rPr>
          <w:color w:val="auto"/>
          <w:rFonts w:hint="eastAsia"/>
        </w:rPr>
        <w:t>；</w:t>
      </w:r>
    </w:p>
    <w:p w14:paraId="721A3E7F">
      <w:pPr>
        <w:spacing w:line="360" w:lineRule="auto"/>
        <w:ind w:firstLine="420" w:firstLineChars="200"/>
        <w:rPr>
          <w:color w:val="auto"/>
        </w:rPr>
      </w:pPr>
      <w:r>
        <w:rPr>
          <w:color w:val="auto"/>
        </w:rPr>
        <w:t>（3）详细评审；</w:t>
      </w:r>
    </w:p>
    <w:p w14:paraId="4A44CDB5">
      <w:pPr>
        <w:spacing w:line="360" w:lineRule="auto"/>
        <w:ind w:firstLine="420" w:firstLineChars="200"/>
        <w:rPr>
          <w:color w:val="auto"/>
        </w:rPr>
      </w:pPr>
      <w:r>
        <w:rPr>
          <w:color w:val="auto"/>
        </w:rPr>
        <w:t>（4）澄清、说明或补正；</w:t>
      </w:r>
    </w:p>
    <w:p w14:paraId="18407D1B">
      <w:pPr>
        <w:spacing w:line="360" w:lineRule="auto"/>
        <w:ind w:firstLine="420" w:firstLineChars="200"/>
        <w:rPr>
          <w:color w:val="auto"/>
        </w:rPr>
      </w:pPr>
      <w:r>
        <w:rPr>
          <w:color w:val="auto"/>
        </w:rPr>
        <w:t>（5）推荐中标候选人或者直接确定中标人及提交评标报告。</w:t>
      </w:r>
    </w:p>
    <w:p w14:paraId="4C102E82">
      <w:pPr>
        <w:pStyle w:val="5"/>
        <w:rPr>
          <w:color w:val="auto"/>
        </w:rPr>
      </w:pPr>
      <w:bookmarkStart w:id="295" w:name="_Toc19431"/>
      <w:bookmarkStart w:id="296" w:name="_Toc458520292"/>
      <w:bookmarkStart w:id="297" w:name="_Toc389065212"/>
      <w:r>
        <w:rPr>
          <w:color w:val="auto"/>
        </w:rPr>
        <w:t>A2 评标准备</w:t>
      </w:r>
      <w:bookmarkEnd w:id="295"/>
      <w:bookmarkEnd w:id="296"/>
      <w:bookmarkEnd w:id="297"/>
    </w:p>
    <w:p w14:paraId="5DF381E5">
      <w:pPr>
        <w:spacing w:line="360" w:lineRule="auto"/>
        <w:ind w:firstLine="420" w:firstLineChars="200"/>
        <w:rPr>
          <w:color w:val="auto"/>
        </w:rPr>
      </w:pPr>
      <w:bookmarkStart w:id="298" w:name="_Toc488850331"/>
      <w:r>
        <w:rPr>
          <w:color w:val="auto"/>
        </w:rPr>
        <w:t>A2.1 评标委员会成员签到</w:t>
      </w:r>
      <w:bookmarkEnd w:id="298"/>
    </w:p>
    <w:p w14:paraId="544055DC">
      <w:pPr>
        <w:spacing w:line="360" w:lineRule="auto"/>
        <w:ind w:firstLine="420" w:firstLineChars="200"/>
        <w:rPr>
          <w:color w:val="auto"/>
        </w:rPr>
      </w:pPr>
      <w:r>
        <w:rPr>
          <w:color w:val="auto"/>
        </w:rPr>
        <w:t>评标委员会成员到达评标现场时应在签到表上签到以证明其出席。</w:t>
      </w:r>
    </w:p>
    <w:p w14:paraId="4422F1DF">
      <w:pPr>
        <w:spacing w:line="360" w:lineRule="auto"/>
        <w:ind w:firstLine="420" w:firstLineChars="200"/>
        <w:rPr>
          <w:color w:val="auto"/>
        </w:rPr>
      </w:pPr>
      <w:r>
        <w:rPr>
          <w:color w:val="auto"/>
        </w:rPr>
        <w:t>A2.2 评标委员会的组建和分工</w:t>
      </w:r>
    </w:p>
    <w:p w14:paraId="67D727F8">
      <w:pPr>
        <w:spacing w:line="360" w:lineRule="auto"/>
        <w:ind w:firstLine="420" w:firstLineChars="200"/>
        <w:rPr>
          <w:color w:val="auto"/>
        </w:rPr>
      </w:pPr>
      <w:r>
        <w:rPr>
          <w:color w:val="auto"/>
        </w:rPr>
        <w:t>评标委员会应按照</w:t>
      </w:r>
      <w:r>
        <w:rPr>
          <w:color w:val="auto"/>
          <w:lang w:eastAsia="zh-CN"/>
          <w:rFonts w:hint="eastAsia"/>
        </w:rPr>
        <w:t>“</w:t>
      </w:r>
      <w:r>
        <w:rPr>
          <w:color w:val="auto"/>
        </w:rPr>
        <w:t>投标人须知前附表</w:t>
      </w:r>
      <w:r>
        <w:rPr>
          <w:color w:val="auto"/>
          <w:lang w:eastAsia="zh-CN"/>
          <w:rFonts w:hint="eastAsia"/>
        </w:rPr>
        <w:t>”</w:t>
      </w:r>
      <w:r>
        <w:rPr>
          <w:color w:val="auto"/>
        </w:rPr>
        <w:t>第6.1条的规定组建。首先以记名方式推选一名评标委员会</w:t>
      </w:r>
      <w:r>
        <w:rPr>
          <w:color w:val="auto"/>
          <w:lang w:eastAsia="zh-CN"/>
          <w:rFonts w:hint="eastAsia"/>
        </w:rPr>
        <w:t>主任（组长）</w:t>
      </w:r>
      <w:r>
        <w:rPr>
          <w:color w:val="auto"/>
        </w:rPr>
        <w:t>。评标委员会</w:t>
      </w:r>
      <w:r>
        <w:rPr>
          <w:color w:val="auto"/>
          <w:lang w:eastAsia="zh-CN"/>
          <w:rFonts w:hint="eastAsia"/>
        </w:rPr>
        <w:t>主任（组长）</w:t>
      </w:r>
      <w:r>
        <w:rPr>
          <w:color w:val="auto"/>
        </w:rPr>
        <w:t>负责评标活动的组织工作。当需要划分技术类、经济类评委时，应按照规定组建为技术组评委和经济组评委。招标人代表参加评标委员会的，应明确参加类别。</w:t>
      </w:r>
    </w:p>
    <w:p w14:paraId="43522718">
      <w:pPr>
        <w:spacing w:line="360" w:lineRule="auto"/>
        <w:ind w:firstLine="420" w:firstLineChars="200"/>
        <w:rPr>
          <w:color w:val="auto"/>
        </w:rPr>
      </w:pPr>
      <w:r>
        <w:rPr>
          <w:color w:val="auto"/>
        </w:rPr>
        <w:t>在本附件的表述中，当评委划分为技术类、经济类时，除标明由技术类或经济类评委实施评审外，其余由评标委员会全体委员进行。</w:t>
      </w:r>
    </w:p>
    <w:p w14:paraId="6BE3643D">
      <w:pPr>
        <w:spacing w:line="360" w:lineRule="auto"/>
        <w:ind w:firstLine="420" w:firstLineChars="200"/>
        <w:rPr>
          <w:color w:val="auto"/>
        </w:rPr>
      </w:pPr>
      <w:bookmarkStart w:id="299" w:name="_Toc389065213"/>
      <w:bookmarkStart w:id="300" w:name="_Toc488850332"/>
      <w:r>
        <w:rPr>
          <w:color w:val="auto"/>
        </w:rPr>
        <w:t>A2.3 熟悉文件资料</w:t>
      </w:r>
      <w:bookmarkEnd w:id="299"/>
      <w:bookmarkEnd w:id="300"/>
    </w:p>
    <w:p w14:paraId="3E38D1EC">
      <w:pPr>
        <w:spacing w:line="360" w:lineRule="auto"/>
        <w:ind w:firstLine="420" w:firstLineChars="200"/>
        <w:rPr>
          <w:color w:val="auto"/>
        </w:rPr>
      </w:pPr>
      <w:r>
        <w:rPr>
          <w:color w:val="auto"/>
        </w:rPr>
        <w:t>A2.3.1 评标委员会</w:t>
      </w:r>
      <w:r>
        <w:rPr>
          <w:color w:val="auto"/>
          <w:lang w:eastAsia="zh-CN"/>
          <w:rFonts w:hint="eastAsia"/>
        </w:rPr>
        <w:t>主任（组长）</w:t>
      </w:r>
      <w:r>
        <w:rPr>
          <w:color w:val="auto"/>
        </w:rPr>
        <w:t>应组织评标委员会成员认真研究招标文件，了解和熟悉招标目的、招标范围、主要合同条件、技术标准和要求、质量标准和工期要求等，掌握评标标准和方法，熟悉本章及附件中包括的评标表格的使用。</w:t>
      </w:r>
    </w:p>
    <w:p w14:paraId="0543132F">
      <w:pPr>
        <w:spacing w:line="360" w:lineRule="auto"/>
        <w:ind w:firstLine="420" w:firstLineChars="200"/>
        <w:rPr>
          <w:color w:val="auto"/>
        </w:rPr>
      </w:pPr>
      <w:r>
        <w:rPr>
          <w:color w:val="auto"/>
        </w:rPr>
        <w:t>A2.3.2 招标人或招标代理机构应向评标委员会提供评标所需的信息和数据。</w:t>
      </w:r>
    </w:p>
    <w:p w14:paraId="63634E27">
      <w:pPr>
        <w:pStyle w:val="5"/>
        <w:rPr>
          <w:color w:val="auto"/>
        </w:rPr>
      </w:pPr>
      <w:bookmarkStart w:id="301" w:name="_Toc389065214"/>
      <w:bookmarkStart w:id="302" w:name="_Toc458520293"/>
      <w:bookmarkStart w:id="303" w:name="_Toc2976"/>
      <w:r>
        <w:rPr>
          <w:color w:val="auto"/>
        </w:rPr>
        <w:t>A3 初步评审</w:t>
      </w:r>
      <w:bookmarkEnd w:id="301"/>
      <w:bookmarkEnd w:id="302"/>
      <w:bookmarkEnd w:id="303"/>
    </w:p>
    <w:p w14:paraId="25976983">
      <w:pPr>
        <w:spacing w:line="360" w:lineRule="auto"/>
        <w:ind w:firstLine="420" w:firstLineChars="200"/>
        <w:rPr>
          <w:color w:val="auto"/>
        </w:rPr>
      </w:pPr>
      <w:bookmarkStart w:id="304" w:name="_Toc488850334"/>
      <w:r>
        <w:rPr>
          <w:color w:val="auto"/>
        </w:rPr>
        <w:t>A3.1</w:t>
      </w:r>
      <w:r>
        <w:rPr>
          <w:color w:val="auto"/>
          <w:rFonts w:hint="eastAsia"/>
        </w:rPr>
        <w:t>资格评审</w:t>
      </w:r>
      <w:bookmarkEnd w:id="304"/>
    </w:p>
    <w:p w14:paraId="5F6DD25B">
      <w:pPr>
        <w:spacing w:line="460" w:lineRule="exact"/>
        <w:ind w:firstLine="412" w:firstLineChars="200"/>
        <w:rPr>
          <w:color w:val="auto"/>
          <w:spacing w:val="-2"/>
        </w:rPr>
      </w:pPr>
      <w:r>
        <w:rPr>
          <w:color w:val="auto"/>
          <w:spacing w:val="-2"/>
          <w:rFonts w:hAnsi="宋体" w:hint="eastAsia"/>
        </w:rPr>
        <w:t>评标委员会所有评委根据</w:t>
      </w:r>
      <w:r>
        <w:rPr>
          <w:color w:val="auto"/>
          <w:spacing w:val="-2"/>
          <w:lang w:eastAsia="zh-CN"/>
          <w:rFonts w:hAnsi="宋体" w:hint="eastAsia"/>
        </w:rPr>
        <w:t>“</w:t>
      </w:r>
      <w:r>
        <w:rPr>
          <w:color w:val="auto"/>
          <w:spacing w:val="-2"/>
          <w:rFonts w:hAnsi="宋体" w:hint="eastAsia"/>
        </w:rPr>
        <w:t>评标办法前附表</w:t>
      </w:r>
      <w:r>
        <w:rPr>
          <w:color w:val="auto"/>
          <w:spacing w:val="-2"/>
          <w:lang w:eastAsia="zh-CN"/>
          <w:rFonts w:hAnsi="宋体" w:hint="eastAsia"/>
        </w:rPr>
        <w:t>”</w:t>
      </w:r>
      <w:r>
        <w:rPr>
          <w:color w:val="auto"/>
          <w:spacing w:val="-2"/>
          <w:rFonts w:hAnsi="宋体" w:hint="eastAsia"/>
        </w:rPr>
        <w:t>中规定的评审因素和评审标准，对投标人的投标文件进行资格评审。</w:t>
      </w:r>
    </w:p>
    <w:p w14:paraId="2EF31422">
      <w:pPr>
        <w:spacing w:line="360" w:lineRule="auto"/>
        <w:ind w:firstLine="420" w:firstLineChars="200"/>
        <w:rPr>
          <w:color w:val="auto"/>
        </w:rPr>
      </w:pPr>
      <w:bookmarkStart w:id="305" w:name="_Toc411526656"/>
      <w:bookmarkStart w:id="306" w:name="_Toc368939868"/>
      <w:bookmarkStart w:id="307" w:name="_Toc373478850"/>
      <w:bookmarkStart w:id="308" w:name="_Toc368940635"/>
      <w:bookmarkStart w:id="309" w:name="_Toc373702032"/>
      <w:bookmarkStart w:id="310" w:name="_Toc373701467"/>
      <w:bookmarkStart w:id="311" w:name="_Toc368930204"/>
      <w:bookmarkStart w:id="312" w:name="_Toc373227524"/>
      <w:bookmarkStart w:id="313" w:name="_Toc368945495"/>
      <w:r>
        <w:rPr>
          <w:color w:val="auto"/>
        </w:rPr>
        <w:t xml:space="preserve">A3.2 </w:t>
      </w:r>
      <w:r>
        <w:rPr>
          <w:color w:val="auto"/>
          <w:rFonts w:hint="eastAsia"/>
        </w:rPr>
        <w:t>符合性评审</w:t>
      </w:r>
      <w:bookmarkEnd w:id="305"/>
      <w:bookmarkEnd w:id="306"/>
      <w:bookmarkEnd w:id="307"/>
      <w:bookmarkEnd w:id="308"/>
      <w:bookmarkEnd w:id="309"/>
      <w:bookmarkEnd w:id="310"/>
      <w:bookmarkEnd w:id="311"/>
      <w:bookmarkEnd w:id="312"/>
      <w:bookmarkEnd w:id="313"/>
    </w:p>
    <w:p w14:paraId="384CDA9B">
      <w:pPr>
        <w:spacing w:line="460" w:lineRule="exact"/>
        <w:ind w:firstLine="420" w:firstLineChars="200"/>
        <w:rPr>
          <w:color w:val="auto"/>
        </w:rPr>
      </w:pPr>
      <w:r>
        <w:rPr>
          <w:color w:val="auto"/>
        </w:rPr>
        <w:t>A3.2.1</w:t>
      </w:r>
      <w:r>
        <w:rPr>
          <w:color w:val="auto"/>
          <w:rFonts w:hAnsi="宋体" w:hint="eastAsia"/>
        </w:rPr>
        <w:t>评标委员会根据</w:t>
      </w:r>
      <w:r>
        <w:rPr>
          <w:color w:val="auto"/>
          <w:lang w:eastAsia="zh-CN"/>
          <w:rFonts w:hAnsi="宋体" w:hint="eastAsia"/>
        </w:rPr>
        <w:t>“</w:t>
      </w:r>
      <w:r>
        <w:rPr>
          <w:color w:val="auto"/>
          <w:rFonts w:hAnsi="宋体" w:hint="eastAsia"/>
        </w:rPr>
        <w:t>评标办法前附表</w:t>
      </w:r>
      <w:r>
        <w:rPr>
          <w:color w:val="auto"/>
          <w:lang w:eastAsia="zh-CN"/>
          <w:rFonts w:hAnsi="宋体" w:hint="eastAsia"/>
        </w:rPr>
        <w:t>”</w:t>
      </w:r>
      <w:r>
        <w:rPr>
          <w:color w:val="auto"/>
          <w:rFonts w:hAnsi="宋体" w:hint="eastAsia"/>
        </w:rPr>
        <w:t>中规定的评审因素和评审标准，对投标人的投标文件进行符合性评审。</w:t>
      </w:r>
    </w:p>
    <w:p w14:paraId="2EE75430">
      <w:pPr>
        <w:spacing w:line="460" w:lineRule="exact"/>
        <w:ind w:firstLine="420" w:firstLineChars="200"/>
        <w:rPr>
          <w:color w:val="auto"/>
        </w:rPr>
      </w:pPr>
      <w:r>
        <w:rPr>
          <w:color w:val="auto"/>
        </w:rPr>
        <w:t>A3.2.2</w:t>
      </w:r>
      <w:r>
        <w:rPr>
          <w:color w:val="auto"/>
          <w:rFonts w:hint="eastAsia"/>
        </w:rPr>
        <w:t>投标人投标报价不得超出（不含等于）第二章</w:t>
      </w:r>
      <w:r>
        <w:rPr>
          <w:color w:val="auto"/>
        </w:rPr>
        <w:t xml:space="preserve"> </w:t>
      </w:r>
      <w:r>
        <w:rPr>
          <w:color w:val="auto"/>
          <w:lang w:eastAsia="zh-CN"/>
          <w:rFonts w:hint="eastAsia"/>
        </w:rPr>
        <w:t>“</w:t>
      </w:r>
      <w:r>
        <w:rPr>
          <w:color w:val="auto"/>
          <w:rFonts w:hint="eastAsia"/>
        </w:rPr>
        <w:t>投标人须知</w:t>
      </w:r>
      <w:r>
        <w:rPr>
          <w:color w:val="auto"/>
          <w:lang w:eastAsia="zh-CN"/>
          <w:rFonts w:hint="eastAsia"/>
        </w:rPr>
        <w:t>”</w:t>
      </w:r>
      <w:r>
        <w:rPr>
          <w:color w:val="auto"/>
          <w:rFonts w:hint="eastAsia"/>
        </w:rPr>
        <w:t>前附表第3</w:t>
      </w:r>
      <w:r>
        <w:rPr>
          <w:color w:val="auto"/>
        </w:rPr>
        <w:t>.</w:t>
      </w:r>
      <w:r>
        <w:rPr>
          <w:color w:val="auto"/>
          <w:rFonts w:hint="eastAsia"/>
        </w:rPr>
        <w:t>2.2款规定的</w:t>
      </w:r>
      <w:r>
        <w:rPr>
          <w:color w:val="auto"/>
          <w:lang w:eastAsia="zh-CN"/>
          <w:rFonts w:hint="eastAsia"/>
        </w:rPr>
        <w:t>最高投标限价</w:t>
      </w:r>
      <w:r>
        <w:rPr>
          <w:color w:val="auto"/>
          <w:rFonts w:hint="eastAsia"/>
        </w:rPr>
        <w:t>或有效报价范围，凡投标人的投标报价超出</w:t>
      </w:r>
      <w:r>
        <w:rPr>
          <w:color w:val="auto"/>
          <w:lang w:eastAsia="zh-CN"/>
          <w:rFonts w:hint="eastAsia"/>
        </w:rPr>
        <w:t>最高投标限价</w:t>
      </w:r>
      <w:r>
        <w:rPr>
          <w:color w:val="auto"/>
          <w:rFonts w:hint="eastAsia"/>
        </w:rPr>
        <w:t>或有效报价范围的，该投标人的投标文件不能通过符合性评审。</w:t>
      </w:r>
    </w:p>
    <w:p w14:paraId="5A069C4C">
      <w:pPr>
        <w:spacing w:line="360" w:lineRule="auto"/>
        <w:ind w:firstLine="420" w:firstLineChars="200"/>
        <w:rPr>
          <w:color w:val="auto"/>
        </w:rPr>
      </w:pPr>
      <w:bookmarkStart w:id="314" w:name="_Toc488850336"/>
      <w:bookmarkStart w:id="315" w:name="_Toc389065217"/>
      <w:r>
        <w:rPr>
          <w:color w:val="auto"/>
        </w:rPr>
        <w:t>A3.3 判断投标是否为否决投标</w:t>
      </w:r>
      <w:bookmarkEnd w:id="314"/>
      <w:bookmarkEnd w:id="315"/>
    </w:p>
    <w:p w14:paraId="6E1CBD94">
      <w:pPr>
        <w:spacing w:line="360" w:lineRule="auto"/>
        <w:ind w:firstLine="420" w:firstLineChars="200"/>
        <w:rPr>
          <w:color w:val="auto"/>
        </w:rPr>
      </w:pPr>
      <w:r>
        <w:rPr>
          <w:color w:val="auto"/>
        </w:rPr>
        <w:t>A3.3.1 判断投标人的投标是否为否决投标的全部条件（包括本章第3.1.2项中规定的条件），在本章附件B中集中列示。</w:t>
      </w:r>
    </w:p>
    <w:p w14:paraId="79CA11BC">
      <w:pPr>
        <w:spacing w:line="360" w:lineRule="auto"/>
        <w:ind w:firstLine="420" w:firstLineChars="200"/>
        <w:rPr>
          <w:color w:val="auto"/>
        </w:rPr>
      </w:pPr>
      <w:r>
        <w:rPr>
          <w:color w:val="auto"/>
        </w:rPr>
        <w:t>A3.3.2 本章附件B集中列示的否决投标条件不应与第二章</w:t>
      </w:r>
      <w:r>
        <w:rPr>
          <w:color w:val="auto"/>
          <w:lang w:eastAsia="zh-CN"/>
          <w:rFonts w:hint="eastAsia"/>
        </w:rPr>
        <w:t>“</w:t>
      </w:r>
      <w:r>
        <w:rPr>
          <w:color w:val="auto"/>
        </w:rPr>
        <w:t>投标人须知</w:t>
      </w:r>
      <w:r>
        <w:rPr>
          <w:color w:val="auto"/>
          <w:lang w:eastAsia="zh-CN"/>
          <w:rFonts w:hint="eastAsia"/>
        </w:rPr>
        <w:t>”</w:t>
      </w:r>
      <w:r>
        <w:rPr>
          <w:color w:val="auto"/>
        </w:rPr>
        <w:t>和本章正文部分包括的否决投标条件抵触，如果出现相互矛盾的情况，以第二章</w:t>
      </w:r>
      <w:r>
        <w:rPr>
          <w:color w:val="auto"/>
          <w:lang w:eastAsia="zh-CN"/>
          <w:rFonts w:hint="eastAsia"/>
        </w:rPr>
        <w:t>“</w:t>
      </w:r>
      <w:r>
        <w:rPr>
          <w:color w:val="auto"/>
        </w:rPr>
        <w:t>投标人须知</w:t>
      </w:r>
      <w:r>
        <w:rPr>
          <w:color w:val="auto"/>
          <w:lang w:eastAsia="zh-CN"/>
          <w:rFonts w:hint="eastAsia"/>
        </w:rPr>
        <w:t>”</w:t>
      </w:r>
      <w:r>
        <w:rPr>
          <w:color w:val="auto"/>
        </w:rPr>
        <w:t>和本章正文部分的规定为准。</w:t>
      </w:r>
    </w:p>
    <w:p w14:paraId="296CCB05">
      <w:pPr>
        <w:spacing w:line="360" w:lineRule="auto"/>
        <w:ind w:firstLine="420" w:firstLineChars="200"/>
        <w:rPr>
          <w:color w:val="auto"/>
        </w:rPr>
      </w:pPr>
      <w:r>
        <w:rPr>
          <w:color w:val="auto"/>
        </w:rPr>
        <w:t>A3.3.3 评标委员会在评标过程中，依据本章附件B中规定的否决投标条件判断投标人的投标是否为否决投标。</w:t>
      </w:r>
    </w:p>
    <w:p w14:paraId="7BF74474">
      <w:pPr>
        <w:spacing w:line="360" w:lineRule="auto"/>
        <w:ind w:firstLine="420" w:firstLineChars="200"/>
        <w:rPr>
          <w:color w:val="auto"/>
        </w:rPr>
      </w:pPr>
      <w:bookmarkStart w:id="316" w:name="_Toc368940638"/>
      <w:bookmarkStart w:id="317" w:name="_Toc488850337"/>
      <w:bookmarkStart w:id="318" w:name="_Toc373227527"/>
      <w:bookmarkStart w:id="319" w:name="_Toc368939871"/>
      <w:bookmarkStart w:id="320" w:name="_Toc373478175"/>
      <w:bookmarkStart w:id="321" w:name="_Toc368930207"/>
      <w:bookmarkStart w:id="322" w:name="_Toc368945498"/>
      <w:r>
        <w:rPr>
          <w:color w:val="auto"/>
        </w:rPr>
        <w:t>A3.4</w:t>
      </w:r>
      <w:r>
        <w:rPr>
          <w:color w:val="auto"/>
          <w:rFonts w:hint="eastAsia"/>
        </w:rPr>
        <w:t xml:space="preserve"> </w:t>
      </w:r>
      <w:r>
        <w:rPr>
          <w:color w:val="auto"/>
        </w:rPr>
        <w:t>澄清、说明或补正</w:t>
      </w:r>
      <w:bookmarkEnd w:id="316"/>
      <w:bookmarkEnd w:id="317"/>
      <w:bookmarkEnd w:id="318"/>
      <w:bookmarkEnd w:id="319"/>
      <w:bookmarkEnd w:id="320"/>
      <w:bookmarkEnd w:id="321"/>
      <w:bookmarkEnd w:id="322"/>
    </w:p>
    <w:p w14:paraId="43F7BE78">
      <w:pPr>
        <w:spacing w:line="360" w:lineRule="auto"/>
        <w:ind w:firstLine="420" w:firstLineChars="200"/>
        <w:rPr>
          <w:color w:val="auto"/>
        </w:rPr>
      </w:pPr>
      <w:r>
        <w:rPr>
          <w:color w:val="auto"/>
        </w:rPr>
        <w:t>在初步评审过程中，评标委员会应当就投标文件中不明确的内容要求投标人进行澄清、说明或者补正。投标人应当根据问题澄清通知要求，以书面形式予以澄清、说明或者补正。澄清、说明或补正根据本章第3.3款的规定进行。</w:t>
      </w:r>
    </w:p>
    <w:p w14:paraId="052DE105">
      <w:pPr>
        <w:pStyle w:val="5"/>
        <w:rPr>
          <w:color w:val="auto"/>
        </w:rPr>
      </w:pPr>
      <w:bookmarkStart w:id="323" w:name="_Toc2820"/>
      <w:bookmarkStart w:id="324" w:name="_Toc458520294"/>
      <w:bookmarkStart w:id="325" w:name="_Toc389065218"/>
      <w:r>
        <w:rPr>
          <w:color w:val="auto"/>
        </w:rPr>
        <w:t>A4 详细评审</w:t>
      </w:r>
      <w:bookmarkEnd w:id="323"/>
      <w:bookmarkEnd w:id="324"/>
      <w:bookmarkEnd w:id="325"/>
    </w:p>
    <w:p w14:paraId="2D490A24">
      <w:pPr>
        <w:adjustRightInd w:val="0"/>
        <w:snapToGrid w:val="0"/>
        <w:spacing w:line="460" w:lineRule="exact"/>
        <w:ind w:firstLine="420"/>
        <w:rPr>
          <w:color w:val="auto"/>
          <w:szCs w:val="21"/>
        </w:rPr>
      </w:pPr>
      <w:r>
        <w:rPr>
          <w:color w:val="auto"/>
          <w:szCs w:val="21"/>
          <w:rFonts w:hint="eastAsia"/>
        </w:rPr>
        <w:t>只有通过了初步评审、被判定为合格的投标方可进入详细评审。</w:t>
      </w:r>
    </w:p>
    <w:p w14:paraId="23C9C5AA">
      <w:pPr>
        <w:spacing w:line="360" w:lineRule="auto"/>
        <w:ind w:firstLine="420" w:firstLineChars="200"/>
        <w:rPr>
          <w:color w:val="auto"/>
        </w:rPr>
      </w:pPr>
      <w:r>
        <w:rPr>
          <w:color w:val="auto"/>
        </w:rPr>
        <w:t>A4.</w:t>
      </w:r>
      <w:r>
        <w:rPr>
          <w:color w:val="auto"/>
          <w:rFonts w:hint="eastAsia"/>
        </w:rPr>
        <w:t>1详细评审的程序</w:t>
      </w:r>
    </w:p>
    <w:p w14:paraId="711B579A">
      <w:pPr>
        <w:adjustRightInd w:val="0"/>
        <w:snapToGrid w:val="0"/>
        <w:spacing w:line="460" w:lineRule="exact"/>
        <w:ind w:firstLine="420"/>
        <w:rPr>
          <w:color w:val="auto"/>
          <w:szCs w:val="21"/>
        </w:rPr>
      </w:pPr>
      <w:r>
        <w:rPr>
          <w:color w:val="auto"/>
          <w:szCs w:val="21"/>
        </w:rPr>
        <w:t>A4.</w:t>
      </w:r>
      <w:r>
        <w:rPr>
          <w:color w:val="auto"/>
          <w:szCs w:val="21"/>
          <w:rFonts w:hint="eastAsia"/>
        </w:rPr>
        <w:t>1</w:t>
      </w:r>
      <w:r>
        <w:rPr>
          <w:color w:val="auto"/>
          <w:szCs w:val="21"/>
        </w:rPr>
        <w:t xml:space="preserve">.1  </w:t>
      </w:r>
      <w:r>
        <w:rPr>
          <w:color w:val="auto"/>
          <w:szCs w:val="21"/>
          <w:rFonts w:hint="eastAsia"/>
        </w:rPr>
        <w:t>评标委员会按照本章第</w:t>
      </w:r>
      <w:r>
        <w:rPr>
          <w:color w:val="auto"/>
          <w:szCs w:val="21"/>
        </w:rPr>
        <w:t>3</w:t>
      </w:r>
      <w:r>
        <w:rPr>
          <w:color w:val="auto"/>
          <w:szCs w:val="21"/>
          <w:rFonts w:hint="eastAsia"/>
        </w:rPr>
        <w:t>.</w:t>
      </w:r>
      <w:r>
        <w:rPr>
          <w:color w:val="auto"/>
          <w:szCs w:val="21"/>
        </w:rPr>
        <w:t>2</w:t>
      </w:r>
      <w:r>
        <w:rPr>
          <w:color w:val="auto"/>
          <w:szCs w:val="21"/>
          <w:rFonts w:hint="eastAsia"/>
        </w:rPr>
        <w:t>款中规定的程序进行详细评审：</w:t>
      </w:r>
    </w:p>
    <w:p w14:paraId="29BD6BD4">
      <w:pPr>
        <w:adjustRightInd w:val="0"/>
        <w:snapToGrid w:val="0"/>
        <w:spacing w:line="460" w:lineRule="exact"/>
        <w:ind w:firstLine="840" w:firstLineChars="400"/>
        <w:rPr>
          <w:color w:val="auto"/>
          <w:szCs w:val="21"/>
        </w:rPr>
      </w:pPr>
      <w:r>
        <w:rPr>
          <w:color w:val="auto"/>
          <w:szCs w:val="21"/>
          <w:rFonts w:hint="eastAsia"/>
        </w:rPr>
        <w:t>（1）商务文件评委和技术建议书评委分别对各投标人的详评部分符合性进行评审；</w:t>
      </w:r>
    </w:p>
    <w:p w14:paraId="0B430491">
      <w:pPr>
        <w:adjustRightInd w:val="0"/>
        <w:snapToGrid w:val="0"/>
        <w:spacing w:line="460" w:lineRule="exact"/>
        <w:ind w:firstLine="852" w:firstLineChars="406"/>
        <w:rPr>
          <w:color w:val="auto"/>
          <w:szCs w:val="21"/>
        </w:rPr>
      </w:pPr>
      <w:r>
        <w:rPr>
          <w:color w:val="auto"/>
          <w:szCs w:val="21"/>
          <w:rFonts w:hint="eastAsia"/>
        </w:rPr>
        <w:t>（</w:t>
      </w:r>
      <w:r>
        <w:rPr>
          <w:color w:val="auto"/>
          <w:szCs w:val="21"/>
        </w:rPr>
        <w:t>2</w:t>
      </w:r>
      <w:r>
        <w:rPr>
          <w:color w:val="auto"/>
          <w:szCs w:val="21"/>
          <w:rFonts w:hAnsi="宋体" w:hint="eastAsia"/>
        </w:rPr>
        <w:t>）</w:t>
      </w:r>
      <w:r>
        <w:rPr>
          <w:color w:val="auto"/>
          <w:szCs w:val="21"/>
          <w:rFonts w:hint="eastAsia"/>
        </w:rPr>
        <w:t>技术建议书评审和评分；</w:t>
      </w:r>
    </w:p>
    <w:p w14:paraId="52B272B6">
      <w:pPr>
        <w:adjustRightInd w:val="0"/>
        <w:snapToGrid w:val="0"/>
        <w:spacing w:line="460" w:lineRule="exact"/>
        <w:ind w:firstLine="852" w:firstLineChars="406"/>
        <w:rPr>
          <w:color w:val="auto"/>
          <w:szCs w:val="21"/>
        </w:rPr>
      </w:pPr>
      <w:r>
        <w:rPr>
          <w:color w:val="auto"/>
          <w:szCs w:val="21"/>
          <w:rFonts w:hint="eastAsia"/>
        </w:rPr>
        <w:t>（</w:t>
      </w:r>
      <w:r>
        <w:rPr>
          <w:color w:val="auto"/>
          <w:szCs w:val="21"/>
        </w:rPr>
        <w:t>3</w:t>
      </w:r>
      <w:r>
        <w:rPr>
          <w:color w:val="auto"/>
          <w:szCs w:val="21"/>
          <w:rFonts w:hint="eastAsia"/>
        </w:rPr>
        <w:t>）商务文件评审和评分；</w:t>
      </w:r>
    </w:p>
    <w:p w14:paraId="29699CD3">
      <w:pPr>
        <w:adjustRightInd w:val="0"/>
        <w:snapToGrid w:val="0"/>
        <w:spacing w:line="460" w:lineRule="exact"/>
        <w:ind w:firstLine="852" w:firstLineChars="406"/>
        <w:rPr>
          <w:color w:val="auto"/>
          <w:szCs w:val="21"/>
          <w:rFonts w:hint="eastAsia"/>
        </w:rPr>
      </w:pPr>
      <w:r>
        <w:rPr>
          <w:color w:val="auto"/>
          <w:szCs w:val="21"/>
          <w:rFonts w:hint="eastAsia"/>
        </w:rPr>
        <w:t>（</w:t>
      </w:r>
      <w:r>
        <w:rPr>
          <w:color w:val="auto"/>
          <w:szCs w:val="21"/>
        </w:rPr>
        <w:t>4</w:t>
      </w:r>
      <w:r>
        <w:rPr>
          <w:color w:val="auto"/>
          <w:szCs w:val="21"/>
          <w:rFonts w:hint="eastAsia"/>
        </w:rPr>
        <w:t>）</w:t>
      </w:r>
      <w:r>
        <w:rPr>
          <w:color w:val="auto"/>
          <w:rFonts w:ascii="宋体" w:hAnsi="宋体" w:cs="宋体" w:hint="eastAsia"/>
        </w:rPr>
        <w:t>企业信誉实力</w:t>
      </w:r>
      <w:r>
        <w:rPr>
          <w:color w:val="auto"/>
          <w:szCs w:val="21"/>
          <w:rFonts w:hint="eastAsia"/>
        </w:rPr>
        <w:t>评审和评分；</w:t>
      </w:r>
    </w:p>
    <w:p w14:paraId="170B8853">
      <w:pPr>
        <w:adjustRightInd w:val="0"/>
        <w:snapToGrid w:val="0"/>
        <w:spacing w:line="460" w:lineRule="exact"/>
        <w:ind w:firstLine="852" w:firstLineChars="406"/>
        <w:rPr>
          <w:color w:val="auto"/>
          <w:szCs w:val="21"/>
        </w:rPr>
      </w:pPr>
      <w:r>
        <w:rPr>
          <w:color w:val="auto"/>
          <w:szCs w:val="21"/>
          <w:rFonts w:hint="eastAsia"/>
        </w:rPr>
        <w:t>（</w:t>
      </w:r>
      <w:r>
        <w:rPr>
          <w:color w:val="auto"/>
          <w:szCs w:val="21"/>
        </w:rPr>
        <w:t>5</w:t>
      </w:r>
      <w:r>
        <w:rPr>
          <w:color w:val="auto"/>
          <w:szCs w:val="21"/>
          <w:rFonts w:hAnsi="宋体" w:hint="eastAsia"/>
        </w:rPr>
        <w:t>）</w:t>
      </w:r>
      <w:r>
        <w:rPr>
          <w:color w:val="auto"/>
          <w:szCs w:val="21"/>
          <w:rFonts w:hint="eastAsia"/>
        </w:rPr>
        <w:t>汇总评分结果。</w:t>
      </w:r>
    </w:p>
    <w:p w14:paraId="752D54BF">
      <w:pPr>
        <w:spacing w:line="360" w:lineRule="auto"/>
        <w:ind w:firstLine="420" w:firstLineChars="200"/>
        <w:rPr>
          <w:color w:val="auto"/>
        </w:rPr>
      </w:pPr>
      <w:r>
        <w:rPr>
          <w:color w:val="auto"/>
        </w:rPr>
        <w:t>A4.</w:t>
      </w:r>
      <w:r>
        <w:rPr>
          <w:color w:val="auto"/>
          <w:rFonts w:hint="eastAsia"/>
        </w:rPr>
        <w:t>2</w:t>
      </w:r>
      <w:r>
        <w:rPr>
          <w:color w:val="auto"/>
        </w:rPr>
        <w:t xml:space="preserve"> </w:t>
      </w:r>
      <w:r>
        <w:rPr>
          <w:color w:val="auto"/>
          <w:rFonts w:hint="eastAsia"/>
        </w:rPr>
        <w:t>技术建议书评审和评分</w:t>
      </w:r>
    </w:p>
    <w:p w14:paraId="1582C410">
      <w:pPr>
        <w:adjustRightInd w:val="0"/>
        <w:snapToGrid w:val="0"/>
        <w:spacing w:line="460" w:lineRule="exact"/>
        <w:ind w:firstLine="420" w:firstLineChars="200"/>
        <w:rPr>
          <w:color w:val="auto"/>
          <w:szCs w:val="21"/>
        </w:rPr>
      </w:pPr>
      <w:r>
        <w:rPr>
          <w:color w:val="auto"/>
          <w:szCs w:val="21"/>
          <w:rFonts w:hint="eastAsia"/>
        </w:rPr>
        <w:t>按照</w:t>
      </w:r>
      <w:r>
        <w:rPr>
          <w:color w:val="auto"/>
          <w:lang w:eastAsia="zh-CN"/>
          <w:szCs w:val="21"/>
          <w:rFonts w:hint="eastAsia"/>
        </w:rPr>
        <w:t>“</w:t>
      </w:r>
      <w:r>
        <w:rPr>
          <w:color w:val="auto"/>
          <w:szCs w:val="21"/>
          <w:rFonts w:hint="eastAsia"/>
        </w:rPr>
        <w:t>评标办法前附表</w:t>
      </w:r>
      <w:r>
        <w:rPr>
          <w:color w:val="auto"/>
          <w:lang w:eastAsia="zh-CN"/>
          <w:szCs w:val="21"/>
          <w:rFonts w:hint="eastAsia"/>
        </w:rPr>
        <w:t>”</w:t>
      </w:r>
      <w:r>
        <w:rPr>
          <w:color w:val="auto"/>
          <w:szCs w:val="21"/>
          <w:rFonts w:hint="eastAsia"/>
        </w:rPr>
        <w:t>中规定的分值设定、各项评分因素、评分标准，对技术建议书进行评审和评分。</w:t>
      </w:r>
    </w:p>
    <w:p w14:paraId="5610B0D2">
      <w:pPr>
        <w:spacing w:line="360" w:lineRule="auto"/>
        <w:ind w:firstLine="420" w:firstLineChars="200"/>
        <w:rPr>
          <w:color w:val="auto"/>
        </w:rPr>
      </w:pPr>
      <w:bookmarkStart w:id="326" w:name="_Toc488850339"/>
      <w:r>
        <w:rPr>
          <w:color w:val="auto"/>
        </w:rPr>
        <w:t>A4.</w:t>
      </w:r>
      <w:r>
        <w:rPr>
          <w:color w:val="auto"/>
          <w:rFonts w:hint="eastAsia"/>
        </w:rPr>
        <w:t>3商务文件评审和评分</w:t>
      </w:r>
      <w:bookmarkEnd w:id="326"/>
      <w:r>
        <w:rPr>
          <w:color w:val="auto"/>
        </w:rPr>
        <w:t xml:space="preserve"> </w:t>
      </w:r>
    </w:p>
    <w:p w14:paraId="7FBC3D48">
      <w:pPr>
        <w:adjustRightInd w:val="0"/>
        <w:snapToGrid w:val="0"/>
        <w:spacing w:line="460" w:lineRule="exact"/>
        <w:ind w:firstLine="420" w:firstLineChars="200"/>
        <w:rPr>
          <w:color w:val="auto"/>
          <w:szCs w:val="21"/>
        </w:rPr>
      </w:pPr>
      <w:r>
        <w:rPr>
          <w:color w:val="auto"/>
          <w:szCs w:val="21"/>
          <w:rFonts w:hint="eastAsia"/>
        </w:rPr>
        <w:t>按照</w:t>
      </w:r>
      <w:r>
        <w:rPr>
          <w:color w:val="auto"/>
          <w:lang w:eastAsia="zh-CN"/>
          <w:szCs w:val="21"/>
          <w:rFonts w:hint="eastAsia"/>
        </w:rPr>
        <w:t>“</w:t>
      </w:r>
      <w:r>
        <w:rPr>
          <w:color w:val="auto"/>
          <w:szCs w:val="21"/>
          <w:rFonts w:hint="eastAsia"/>
        </w:rPr>
        <w:t>评标办法前附表</w:t>
      </w:r>
      <w:r>
        <w:rPr>
          <w:color w:val="auto"/>
          <w:lang w:eastAsia="zh-CN"/>
          <w:szCs w:val="21"/>
          <w:rFonts w:hint="eastAsia"/>
        </w:rPr>
        <w:t>”</w:t>
      </w:r>
      <w:r>
        <w:rPr>
          <w:color w:val="auto"/>
          <w:szCs w:val="21"/>
          <w:rFonts w:hint="eastAsia"/>
        </w:rPr>
        <w:t>中规定的方法，计算各个</w:t>
      </w:r>
      <w:r>
        <w:rPr>
          <w:color w:val="auto"/>
          <w:rFonts w:hint="eastAsia"/>
        </w:rPr>
        <w:t>技术建议书合格</w:t>
      </w:r>
      <w:r>
        <w:rPr>
          <w:color w:val="auto"/>
          <w:szCs w:val="21"/>
          <w:rFonts w:hint="eastAsia"/>
        </w:rPr>
        <w:t>的商务文件得分。</w:t>
      </w:r>
    </w:p>
    <w:p w14:paraId="06C6DD74">
      <w:pPr>
        <w:spacing w:line="360" w:lineRule="auto"/>
        <w:ind w:firstLine="420" w:firstLineChars="200"/>
        <w:rPr>
          <w:color w:val="auto"/>
        </w:rPr>
      </w:pPr>
      <w:r>
        <w:rPr>
          <w:color w:val="auto"/>
        </w:rPr>
        <w:t>A4.4</w:t>
      </w:r>
      <w:r>
        <w:rPr>
          <w:color w:val="auto"/>
          <w:rFonts w:hint="eastAsia"/>
        </w:rPr>
        <w:t>企业信誉实力评审和评分</w:t>
      </w:r>
      <w:r>
        <w:rPr>
          <w:color w:val="auto"/>
        </w:rPr>
        <w:t xml:space="preserve"> </w:t>
      </w:r>
    </w:p>
    <w:p w14:paraId="4557C393">
      <w:pPr>
        <w:adjustRightInd w:val="0"/>
        <w:snapToGrid w:val="0"/>
        <w:spacing w:line="460" w:lineRule="exact"/>
        <w:ind w:firstLine="420" w:firstLineChars="200"/>
        <w:rPr>
          <w:color w:val="auto"/>
          <w:szCs w:val="21"/>
          <w:rFonts w:hint="eastAsia"/>
        </w:rPr>
      </w:pPr>
      <w:r>
        <w:rPr>
          <w:color w:val="auto"/>
          <w:szCs w:val="21"/>
          <w:rFonts w:hint="eastAsia"/>
        </w:rPr>
        <w:t>按照</w:t>
      </w:r>
      <w:r>
        <w:rPr>
          <w:color w:val="auto"/>
          <w:lang w:eastAsia="zh-CN"/>
          <w:szCs w:val="21"/>
          <w:rFonts w:hint="eastAsia"/>
        </w:rPr>
        <w:t>“</w:t>
      </w:r>
      <w:r>
        <w:rPr>
          <w:color w:val="auto"/>
          <w:szCs w:val="21"/>
          <w:rFonts w:hint="eastAsia"/>
        </w:rPr>
        <w:t>评标办法前附表</w:t>
      </w:r>
      <w:r>
        <w:rPr>
          <w:color w:val="auto"/>
          <w:lang w:eastAsia="zh-CN"/>
          <w:szCs w:val="21"/>
          <w:rFonts w:hint="eastAsia"/>
        </w:rPr>
        <w:t>”</w:t>
      </w:r>
      <w:r>
        <w:rPr>
          <w:color w:val="auto"/>
          <w:szCs w:val="21"/>
          <w:rFonts w:hint="eastAsia"/>
        </w:rPr>
        <w:t>中规定的方法，计算各个</w:t>
      </w:r>
      <w:r>
        <w:rPr>
          <w:color w:val="auto"/>
          <w:rFonts w:hint="eastAsia"/>
        </w:rPr>
        <w:t>技术建议书合格</w:t>
      </w:r>
      <w:r>
        <w:rPr>
          <w:color w:val="auto"/>
          <w:szCs w:val="21"/>
          <w:rFonts w:hint="eastAsia"/>
        </w:rPr>
        <w:t>的投标</w:t>
      </w:r>
      <w:r>
        <w:rPr>
          <w:color w:val="auto"/>
          <w:szCs w:val="21"/>
        </w:rPr>
        <w:t>人</w:t>
      </w:r>
      <w:r>
        <w:rPr>
          <w:color w:val="auto"/>
          <w:rFonts w:ascii="宋体" w:hAnsi="宋体" w:cs="宋体" w:hint="eastAsia"/>
        </w:rPr>
        <w:t>企业信誉实力</w:t>
      </w:r>
      <w:r>
        <w:rPr>
          <w:color w:val="auto"/>
          <w:szCs w:val="21"/>
          <w:rFonts w:hint="eastAsia"/>
        </w:rPr>
        <w:t>得分。</w:t>
      </w:r>
    </w:p>
    <w:p w14:paraId="681E90F9">
      <w:pPr>
        <w:spacing w:line="360" w:lineRule="auto"/>
        <w:ind w:firstLine="420" w:firstLineChars="200"/>
        <w:rPr>
          <w:color w:val="auto"/>
        </w:rPr>
      </w:pPr>
      <w:bookmarkStart w:id="327" w:name="_Toc411526661"/>
      <w:bookmarkStart w:id="328" w:name="_Toc368945502"/>
      <w:bookmarkStart w:id="329" w:name="_Toc373702037"/>
      <w:bookmarkStart w:id="330" w:name="_Toc373478857"/>
      <w:bookmarkStart w:id="331" w:name="_Toc373701472"/>
      <w:bookmarkStart w:id="332" w:name="_Toc373227531"/>
      <w:bookmarkStart w:id="333" w:name="_Toc358569501"/>
      <w:r>
        <w:rPr>
          <w:color w:val="auto"/>
        </w:rPr>
        <w:t xml:space="preserve">A4.5 </w:t>
      </w:r>
      <w:r>
        <w:rPr>
          <w:color w:val="auto"/>
          <w:rFonts w:hint="eastAsia"/>
        </w:rPr>
        <w:t>澄清、说明或补正</w:t>
      </w:r>
      <w:bookmarkEnd w:id="327"/>
      <w:bookmarkEnd w:id="328"/>
      <w:bookmarkEnd w:id="329"/>
      <w:bookmarkEnd w:id="330"/>
      <w:bookmarkEnd w:id="331"/>
      <w:bookmarkEnd w:id="332"/>
      <w:bookmarkEnd w:id="333"/>
    </w:p>
    <w:p w14:paraId="6BB01EB8">
      <w:pPr>
        <w:spacing w:line="360" w:lineRule="auto"/>
        <w:ind w:firstLine="420" w:firstLineChars="200"/>
        <w:rPr>
          <w:color w:val="auto"/>
          <w:szCs w:val="21"/>
          <w:rFonts w:hint="eastAsia"/>
        </w:rPr>
      </w:pPr>
      <w:r>
        <w:rPr>
          <w:color w:val="auto"/>
          <w:szCs w:val="21"/>
          <w:rFonts w:hint="eastAsia"/>
        </w:rPr>
        <w:t>在评审过程中，评标委员会应当就投标文件中不明确的内容要求投标人进行澄清、说明或者补正。投标人对此以书面形式予以澄清、说明或者补正。澄清、说明或补正根据本章第</w:t>
      </w:r>
      <w:r>
        <w:rPr>
          <w:color w:val="auto"/>
          <w:szCs w:val="21"/>
        </w:rPr>
        <w:t>3.3</w:t>
      </w:r>
      <w:r>
        <w:rPr>
          <w:color w:val="auto"/>
          <w:szCs w:val="21"/>
          <w:rFonts w:hint="eastAsia"/>
        </w:rPr>
        <w:t>款的规定执行。</w:t>
      </w:r>
    </w:p>
    <w:p w14:paraId="2BBAF562">
      <w:pPr>
        <w:spacing w:line="360" w:lineRule="auto"/>
        <w:ind w:firstLine="420" w:firstLineChars="200"/>
        <w:rPr>
          <w:color w:val="auto"/>
        </w:rPr>
      </w:pPr>
      <w:r>
        <w:rPr>
          <w:color w:val="auto"/>
        </w:rPr>
        <w:t xml:space="preserve">A4.6 </w:t>
      </w:r>
      <w:r>
        <w:rPr>
          <w:color w:val="auto"/>
          <w:rFonts w:hint="eastAsia"/>
        </w:rPr>
        <w:t>汇总评分结果</w:t>
      </w:r>
    </w:p>
    <w:p w14:paraId="470B0E7D">
      <w:pPr>
        <w:spacing w:line="360" w:lineRule="auto"/>
        <w:ind w:firstLine="420" w:firstLineChars="200"/>
        <w:rPr>
          <w:color w:val="auto"/>
          <w:rFonts w:cs="宋体"/>
        </w:rPr>
      </w:pPr>
      <w:r>
        <w:rPr>
          <w:color w:val="auto"/>
          <w:rFonts w:cs="宋体" w:hint="eastAsia"/>
        </w:rPr>
        <w:t>详细评审工作全部结束后，汇总评标委员会各成员的详细评审评分结果，并按照详细评审最终得分由高至低的次序对投标人进行排序。</w:t>
      </w:r>
    </w:p>
    <w:p w14:paraId="6DF5EAD0">
      <w:pPr>
        <w:spacing w:line="360" w:lineRule="auto"/>
        <w:ind w:firstLine="420" w:firstLineChars="200"/>
        <w:rPr>
          <w:color w:val="auto"/>
          <w:rFonts w:cs="宋体"/>
        </w:rPr>
      </w:pPr>
      <w:r>
        <w:rPr>
          <w:color w:val="auto"/>
          <w:rFonts w:cs="宋体" w:hint="eastAsia"/>
        </w:rPr>
        <w:t>评标委员会评审评分结果统计应遵循下列原则：</w:t>
      </w:r>
    </w:p>
    <w:p w14:paraId="13CAA101">
      <w:pPr>
        <w:spacing w:line="360" w:lineRule="auto"/>
        <w:ind w:firstLine="420" w:firstLineChars="200"/>
        <w:rPr>
          <w:color w:val="auto"/>
          <w:rFonts w:cs="宋体"/>
        </w:rPr>
      </w:pPr>
      <w:r>
        <w:rPr>
          <w:color w:val="auto"/>
          <w:rFonts w:cs="宋体" w:hint="eastAsia"/>
        </w:rPr>
        <w:t>（1）</w:t>
      </w:r>
      <w:r>
        <w:rPr>
          <w:color w:val="auto"/>
          <w:rFonts w:cs="宋体"/>
        </w:rPr>
        <w:t>每个评分项目（单项）的评分基准值为评标委员会成员评分的算术平均值。</w:t>
      </w:r>
    </w:p>
    <w:p w14:paraId="243478EA">
      <w:pPr>
        <w:spacing w:line="360" w:lineRule="auto"/>
        <w:ind w:firstLine="420" w:firstLineChars="200"/>
        <w:rPr>
          <w:color w:val="auto"/>
        </w:rPr>
      </w:pPr>
      <w:r>
        <w:rPr>
          <w:color w:val="auto"/>
          <w:rFonts w:hint="eastAsia"/>
        </w:rPr>
        <w:t>（2）每个评分项目</w:t>
      </w:r>
      <w:r>
        <w:rPr>
          <w:color w:val="auto"/>
        </w:rPr>
        <w:t>（单项）超出</w:t>
      </w:r>
      <w:r>
        <w:rPr>
          <w:color w:val="auto"/>
          <w:rFonts w:hint="eastAsia"/>
        </w:rPr>
        <w:t>该评分项目</w:t>
      </w:r>
      <w:r>
        <w:rPr>
          <w:color w:val="auto"/>
        </w:rPr>
        <w:t>评分基准值</w:t>
      </w:r>
      <w:r>
        <w:rPr>
          <w:color w:val="auto"/>
          <w:rFonts w:hint="eastAsia"/>
        </w:rPr>
        <w:t>±</w:t>
      </w:r>
      <w:r>
        <w:rPr>
          <w:color w:val="auto"/>
        </w:rPr>
        <w:t>30%（含30%）范围的评分为无效评分。</w:t>
      </w:r>
    </w:p>
    <w:p w14:paraId="02191466">
      <w:pPr>
        <w:spacing w:line="360" w:lineRule="auto"/>
        <w:ind w:firstLine="420" w:firstLineChars="200"/>
        <w:rPr>
          <w:b w:val="1"/>
          <w:color w:val="auto"/>
          <w:bCs/>
        </w:rPr>
      </w:pPr>
      <w:r>
        <w:rPr>
          <w:color w:val="auto"/>
          <w:rFonts w:hint="eastAsia"/>
        </w:rPr>
        <w:t>（3）投</w:t>
      </w:r>
      <w:r>
        <w:rPr>
          <w:color w:val="auto"/>
        </w:rPr>
        <w:t>标人每个评分项目（单项）的最终得分为评标委员会成员有效评分的算术平均值</w:t>
      </w:r>
      <w:r>
        <w:rPr>
          <w:color w:val="auto"/>
          <w:rFonts w:hint="eastAsia"/>
        </w:rPr>
        <w:t>；全部评委</w:t>
      </w:r>
      <w:r>
        <w:rPr>
          <w:color w:val="auto"/>
        </w:rPr>
        <w:t>评分</w:t>
      </w:r>
      <w:r>
        <w:rPr>
          <w:color w:val="auto"/>
          <w:rFonts w:hint="eastAsia"/>
        </w:rPr>
        <w:t>均</w:t>
      </w:r>
      <w:r>
        <w:rPr>
          <w:color w:val="auto"/>
        </w:rPr>
        <w:t>超出评分基准值</w:t>
      </w:r>
      <w:r>
        <w:rPr>
          <w:color w:val="auto"/>
          <w:rFonts w:hint="eastAsia"/>
        </w:rPr>
        <w:t>±</w:t>
      </w:r>
      <w:r>
        <w:rPr>
          <w:color w:val="auto"/>
        </w:rPr>
        <w:t>30%（含30%）范围</w:t>
      </w:r>
      <w:r>
        <w:rPr>
          <w:color w:val="auto"/>
          <w:rFonts w:hint="eastAsia"/>
        </w:rPr>
        <w:t>时，投</w:t>
      </w:r>
      <w:r>
        <w:rPr>
          <w:color w:val="auto"/>
        </w:rPr>
        <w:t>标人</w:t>
      </w:r>
      <w:r>
        <w:rPr>
          <w:color w:val="auto"/>
          <w:rFonts w:hint="eastAsia"/>
        </w:rPr>
        <w:t>该</w:t>
      </w:r>
      <w:r>
        <w:rPr>
          <w:color w:val="auto"/>
        </w:rPr>
        <w:t>评分项目（单项）的最终得分为评分基准值。</w:t>
      </w:r>
    </w:p>
    <w:p w14:paraId="34482D4C">
      <w:pPr>
        <w:pStyle w:val="5"/>
        <w:rPr>
          <w:color w:val="auto"/>
        </w:rPr>
      </w:pPr>
      <w:bookmarkStart w:id="339" w:name="_Toc18398"/>
      <w:bookmarkStart w:id="340" w:name="_Toc458520295"/>
      <w:bookmarkStart w:id="341" w:name="_Toc389065222"/>
      <w:r>
        <w:rPr>
          <w:color w:val="auto"/>
        </w:rPr>
        <w:t>A5 推荐中标候选人或者直接确定中标人</w:t>
      </w:r>
      <w:bookmarkEnd w:id="339"/>
      <w:bookmarkEnd w:id="340"/>
      <w:bookmarkEnd w:id="341"/>
    </w:p>
    <w:p w14:paraId="71BB93AB">
      <w:pPr>
        <w:spacing w:line="360" w:lineRule="auto"/>
        <w:ind w:firstLine="420" w:firstLineChars="200"/>
        <w:rPr>
          <w:color w:val="auto"/>
        </w:rPr>
      </w:pPr>
      <w:bookmarkStart w:id="342" w:name="_Toc488850343"/>
      <w:r>
        <w:rPr>
          <w:color w:val="auto"/>
        </w:rPr>
        <w:t>A5.</w:t>
      </w:r>
      <w:r>
        <w:rPr>
          <w:color w:val="auto"/>
          <w:rFonts w:hint="eastAsia"/>
        </w:rPr>
        <w:t>1</w:t>
      </w:r>
      <w:r>
        <w:rPr>
          <w:color w:val="auto"/>
        </w:rPr>
        <w:t>推荐中标候选人</w:t>
      </w:r>
      <w:bookmarkEnd w:id="342"/>
    </w:p>
    <w:p w14:paraId="048E6B67">
      <w:pPr>
        <w:spacing w:line="360" w:lineRule="auto"/>
        <w:ind w:firstLine="420" w:firstLineChars="200"/>
        <w:rPr>
          <w:color w:val="auto"/>
        </w:rPr>
      </w:pPr>
      <w:r>
        <w:rPr>
          <w:color w:val="auto"/>
        </w:rPr>
        <w:t>A5.</w:t>
      </w:r>
      <w:r>
        <w:rPr>
          <w:color w:val="auto"/>
          <w:rFonts w:hint="eastAsia"/>
        </w:rPr>
        <w:t>1</w:t>
      </w:r>
      <w:r>
        <w:rPr>
          <w:color w:val="auto"/>
        </w:rPr>
        <w:t>.1 除第二章</w:t>
      </w:r>
      <w:r>
        <w:rPr>
          <w:color w:val="auto"/>
          <w:lang w:eastAsia="zh-CN"/>
          <w:rFonts w:hint="eastAsia"/>
        </w:rPr>
        <w:t>“</w:t>
      </w:r>
      <w:r>
        <w:rPr>
          <w:color w:val="auto"/>
        </w:rPr>
        <w:t>投标人须知前附表</w:t>
      </w:r>
      <w:r>
        <w:rPr>
          <w:color w:val="auto"/>
          <w:lang w:eastAsia="zh-CN"/>
          <w:rFonts w:hint="eastAsia"/>
        </w:rPr>
        <w:t>”</w:t>
      </w:r>
      <w:r>
        <w:rPr>
          <w:color w:val="auto"/>
        </w:rPr>
        <w:t>授权直接确定中标人外，评标委员会在推荐中标候选人时，应遵照以下原则：</w:t>
      </w:r>
    </w:p>
    <w:p w14:paraId="6655B4F6">
      <w:pPr>
        <w:spacing w:line="360" w:lineRule="auto"/>
        <w:ind w:firstLine="420" w:firstLineChars="200"/>
        <w:rPr>
          <w:color w:val="auto"/>
        </w:rPr>
      </w:pPr>
      <w:r>
        <w:rPr>
          <w:color w:val="auto"/>
        </w:rPr>
        <w:t>（1）评标委员会按照最终得分由高到</w:t>
      </w:r>
      <w:r>
        <w:rPr>
          <w:color w:val="auto"/>
          <w:lang w:eastAsia="zh-CN"/>
          <w:rFonts w:hint="eastAsia"/>
        </w:rPr>
        <w:t>低</w:t>
      </w:r>
      <w:r>
        <w:rPr>
          <w:color w:val="auto"/>
        </w:rPr>
        <w:t>的次序排列，根据第二章</w:t>
      </w:r>
      <w:r>
        <w:rPr>
          <w:color w:val="auto"/>
          <w:lang w:eastAsia="zh-CN"/>
          <w:rFonts w:hint="eastAsia"/>
        </w:rPr>
        <w:t>“</w:t>
      </w:r>
      <w:r>
        <w:rPr>
          <w:color w:val="auto"/>
        </w:rPr>
        <w:t>投标人须知前附表</w:t>
      </w:r>
      <w:r>
        <w:rPr>
          <w:color w:val="auto"/>
          <w:lang w:eastAsia="zh-CN"/>
          <w:rFonts w:hint="eastAsia"/>
        </w:rPr>
        <w:t>”</w:t>
      </w:r>
      <w:r>
        <w:rPr>
          <w:color w:val="auto"/>
        </w:rPr>
        <w:t>第7.1款的规定</w:t>
      </w:r>
      <w:r>
        <w:rPr>
          <w:color w:val="auto"/>
          <w:rFonts w:hint="eastAsia"/>
        </w:rPr>
        <w:t>及本章的规定</w:t>
      </w:r>
      <w:r>
        <w:rPr>
          <w:color w:val="auto"/>
        </w:rPr>
        <w:t>推荐中标候选人。</w:t>
      </w:r>
    </w:p>
    <w:p w14:paraId="43F8874D">
      <w:pPr>
        <w:spacing w:line="360" w:lineRule="auto"/>
        <w:ind w:firstLine="420" w:firstLineChars="200"/>
        <w:rPr>
          <w:color w:val="auto"/>
        </w:rPr>
      </w:pPr>
      <w:r>
        <w:rPr>
          <w:color w:val="auto"/>
        </w:rPr>
        <w:t>（2）如果评标委员会根据本章的规定作否决投标处理后，有效投标不足三个，且少于第二章</w:t>
      </w:r>
      <w:r>
        <w:rPr>
          <w:color w:val="auto"/>
          <w:lang w:eastAsia="zh-CN"/>
          <w:rFonts w:hint="eastAsia"/>
        </w:rPr>
        <w:t>“</w:t>
      </w:r>
      <w:r>
        <w:rPr>
          <w:color w:val="auto"/>
        </w:rPr>
        <w:t>投标人须知前附表</w:t>
      </w:r>
      <w:r>
        <w:rPr>
          <w:color w:val="auto"/>
          <w:lang w:eastAsia="zh-CN"/>
          <w:rFonts w:hint="eastAsia"/>
        </w:rPr>
        <w:t>”</w:t>
      </w:r>
      <w:r>
        <w:rPr>
          <w:color w:val="auto"/>
        </w:rPr>
        <w:t>第7.1款规定的中标候选人数量的，</w:t>
      </w:r>
      <w:r>
        <w:rPr>
          <w:color w:val="auto"/>
          <w:rFonts w:hint="eastAsia"/>
        </w:rPr>
        <w:t>如经</w:t>
      </w:r>
      <w:r>
        <w:rPr>
          <w:color w:val="auto"/>
        </w:rPr>
        <w:t>评标委员</w:t>
      </w:r>
      <w:r>
        <w:rPr>
          <w:color w:val="auto"/>
          <w:rFonts w:hint="eastAsia"/>
        </w:rPr>
        <w:t>会评定仍具备竞争性的，</w:t>
      </w:r>
      <w:r>
        <w:rPr>
          <w:color w:val="auto"/>
        </w:rPr>
        <w:t>可以将所有有效投标按</w:t>
      </w:r>
      <w:r>
        <w:rPr>
          <w:color w:val="auto"/>
          <w:rFonts w:hint="eastAsia"/>
        </w:rPr>
        <w:t>最终</w:t>
      </w:r>
      <w:r>
        <w:rPr>
          <w:color w:val="auto"/>
        </w:rPr>
        <w:t>得分由高至低的次序作为中标候选人向招标人推荐。如果因</w:t>
      </w:r>
      <w:r>
        <w:rPr>
          <w:color w:val="auto"/>
          <w:rFonts w:hint="eastAsia"/>
        </w:rPr>
        <w:t>评标委员会否决投标后</w:t>
      </w:r>
      <w:r>
        <w:rPr>
          <w:color w:val="auto"/>
        </w:rPr>
        <w:t>有效投标不足三个</w:t>
      </w:r>
      <w:r>
        <w:rPr>
          <w:color w:val="auto"/>
          <w:rFonts w:hint="eastAsia"/>
        </w:rPr>
        <w:t>且评标委员会评定</w:t>
      </w:r>
      <w:r>
        <w:rPr>
          <w:color w:val="auto"/>
        </w:rPr>
        <w:t>明显缺乏竞争的，评标委员会可以</w:t>
      </w:r>
      <w:r>
        <w:rPr>
          <w:color w:val="auto"/>
          <w:rFonts w:hint="eastAsia"/>
        </w:rPr>
        <w:t>否决所有投标。</w:t>
      </w:r>
    </w:p>
    <w:p w14:paraId="185EDFAA">
      <w:pPr>
        <w:spacing w:line="360" w:lineRule="auto"/>
        <w:ind w:firstLine="420" w:firstLineChars="200"/>
        <w:rPr>
          <w:color w:val="auto"/>
        </w:rPr>
      </w:pPr>
      <w:r>
        <w:rPr>
          <w:color w:val="auto"/>
        </w:rPr>
        <w:t>A5.2 投标截止时间前提交投标文件的投标人数量少于三个或者所有投标被否决的，招标人应当依法重新招标。</w:t>
      </w:r>
    </w:p>
    <w:p w14:paraId="04765184">
      <w:pPr>
        <w:spacing w:line="360" w:lineRule="auto"/>
        <w:ind w:firstLine="420" w:firstLineChars="200"/>
        <w:rPr>
          <w:color w:val="auto"/>
        </w:rPr>
      </w:pPr>
      <w:bookmarkStart w:id="344" w:name="_Toc488850344"/>
      <w:r>
        <w:rPr>
          <w:color w:val="auto"/>
        </w:rPr>
        <w:t>A5.3 直接确定中标人</w:t>
      </w:r>
      <w:bookmarkEnd w:id="344"/>
    </w:p>
    <w:p w14:paraId="31DA5B03">
      <w:pPr>
        <w:spacing w:line="360" w:lineRule="auto"/>
        <w:ind w:firstLine="420" w:firstLineChars="200"/>
        <w:rPr>
          <w:color w:val="auto"/>
        </w:rPr>
      </w:pPr>
      <w:r>
        <w:rPr>
          <w:color w:val="auto"/>
        </w:rPr>
        <w:t>第二章</w:t>
      </w:r>
      <w:r>
        <w:rPr>
          <w:color w:val="auto"/>
          <w:lang w:eastAsia="zh-CN"/>
          <w:rFonts w:hint="eastAsia"/>
        </w:rPr>
        <w:t>“</w:t>
      </w:r>
      <w:r>
        <w:rPr>
          <w:color w:val="auto"/>
        </w:rPr>
        <w:t>投标人须知前附表</w:t>
      </w:r>
      <w:r>
        <w:rPr>
          <w:color w:val="auto"/>
          <w:lang w:eastAsia="zh-CN"/>
          <w:rFonts w:hint="eastAsia"/>
        </w:rPr>
        <w:t>”</w:t>
      </w:r>
      <w:r>
        <w:rPr>
          <w:color w:val="auto"/>
        </w:rPr>
        <w:t>授权评标委员会直接确定中标人的，评标委员会对有效的投标按照</w:t>
      </w:r>
      <w:r>
        <w:rPr>
          <w:color w:val="auto"/>
          <w:rFonts w:hint="eastAsia"/>
        </w:rPr>
        <w:t>最终</w:t>
      </w:r>
      <w:r>
        <w:rPr>
          <w:color w:val="auto"/>
        </w:rPr>
        <w:t>得分由高至低的次序排列，</w:t>
      </w:r>
      <w:r>
        <w:rPr>
          <w:color w:val="auto"/>
          <w:rFonts w:hint="eastAsia"/>
        </w:rPr>
        <w:t>按照本章的规定直接确定</w:t>
      </w:r>
      <w:r>
        <w:rPr>
          <w:color w:val="auto"/>
        </w:rPr>
        <w:t>中标人。</w:t>
      </w:r>
    </w:p>
    <w:p w14:paraId="77B68D98">
      <w:pPr>
        <w:spacing w:line="360" w:lineRule="auto"/>
        <w:ind w:firstLine="420" w:firstLineChars="200"/>
        <w:rPr>
          <w:color w:val="auto"/>
        </w:rPr>
      </w:pPr>
      <w:bookmarkStart w:id="346" w:name="_Toc488850345"/>
      <w:r>
        <w:rPr>
          <w:color w:val="auto"/>
        </w:rPr>
        <w:t>A5.4</w:t>
      </w:r>
      <w:r>
        <w:rPr>
          <w:color w:val="auto"/>
          <w:rFonts w:hint="eastAsia"/>
        </w:rPr>
        <w:t xml:space="preserve"> </w:t>
      </w:r>
      <w:r>
        <w:rPr>
          <w:color w:val="auto"/>
        </w:rPr>
        <w:t>编制及提交评标报告</w:t>
      </w:r>
      <w:bookmarkEnd w:id="346"/>
    </w:p>
    <w:p w14:paraId="32EC111D">
      <w:pPr>
        <w:spacing w:line="360" w:lineRule="auto"/>
        <w:ind w:firstLine="420" w:firstLineChars="200"/>
        <w:rPr>
          <w:color w:val="auto"/>
        </w:rPr>
      </w:pPr>
      <w:r>
        <w:rPr>
          <w:color w:val="auto"/>
        </w:rPr>
        <w:t>评标委员会应向招标人提交评标报告。评标报告应当由全体评标委员会成员签字，一式三份，招标人、招标代理人、招投标监督管理部门各一份。评标报告应当包括</w:t>
      </w:r>
      <w:r>
        <w:rPr>
          <w:color w:val="auto"/>
          <w:rFonts w:hint="eastAsia"/>
        </w:rPr>
        <w:t>但不限于</w:t>
      </w:r>
      <w:r>
        <w:rPr>
          <w:color w:val="auto"/>
        </w:rPr>
        <w:t>以下内容：</w:t>
      </w:r>
    </w:p>
    <w:p w14:paraId="12E31C9C">
      <w:pPr>
        <w:spacing w:line="360" w:lineRule="auto"/>
        <w:ind w:firstLine="420" w:firstLineChars="200"/>
        <w:rPr>
          <w:color w:val="auto"/>
        </w:rPr>
      </w:pPr>
      <w:r>
        <w:rPr>
          <w:color w:val="auto"/>
        </w:rPr>
        <w:t>（1）基本情况和数据表；</w:t>
      </w:r>
    </w:p>
    <w:p w14:paraId="51E067E9">
      <w:pPr>
        <w:spacing w:line="360" w:lineRule="auto"/>
        <w:ind w:firstLine="420" w:firstLineChars="200"/>
        <w:rPr>
          <w:color w:val="auto"/>
        </w:rPr>
      </w:pPr>
      <w:r>
        <w:rPr>
          <w:color w:val="auto"/>
        </w:rPr>
        <w:t>（2）评标委员会成员名单；</w:t>
      </w:r>
    </w:p>
    <w:p w14:paraId="54721950">
      <w:pPr>
        <w:spacing w:line="360" w:lineRule="auto"/>
        <w:ind w:firstLine="420" w:firstLineChars="200"/>
        <w:rPr>
          <w:color w:val="auto"/>
        </w:rPr>
      </w:pPr>
      <w:r>
        <w:rPr>
          <w:color w:val="auto"/>
        </w:rPr>
        <w:t>（3）开标记录；</w:t>
      </w:r>
    </w:p>
    <w:p w14:paraId="39EB399E">
      <w:pPr>
        <w:spacing w:line="360" w:lineRule="auto"/>
        <w:ind w:firstLine="420" w:firstLineChars="200"/>
        <w:rPr>
          <w:color w:val="auto"/>
        </w:rPr>
      </w:pPr>
      <w:r>
        <w:rPr>
          <w:color w:val="auto"/>
        </w:rPr>
        <w:t>（4）符合要求的投标一览表；</w:t>
      </w:r>
    </w:p>
    <w:p w14:paraId="57679146">
      <w:pPr>
        <w:spacing w:line="360" w:lineRule="auto"/>
        <w:ind w:firstLine="420" w:firstLineChars="200"/>
        <w:rPr>
          <w:color w:val="auto"/>
        </w:rPr>
      </w:pPr>
      <w:r>
        <w:rPr>
          <w:color w:val="auto"/>
        </w:rPr>
        <w:t>（5）否决投标情况说明；</w:t>
      </w:r>
    </w:p>
    <w:p w14:paraId="0981254F">
      <w:pPr>
        <w:spacing w:line="360" w:lineRule="auto"/>
        <w:ind w:firstLine="420" w:firstLineChars="200"/>
        <w:rPr>
          <w:color w:val="auto"/>
        </w:rPr>
      </w:pPr>
      <w:r>
        <w:rPr>
          <w:color w:val="auto"/>
        </w:rPr>
        <w:t>（6）评标标准、评标方法或者评标因素一览表；</w:t>
      </w:r>
    </w:p>
    <w:p w14:paraId="0841CACD">
      <w:pPr>
        <w:spacing w:line="360" w:lineRule="auto"/>
        <w:ind w:firstLine="420" w:firstLineChars="200"/>
        <w:rPr>
          <w:color w:val="auto"/>
        </w:rPr>
      </w:pPr>
      <w:r>
        <w:rPr>
          <w:color w:val="auto"/>
        </w:rPr>
        <w:t>（7）经评审的价格一览表（包括评标委员会在评标过程中所形成的所有记载评标结果、结论的表格、说明、记录等文件）：</w:t>
      </w:r>
    </w:p>
    <w:p w14:paraId="0545FFDE">
      <w:pPr>
        <w:spacing w:line="360" w:lineRule="auto"/>
        <w:ind w:firstLine="420" w:firstLineChars="200"/>
        <w:rPr>
          <w:color w:val="auto"/>
        </w:rPr>
      </w:pPr>
      <w:bookmarkStart w:id="348" w:name="_Toc488850346"/>
      <w:r>
        <w:rPr>
          <w:color w:val="auto"/>
        </w:rPr>
        <w:t>（8）经评审的投标人排序；</w:t>
      </w:r>
      <w:bookmarkEnd w:id="348"/>
    </w:p>
    <w:p w14:paraId="334D63D4">
      <w:pPr>
        <w:spacing w:line="360" w:lineRule="auto"/>
        <w:ind w:firstLine="420" w:firstLineChars="200"/>
        <w:rPr>
          <w:color w:val="auto"/>
        </w:rPr>
      </w:pPr>
      <w:r>
        <w:rPr>
          <w:color w:val="auto"/>
        </w:rPr>
        <w:t>（9）推荐的中标候选人名单（如果第二章</w:t>
      </w:r>
      <w:r>
        <w:rPr>
          <w:color w:val="auto"/>
          <w:lang w:eastAsia="zh-CN"/>
          <w:rFonts w:hint="eastAsia"/>
        </w:rPr>
        <w:t>“</w:t>
      </w:r>
      <w:r>
        <w:rPr>
          <w:color w:val="auto"/>
        </w:rPr>
        <w:t>投标人须知</w:t>
      </w:r>
      <w:r>
        <w:rPr>
          <w:color w:val="auto"/>
          <w:lang w:eastAsia="zh-CN"/>
          <w:rFonts w:hint="eastAsia"/>
        </w:rPr>
        <w:t>”</w:t>
      </w:r>
      <w:r>
        <w:rPr>
          <w:color w:val="auto"/>
        </w:rPr>
        <w:t>前附表授权评标委员会直接确定中标人，则为</w:t>
      </w:r>
      <w:r>
        <w:rPr>
          <w:color w:val="auto"/>
          <w:lang w:eastAsia="zh-CN"/>
          <w:rFonts w:hint="eastAsia"/>
        </w:rPr>
        <w:t>“</w:t>
      </w:r>
      <w:r>
        <w:rPr>
          <w:color w:val="auto"/>
        </w:rPr>
        <w:t>确定的中标人</w:t>
      </w:r>
      <w:r>
        <w:rPr>
          <w:color w:val="auto"/>
          <w:lang w:eastAsia="zh-CN"/>
          <w:rFonts w:hint="eastAsia"/>
        </w:rPr>
        <w:t>”</w:t>
      </w:r>
      <w:r>
        <w:rPr>
          <w:color w:val="auto"/>
        </w:rPr>
        <w:t>）与签订合同前要处理的事宜；</w:t>
      </w:r>
    </w:p>
    <w:p w14:paraId="71B91B1E">
      <w:pPr>
        <w:spacing w:line="360" w:lineRule="auto"/>
        <w:ind w:firstLine="420" w:firstLineChars="200"/>
        <w:rPr>
          <w:color w:val="auto"/>
        </w:rPr>
      </w:pPr>
      <w:r>
        <w:rPr>
          <w:color w:val="auto"/>
        </w:rPr>
        <w:t>（10）澄清、说明或补正事项纪要。</w:t>
      </w:r>
    </w:p>
    <w:p w14:paraId="603926C0">
      <w:pPr>
        <w:pStyle w:val="5"/>
        <w:rPr>
          <w:color w:val="auto"/>
        </w:rPr>
      </w:pPr>
      <w:bookmarkStart w:id="350" w:name="_Toc15406"/>
      <w:bookmarkStart w:id="351" w:name="_Toc458520296"/>
      <w:r>
        <w:rPr>
          <w:color w:val="auto"/>
        </w:rPr>
        <w:t>A6 特殊情况的处置程序</w:t>
      </w:r>
      <w:bookmarkEnd w:id="350"/>
      <w:bookmarkEnd w:id="351"/>
    </w:p>
    <w:p w14:paraId="409B1206">
      <w:pPr>
        <w:spacing w:line="360" w:lineRule="auto"/>
        <w:ind w:firstLine="420" w:firstLineChars="200"/>
        <w:rPr>
          <w:color w:val="auto"/>
        </w:rPr>
      </w:pPr>
      <w:bookmarkStart w:id="352" w:name="_Toc488850348"/>
      <w:r>
        <w:rPr>
          <w:color w:val="auto"/>
        </w:rPr>
        <w:t>A6.1 关于评标活动暂停</w:t>
      </w:r>
      <w:bookmarkEnd w:id="352"/>
    </w:p>
    <w:p w14:paraId="7EFADA8D">
      <w:pPr>
        <w:spacing w:line="360" w:lineRule="auto"/>
        <w:ind w:firstLine="420" w:firstLineChars="200"/>
        <w:rPr>
          <w:color w:val="auto"/>
        </w:rPr>
      </w:pPr>
      <w:r>
        <w:rPr>
          <w:color w:val="auto"/>
        </w:rPr>
        <w:t>A6.1.1 评标委员会应当执行连续评标的原则，按评标办法中规定的程序、内容、方法、标准完成全部评标工作。只有发生不可抗力导致评标工作无法继续时，评标活动方可暂停。</w:t>
      </w:r>
    </w:p>
    <w:p w14:paraId="3E61BCC8">
      <w:pPr>
        <w:spacing w:line="360" w:lineRule="auto"/>
        <w:ind w:firstLine="420" w:firstLineChars="200"/>
        <w:rPr>
          <w:color w:val="auto"/>
        </w:rPr>
      </w:pPr>
      <w:r>
        <w:rPr>
          <w:color w:val="auto"/>
        </w:rPr>
        <w:t>A6.1.2 发生评标暂停情况时，评标委员会应当封存全部投标文件和评标记录，待不可抗力的影响结束且具备继续评标的条件时，由原评标委员会继续评标。</w:t>
      </w:r>
    </w:p>
    <w:p w14:paraId="370612A1">
      <w:pPr>
        <w:spacing w:line="360" w:lineRule="auto"/>
        <w:ind w:firstLine="420" w:firstLineChars="200"/>
        <w:rPr>
          <w:color w:val="auto"/>
        </w:rPr>
      </w:pPr>
      <w:bookmarkStart w:id="354" w:name="_Toc488850349"/>
      <w:r>
        <w:rPr>
          <w:color w:val="auto"/>
        </w:rPr>
        <w:t>A6.2 关于评标中途更换评标委员会成员</w:t>
      </w:r>
      <w:bookmarkEnd w:id="354"/>
    </w:p>
    <w:p w14:paraId="150A2148">
      <w:pPr>
        <w:spacing w:line="360" w:lineRule="auto"/>
        <w:ind w:firstLine="420" w:firstLineChars="200"/>
        <w:rPr>
          <w:color w:val="auto"/>
        </w:rPr>
      </w:pPr>
      <w:r>
        <w:rPr>
          <w:color w:val="auto"/>
        </w:rPr>
        <w:t>A6.2.1 除非发生下列情况之一，评标委员会成员不得在评标中途更换：</w:t>
      </w:r>
    </w:p>
    <w:p w14:paraId="411DD783">
      <w:pPr>
        <w:spacing w:line="360" w:lineRule="auto"/>
        <w:ind w:firstLine="420" w:firstLineChars="200"/>
        <w:rPr>
          <w:color w:val="auto"/>
        </w:rPr>
      </w:pPr>
      <w:r>
        <w:rPr>
          <w:color w:val="auto"/>
        </w:rPr>
        <w:t>（1）因不可抗拒的客观原因，不能到场或需在评标中途退出评标活动。</w:t>
      </w:r>
    </w:p>
    <w:p w14:paraId="5BD1B16C">
      <w:pPr>
        <w:spacing w:line="360" w:lineRule="auto"/>
        <w:ind w:firstLine="420" w:firstLineChars="200"/>
        <w:rPr>
          <w:color w:val="auto"/>
        </w:rPr>
      </w:pPr>
      <w:r>
        <w:rPr>
          <w:color w:val="auto"/>
        </w:rPr>
        <w:t>（2）根据法律法规规定，某个或某几个评标委员会成员需要回避。</w:t>
      </w:r>
    </w:p>
    <w:p w14:paraId="6660D62F">
      <w:pPr>
        <w:spacing w:line="360" w:lineRule="auto"/>
        <w:ind w:firstLine="420" w:firstLineChars="200"/>
        <w:rPr>
          <w:color w:val="auto"/>
        </w:rPr>
      </w:pPr>
      <w:r>
        <w:rPr>
          <w:color w:val="auto"/>
        </w:rPr>
        <w:t>A6.2.2 退出评标的评标委员会成员，其已完成的评标行为无效。由招标人根据本招标文件规定的评标委员会成员产生方式另行确定替代者进行评标。</w:t>
      </w:r>
    </w:p>
    <w:p w14:paraId="3725635A">
      <w:pPr>
        <w:spacing w:line="360" w:lineRule="auto"/>
        <w:ind w:firstLine="420" w:firstLineChars="200"/>
        <w:rPr>
          <w:color w:val="auto"/>
        </w:rPr>
      </w:pPr>
      <w:bookmarkStart w:id="356" w:name="_Toc488850350"/>
      <w:r>
        <w:rPr>
          <w:color w:val="auto"/>
        </w:rPr>
        <w:t>A6.3 记名投票</w:t>
      </w:r>
      <w:bookmarkEnd w:id="356"/>
    </w:p>
    <w:p w14:paraId="37DED0B2">
      <w:pPr>
        <w:spacing w:line="360" w:lineRule="auto"/>
        <w:ind w:firstLine="420" w:firstLineChars="200"/>
        <w:rPr>
          <w:color w:val="auto"/>
        </w:rPr>
      </w:pPr>
      <w:r>
        <w:rPr>
          <w:color w:val="auto"/>
        </w:rPr>
        <w:t>在任何评标环节中，需评标委员会就某项定性的评审结论做出表决的，由评标委员会全体成员按照少数服从多数的原则，以记名投票方式表决。</w:t>
      </w:r>
    </w:p>
    <w:p w14:paraId="6D0D0F11">
      <w:pPr>
        <w:pStyle w:val="5"/>
        <w:rPr>
          <w:color w:val="auto"/>
        </w:rPr>
      </w:pPr>
      <w:bookmarkStart w:id="358" w:name="_Toc458520297"/>
      <w:bookmarkStart w:id="359" w:name="_Toc2773"/>
      <w:r>
        <w:rPr>
          <w:color w:val="auto"/>
        </w:rPr>
        <w:t>A7 补充条款</w:t>
      </w:r>
      <w:bookmarkEnd w:id="358"/>
      <w:bookmarkEnd w:id="359"/>
    </w:p>
    <w:p w14:paraId="2D1CA143">
      <w:pPr>
        <w:ind w:firstLine="420" w:firstLineChars="200"/>
        <w:rPr>
          <w:color w:val="auto"/>
        </w:rPr>
      </w:pPr>
      <w:r>
        <w:rPr>
          <w:color w:val="auto"/>
          <w:lang w:val="en-US" w:eastAsia="zh-CN"/>
          <w:shd w:val="clear" w:color="auto" w:fill="auto"/>
          <w:rFonts w:ascii="Calibri" w:hAnsi="Calibri" w:cs="Times New Roman" w:hint="eastAsia"/>
        </w:rPr>
        <w:t>A7.1</w:t>
      </w:r>
      <w:r>
        <w:rPr>
          <w:color w:val="auto"/>
          <w:shd w:val="clear" w:color="auto" w:fill="auto"/>
          <w:rFonts w:ascii="Calibri" w:hAnsi="Calibri" w:eastAsia="宋体" w:cs="Times New Roman" w:hint="default"/>
        </w:rPr>
        <w:t>招标人可根据项目特点，科学合理选择评标方式，综合考虑生产、包装、物流、销售、服务、回收和再利用等环节确定评标标准</w:t>
      </w:r>
      <w:r>
        <w:rPr>
          <w:color w:val="auto"/>
          <w:lang w:eastAsia="zh-CN"/>
          <w:shd w:val="clear" w:color="auto" w:fill="auto"/>
          <w:rFonts w:ascii="Calibri" w:hAnsi="Calibri" w:cs="Times New Roman" w:hint="eastAsia"/>
        </w:rPr>
        <w:t>。</w:t>
      </w:r>
    </w:p>
    <w:p w14:paraId="06D115EE">
      <w:pPr>
        <w:adjustRightInd w:val="0"/>
        <w:snapToGrid w:val="0"/>
        <w:spacing w:line="400" w:lineRule="exact"/>
        <w:ind w:firstLine="420" w:firstLineChars="200"/>
        <w:rPr>
          <w:color w:val="auto"/>
          <w:szCs w:val="21"/>
          <w:rFonts w:hint="eastAsia"/>
        </w:rPr>
      </w:pPr>
      <w:r>
        <w:rPr>
          <w:color w:val="auto"/>
          <w:lang w:val="en-US" w:eastAsia="zh-CN"/>
          <w:shd w:val="clear" w:color="auto" w:fill="auto"/>
          <w:rFonts w:ascii="Calibri" w:hAnsi="Calibri" w:cs="Times New Roman" w:hint="eastAsia"/>
        </w:rPr>
        <w:t>A7.2</w:t>
      </w:r>
      <w:r>
        <w:rPr>
          <w:color w:val="auto"/>
          <w:szCs w:val="21"/>
          <w:rFonts w:hint="eastAsia"/>
        </w:rPr>
        <w:t>根据《评标委员会和评标方法暂行规定》《评标专家和评标专家库管理办法》等相关规定，评标委员会不得透露对投标文件的评审和比较、中标候选人的推荐情况以及与评标有关的其他情况。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778089F5">
      <w:pPr>
        <w:spacing w:line="360" w:lineRule="auto"/>
        <w:ind w:firstLine="420" w:firstLineChars="200"/>
        <w:rPr>
          <w:color w:val="auto"/>
        </w:rPr>
      </w:pPr>
    </w:p>
    <w:p w14:paraId="1D83FC08">
      <w:pPr>
        <w:spacing w:line="360" w:lineRule="auto"/>
        <w:ind w:firstLine="420" w:firstLineChars="200"/>
        <w:rPr>
          <w:color w:val="auto"/>
          <w:rFonts w:hint="eastAsia"/>
        </w:rPr>
      </w:pPr>
    </w:p>
    <w:p w14:paraId="75DEC819">
      <w:pPr>
        <w:spacing w:line="360" w:lineRule="auto"/>
        <w:ind w:firstLine="420" w:firstLineChars="200"/>
        <w:rPr>
          <w:color w:val="auto"/>
          <w:rFonts w:hint="eastAsia"/>
        </w:rPr>
      </w:pPr>
    </w:p>
    <w:p w14:paraId="1B2F6BA9">
      <w:pPr>
        <w:spacing w:line="360" w:lineRule="auto"/>
        <w:ind w:firstLine="420" w:firstLineChars="200"/>
        <w:rPr>
          <w:color w:val="auto"/>
          <w:rFonts w:hint="eastAsia"/>
        </w:rPr>
      </w:pPr>
    </w:p>
    <w:p w14:paraId="27878252">
      <w:pPr>
        <w:spacing w:line="360" w:lineRule="auto"/>
        <w:ind w:firstLine="420" w:firstLineChars="200"/>
        <w:rPr>
          <w:color w:val="auto"/>
          <w:rFonts w:hint="eastAsia"/>
        </w:rPr>
      </w:pPr>
    </w:p>
    <w:p w14:paraId="6CC4EDA8">
      <w:pPr>
        <w:spacing w:line="360" w:lineRule="auto"/>
        <w:ind w:firstLine="420" w:firstLineChars="200"/>
        <w:rPr>
          <w:color w:val="auto"/>
          <w:rFonts w:hint="eastAsia"/>
        </w:rPr>
      </w:pPr>
    </w:p>
    <w:p w14:paraId="649ACE23">
      <w:pPr>
        <w:spacing w:line="360" w:lineRule="auto"/>
        <w:ind w:firstLine="420" w:firstLineChars="200"/>
        <w:rPr>
          <w:color w:val="auto"/>
        </w:rPr>
        <w:sectPr>
          <w:docGrid w:type="default" w:linePitch="312" w:charSpace="0"/>
          <w:pgSz w:w="11906" w:h="16838"/>
          <w:pgMar w:top="1440" w:right="1440" w:bottom="1440" w:left="1797" w:header="851" w:footer="851" w:gutter="0"/>
          <w:pgNumType w:fmt="decimal"/>
          <w:pgNumType w:fmt="decimal"/>
          <w:cols w:space="720" w:num="1"/>
        </w:sectPr>
      </w:pPr>
    </w:p>
    <w:p w14:paraId="6EADA9B8">
      <w:pPr>
        <w:pStyle w:val="4"/>
        <w:rPr>
          <w:color w:val="auto"/>
        </w:rPr>
      </w:pPr>
      <w:bookmarkStart w:id="360" w:name="_Toc389065230"/>
      <w:bookmarkStart w:id="361" w:name="_Toc22408"/>
      <w:bookmarkStart w:id="362" w:name="_Toc458520298"/>
      <w:r>
        <w:rPr>
          <w:color w:val="auto"/>
        </w:rPr>
        <w:t>附件B</w:t>
      </w:r>
      <w:bookmarkEnd w:id="360"/>
      <w:r>
        <w:rPr>
          <w:color w:val="auto"/>
          <w:rFonts w:hint="eastAsia"/>
        </w:rPr>
        <w:t xml:space="preserve">  </w:t>
      </w:r>
      <w:r>
        <w:rPr>
          <w:color w:val="auto"/>
        </w:rPr>
        <w:t>否决投标条件</w:t>
      </w:r>
      <w:bookmarkEnd w:id="361"/>
      <w:bookmarkEnd w:id="362"/>
    </w:p>
    <w:p w14:paraId="54ADC4C9">
      <w:pPr>
        <w:pStyle w:val="5"/>
        <w:rPr>
          <w:color w:val="auto"/>
        </w:rPr>
      </w:pPr>
      <w:bookmarkStart w:id="363" w:name="_Toc21800"/>
      <w:bookmarkStart w:id="364" w:name="_Toc458520299"/>
      <w:r>
        <w:rPr>
          <w:color w:val="auto"/>
        </w:rPr>
        <w:t xml:space="preserve">B0 </w:t>
      </w:r>
      <w:r>
        <w:rPr>
          <w:color w:val="auto"/>
          <w:rFonts w:hint="eastAsia"/>
        </w:rPr>
        <w:t>总</w:t>
      </w:r>
      <w:r>
        <w:rPr>
          <w:color w:val="auto"/>
        </w:rPr>
        <w:t xml:space="preserve">  </w:t>
      </w:r>
      <w:r>
        <w:rPr>
          <w:color w:val="auto"/>
          <w:rFonts w:hint="eastAsia"/>
        </w:rPr>
        <w:t>则</w:t>
      </w:r>
      <w:bookmarkEnd w:id="363"/>
      <w:bookmarkEnd w:id="364"/>
    </w:p>
    <w:p w14:paraId="5ACD8210">
      <w:pPr>
        <w:spacing w:line="360" w:lineRule="auto"/>
        <w:ind w:firstLine="420" w:firstLineChars="200"/>
        <w:rPr>
          <w:color w:val="auto"/>
        </w:rPr>
      </w:pPr>
      <w:r>
        <w:rPr>
          <w:color w:val="auto"/>
          <w:rFonts w:hint="eastAsia"/>
        </w:rPr>
        <w:t>本附件所集中列示的否决投标条件，是本章</w:t>
      </w:r>
      <w:r>
        <w:rPr>
          <w:color w:val="auto"/>
          <w:lang w:eastAsia="zh-CN"/>
          <w:rFonts w:hint="eastAsia"/>
        </w:rPr>
        <w:t>“</w:t>
      </w:r>
      <w:r>
        <w:rPr>
          <w:color w:val="auto"/>
          <w:rFonts w:hint="eastAsia"/>
        </w:rPr>
        <w:t>评标办法</w:t>
      </w:r>
      <w:r>
        <w:rPr>
          <w:color w:val="auto"/>
          <w:lang w:eastAsia="zh-CN"/>
          <w:rFonts w:hint="eastAsia"/>
        </w:rPr>
        <w:t>”</w:t>
      </w:r>
      <w:r>
        <w:rPr>
          <w:color w:val="auto"/>
          <w:rFonts w:hint="eastAsia"/>
        </w:rPr>
        <w:t>的组成部分，是对第二章</w:t>
      </w:r>
      <w:r>
        <w:rPr>
          <w:color w:val="auto"/>
          <w:lang w:eastAsia="zh-CN"/>
          <w:rFonts w:hint="eastAsia"/>
        </w:rPr>
        <w:t>“</w:t>
      </w:r>
      <w:r>
        <w:rPr>
          <w:color w:val="auto"/>
          <w:rFonts w:hint="eastAsia"/>
        </w:rPr>
        <w:t>投标人须知</w:t>
      </w:r>
      <w:r>
        <w:rPr>
          <w:color w:val="auto"/>
          <w:lang w:eastAsia="zh-CN"/>
          <w:rFonts w:hint="eastAsia"/>
        </w:rPr>
        <w:t>”</w:t>
      </w:r>
      <w:r>
        <w:rPr>
          <w:color w:val="auto"/>
          <w:rFonts w:hint="eastAsia"/>
        </w:rPr>
        <w:t>和本章正文部分所规定的否决投标条件的总结和补充，如果出现相互矛盾的情况，以第二章</w:t>
      </w:r>
      <w:r>
        <w:rPr>
          <w:color w:val="auto"/>
          <w:lang w:eastAsia="zh-CN"/>
          <w:rFonts w:hint="eastAsia"/>
        </w:rPr>
        <w:t>“</w:t>
      </w:r>
      <w:r>
        <w:rPr>
          <w:color w:val="auto"/>
          <w:rFonts w:hint="eastAsia"/>
        </w:rPr>
        <w:t>投标人须知</w:t>
      </w:r>
      <w:r>
        <w:rPr>
          <w:color w:val="auto"/>
          <w:lang w:eastAsia="zh-CN"/>
          <w:rFonts w:hint="eastAsia"/>
        </w:rPr>
        <w:t>”</w:t>
      </w:r>
      <w:r>
        <w:rPr>
          <w:color w:val="auto"/>
          <w:rFonts w:hint="eastAsia"/>
        </w:rPr>
        <w:t>和本章正文部分的规定为准。</w:t>
      </w:r>
    </w:p>
    <w:p w14:paraId="0A088F81">
      <w:pPr>
        <w:pStyle w:val="5"/>
        <w:rPr>
          <w:color w:val="auto"/>
        </w:rPr>
      </w:pPr>
      <w:bookmarkStart w:id="366" w:name="_Toc458520300"/>
      <w:bookmarkStart w:id="367" w:name="_Toc18447"/>
      <w:r>
        <w:rPr>
          <w:color w:val="auto"/>
        </w:rPr>
        <w:t xml:space="preserve">B1 </w:t>
      </w:r>
      <w:r>
        <w:rPr>
          <w:color w:val="auto"/>
          <w:rFonts w:hint="eastAsia"/>
        </w:rPr>
        <w:t>否决投标条件</w:t>
      </w:r>
      <w:bookmarkEnd w:id="366"/>
      <w:bookmarkEnd w:id="367"/>
    </w:p>
    <w:p w14:paraId="152326A1">
      <w:pPr>
        <w:spacing w:line="360" w:lineRule="auto"/>
        <w:ind w:firstLine="420" w:firstLineChars="200"/>
        <w:rPr>
          <w:color w:val="auto"/>
        </w:rPr>
      </w:pPr>
      <w:r>
        <w:rPr>
          <w:color w:val="auto"/>
          <w:rFonts w:hint="eastAsia"/>
        </w:rPr>
        <w:t>投标人或其投标文件有下列情形之一的，其投标作否决投标处理：</w:t>
      </w:r>
    </w:p>
    <w:p w14:paraId="1E4F5882">
      <w:pPr>
        <w:spacing w:line="360" w:lineRule="auto"/>
        <w:ind w:firstLine="420" w:firstLineChars="200"/>
        <w:rPr>
          <w:color w:val="auto"/>
        </w:rPr>
      </w:pPr>
      <w:r>
        <w:rPr>
          <w:color w:val="auto"/>
        </w:rPr>
        <w:t xml:space="preserve">B1.1 </w:t>
      </w:r>
      <w:r>
        <w:rPr>
          <w:color w:val="auto"/>
          <w:rFonts w:hint="eastAsia"/>
        </w:rPr>
        <w:t>有第二章</w:t>
      </w:r>
      <w:r>
        <w:rPr>
          <w:color w:val="auto"/>
          <w:lang w:eastAsia="zh-CN"/>
          <w:rFonts w:hint="eastAsia"/>
        </w:rPr>
        <w:t>“</w:t>
      </w:r>
      <w:r>
        <w:rPr>
          <w:color w:val="auto"/>
          <w:rFonts w:hint="eastAsia"/>
        </w:rPr>
        <w:t>投标人须知</w:t>
      </w:r>
      <w:r>
        <w:rPr>
          <w:color w:val="auto"/>
          <w:lang w:eastAsia="zh-CN"/>
          <w:rFonts w:hint="eastAsia"/>
        </w:rPr>
        <w:t>”</w:t>
      </w:r>
      <w:r>
        <w:rPr>
          <w:color w:val="auto"/>
          <w:rFonts w:hint="eastAsia"/>
        </w:rPr>
        <w:t>第</w:t>
      </w:r>
      <w:r>
        <w:rPr>
          <w:color w:val="auto"/>
        </w:rPr>
        <w:t>1.4</w:t>
      </w:r>
      <w:r>
        <w:rPr>
          <w:color w:val="auto"/>
          <w:rFonts w:hint="eastAsia"/>
        </w:rPr>
        <w:t>.2、</w:t>
      </w:r>
      <w:r>
        <w:rPr>
          <w:color w:val="auto"/>
        </w:rPr>
        <w:t>1.4</w:t>
      </w:r>
      <w:r>
        <w:rPr>
          <w:color w:val="auto"/>
          <w:rFonts w:hint="eastAsia"/>
        </w:rPr>
        <w:t>.</w:t>
      </w:r>
      <w:r>
        <w:rPr>
          <w:color w:val="auto"/>
        </w:rPr>
        <w:t>4</w:t>
      </w:r>
      <w:r>
        <w:rPr>
          <w:color w:val="auto"/>
          <w:rFonts w:hint="eastAsia"/>
        </w:rPr>
        <w:t>项规定的任何一种情形的；</w:t>
      </w:r>
    </w:p>
    <w:p w14:paraId="7860FA1D">
      <w:pPr>
        <w:spacing w:line="360" w:lineRule="auto"/>
        <w:ind w:firstLine="420" w:firstLineChars="200"/>
        <w:rPr>
          <w:color w:val="auto"/>
        </w:rPr>
      </w:pPr>
      <w:r>
        <w:rPr>
          <w:color w:val="auto"/>
        </w:rPr>
        <w:t xml:space="preserve">B1.2 </w:t>
      </w:r>
      <w:r>
        <w:rPr>
          <w:color w:val="auto"/>
          <w:rFonts w:hint="eastAsia"/>
        </w:rPr>
        <w:t>有串通投标或弄虚作假或有其他违法行为的；</w:t>
      </w:r>
    </w:p>
    <w:p w14:paraId="5661E80F">
      <w:pPr>
        <w:spacing w:line="360" w:lineRule="auto"/>
        <w:ind w:firstLine="420" w:firstLineChars="200"/>
        <w:rPr>
          <w:color w:val="auto"/>
        </w:rPr>
      </w:pPr>
      <w:r>
        <w:rPr>
          <w:color w:val="auto"/>
        </w:rPr>
        <w:t xml:space="preserve">B1.3 </w:t>
      </w:r>
      <w:r>
        <w:rPr>
          <w:color w:val="auto"/>
          <w:rFonts w:hint="eastAsia"/>
        </w:rPr>
        <w:t>不按评标委员会要求澄清、说明或补正的；</w:t>
      </w:r>
    </w:p>
    <w:p w14:paraId="54A4099A">
      <w:pPr>
        <w:spacing w:line="360" w:lineRule="auto"/>
        <w:ind w:firstLine="420" w:firstLineChars="200"/>
        <w:rPr>
          <w:color w:val="auto"/>
        </w:rPr>
      </w:pPr>
      <w:r>
        <w:rPr>
          <w:color w:val="auto"/>
        </w:rPr>
        <w:t xml:space="preserve">B1.4 </w:t>
      </w:r>
      <w:r>
        <w:rPr>
          <w:color w:val="auto"/>
          <w:rFonts w:hAnsi="宋体" w:hint="eastAsia"/>
        </w:rPr>
        <w:t>在资格评审、符合性评审中，评标委员会认定投标人的投标文件不符合</w:t>
      </w:r>
      <w:r>
        <w:rPr>
          <w:color w:val="auto"/>
          <w:lang w:eastAsia="zh-CN"/>
          <w:rFonts w:hAnsi="宋体" w:hint="eastAsia"/>
        </w:rPr>
        <w:t>“</w:t>
      </w:r>
      <w:r>
        <w:rPr>
          <w:color w:val="auto"/>
          <w:rFonts w:hAnsi="宋体" w:hint="eastAsia"/>
        </w:rPr>
        <w:t>评标办法前附表</w:t>
      </w:r>
      <w:r>
        <w:rPr>
          <w:color w:val="auto"/>
          <w:lang w:eastAsia="zh-CN"/>
          <w:rFonts w:hAnsi="宋体" w:hint="eastAsia"/>
        </w:rPr>
        <w:t>”</w:t>
      </w:r>
      <w:r>
        <w:rPr>
          <w:color w:val="auto"/>
          <w:rFonts w:hAnsi="宋体" w:hint="eastAsia"/>
        </w:rPr>
        <w:t>中规定的任何一项评审标准的；</w:t>
      </w:r>
    </w:p>
    <w:p w14:paraId="22461487">
      <w:pPr>
        <w:spacing w:line="360" w:lineRule="auto"/>
        <w:ind w:firstLine="420" w:firstLineChars="200"/>
        <w:rPr>
          <w:color w:val="auto"/>
        </w:rPr>
      </w:pPr>
      <w:r>
        <w:rPr>
          <w:color w:val="auto"/>
        </w:rPr>
        <w:t>B1.</w:t>
      </w:r>
      <w:r>
        <w:rPr>
          <w:color w:val="auto"/>
          <w:rFonts w:hint="eastAsia"/>
        </w:rPr>
        <w:t>5</w:t>
      </w:r>
      <w:r>
        <w:rPr>
          <w:color w:val="auto"/>
        </w:rPr>
        <w:t xml:space="preserve"> </w:t>
      </w:r>
      <w:r>
        <w:rPr>
          <w:color w:val="auto"/>
          <w:rFonts w:hint="eastAsia"/>
        </w:rPr>
        <w:t xml:space="preserve">在技术建议书评审中，评标委员会认定投标人的投标未能通过此项评审的或技术建议书评分低于技术建议书满分的60%，技术建议书评审不合格的； </w:t>
      </w:r>
    </w:p>
    <w:p w14:paraId="6A6CB844">
      <w:pPr>
        <w:spacing w:line="360" w:lineRule="auto"/>
        <w:ind w:firstLine="420" w:firstLineChars="200"/>
        <w:rPr>
          <w:color w:val="auto"/>
          <w:rFonts w:hint="eastAsia"/>
        </w:rPr>
      </w:pPr>
      <w:r>
        <w:rPr>
          <w:color w:val="auto"/>
          <w:rFonts w:hint="eastAsia"/>
        </w:rPr>
        <w:t>B1.6企业未按要求提供无在监项目承诺书的；</w:t>
      </w:r>
    </w:p>
    <w:p w14:paraId="3248B798">
      <w:pPr>
        <w:spacing w:line="360" w:lineRule="auto"/>
        <w:ind w:firstLine="420" w:firstLineChars="200"/>
        <w:rPr>
          <w:color w:val="auto"/>
        </w:rPr>
      </w:pPr>
      <w:r>
        <w:rPr>
          <w:color w:val="auto"/>
        </w:rPr>
        <w:t>B1.</w:t>
      </w:r>
      <w:r>
        <w:rPr>
          <w:color w:val="auto"/>
          <w:rFonts w:hint="eastAsia"/>
        </w:rPr>
        <w:t>7</w:t>
      </w:r>
      <w:r>
        <w:rPr>
          <w:color w:val="auto"/>
        </w:rPr>
        <w:t xml:space="preserve"> </w:t>
      </w:r>
      <w:r>
        <w:rPr>
          <w:color w:val="auto"/>
          <w:rFonts w:hint="eastAsia"/>
        </w:rPr>
        <w:t>不按第二章投标须知前附表第</w:t>
      </w:r>
      <w:r>
        <w:rPr>
          <w:color w:val="auto"/>
        </w:rPr>
        <w:t>3.1</w:t>
      </w:r>
      <w:r>
        <w:rPr>
          <w:color w:val="auto"/>
          <w:rFonts w:hint="eastAsia"/>
        </w:rPr>
        <w:t>条内容提供资料的；</w:t>
      </w:r>
    </w:p>
    <w:p w14:paraId="19358358">
      <w:pPr>
        <w:spacing w:line="360" w:lineRule="auto"/>
        <w:ind w:firstLine="420" w:firstLineChars="200"/>
        <w:rPr>
          <w:color w:val="auto"/>
        </w:rPr>
      </w:pPr>
      <w:r>
        <w:rPr>
          <w:color w:val="auto"/>
        </w:rPr>
        <w:t>B1.</w:t>
      </w:r>
      <w:r>
        <w:rPr>
          <w:color w:val="auto"/>
          <w:rFonts w:hint="eastAsia"/>
        </w:rPr>
        <w:t>8 没有在招标文件规定的电子投标文件</w:t>
      </w:r>
      <w:r>
        <w:rPr>
          <w:color w:val="auto"/>
          <w:lang w:val="en-US" w:eastAsia="zh-CN"/>
          <w:rFonts w:hint="eastAsia"/>
        </w:rPr>
        <w:t>相关</w:t>
      </w:r>
      <w:r>
        <w:rPr>
          <w:color w:val="auto"/>
          <w:rFonts w:hint="eastAsia"/>
        </w:rPr>
        <w:t>位置加盖投标人法人单位电子印章的；</w:t>
      </w:r>
    </w:p>
    <w:p w14:paraId="1F98F9BB">
      <w:pPr>
        <w:spacing w:line="360" w:lineRule="auto"/>
        <w:ind w:firstLine="420" w:firstLineChars="200"/>
        <w:rPr>
          <w:color w:val="auto"/>
        </w:rPr>
      </w:pPr>
      <w:r>
        <w:rPr>
          <w:color w:val="auto"/>
          <w:rFonts w:hint="eastAsia"/>
        </w:rPr>
        <w:t>B1.</w:t>
      </w:r>
      <w:r>
        <w:rPr>
          <w:color w:val="auto"/>
        </w:rPr>
        <w:t>9</w:t>
      </w:r>
      <w:r>
        <w:rPr>
          <w:color w:val="auto"/>
          <w:rFonts w:hint="eastAsia"/>
        </w:rPr>
        <w:t xml:space="preserve"> 投标人未按照招标文件第二章投标人须知第</w:t>
      </w:r>
      <w:r>
        <w:rPr>
          <w:color w:val="auto"/>
        </w:rPr>
        <w:t>3.4</w:t>
      </w:r>
      <w:r>
        <w:rPr>
          <w:color w:val="auto"/>
          <w:rFonts w:hint="eastAsia"/>
        </w:rPr>
        <w:t>条的要求提供投标保证金的或未按规定提交投标保证金证明材料的（不</w:t>
      </w:r>
      <w:r>
        <w:rPr>
          <w:color w:val="auto"/>
        </w:rPr>
        <w:t>需要交保证</w:t>
      </w:r>
      <w:r>
        <w:rPr>
          <w:color w:val="auto"/>
          <w:rFonts w:hint="eastAsia"/>
        </w:rPr>
        <w:t>金时</w:t>
      </w:r>
      <w:r>
        <w:rPr>
          <w:color w:val="auto"/>
        </w:rPr>
        <w:t>除外</w:t>
      </w:r>
      <w:r>
        <w:rPr>
          <w:color w:val="auto"/>
          <w:rFonts w:hint="eastAsia"/>
        </w:rPr>
        <w:t>）；</w:t>
      </w:r>
    </w:p>
    <w:p w14:paraId="38E96AB1">
      <w:pPr>
        <w:spacing w:line="360" w:lineRule="auto"/>
        <w:ind w:firstLine="420" w:firstLineChars="200"/>
        <w:rPr>
          <w:color w:val="auto"/>
        </w:rPr>
      </w:pPr>
      <w:r>
        <w:rPr>
          <w:color w:val="auto"/>
        </w:rPr>
        <w:t>B1.10</w:t>
      </w:r>
      <w:r>
        <w:rPr>
          <w:color w:val="auto"/>
          <w:rFonts w:hint="eastAsia"/>
        </w:rPr>
        <w:t>投标文件的关键内容字迹模糊、</w:t>
      </w:r>
      <w:r>
        <w:rPr>
          <w:color w:val="auto"/>
          <w:lang w:val="en-US" w:eastAsia="zh-CN"/>
          <w:rFonts w:hint="eastAsia"/>
        </w:rPr>
        <w:t>辨</w:t>
      </w:r>
      <w:r>
        <w:rPr>
          <w:color w:val="auto"/>
          <w:rFonts w:hint="eastAsia"/>
        </w:rPr>
        <w:t>认不清的；</w:t>
      </w:r>
    </w:p>
    <w:p w14:paraId="0381D736">
      <w:pPr>
        <w:spacing w:line="360" w:lineRule="auto"/>
        <w:ind w:firstLine="420" w:firstLineChars="200"/>
        <w:rPr>
          <w:color w:val="auto"/>
        </w:rPr>
      </w:pPr>
      <w:r>
        <w:rPr>
          <w:color w:val="auto"/>
        </w:rPr>
        <w:t>B1.</w:t>
      </w:r>
      <w:r>
        <w:rPr>
          <w:color w:val="auto"/>
          <w:rFonts w:hint="eastAsia"/>
        </w:rPr>
        <w:t>1</w:t>
      </w:r>
      <w:r>
        <w:rPr>
          <w:color w:val="auto"/>
        </w:rPr>
        <w:t>1</w:t>
      </w:r>
      <w:r>
        <w:rPr>
          <w:color w:val="auto"/>
          <w:rFonts w:hint="eastAsia"/>
        </w:rPr>
        <w:t>组成联合体投标的，投标文件未附联合体各方共同投标协议书的；</w:t>
      </w:r>
    </w:p>
    <w:p w14:paraId="1FB1F786">
      <w:pPr>
        <w:spacing w:line="360" w:lineRule="auto"/>
        <w:ind w:firstLine="420" w:firstLineChars="200"/>
        <w:rPr>
          <w:color w:val="auto"/>
        </w:rPr>
      </w:pPr>
      <w:r>
        <w:rPr>
          <w:color w:val="auto"/>
        </w:rPr>
        <w:t>B1.</w:t>
      </w:r>
      <w:r>
        <w:rPr>
          <w:color w:val="auto"/>
          <w:rFonts w:hint="eastAsia"/>
        </w:rPr>
        <w:t>1</w:t>
      </w:r>
      <w:r>
        <w:rPr>
          <w:color w:val="auto"/>
        </w:rPr>
        <w:t>2</w:t>
      </w:r>
      <w:r>
        <w:rPr>
          <w:color w:val="auto"/>
          <w:rFonts w:hint="eastAsia"/>
        </w:rPr>
        <w:t>投标人不接受评标委员会按第三章</w:t>
      </w:r>
      <w:r>
        <w:rPr>
          <w:color w:val="auto"/>
          <w:lang w:eastAsia="zh-CN"/>
          <w:rFonts w:hint="eastAsia"/>
        </w:rPr>
        <w:t>“</w:t>
      </w:r>
      <w:r>
        <w:rPr>
          <w:color w:val="auto"/>
          <w:rFonts w:hint="eastAsia"/>
        </w:rPr>
        <w:t>评标办法</w:t>
      </w:r>
      <w:r>
        <w:rPr>
          <w:color w:val="auto"/>
          <w:lang w:eastAsia="zh-CN"/>
          <w:rFonts w:hint="eastAsia"/>
        </w:rPr>
        <w:t>”</w:t>
      </w:r>
      <w:r>
        <w:rPr>
          <w:color w:val="auto"/>
          <w:rFonts w:hint="eastAsia"/>
        </w:rPr>
        <w:t>第</w:t>
      </w:r>
      <w:r>
        <w:rPr>
          <w:color w:val="auto"/>
        </w:rPr>
        <w:t>3.1.3</w:t>
      </w:r>
      <w:r>
        <w:rPr>
          <w:color w:val="auto"/>
          <w:rFonts w:hint="eastAsia"/>
        </w:rPr>
        <w:t>条的原则对投标报价进行修正的；</w:t>
      </w:r>
    </w:p>
    <w:p w14:paraId="7D1E0045">
      <w:pPr>
        <w:spacing w:line="360" w:lineRule="auto"/>
        <w:ind w:firstLine="420" w:firstLineChars="200"/>
        <w:rPr>
          <w:color w:val="auto"/>
        </w:rPr>
      </w:pPr>
      <w:r>
        <w:rPr>
          <w:color w:val="auto"/>
        </w:rPr>
        <w:t>B1.</w:t>
      </w:r>
      <w:r>
        <w:rPr>
          <w:color w:val="auto"/>
          <w:rFonts w:hint="eastAsia"/>
        </w:rPr>
        <w:t>1</w:t>
      </w:r>
      <w:r>
        <w:rPr>
          <w:color w:val="auto"/>
        </w:rPr>
        <w:t>3</w:t>
      </w:r>
      <w:r>
        <w:rPr>
          <w:color w:val="auto"/>
          <w:rFonts w:hint="eastAsia"/>
        </w:rPr>
        <w:t>投标人不具备独立法人资格或作为独立法人资格但就本工程提交一个以上的投标文件的；</w:t>
      </w:r>
    </w:p>
    <w:p w14:paraId="7962BBC1">
      <w:pPr>
        <w:spacing w:line="360" w:lineRule="auto"/>
        <w:ind w:firstLine="420" w:firstLineChars="200"/>
        <w:rPr>
          <w:color w:val="auto"/>
        </w:rPr>
      </w:pPr>
      <w:r>
        <w:rPr>
          <w:color w:val="auto"/>
        </w:rPr>
        <w:t>B1.</w:t>
      </w:r>
      <w:r>
        <w:rPr>
          <w:color w:val="auto"/>
          <w:rFonts w:hint="eastAsia"/>
        </w:rPr>
        <w:t>1</w:t>
      </w:r>
      <w:r>
        <w:rPr>
          <w:color w:val="auto"/>
        </w:rPr>
        <w:t>4</w:t>
      </w:r>
      <w:r>
        <w:rPr>
          <w:color w:val="auto"/>
          <w:rFonts w:hint="eastAsia"/>
        </w:rPr>
        <w:t>投标人投标文件的投标报价超出第二章</w:t>
      </w:r>
      <w:r>
        <w:rPr>
          <w:color w:val="auto"/>
          <w:lang w:eastAsia="zh-CN"/>
          <w:rFonts w:hint="eastAsia"/>
        </w:rPr>
        <w:t>“</w:t>
      </w:r>
      <w:r>
        <w:rPr>
          <w:color w:val="auto"/>
          <w:rFonts w:hint="eastAsia"/>
        </w:rPr>
        <w:t>投标人须知前附表</w:t>
      </w:r>
      <w:r>
        <w:rPr>
          <w:color w:val="auto"/>
          <w:lang w:eastAsia="zh-CN"/>
          <w:rFonts w:hint="eastAsia"/>
        </w:rPr>
        <w:t>”</w:t>
      </w:r>
      <w:r>
        <w:rPr>
          <w:color w:val="auto"/>
          <w:rFonts w:hint="eastAsia"/>
        </w:rPr>
        <w:t>3.2.2条规定的有效报价范围或者</w:t>
      </w:r>
      <w:r>
        <w:rPr>
          <w:color w:val="auto"/>
          <w:lang w:eastAsia="zh-CN"/>
          <w:rFonts w:hint="eastAsia"/>
        </w:rPr>
        <w:t>最高投标限价</w:t>
      </w:r>
      <w:r>
        <w:rPr>
          <w:color w:val="auto"/>
          <w:rFonts w:hint="eastAsia"/>
        </w:rPr>
        <w:t>的；</w:t>
      </w:r>
    </w:p>
    <w:p w14:paraId="1206B35D">
      <w:pPr>
        <w:spacing w:line="360" w:lineRule="auto"/>
        <w:ind w:firstLine="420" w:firstLineChars="200"/>
        <w:rPr>
          <w:color w:val="auto"/>
        </w:rPr>
      </w:pPr>
      <w:r>
        <w:rPr>
          <w:color w:val="auto"/>
        </w:rPr>
        <w:t>B1.</w:t>
      </w:r>
      <w:r>
        <w:rPr>
          <w:color w:val="auto"/>
          <w:rFonts w:hint="eastAsia"/>
        </w:rPr>
        <w:t>1</w:t>
      </w:r>
      <w:r>
        <w:rPr>
          <w:color w:val="auto"/>
        </w:rPr>
        <w:t>5</w:t>
      </w:r>
      <w:r>
        <w:rPr>
          <w:color w:val="auto"/>
          <w:rFonts w:hint="eastAsia"/>
        </w:rPr>
        <w:t>投标文件实质上没有响应招标文件的要求的；</w:t>
      </w:r>
    </w:p>
    <w:p w14:paraId="49722902">
      <w:pPr>
        <w:pStyle w:val="51"/>
        <w:spacing w:line="360" w:lineRule="auto"/>
        <w:ind w:firstLine="420" w:firstLineChars="200"/>
        <w:rPr>
          <w:color w:val="auto"/>
        </w:rPr>
      </w:pPr>
      <w:r>
        <w:rPr>
          <w:color w:val="auto"/>
        </w:rPr>
        <w:t>B1.</w:t>
      </w:r>
      <w:r>
        <w:rPr>
          <w:color w:val="auto"/>
          <w:rFonts w:hint="eastAsia"/>
        </w:rPr>
        <w:t>1</w:t>
      </w:r>
      <w:r>
        <w:rPr>
          <w:color w:val="auto"/>
        </w:rPr>
        <w:t>6</w:t>
      </w:r>
      <w:r>
        <w:rPr>
          <w:color w:val="auto"/>
          <w:rFonts w:hint="eastAsia"/>
        </w:rPr>
        <w:t>投标</w:t>
      </w:r>
      <w:r>
        <w:rPr>
          <w:color w:val="auto"/>
        </w:rPr>
        <w:t>人编制的暗标</w:t>
      </w:r>
      <w:r>
        <w:rPr>
          <w:color w:val="auto"/>
          <w:rFonts w:hint="eastAsia"/>
        </w:rPr>
        <w:t>技术建议书未</w:t>
      </w:r>
      <w:r>
        <w:rPr>
          <w:color w:val="auto"/>
        </w:rPr>
        <w:t>按第</w:t>
      </w:r>
      <w:r>
        <w:rPr>
          <w:color w:val="auto"/>
          <w:rFonts w:hint="eastAsia"/>
        </w:rPr>
        <w:t>七</w:t>
      </w:r>
      <w:r>
        <w:rPr>
          <w:color w:val="auto"/>
        </w:rPr>
        <w:t>章投标文件格式暗标的编制要求</w:t>
      </w:r>
      <w:r>
        <w:rPr>
          <w:color w:val="auto"/>
          <w:rFonts w:hint="eastAsia"/>
        </w:rPr>
        <w:t>编制</w:t>
      </w:r>
      <w:r>
        <w:rPr>
          <w:color w:val="auto"/>
        </w:rPr>
        <w:t>的</w:t>
      </w:r>
      <w:r>
        <w:rPr>
          <w:color w:val="auto"/>
          <w:rFonts w:hint="eastAsia"/>
        </w:rPr>
        <w:t>；</w:t>
      </w:r>
    </w:p>
    <w:p w14:paraId="1CF91AA4">
      <w:pPr>
        <w:pStyle w:val="51"/>
        <w:spacing w:line="360" w:lineRule="auto"/>
        <w:ind w:firstLine="420" w:firstLineChars="200"/>
        <w:rPr>
          <w:color w:val="auto"/>
          <w:rFonts w:hint="eastAsia"/>
        </w:rPr>
      </w:pPr>
      <w:r>
        <w:rPr>
          <w:color w:val="auto"/>
        </w:rPr>
        <w:t>B1.17</w:t>
      </w:r>
      <w:r>
        <w:rPr>
          <w:color w:val="auto"/>
          <w:rFonts w:hAnsi="宋体" w:hint="eastAsia"/>
        </w:rPr>
        <w:t>投标</w:t>
      </w:r>
      <w:r>
        <w:rPr>
          <w:color w:val="auto"/>
          <w:rFonts w:hAnsi="宋体"/>
        </w:rPr>
        <w:t>人编制的投标文件暗标，</w:t>
      </w:r>
      <w:r>
        <w:rPr>
          <w:color w:val="auto"/>
          <w:rFonts w:hAnsi="宋体" w:hint="eastAsia"/>
        </w:rPr>
        <w:t>其</w:t>
      </w:r>
      <w:r>
        <w:rPr>
          <w:color w:val="auto"/>
          <w:rFonts w:hAnsi="宋体"/>
        </w:rPr>
        <w:t>正文中出现投标人的名称和其他可识别投标人身份的字符</w:t>
      </w:r>
      <w:r>
        <w:rPr>
          <w:color w:val="auto"/>
          <w:rFonts w:hAnsi="宋体" w:hint="eastAsia"/>
        </w:rPr>
        <w:t>（图表）</w:t>
      </w:r>
      <w:r>
        <w:rPr>
          <w:color w:val="auto"/>
          <w:rFonts w:hAnsi="宋体"/>
        </w:rPr>
        <w:t>、徽标、</w:t>
      </w:r>
      <w:r>
        <w:rPr>
          <w:color w:val="auto"/>
          <w:rFonts w:hAnsi="宋体" w:hint="eastAsia"/>
        </w:rPr>
        <w:t>业绩</w:t>
      </w:r>
      <w:r>
        <w:rPr>
          <w:color w:val="auto"/>
          <w:rFonts w:hAnsi="宋体"/>
        </w:rPr>
        <w:t>、荣誉或人员</w:t>
      </w:r>
      <w:r>
        <w:rPr>
          <w:color w:val="auto"/>
          <w:rFonts w:hAnsi="宋体" w:hint="eastAsia"/>
        </w:rPr>
        <w:t>姓名</w:t>
      </w:r>
      <w:r>
        <w:rPr>
          <w:color w:val="auto"/>
          <w:rFonts w:hAnsi="宋体"/>
        </w:rPr>
        <w:t>以及其他特殊标记</w:t>
      </w:r>
      <w:r>
        <w:rPr>
          <w:color w:val="auto"/>
          <w:lang w:eastAsia="zh-CN"/>
          <w:rFonts w:hAnsi="宋体" w:hint="eastAsia"/>
        </w:rPr>
        <w:t>（</w:t>
      </w:r>
      <w:r>
        <w:rPr>
          <w:color w:val="auto"/>
          <w:lang w:val="en-US" w:eastAsia="zh-CN"/>
          <w:rFonts w:hint="eastAsia"/>
        </w:rPr>
        <w:t>空格、空行、明显的文字错误、序号不连续等非实质性内容除外）</w:t>
      </w:r>
      <w:r>
        <w:rPr>
          <w:color w:val="auto"/>
          <w:rFonts w:hAnsi="宋体"/>
        </w:rPr>
        <w:t>等</w:t>
      </w:r>
      <w:r>
        <w:rPr>
          <w:color w:val="auto"/>
          <w:rFonts w:hAnsi="宋体" w:hint="eastAsia"/>
        </w:rPr>
        <w:t>；</w:t>
      </w:r>
    </w:p>
    <w:p w14:paraId="03904C77">
      <w:pPr>
        <w:spacing w:line="360" w:lineRule="auto"/>
        <w:ind w:firstLine="420" w:firstLineChars="200"/>
        <w:rPr>
          <w:color w:val="auto"/>
          <w:rFonts w:hint="eastAsia"/>
        </w:rPr>
      </w:pPr>
      <w:r>
        <w:rPr>
          <w:color w:val="auto"/>
          <w:rFonts w:hAnsi="宋体"/>
        </w:rPr>
        <w:t>B1.</w:t>
      </w:r>
      <w:r>
        <w:rPr>
          <w:color w:val="auto"/>
          <w:rFonts w:hAnsi="宋体" w:hint="eastAsia"/>
        </w:rPr>
        <w:t>1</w:t>
      </w:r>
      <w:r>
        <w:rPr>
          <w:color w:val="auto"/>
          <w:rFonts w:hAnsi="宋体"/>
        </w:rPr>
        <w:t>8</w:t>
      </w:r>
      <w:r>
        <w:rPr>
          <w:color w:val="auto"/>
          <w:rFonts w:hint="eastAsia"/>
        </w:rPr>
        <w:t>投标报价被评标委员会认为低于成本价的；</w:t>
      </w:r>
    </w:p>
    <w:p w14:paraId="623302C5">
      <w:pPr>
        <w:spacing w:line="360" w:lineRule="auto"/>
        <w:ind w:firstLine="420" w:firstLineChars="200"/>
        <w:rPr>
          <w:color w:val="auto"/>
        </w:rPr>
      </w:pPr>
      <w:r>
        <w:rPr>
          <w:color w:val="auto"/>
          <w:lang w:val="en-US" w:eastAsia="zh-CN"/>
          <w:rFonts w:hint="eastAsia"/>
        </w:rPr>
        <w:t>B1.19</w:t>
      </w:r>
      <w:r>
        <w:rPr>
          <w:color w:val="auto"/>
          <w:rFonts w:hint="eastAsia"/>
        </w:rPr>
        <w:t>法规规定的其他否决投标条款。</w:t>
      </w:r>
    </w:p>
    <w:p w14:paraId="00D5A0C7">
      <w:pPr>
        <w:pStyle w:val="49"/>
        <w:spacing w:line="360" w:lineRule="auto"/>
        <w:rPr>
          <w:b w:val="1"/>
          <w:color w:val="auto"/>
          <w:rFonts w:hint="eastAsia"/>
        </w:rPr>
      </w:pPr>
    </w:p>
    <w:p w14:paraId="17B98B6E">
      <w:pPr>
        <w:pStyle w:val="49"/>
        <w:spacing w:line="360" w:lineRule="auto"/>
        <w:rPr>
          <w:b w:val="1"/>
          <w:color w:val="auto"/>
        </w:rPr>
      </w:pPr>
      <w:r>
        <w:rPr>
          <w:b w:val="1"/>
          <w:color w:val="auto"/>
        </w:rPr>
        <w:t>备注：</w:t>
      </w:r>
    </w:p>
    <w:p w14:paraId="48BA0EA0">
      <w:pPr>
        <w:pStyle w:val="49"/>
        <w:spacing w:line="360" w:lineRule="auto"/>
        <w:ind w:firstLine="420" w:firstLineChars="200"/>
        <w:rPr>
          <w:color w:val="auto"/>
          <w:rFonts w:ascii="方正楷体_GB2312" w:hAnsi="方正楷体_GB2312" w:eastAsia="方正楷体_GB2312" w:cs="方正楷体_GB2312" w:hint="eastAsia"/>
        </w:rPr>
      </w:pPr>
      <w:r>
        <w:rPr>
          <w:color w:val="auto"/>
          <w:lang w:eastAsia="zh-CN"/>
          <w:rFonts w:ascii="方正楷体_GB2312" w:hAnsi="方正楷体_GB2312" w:eastAsia="方正楷体_GB2312" w:cs="方正楷体_GB2312" w:hint="eastAsia"/>
        </w:rPr>
        <w:t>1.</w:t>
      </w:r>
      <w:r>
        <w:rPr>
          <w:color w:val="auto"/>
          <w:rFonts w:ascii="方正楷体_GB2312" w:hAnsi="方正楷体_GB2312" w:eastAsia="方正楷体_GB2312" w:cs="方正楷体_GB2312" w:hint="eastAsia"/>
        </w:rPr>
        <w:t>如果工程所在地招投标监督管理部门要求评标委员会对判定为否决投标的投标文件说明否决投标情况的，应增加</w:t>
      </w:r>
      <w:r>
        <w:rPr>
          <w:color w:val="auto"/>
          <w:lang w:eastAsia="zh-CN"/>
          <w:rFonts w:ascii="方正楷体_GB2312" w:hAnsi="方正楷体_GB2312" w:eastAsia="方正楷体_GB2312" w:cs="方正楷体_GB2312" w:hint="eastAsia"/>
        </w:rPr>
        <w:t>“</w:t>
      </w:r>
      <w:r>
        <w:rPr>
          <w:color w:val="auto"/>
          <w:rFonts w:ascii="方正楷体_GB2312" w:hAnsi="方正楷体_GB2312" w:eastAsia="方正楷体_GB2312" w:cs="方正楷体_GB2312" w:hint="eastAsia"/>
        </w:rPr>
        <w:t>否决投标情况说明表</w:t>
      </w:r>
      <w:r>
        <w:rPr>
          <w:color w:val="auto"/>
          <w:lang w:eastAsia="zh-CN"/>
          <w:rFonts w:ascii="方正楷体_GB2312" w:hAnsi="方正楷体_GB2312" w:eastAsia="方正楷体_GB2312" w:cs="方正楷体_GB2312" w:hint="eastAsia"/>
        </w:rPr>
        <w:t>”</w:t>
      </w:r>
      <w:r>
        <w:rPr>
          <w:color w:val="auto"/>
          <w:rFonts w:ascii="方正楷体_GB2312" w:hAnsi="方正楷体_GB2312" w:eastAsia="方正楷体_GB2312" w:cs="方正楷体_GB2312" w:hint="eastAsia"/>
        </w:rPr>
        <w:t>格式，否决投标情况说明应当对照招标文件规定的否决投标条件以及投标文件存在的具体问题，并在中标候选人公示时予以公开。</w:t>
      </w:r>
    </w:p>
    <w:p w14:paraId="3D41AD38">
      <w:pPr>
        <w:pStyle w:val="49"/>
        <w:spacing w:line="360" w:lineRule="auto"/>
        <w:ind w:firstLine="420" w:firstLineChars="200"/>
        <w:rPr>
          <w:color w:val="auto"/>
          <w:rFonts w:ascii="方正楷体_GB2312" w:hAnsi="方正楷体_GB2312" w:eastAsia="方正楷体_GB2312" w:cs="方正楷体_GB2312" w:hint="eastAsia"/>
        </w:rPr>
      </w:pPr>
      <w:r>
        <w:rPr>
          <w:color w:val="auto"/>
          <w:lang w:eastAsia="zh-CN"/>
          <w:rFonts w:ascii="方正楷体_GB2312" w:hAnsi="方正楷体_GB2312" w:eastAsia="方正楷体_GB2312" w:cs="方正楷体_GB2312" w:hint="eastAsia"/>
        </w:rPr>
        <w:t>2.</w:t>
      </w:r>
      <w:r>
        <w:rPr>
          <w:color w:val="auto"/>
          <w:rFonts w:ascii="方正楷体_GB2312" w:hAnsi="方正楷体_GB2312" w:eastAsia="方正楷体_GB2312" w:cs="方正楷体_GB2312" w:hint="eastAsia"/>
        </w:rPr>
        <w:t>招标人可根据招标项目实际情况对上述否决投标情况进行调整，但不应与第二章</w:t>
      </w:r>
      <w:r>
        <w:rPr>
          <w:color w:val="auto"/>
          <w:lang w:eastAsia="zh-CN"/>
          <w:rFonts w:ascii="方正楷体_GB2312" w:hAnsi="方正楷体_GB2312" w:eastAsia="方正楷体_GB2312" w:cs="方正楷体_GB2312" w:hint="eastAsia"/>
        </w:rPr>
        <w:t>“</w:t>
      </w:r>
      <w:r>
        <w:rPr>
          <w:color w:val="auto"/>
          <w:rFonts w:ascii="方正楷体_GB2312" w:hAnsi="方正楷体_GB2312" w:eastAsia="方正楷体_GB2312" w:cs="方正楷体_GB2312" w:hint="eastAsia"/>
        </w:rPr>
        <w:t>投标人须知</w:t>
      </w:r>
      <w:r>
        <w:rPr>
          <w:color w:val="auto"/>
          <w:lang w:eastAsia="zh-CN"/>
          <w:rFonts w:ascii="方正楷体_GB2312" w:hAnsi="方正楷体_GB2312" w:eastAsia="方正楷体_GB2312" w:cs="方正楷体_GB2312" w:hint="eastAsia"/>
        </w:rPr>
        <w:t>”</w:t>
      </w:r>
      <w:r>
        <w:rPr>
          <w:color w:val="auto"/>
          <w:rFonts w:ascii="方正楷体_GB2312" w:hAnsi="方正楷体_GB2312" w:eastAsia="方正楷体_GB2312" w:cs="方正楷体_GB2312" w:hint="eastAsia"/>
        </w:rPr>
        <w:t>和本章正文部分包括的否决投标条件抵触，如果出现相互矛盾的情况，以第二章</w:t>
      </w:r>
      <w:r>
        <w:rPr>
          <w:color w:val="auto"/>
          <w:lang w:eastAsia="zh-CN"/>
          <w:rFonts w:ascii="方正楷体_GB2312" w:hAnsi="方正楷体_GB2312" w:eastAsia="方正楷体_GB2312" w:cs="方正楷体_GB2312" w:hint="eastAsia"/>
        </w:rPr>
        <w:t>“</w:t>
      </w:r>
      <w:r>
        <w:rPr>
          <w:color w:val="auto"/>
          <w:rFonts w:ascii="方正楷体_GB2312" w:hAnsi="方正楷体_GB2312" w:eastAsia="方正楷体_GB2312" w:cs="方正楷体_GB2312" w:hint="eastAsia"/>
        </w:rPr>
        <w:t>投标人须知</w:t>
      </w:r>
      <w:r>
        <w:rPr>
          <w:color w:val="auto"/>
          <w:lang w:eastAsia="zh-CN"/>
          <w:rFonts w:ascii="方正楷体_GB2312" w:hAnsi="方正楷体_GB2312" w:eastAsia="方正楷体_GB2312" w:cs="方正楷体_GB2312" w:hint="eastAsia"/>
        </w:rPr>
        <w:t>”</w:t>
      </w:r>
      <w:r>
        <w:rPr>
          <w:color w:val="auto"/>
          <w:rFonts w:ascii="方正楷体_GB2312" w:hAnsi="方正楷体_GB2312" w:eastAsia="方正楷体_GB2312" w:cs="方正楷体_GB2312" w:hint="eastAsia"/>
        </w:rPr>
        <w:t>和本章正文部分的规定为准。</w:t>
      </w:r>
    </w:p>
    <w:p w14:paraId="18233165">
      <w:pPr>
        <w:spacing w:line="360" w:lineRule="auto"/>
        <w:ind w:firstLine="420" w:firstLineChars="200"/>
        <w:rPr>
          <w:color w:val="auto"/>
          <w:rFonts w:hint="eastAsia"/>
        </w:rPr>
      </w:pPr>
    </w:p>
    <w:p w14:paraId="78C1CB70">
      <w:pPr>
        <w:spacing w:line="360" w:lineRule="auto"/>
        <w:ind w:firstLine="420" w:firstLineChars="200"/>
        <w:rPr>
          <w:color w:val="auto"/>
          <w:rFonts w:hint="eastAsia"/>
        </w:rPr>
      </w:pPr>
    </w:p>
    <w:p w14:paraId="2DA53706">
      <w:pPr>
        <w:spacing w:line="360" w:lineRule="auto"/>
        <w:ind w:firstLine="420" w:firstLineChars="200"/>
        <w:rPr>
          <w:color w:val="auto"/>
          <w:rFonts w:hint="eastAsia"/>
        </w:rPr>
      </w:pPr>
    </w:p>
    <w:p w14:paraId="3C963BA9">
      <w:pPr>
        <w:spacing w:line="360" w:lineRule="auto"/>
        <w:ind w:firstLine="420" w:firstLineChars="200"/>
        <w:rPr>
          <w:color w:val="auto"/>
          <w:rFonts w:hint="eastAsia"/>
        </w:rPr>
      </w:pPr>
    </w:p>
    <w:p w14:paraId="2C5F61AF">
      <w:pPr>
        <w:spacing w:line="360" w:lineRule="auto"/>
        <w:ind w:firstLine="420" w:firstLineChars="200"/>
        <w:rPr>
          <w:color w:val="auto"/>
          <w:rFonts w:hint="eastAsia"/>
        </w:rPr>
      </w:pPr>
    </w:p>
    <w:p w14:paraId="66F6DCEF">
      <w:pPr>
        <w:spacing w:line="360" w:lineRule="auto"/>
        <w:ind w:firstLine="420" w:firstLineChars="200"/>
        <w:rPr>
          <w:color w:val="auto"/>
          <w:rFonts w:hint="eastAsia"/>
        </w:rPr>
      </w:pPr>
    </w:p>
    <w:p w14:paraId="3573F35B">
      <w:pPr>
        <w:spacing w:line="360" w:lineRule="auto"/>
        <w:ind w:firstLine="420" w:firstLineChars="200"/>
        <w:rPr>
          <w:color w:val="auto"/>
          <w:rFonts w:hint="eastAsia"/>
        </w:rPr>
      </w:pPr>
    </w:p>
    <w:p w14:paraId="0E4A4AD6">
      <w:pPr>
        <w:spacing w:line="360" w:lineRule="auto"/>
        <w:ind w:firstLine="420" w:firstLineChars="200"/>
        <w:rPr>
          <w:color w:val="auto"/>
          <w:rFonts w:hint="eastAsia"/>
        </w:rPr>
      </w:pPr>
    </w:p>
    <w:p w14:paraId="42EE5E04">
      <w:pPr>
        <w:spacing w:line="360" w:lineRule="auto"/>
        <w:ind w:firstLine="420" w:firstLineChars="200"/>
        <w:rPr>
          <w:color w:val="auto"/>
          <w:rFonts w:hint="eastAsia"/>
        </w:rPr>
      </w:pPr>
    </w:p>
    <w:p w14:paraId="79FEBB51">
      <w:pPr>
        <w:spacing w:line="360" w:lineRule="auto"/>
        <w:ind w:firstLine="420" w:firstLineChars="200"/>
        <w:rPr>
          <w:color w:val="auto"/>
          <w:rFonts w:hint="eastAsia"/>
        </w:rPr>
      </w:pPr>
    </w:p>
    <w:p w14:paraId="0F82F301">
      <w:pPr>
        <w:spacing w:line="360" w:lineRule="auto"/>
        <w:ind w:firstLine="420" w:firstLineChars="200"/>
        <w:rPr>
          <w:color w:val="auto"/>
          <w:rFonts w:hint="eastAsia"/>
        </w:rPr>
      </w:pPr>
    </w:p>
    <w:p w14:paraId="4561CFF3">
      <w:pPr>
        <w:spacing w:line="360" w:lineRule="auto"/>
        <w:ind w:firstLine="420" w:firstLineChars="200"/>
        <w:rPr>
          <w:color w:val="auto"/>
          <w:rFonts w:hint="eastAsia"/>
        </w:rPr>
      </w:pPr>
    </w:p>
    <w:p w14:paraId="4EECE423">
      <w:pPr>
        <w:spacing w:line="360" w:lineRule="auto"/>
        <w:ind w:firstLine="420" w:firstLineChars="200"/>
        <w:rPr>
          <w:color w:val="auto"/>
          <w:rFonts w:hint="eastAsia"/>
        </w:rPr>
      </w:pPr>
    </w:p>
    <w:p w14:paraId="742DEEFB">
      <w:pPr>
        <w:spacing w:line="360" w:lineRule="auto"/>
        <w:ind w:firstLine="420" w:firstLineChars="200"/>
        <w:rPr>
          <w:color w:val="auto"/>
          <w:rFonts w:hint="eastAsia"/>
        </w:rPr>
      </w:pPr>
    </w:p>
    <w:p w14:paraId="3F0A6343">
      <w:pPr>
        <w:spacing w:line="360" w:lineRule="auto"/>
        <w:ind w:firstLine="420" w:firstLineChars="200"/>
        <w:rPr>
          <w:color w:val="auto"/>
          <w:rFonts w:hint="eastAsia"/>
        </w:rPr>
      </w:pPr>
    </w:p>
    <w:p w14:paraId="5B323D0B">
      <w:pPr>
        <w:spacing w:line="360" w:lineRule="auto"/>
        <w:ind w:firstLine="420" w:firstLineChars="200"/>
        <w:rPr>
          <w:color w:val="auto"/>
          <w:rFonts w:hint="eastAsia"/>
        </w:rPr>
      </w:pPr>
    </w:p>
    <w:p w14:paraId="702564E6">
      <w:pPr>
        <w:spacing w:line="360" w:lineRule="auto"/>
        <w:ind w:firstLine="420" w:firstLineChars="200"/>
        <w:rPr>
          <w:color w:val="auto"/>
          <w:rFonts w:hint="eastAsia"/>
        </w:rPr>
      </w:pPr>
    </w:p>
    <w:p w14:paraId="6FB8B742">
      <w:pPr>
        <w:spacing w:line="360" w:lineRule="auto"/>
        <w:ind w:firstLine="420" w:firstLineChars="200"/>
        <w:rPr>
          <w:color w:val="auto"/>
          <w:rFonts w:hint="eastAsia"/>
        </w:rPr>
      </w:pPr>
    </w:p>
    <w:p w14:paraId="3C7D71B6">
      <w:pPr>
        <w:spacing w:line="360" w:lineRule="auto"/>
        <w:ind w:firstLine="420" w:firstLineChars="200"/>
        <w:rPr>
          <w:color w:val="auto"/>
          <w:rFonts w:hint="eastAsia"/>
        </w:rPr>
      </w:pPr>
    </w:p>
    <w:p w14:paraId="0DD1D7B6">
      <w:pPr>
        <w:spacing w:line="360" w:lineRule="auto"/>
        <w:ind w:firstLine="420" w:firstLineChars="200"/>
        <w:rPr>
          <w:color w:val="auto"/>
          <w:rFonts w:hint="eastAsia"/>
        </w:rPr>
      </w:pPr>
    </w:p>
    <w:p w14:paraId="319A1A0F">
      <w:pPr>
        <w:spacing w:line="360" w:lineRule="auto"/>
        <w:ind w:firstLine="420" w:firstLineChars="200"/>
        <w:rPr>
          <w:color w:val="auto"/>
          <w:rFonts w:hint="eastAsia"/>
        </w:rPr>
      </w:pPr>
    </w:p>
    <w:p w14:paraId="4900D11F">
      <w:pPr>
        <w:spacing w:line="360" w:lineRule="auto"/>
        <w:ind w:firstLine="420" w:firstLineChars="200"/>
        <w:rPr>
          <w:color w:val="auto"/>
          <w:rFonts w:hint="eastAsia"/>
        </w:rPr>
      </w:pPr>
    </w:p>
    <w:p w14:paraId="6177EB52">
      <w:pPr>
        <w:spacing w:line="360" w:lineRule="auto"/>
        <w:ind w:firstLine="420" w:firstLineChars="200"/>
        <w:rPr>
          <w:color w:val="auto"/>
          <w:rFonts w:hint="eastAsia"/>
        </w:rPr>
      </w:pPr>
    </w:p>
    <w:p w14:paraId="25F81328">
      <w:pPr>
        <w:spacing w:line="360" w:lineRule="auto"/>
        <w:ind w:firstLine="420" w:firstLineChars="200"/>
        <w:rPr>
          <w:color w:val="auto"/>
        </w:rPr>
        <w:sectPr>
          <w:docGrid w:type="default" w:linePitch="312" w:charSpace="0"/>
          <w:pgSz w:w="11906" w:h="16838"/>
          <w:pgMar w:top="1440" w:right="1440" w:bottom="1440" w:left="1797" w:header="851" w:footer="851" w:gutter="0"/>
          <w:pgNumType w:fmt="decimal"/>
          <w:pgNumType w:fmt="decimal"/>
          <w:cols w:space="720" w:num="1"/>
        </w:sectPr>
      </w:pPr>
    </w:p>
    <w:p w14:paraId="3D9BFFD8">
      <w:pPr>
        <w:spacing w:line="440" w:lineRule="exact"/>
        <w:rPr>
          <w:b w:val="1"/>
          <w:color w:val="auto"/>
          <w:bCs/>
        </w:rPr>
      </w:pPr>
      <w:r>
        <w:rPr>
          <w:b w:val="1"/>
          <w:color w:val="auto"/>
          <w:bCs/>
          <w:rFonts w:cs="宋体" w:hint="eastAsia"/>
        </w:rPr>
        <w:t>附表</w:t>
      </w:r>
      <w:r>
        <w:rPr>
          <w:b w:val="1"/>
          <w:color w:val="auto"/>
          <w:bCs/>
        </w:rPr>
        <w:t>A</w:t>
      </w:r>
      <w:r>
        <w:rPr>
          <w:b w:val="1"/>
          <w:color w:val="auto"/>
          <w:bCs/>
          <w:rFonts w:cs="宋体" w:hint="eastAsia"/>
        </w:rPr>
        <w:t>－</w:t>
      </w:r>
      <w:r>
        <w:rPr>
          <w:b w:val="1"/>
          <w:color w:val="auto"/>
          <w:bCs/>
        </w:rPr>
        <w:t>1</w:t>
      </w:r>
      <w:r>
        <w:rPr>
          <w:b w:val="1"/>
          <w:color w:val="auto"/>
          <w:bCs/>
          <w:rFonts w:cs="宋体" w:hint="eastAsia"/>
        </w:rPr>
        <w:t>：投标单位人员诚信状态核查情况记录表1</w:t>
      </w:r>
    </w:p>
    <w:p w14:paraId="535C4B75">
      <w:pPr>
        <w:jc w:val="center"/>
        <w:spacing w:after="72" w:afterLines="30"/>
        <w:rPr>
          <w:color w:val="auto"/>
          <w:rFonts w:cs="宋体"/>
        </w:rPr>
      </w:pPr>
      <w:r>
        <w:rPr>
          <w:color w:val="auto"/>
          <w:sz w:val="28"/>
          <w:szCs w:val="28"/>
          <w:rFonts w:hint="eastAsia"/>
        </w:rPr>
        <w:t>投标单位人员诚信状态核查情况记录表</w:t>
      </w:r>
      <w:r>
        <w:rPr>
          <w:color w:val="auto"/>
          <w:sz w:val="28"/>
          <w:lang w:val="en"/>
          <w:szCs w:val="28"/>
          <w:rFonts w:hint="default"/>
        </w:rPr>
        <w:t>1</w:t>
      </w:r>
    </w:p>
    <w:p w14:paraId="23A0AE8D">
      <w:pPr>
        <w:spacing w:after="72" w:afterLines="30"/>
        <w:rPr>
          <w:color w:val="auto"/>
        </w:rPr>
      </w:pPr>
      <w:r>
        <w:rPr>
          <w:color w:val="auto"/>
          <w:lang w:eastAsia="zh-CN"/>
          <w:rFonts w:cs="宋体" w:hint="eastAsia"/>
        </w:rPr>
        <w:t>招标项目名称</w:t>
      </w:r>
      <w:r>
        <w:rPr>
          <w:color w:val="auto"/>
          <w:rFonts w:cs="宋体" w:hint="eastAsia"/>
        </w:rPr>
        <w:t>：</w:t>
      </w:r>
      <w:r>
        <w:rPr>
          <w:u w:val="single"/>
          <w:color w:val="auto"/>
        </w:rPr>
        <w:t xml:space="preserve">             </w:t>
      </w:r>
      <w:r>
        <w:rPr>
          <w:u w:val="single"/>
          <w:color w:val="auto"/>
          <w:lang w:val="en-US" w:eastAsia="zh-CN"/>
          <w:rFonts w:hint="eastAsia"/>
        </w:rPr>
        <w:t xml:space="preserve"> </w:t>
      </w:r>
      <w:r>
        <w:rPr>
          <w:color w:val="auto"/>
        </w:rPr>
        <w:t xml:space="preserve">       </w:t>
      </w:r>
      <w:r>
        <w:rPr>
          <w:color w:val="auto"/>
          <w:lang w:eastAsia="zh-CN"/>
          <w:rFonts w:cs="宋体" w:hint="eastAsia"/>
        </w:rPr>
        <w:t>招标项目编号</w:t>
      </w:r>
      <w:r>
        <w:rPr>
          <w:color w:val="auto"/>
          <w:rFonts w:cs="宋体" w:hint="eastAsia"/>
        </w:rPr>
        <w:t>：</w:t>
      </w:r>
      <w:r>
        <w:rPr>
          <w:u w:val="single"/>
          <w:color w:val="auto"/>
        </w:rPr>
        <w:t xml:space="preserve">               </w:t>
      </w:r>
      <w:r>
        <w:rPr>
          <w:color w:val="auto"/>
        </w:rPr>
        <w:t xml:space="preserve">         </w:t>
      </w:r>
      <w:r>
        <w:rPr>
          <w:color w:val="auto"/>
          <w:rFonts w:cs="宋体" w:hint="eastAsia"/>
        </w:rPr>
        <w:t>开标时间：</w:t>
      </w:r>
      <w:r>
        <w:rPr>
          <w:u w:val="single"/>
          <w:color w:val="auto"/>
        </w:rPr>
        <w:t xml:space="preserve">           </w:t>
      </w:r>
      <w:r>
        <w:rPr>
          <w:color w:val="auto"/>
          <w:rFonts w:cs="宋体" w:hint="eastAsia"/>
        </w:rPr>
        <w:t>年</w:t>
      </w:r>
      <w:r>
        <w:rPr>
          <w:u w:val="single"/>
          <w:color w:val="auto"/>
        </w:rPr>
        <w:t xml:space="preserve">      </w:t>
      </w:r>
      <w:r>
        <w:rPr>
          <w:color w:val="auto"/>
          <w:rFonts w:cs="宋体" w:hint="eastAsia"/>
        </w:rPr>
        <w:t>月</w:t>
      </w:r>
      <w:r>
        <w:rPr>
          <w:u w:val="single"/>
          <w:color w:val="auto"/>
        </w:rPr>
        <w:t xml:space="preserve">      </w:t>
      </w:r>
      <w:r>
        <w:rPr>
          <w:color w:val="auto"/>
          <w:rFonts w:cs="宋体" w:hint="eastAsia"/>
        </w:rPr>
        <w:t>日</w:t>
      </w:r>
    </w:p>
    <w:p w14:paraId="67609F94">
      <w:pPr>
        <w:spacing w:after="72" w:afterLines="30"/>
        <w:rPr>
          <w:color w:val="auto"/>
        </w:rPr>
      </w:pPr>
      <w:r>
        <w:rPr>
          <w:color w:val="auto"/>
          <w:rFonts w:cs="宋体" w:hint="eastAsia"/>
        </w:rPr>
        <w:t>招标人：</w:t>
      </w:r>
      <w:r>
        <w:rPr>
          <w:u w:val="single"/>
          <w:color w:val="auto"/>
        </w:rPr>
        <w:t xml:space="preserve">                                                         </w:t>
      </w:r>
      <w:r>
        <w:rPr>
          <w:color w:val="auto"/>
        </w:rPr>
        <w:t xml:space="preserve">         </w:t>
      </w:r>
      <w:r>
        <w:rPr>
          <w:color w:val="auto"/>
          <w:rFonts w:cs="宋体" w:hint="eastAsia"/>
        </w:rPr>
        <w:t>招标代理机构：</w:t>
      </w:r>
      <w:r>
        <w:rPr>
          <w:u w:val="single"/>
          <w:color w:val="auto"/>
        </w:rPr>
        <w:t xml:space="preserve">               </w:t>
      </w:r>
      <w:r>
        <w:rPr>
          <w:color w:val="auto"/>
          <w:rFonts w:cs="宋体" w:hint="eastAsia"/>
        </w:rPr>
        <w:t>招标代理员身份证号：</w:t>
      </w:r>
    </w:p>
    <w:tbl>
      <w:tblPr>
        <w:tblStyle w:val="27"/>
        <w:tblOverlap w:val="never"/>
        <w:tblW w:w="0" w:type="auto"/>
        <w:tblInd w:type="dxa" w:w="0.000000"/>
        <w:tblLayout w:type="fixed"/>
        <w:tblpPr w:leftFromText="180" w:rightFromText="180" w:vertAnchor="text" w:horzAnchor="margin" w:tblpY="5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586.000000"/>
        <w:gridCol w:w="3284.000000"/>
        <w:gridCol w:w="1260.000000"/>
        <w:gridCol w:w="2895.000000"/>
        <w:gridCol w:w="1185.000000"/>
        <w:gridCol w:w="821.000000"/>
        <w:gridCol w:w="1559.000000"/>
        <w:gridCol w:w="2126.000000"/>
      </w:tblGrid>
      <w:tr w14:paraId="64EC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85" w:hRule="exact"/>
        </w:trPr>
        <w:tc>
          <w:tcPr>
            <w:tcW w:w="586" w:type="dxa"/>
            <w:vMerge w:val="restart"/>
            <w:vAlign w:val="center"/>
            <w:noWrap w:val="0"/>
          </w:tcPr>
          <w:p w14:paraId="02FA1996">
            <w:pPr>
              <w:keepNext w:val="0"/>
              <w:keepLines w:val="0"/>
              <w:jc w:val="center"/>
              <w:suppressLineNumbers w:val="0"/>
              <w:spacing w:after="0" w:afterAutospacing="0" w:before="0" w:beforeAutospacing="0" w:line="280" w:lineRule="exact"/>
              <w:ind w:left="0" w:right="0"/>
              <w:rPr>
                <w:color w:val="auto"/>
                <w:rFonts w:ascii="Calibri" w:hAnsi="Calibri" w:eastAsia="宋体" w:cs="Times New Roman" w:hint="default"/>
              </w:rPr>
            </w:pPr>
            <w:r>
              <w:rPr>
                <w:color w:val="auto"/>
                <w:rFonts w:ascii="Calibri" w:hAnsi="Calibri" w:eastAsia="宋体" w:cs="宋体" w:hint="eastAsia"/>
              </w:rPr>
              <w:t>序号</w:t>
            </w:r>
          </w:p>
        </w:tc>
        <w:tc>
          <w:tcPr>
            <w:tcW w:w="3284" w:type="dxa"/>
            <w:vMerge w:val="restart"/>
            <w:vAlign w:val="center"/>
            <w:noWrap w:val="0"/>
          </w:tcPr>
          <w:p w14:paraId="12651B16">
            <w:pPr>
              <w:keepNext w:val="0"/>
              <w:keepLines w:val="0"/>
              <w:jc w:val="center"/>
              <w:suppressLineNumbers w:val="0"/>
              <w:spacing w:after="0" w:afterAutospacing="0" w:before="0" w:beforeAutospacing="0" w:line="280" w:lineRule="exact"/>
              <w:ind w:left="0" w:right="0"/>
              <w:rPr>
                <w:color w:val="auto"/>
                <w:rFonts w:ascii="Calibri" w:hAnsi="Calibri" w:eastAsia="宋体" w:cs="Times New Roman" w:hint="default"/>
              </w:rPr>
            </w:pPr>
            <w:r>
              <w:rPr>
                <w:color w:val="auto"/>
                <w:rFonts w:ascii="Calibri" w:hAnsi="Calibri" w:eastAsia="宋体" w:cs="宋体" w:hint="eastAsia"/>
              </w:rPr>
              <w:t>投标单位</w:t>
            </w:r>
          </w:p>
        </w:tc>
        <w:tc>
          <w:tcPr>
            <w:tcW w:w="5340" w:type="dxa"/>
            <w:gridSpan w:val="3"/>
            <w:vAlign w:val="top"/>
            <w:noWrap w:val="0"/>
          </w:tcPr>
          <w:p w14:paraId="61E80466">
            <w:pPr>
              <w:keepNext w:val="0"/>
              <w:keepLines w:val="0"/>
              <w:jc w:val="center"/>
              <w:suppressLineNumbers w:val="0"/>
              <w:spacing w:after="0" w:afterAutospacing="0" w:before="0" w:beforeAutospacing="0" w:line="280" w:lineRule="exact"/>
              <w:ind w:left="0" w:right="0"/>
              <w:rPr>
                <w:color w:val="auto"/>
                <w:rFonts w:ascii="Calibri" w:hAnsi="Calibri" w:eastAsia="宋体" w:cs="Times New Roman" w:hint="default"/>
              </w:rPr>
            </w:pPr>
            <w:r>
              <w:rPr>
                <w:color w:val="auto"/>
                <w:rFonts w:ascii="Calibri" w:hAnsi="Calibri" w:eastAsia="宋体" w:cs="宋体" w:hint="eastAsia"/>
              </w:rPr>
              <w:t>专职投标员</w:t>
            </w:r>
          </w:p>
        </w:tc>
        <w:tc>
          <w:tcPr>
            <w:tcW w:w="821" w:type="dxa"/>
            <w:vMerge w:val="restart"/>
            <w:vAlign w:val="center"/>
            <w:noWrap w:val="0"/>
          </w:tcPr>
          <w:p w14:paraId="60C5D163">
            <w:pPr>
              <w:keepNext w:val="0"/>
              <w:keepLines w:val="0"/>
              <w:jc w:val="center"/>
              <w:suppressLineNumbers w:val="0"/>
              <w:spacing w:after="0" w:afterAutospacing="0" w:before="0" w:beforeAutospacing="0" w:line="280" w:lineRule="exact"/>
              <w:ind w:left="0" w:right="0"/>
              <w:rPr>
                <w:color w:val="auto"/>
                <w:rFonts w:ascii="Calibri" w:hAnsi="Calibri" w:eastAsia="宋体" w:cs="Times New Roman" w:hint="default"/>
              </w:rPr>
            </w:pPr>
            <w:r>
              <w:rPr>
                <w:color w:val="auto"/>
                <w:rFonts w:ascii="Calibri" w:hAnsi="Calibri" w:eastAsia="宋体" w:cs="宋体" w:hint="eastAsia"/>
              </w:rPr>
              <w:t>核查</w:t>
            </w:r>
          </w:p>
          <w:p w14:paraId="275EE2DB">
            <w:pPr>
              <w:keepNext w:val="0"/>
              <w:keepLines w:val="0"/>
              <w:jc w:val="center"/>
              <w:suppressLineNumbers w:val="0"/>
              <w:spacing w:after="0" w:afterAutospacing="0" w:before="0" w:beforeAutospacing="0" w:line="280" w:lineRule="exact"/>
              <w:ind w:left="0" w:right="0"/>
              <w:rPr>
                <w:color w:val="auto"/>
                <w:rFonts w:ascii="Calibri" w:hAnsi="Calibri" w:eastAsia="宋体" w:cs="Times New Roman" w:hint="default"/>
              </w:rPr>
            </w:pPr>
            <w:r>
              <w:rPr>
                <w:color w:val="auto"/>
                <w:rFonts w:ascii="Calibri" w:hAnsi="Calibri" w:eastAsia="宋体" w:cs="宋体" w:hint="eastAsia"/>
              </w:rPr>
              <w:t>结论</w:t>
            </w:r>
          </w:p>
        </w:tc>
        <w:tc>
          <w:tcPr>
            <w:tcW w:w="1559" w:type="dxa"/>
            <w:vMerge w:val="restart"/>
            <w:vAlign w:val="center"/>
            <w:noWrap w:val="0"/>
          </w:tcPr>
          <w:p w14:paraId="78922930">
            <w:pPr>
              <w:keepNext w:val="0"/>
              <w:keepLines w:val="0"/>
              <w:jc w:val="center"/>
              <w:suppressLineNumbers w:val="0"/>
              <w:spacing w:after="0" w:afterAutospacing="0" w:before="0" w:beforeAutospacing="0" w:line="280" w:lineRule="exact"/>
              <w:ind w:left="0" w:right="0"/>
              <w:rPr>
                <w:color w:val="auto"/>
                <w:rFonts w:ascii="Calibri" w:hAnsi="Calibri" w:eastAsia="宋体" w:cs="Times New Roman" w:hint="default"/>
              </w:rPr>
            </w:pPr>
            <w:r>
              <w:rPr>
                <w:color w:val="auto"/>
                <w:rFonts w:ascii="Calibri" w:hAnsi="Calibri" w:eastAsia="宋体" w:cs="宋体" w:hint="eastAsia"/>
              </w:rPr>
              <w:t>法定代表人或专职投标员签电子章（必须为专职投标员持证本人）</w:t>
            </w:r>
          </w:p>
        </w:tc>
        <w:tc>
          <w:tcPr>
            <w:tcW w:w="2126" w:type="dxa"/>
            <w:vMerge w:val="restart"/>
            <w:vAlign w:val="top"/>
            <w:noWrap w:val="0"/>
          </w:tcPr>
          <w:p w14:paraId="40A8529B">
            <w:pPr>
              <w:keepNext w:val="0"/>
              <w:keepLines w:val="0"/>
              <w:jc w:val="center"/>
              <w:suppressLineNumbers w:val="0"/>
              <w:spacing w:after="0" w:afterAutospacing="0" w:before="0" w:beforeAutospacing="0" w:line="280" w:lineRule="exact"/>
              <w:ind w:left="0" w:right="0"/>
              <w:rPr>
                <w:color w:val="auto"/>
                <w:rFonts w:ascii="Calibri" w:hAnsi="Calibri" w:eastAsia="宋体" w:cs="Times New Roman" w:hint="default"/>
              </w:rPr>
            </w:pPr>
            <w:r>
              <w:rPr>
                <w:color w:val="auto"/>
                <w:rFonts w:ascii="Calibri" w:hAnsi="Calibri" w:eastAsia="宋体" w:cs="宋体" w:hint="eastAsia"/>
              </w:rPr>
              <w:t>验证专职投标员与投标文件中专职投标员是否一致</w:t>
            </w:r>
          </w:p>
          <w:p w14:paraId="6540AE2A">
            <w:pPr>
              <w:keepNext w:val="0"/>
              <w:keepLines w:val="0"/>
              <w:jc w:val="center"/>
              <w:suppressLineNumbers w:val="0"/>
              <w:spacing w:after="0" w:afterAutospacing="0" w:before="0" w:beforeAutospacing="0" w:line="280" w:lineRule="exact"/>
              <w:ind w:left="0" w:right="0"/>
              <w:rPr>
                <w:color w:val="auto"/>
                <w:rFonts w:ascii="Calibri" w:hAnsi="Calibri" w:eastAsia="宋体" w:cs="宋体" w:hint="eastAsia"/>
              </w:rPr>
            </w:pPr>
            <w:r>
              <w:rPr>
                <w:color w:val="auto"/>
                <w:rFonts w:ascii="Calibri" w:hAnsi="Calibri" w:eastAsia="宋体" w:cs="宋体" w:hint="eastAsia"/>
              </w:rPr>
              <w:t>（本列由评委填写）</w:t>
            </w:r>
          </w:p>
        </w:tc>
      </w:tr>
      <w:tr w14:paraId="3E54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1063" w:hRule="exact"/>
        </w:trPr>
        <w:tc>
          <w:tcPr>
            <w:tcW w:w="586" w:type="dxa"/>
            <w:vMerge w:val="continue"/>
            <w:vAlign w:val="center"/>
            <w:noWrap w:val="0"/>
          </w:tcPr>
          <w:p w14:paraId="59FA19A6">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3284" w:type="dxa"/>
            <w:vMerge w:val="continue"/>
            <w:vAlign w:val="center"/>
            <w:noWrap w:val="0"/>
          </w:tcPr>
          <w:p w14:paraId="4E07FCF2">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260" w:type="dxa"/>
            <w:vAlign w:val="center"/>
            <w:noWrap w:val="0"/>
          </w:tcPr>
          <w:p w14:paraId="6AD1EBBA">
            <w:pPr>
              <w:keepNext w:val="0"/>
              <w:keepLines w:val="0"/>
              <w:jc w:val="center"/>
              <w:suppressLineNumbers w:val="0"/>
              <w:spacing w:after="0" w:afterAutospacing="0" w:before="0" w:beforeAutospacing="0" w:line="200" w:lineRule="exact"/>
              <w:ind w:left="0" w:right="0"/>
              <w:rPr>
                <w:color w:val="auto"/>
                <w:sz w:val="18"/>
                <w:szCs w:val="18"/>
                <w:rFonts w:ascii="Calibri" w:hAnsi="Calibri" w:eastAsia="宋体" w:cs="Times New Roman" w:hint="default"/>
              </w:rPr>
            </w:pPr>
            <w:r>
              <w:rPr>
                <w:color w:val="auto"/>
                <w:sz w:val="18"/>
                <w:szCs w:val="18"/>
                <w:rFonts w:ascii="Calibri" w:hAnsi="Calibri" w:eastAsia="宋体" w:cs="宋体" w:hint="eastAsia"/>
              </w:rPr>
              <w:t>姓名</w:t>
            </w:r>
          </w:p>
        </w:tc>
        <w:tc>
          <w:tcPr>
            <w:tcW w:w="2895" w:type="dxa"/>
            <w:vAlign w:val="center"/>
            <w:noWrap w:val="0"/>
          </w:tcPr>
          <w:p w14:paraId="10CFC176">
            <w:pPr>
              <w:keepNext w:val="0"/>
              <w:keepLines w:val="0"/>
              <w:jc w:val="center"/>
              <w:suppressLineNumbers w:val="0"/>
              <w:spacing w:after="0" w:afterAutospacing="0" w:before="0" w:beforeAutospacing="0" w:line="200" w:lineRule="exact"/>
              <w:ind w:left="0" w:right="0"/>
              <w:rPr>
                <w:color w:val="auto"/>
                <w:sz w:val="18"/>
                <w:szCs w:val="18"/>
                <w:rFonts w:ascii="Calibri" w:hAnsi="Calibri" w:eastAsia="宋体" w:cs="Times New Roman" w:hint="default"/>
              </w:rPr>
            </w:pPr>
            <w:r>
              <w:rPr>
                <w:color w:val="auto"/>
                <w:sz w:val="18"/>
                <w:szCs w:val="18"/>
                <w:rFonts w:ascii="Calibri" w:hAnsi="Calibri" w:eastAsia="宋体" w:cs="宋体" w:hint="eastAsia"/>
              </w:rPr>
              <w:t>身份证号</w:t>
            </w:r>
          </w:p>
        </w:tc>
        <w:tc>
          <w:tcPr>
            <w:tcW w:w="1185" w:type="dxa"/>
            <w:vAlign w:val="center"/>
            <w:noWrap w:val="0"/>
          </w:tcPr>
          <w:p w14:paraId="727DBAE7">
            <w:pPr>
              <w:keepNext w:val="0"/>
              <w:keepLines w:val="0"/>
              <w:jc w:val="center"/>
              <w:suppressLineNumbers w:val="0"/>
              <w:spacing w:after="0" w:afterAutospacing="0" w:before="0" w:beforeAutospacing="0" w:line="200" w:lineRule="exact"/>
              <w:ind w:left="0" w:right="0"/>
              <w:rPr>
                <w:color w:val="auto"/>
                <w:sz w:val="18"/>
                <w:szCs w:val="18"/>
                <w:rFonts w:ascii="Calibri" w:hAnsi="Calibri" w:eastAsia="宋体" w:cs="Times New Roman" w:hint="default"/>
              </w:rPr>
            </w:pPr>
            <w:r>
              <w:rPr>
                <w:color w:val="auto"/>
                <w:sz w:val="18"/>
                <w:szCs w:val="18"/>
                <w:rFonts w:ascii="Calibri" w:hAnsi="Calibri" w:eastAsia="宋体" w:cs="宋体" w:hint="eastAsia"/>
              </w:rPr>
              <w:t>诚信信息是否有效（处于启用状态方为有效）</w:t>
            </w:r>
          </w:p>
        </w:tc>
        <w:tc>
          <w:tcPr>
            <w:tcW w:w="821" w:type="dxa"/>
            <w:vMerge w:val="continue"/>
            <w:vAlign w:val="center"/>
            <w:noWrap w:val="0"/>
          </w:tcPr>
          <w:p w14:paraId="78BD958E">
            <w:pPr>
              <w:keepNext w:val="0"/>
              <w:keepLines w:val="0"/>
              <w:jc w:val="center"/>
              <w:suppressLineNumbers w:val="0"/>
              <w:spacing w:after="0" w:afterAutospacing="0" w:before="0" w:beforeAutospacing="0" w:line="200" w:lineRule="exact"/>
              <w:ind w:left="0" w:right="0"/>
              <w:rPr>
                <w:color w:val="auto"/>
                <w:sz w:val="18"/>
                <w:szCs w:val="18"/>
                <w:rFonts w:ascii="Calibri" w:hAnsi="Calibri" w:eastAsia="宋体" w:cs="Times New Roman" w:hint="default"/>
              </w:rPr>
            </w:pPr>
          </w:p>
        </w:tc>
        <w:tc>
          <w:tcPr>
            <w:tcW w:w="1559" w:type="dxa"/>
            <w:vMerge w:val="continue"/>
            <w:vAlign w:val="center"/>
            <w:noWrap w:val="0"/>
          </w:tcPr>
          <w:p w14:paraId="60E9942F">
            <w:pPr>
              <w:keepNext w:val="0"/>
              <w:keepLines w:val="0"/>
              <w:jc w:val="center"/>
              <w:suppressLineNumbers w:val="0"/>
              <w:spacing w:after="0" w:afterAutospacing="0" w:before="0" w:beforeAutospacing="0" w:line="200" w:lineRule="exact"/>
              <w:ind w:left="0" w:right="0"/>
              <w:rPr>
                <w:color w:val="auto"/>
                <w:sz w:val="18"/>
                <w:szCs w:val="18"/>
                <w:rFonts w:ascii="Calibri" w:hAnsi="Calibri" w:eastAsia="宋体" w:cs="Times New Roman" w:hint="default"/>
              </w:rPr>
            </w:pPr>
          </w:p>
        </w:tc>
        <w:tc>
          <w:tcPr>
            <w:tcW w:w="2126" w:type="dxa"/>
            <w:vMerge w:val="continue"/>
            <w:vAlign w:val="top"/>
            <w:noWrap w:val="0"/>
          </w:tcPr>
          <w:p w14:paraId="5FEDF06F">
            <w:pPr>
              <w:keepNext w:val="0"/>
              <w:keepLines w:val="0"/>
              <w:jc w:val="center"/>
              <w:suppressLineNumbers w:val="0"/>
              <w:spacing w:after="0" w:afterAutospacing="0" w:before="0" w:beforeAutospacing="0" w:line="200" w:lineRule="exact"/>
              <w:ind w:left="0" w:right="0"/>
              <w:rPr>
                <w:color w:val="auto"/>
                <w:sz w:val="18"/>
                <w:szCs w:val="18"/>
                <w:rFonts w:ascii="Calibri" w:hAnsi="Calibri" w:eastAsia="宋体" w:cs="Times New Roman" w:hint="default"/>
              </w:rPr>
            </w:pPr>
          </w:p>
        </w:tc>
      </w:tr>
      <w:tr w14:paraId="5104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956" w:hRule="atLeast"/>
        </w:trPr>
        <w:tc>
          <w:tcPr>
            <w:tcW w:w="586" w:type="dxa"/>
            <w:vAlign w:val="center"/>
            <w:noWrap w:val="0"/>
          </w:tcPr>
          <w:p w14:paraId="41C9FA5E">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r>
              <w:rPr>
                <w:color w:val="auto"/>
                <w:rFonts w:ascii="Calibri" w:hAnsi="Calibri" w:eastAsia="黑体" w:cs="Times New Roman" w:hint="default"/>
              </w:rPr>
              <w:t>1</w:t>
            </w:r>
          </w:p>
        </w:tc>
        <w:tc>
          <w:tcPr>
            <w:tcW w:w="3284" w:type="dxa"/>
            <w:vAlign w:val="center"/>
            <w:noWrap w:val="0"/>
          </w:tcPr>
          <w:p w14:paraId="0C6D317F">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260" w:type="dxa"/>
            <w:vAlign w:val="center"/>
            <w:noWrap w:val="0"/>
          </w:tcPr>
          <w:p w14:paraId="518B32D3">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895" w:type="dxa"/>
            <w:vAlign w:val="center"/>
            <w:noWrap w:val="0"/>
          </w:tcPr>
          <w:p w14:paraId="6F85B241">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185" w:type="dxa"/>
            <w:vAlign w:val="center"/>
            <w:noWrap w:val="0"/>
          </w:tcPr>
          <w:p w14:paraId="3DC104D7">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821" w:type="dxa"/>
            <w:vAlign w:val="center"/>
            <w:noWrap w:val="0"/>
          </w:tcPr>
          <w:p w14:paraId="28FF46EB">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Align w:val="center"/>
            <w:noWrap w:val="0"/>
          </w:tcPr>
          <w:p w14:paraId="2ADA886E">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6" w:type="dxa"/>
            <w:vAlign w:val="top"/>
            <w:noWrap w:val="0"/>
          </w:tcPr>
          <w:p w14:paraId="7F0AEB8A">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r w14:paraId="0D90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1460" w:hRule="atLeast"/>
        </w:trPr>
        <w:tc>
          <w:tcPr>
            <w:tcW w:w="586" w:type="dxa"/>
            <w:vAlign w:val="center"/>
            <w:noWrap w:val="0"/>
          </w:tcPr>
          <w:p w14:paraId="6B6CC946">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r>
              <w:rPr>
                <w:color w:val="auto"/>
                <w:rFonts w:ascii="Calibri" w:hAnsi="Calibri" w:eastAsia="黑体" w:cs="Times New Roman" w:hint="default"/>
              </w:rPr>
              <w:t>2</w:t>
            </w:r>
          </w:p>
        </w:tc>
        <w:tc>
          <w:tcPr>
            <w:tcW w:w="3284" w:type="dxa"/>
            <w:vAlign w:val="center"/>
            <w:noWrap w:val="0"/>
          </w:tcPr>
          <w:p w14:paraId="6025E072">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260" w:type="dxa"/>
            <w:vAlign w:val="center"/>
            <w:noWrap w:val="0"/>
          </w:tcPr>
          <w:p w14:paraId="14A0F648">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895" w:type="dxa"/>
            <w:vAlign w:val="center"/>
            <w:noWrap w:val="0"/>
          </w:tcPr>
          <w:p w14:paraId="7D8FB26F">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185" w:type="dxa"/>
            <w:vAlign w:val="center"/>
            <w:noWrap w:val="0"/>
          </w:tcPr>
          <w:p w14:paraId="5859C717">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821" w:type="dxa"/>
            <w:vAlign w:val="center"/>
            <w:noWrap w:val="0"/>
          </w:tcPr>
          <w:p w14:paraId="426A987F">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Align w:val="center"/>
            <w:noWrap w:val="0"/>
          </w:tcPr>
          <w:p w14:paraId="11BAF9ED">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6" w:type="dxa"/>
            <w:vAlign w:val="top"/>
            <w:noWrap w:val="0"/>
          </w:tcPr>
          <w:p w14:paraId="5E82BC88">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r w14:paraId="1018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44" w:hRule="atLeast"/>
        </w:trPr>
        <w:tc>
          <w:tcPr>
            <w:tcW w:w="586" w:type="dxa"/>
            <w:vAlign w:val="center"/>
            <w:noWrap w:val="0"/>
          </w:tcPr>
          <w:p w14:paraId="3489D092">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r>
              <w:rPr>
                <w:color w:val="auto"/>
                <w:rFonts w:ascii="Calibri" w:hAnsi="Calibri" w:eastAsia="黑体" w:cs="Times New Roman" w:hint="default"/>
              </w:rPr>
              <w:t>…</w:t>
            </w:r>
          </w:p>
        </w:tc>
        <w:tc>
          <w:tcPr>
            <w:tcW w:w="3284" w:type="dxa"/>
            <w:vAlign w:val="center"/>
            <w:noWrap w:val="0"/>
          </w:tcPr>
          <w:p w14:paraId="5540B975">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260" w:type="dxa"/>
            <w:vAlign w:val="center"/>
            <w:noWrap w:val="0"/>
          </w:tcPr>
          <w:p w14:paraId="051D8775">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895" w:type="dxa"/>
            <w:vAlign w:val="center"/>
            <w:noWrap w:val="0"/>
          </w:tcPr>
          <w:p w14:paraId="5B573E3C">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185" w:type="dxa"/>
            <w:vAlign w:val="center"/>
            <w:noWrap w:val="0"/>
          </w:tcPr>
          <w:p w14:paraId="650AA4C6">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821" w:type="dxa"/>
            <w:vAlign w:val="center"/>
            <w:noWrap w:val="0"/>
          </w:tcPr>
          <w:p w14:paraId="62E915B3">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Align w:val="center"/>
            <w:noWrap w:val="0"/>
          </w:tcPr>
          <w:p w14:paraId="765C8944">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6" w:type="dxa"/>
            <w:vAlign w:val="top"/>
            <w:noWrap w:val="0"/>
          </w:tcPr>
          <w:p w14:paraId="16071A40">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bl>
    <w:p w14:paraId="4E31C982">
      <w:pPr>
        <w:rPr>
          <w:color w:val="auto"/>
          <w:rFonts w:ascii="宋体"/>
        </w:rPr>
      </w:pPr>
    </w:p>
    <w:p w14:paraId="7CEABD98">
      <w:pPr>
        <w:rPr>
          <w:color w:val="auto"/>
          <w:rFonts w:ascii="宋体" w:hAnsi="宋体" w:cs="宋体" w:hint="eastAsia"/>
        </w:rPr>
      </w:pPr>
    </w:p>
    <w:p w14:paraId="166A9CDC">
      <w:pPr>
        <w:rPr>
          <w:color w:val="auto"/>
          <w:rFonts w:ascii="宋体" w:hAnsi="宋体" w:cs="宋体" w:hint="eastAsia"/>
        </w:rPr>
      </w:pPr>
    </w:p>
    <w:p w14:paraId="50DCA02A">
      <w:pPr>
        <w:rPr>
          <w:color w:val="auto"/>
          <w:rFonts w:ascii="宋体"/>
        </w:rPr>
      </w:pPr>
      <w:r>
        <w:rPr>
          <w:color w:val="auto"/>
          <w:rFonts w:ascii="宋体" w:hAnsi="宋体" w:cs="宋体" w:hint="eastAsia"/>
        </w:rPr>
        <w:t>招标人代表（签字）：</w:t>
      </w:r>
      <w:r>
        <w:rPr>
          <w:color w:val="auto"/>
          <w:rFonts w:ascii="宋体" w:hAnsi="宋体" w:cs="宋体"/>
        </w:rPr>
        <w:t xml:space="preserve">                     </w:t>
      </w:r>
      <w:r>
        <w:rPr>
          <w:color w:val="auto"/>
          <w:rFonts w:ascii="宋体" w:hAnsi="宋体" w:cs="宋体" w:hint="eastAsia"/>
        </w:rPr>
        <w:t>记录人（签字）：</w:t>
      </w:r>
      <w:r>
        <w:rPr>
          <w:color w:val="auto"/>
          <w:rFonts w:ascii="宋体" w:hAnsi="宋体" w:cs="宋体"/>
        </w:rPr>
        <w:t xml:space="preserve">          </w:t>
      </w:r>
      <w:r>
        <w:rPr>
          <w:color w:val="auto"/>
          <w:rFonts w:ascii="宋体" w:hint="eastAsia"/>
        </w:rPr>
        <w:t>见证人员</w:t>
      </w:r>
      <w:r>
        <w:rPr>
          <w:color w:val="auto"/>
          <w:rFonts w:ascii="宋体" w:hAnsi="宋体" w:cs="宋体" w:hint="eastAsia"/>
        </w:rPr>
        <w:t>（签字）：</w:t>
      </w:r>
      <w:r>
        <w:rPr>
          <w:u w:val="single"/>
          <w:color w:val="auto"/>
          <w:rFonts w:ascii="宋体" w:hAnsi="宋体" w:cs="宋体" w:hint="eastAsia"/>
        </w:rPr>
        <w:t xml:space="preserve">         </w:t>
      </w:r>
      <w:r>
        <w:rPr>
          <w:color w:val="auto"/>
          <w:rFonts w:ascii="宋体" w:hAnsi="宋体" w:cs="宋体"/>
        </w:rPr>
        <w:t xml:space="preserve">           </w:t>
      </w:r>
      <w:r>
        <w:rPr>
          <w:color w:val="auto"/>
          <w:rFonts w:ascii="宋体" w:hAnsi="宋体" w:cs="宋体" w:hint="eastAsia"/>
        </w:rPr>
        <w:t>监督人员（签字）：</w:t>
      </w:r>
    </w:p>
    <w:p w14:paraId="14C48092">
      <w:pPr>
        <w:rPr>
          <w:color w:val="auto"/>
          <w:rFonts w:ascii="方正楷体_GB2312" w:hAnsi="方正楷体_GB2312" w:eastAsia="方正楷体_GB2312" w:cs="方正楷体_GB2312" w:hint="eastAsia"/>
        </w:rPr>
      </w:pPr>
      <w:r>
        <w:rPr>
          <w:color w:val="auto"/>
          <w:rFonts w:ascii="方正楷体_GB2312" w:hAnsi="方正楷体_GB2312" w:eastAsia="方正楷体_GB2312" w:cs="方正楷体_GB2312" w:hint="eastAsia"/>
        </w:rPr>
        <w:t>注：开标前身份证验证时，如投标单位的专职投标员的诚信信息未处于有效状态，则为诚信信息未通过验证，该投标文件投标无效。评标时，如评委发现投标单位投标文件中专职投标员与开标时所验身份证的专职投标员不相符时，应视作该投标单位的诚信信息未通过验证。</w:t>
      </w:r>
    </w:p>
    <w:p w14:paraId="7FF26143">
      <w:pPr>
        <w:pBdr>
          <w:top w:val="none" w:color="auto" w:sz="0" w:space="0"/>
          <w:left w:val="none" w:color="auto" w:sz="0" w:space="0"/>
          <w:bottom w:val="none" w:color="auto" w:sz="0" w:space="0"/>
          <w:right w:val="none" w:color="auto" w:sz="0" w:space="0"/>
          <w:between w:val="none" w:color="auto" w:sz="0" w:space="0"/>
        </w:pBdr>
        <w:rPr>
          <w:color w:val="auto"/>
          <w:rFonts w:ascii="方正楷体_GB2312" w:hAnsi="方正楷体_GB2312" w:eastAsia="方正楷体_GB2312" w:cs="方正楷体_GB2312" w:hint="eastAsia"/>
        </w:rPr>
      </w:pPr>
    </w:p>
    <w:p w14:paraId="13A5024C">
      <w:pPr>
        <w:pStyle w:val="18"/>
        <w:pBdr>
          <w:top w:val="none" w:color="auto" w:sz="0" w:space="0"/>
          <w:left w:val="none" w:color="auto" w:sz="0" w:space="0"/>
          <w:bottom w:val="none" w:color="auto" w:sz="0" w:space="0"/>
          <w:right w:val="none" w:color="auto" w:sz="0" w:space="0"/>
          <w:between w:val="none" w:color="auto" w:sz="0" w:space="0"/>
        </w:pBdr>
        <w:rPr>
          <w:color w:val="auto"/>
          <w:rFonts w:hint="eastAsia"/>
        </w:rPr>
      </w:pPr>
    </w:p>
    <w:p w14:paraId="51032333">
      <w:pPr>
        <w:spacing w:line="440" w:lineRule="exact"/>
        <w:rPr>
          <w:b w:val="1"/>
          <w:color w:val="auto"/>
          <w:lang w:val="en-US" w:eastAsia="zh-CN"/>
          <w:bCs/>
          <w:rFonts w:eastAsia="宋体" w:cs="宋体" w:hint="eastAsia"/>
        </w:rPr>
      </w:pPr>
      <w:r>
        <w:rPr>
          <w:color w:val="auto"/>
          <w:sz w:val="24"/>
          <w:rFonts w:eastAsia="黑体" w:hint="eastAsia"/>
        </w:rPr>
        <w:t>附表</w:t>
      </w:r>
      <w:r>
        <w:rPr>
          <w:b w:val="1"/>
          <w:color w:val="auto"/>
          <w:bCs/>
        </w:rPr>
        <w:t>A</w:t>
      </w:r>
      <w:r>
        <w:rPr>
          <w:b w:val="1"/>
          <w:color w:val="auto"/>
          <w:bCs/>
          <w:rFonts w:cs="宋体" w:hint="eastAsia"/>
        </w:rPr>
        <w:t>－</w:t>
      </w:r>
      <w:r>
        <w:rPr>
          <w:b w:val="1"/>
          <w:color w:val="auto"/>
          <w:bCs/>
          <w:rFonts w:hint="eastAsia"/>
        </w:rPr>
        <w:t>2</w:t>
      </w:r>
      <w:r>
        <w:rPr>
          <w:b w:val="1"/>
          <w:color w:val="auto"/>
          <w:bCs/>
          <w:rFonts w:cs="宋体" w:hint="eastAsia"/>
        </w:rPr>
        <w:t>：投标单位人员诚信状态核查情况记录表</w:t>
      </w:r>
      <w:r>
        <w:rPr>
          <w:b w:val="1"/>
          <w:color w:val="auto"/>
          <w:lang w:val="en-US" w:eastAsia="zh-CN"/>
          <w:bCs/>
          <w:rFonts w:cs="宋体" w:hint="eastAsia"/>
        </w:rPr>
        <w:t>2</w:t>
      </w:r>
    </w:p>
    <w:p w14:paraId="37D505EE">
      <w:pPr>
        <w:jc w:val="center"/>
        <w:spacing w:line="440" w:lineRule="exact"/>
        <w:rPr>
          <w:b w:val="1"/>
          <w:color w:val="auto"/>
          <w:lang w:val="en-US" w:eastAsia="zh-CN"/>
          <w:bCs/>
          <w:rFonts w:eastAsia="黑体" w:cs="宋体" w:hint="eastAsia"/>
        </w:rPr>
      </w:pPr>
      <w:r>
        <w:rPr>
          <w:color w:val="auto"/>
          <w:sz w:val="28"/>
          <w:szCs w:val="28"/>
          <w:rFonts w:eastAsia="黑体" w:cs="黑体" w:hint="eastAsia"/>
        </w:rPr>
        <w:t>投标单位人员诚信状态核查情况记录表</w:t>
      </w:r>
      <w:r>
        <w:rPr>
          <w:color w:val="auto"/>
          <w:sz w:val="28"/>
          <w:lang w:val="en-US" w:eastAsia="zh-CN"/>
          <w:szCs w:val="28"/>
          <w:rFonts w:eastAsia="黑体" w:cs="黑体" w:hint="eastAsia"/>
        </w:rPr>
        <w:t>2</w:t>
      </w:r>
    </w:p>
    <w:p w14:paraId="22E9B9EB">
      <w:pPr>
        <w:spacing w:after="72" w:afterLines="30"/>
        <w:rPr>
          <w:color w:val="auto"/>
        </w:rPr>
      </w:pPr>
    </w:p>
    <w:p w14:paraId="02741CFD">
      <w:pPr>
        <w:spacing w:after="72" w:afterLines="30"/>
        <w:rPr>
          <w:color w:val="auto"/>
        </w:rPr>
      </w:pPr>
      <w:r>
        <w:rPr>
          <w:color w:val="auto"/>
          <w:lang w:eastAsia="zh-CN"/>
          <w:rFonts w:cs="宋体" w:hint="eastAsia"/>
        </w:rPr>
        <w:t>招标项目名称</w:t>
      </w:r>
      <w:r>
        <w:rPr>
          <w:color w:val="auto"/>
          <w:rFonts w:cs="宋体" w:hint="eastAsia"/>
        </w:rPr>
        <w:t>：</w:t>
      </w:r>
      <w:r>
        <w:rPr>
          <w:u w:val="single"/>
          <w:color w:val="auto"/>
        </w:rPr>
        <w:t xml:space="preserve">             </w:t>
      </w:r>
      <w:r>
        <w:rPr>
          <w:color w:val="auto"/>
          <w:lang w:val="en-US" w:eastAsia="zh-CN"/>
          <w:rFonts w:cs="宋体" w:hint="eastAsia"/>
        </w:rPr>
        <w:t xml:space="preserve">  </w:t>
      </w:r>
      <w:r>
        <w:rPr>
          <w:color w:val="auto"/>
        </w:rPr>
        <w:t xml:space="preserve">       </w:t>
      </w:r>
      <w:r>
        <w:rPr>
          <w:color w:val="auto"/>
          <w:lang w:eastAsia="zh-CN"/>
          <w:rFonts w:cs="宋体" w:hint="eastAsia"/>
        </w:rPr>
        <w:t>招标项目编号</w:t>
      </w:r>
      <w:r>
        <w:rPr>
          <w:color w:val="auto"/>
          <w:rFonts w:cs="宋体" w:hint="eastAsia"/>
        </w:rPr>
        <w:t>：</w:t>
      </w:r>
      <w:r>
        <w:rPr>
          <w:u w:val="single"/>
          <w:color w:val="auto"/>
        </w:rPr>
        <w:t xml:space="preserve">               </w:t>
      </w:r>
      <w:r>
        <w:rPr>
          <w:color w:val="auto"/>
        </w:rPr>
        <w:t xml:space="preserve">         </w:t>
      </w:r>
      <w:r>
        <w:rPr>
          <w:color w:val="auto"/>
          <w:rFonts w:cs="宋体" w:hint="eastAsia"/>
        </w:rPr>
        <w:t>开标时间：</w:t>
      </w:r>
      <w:r>
        <w:rPr>
          <w:u w:val="single"/>
          <w:color w:val="auto"/>
        </w:rPr>
        <w:t xml:space="preserve">           </w:t>
      </w:r>
      <w:r>
        <w:rPr>
          <w:color w:val="auto"/>
          <w:rFonts w:cs="宋体" w:hint="eastAsia"/>
        </w:rPr>
        <w:t>年</w:t>
      </w:r>
      <w:r>
        <w:rPr>
          <w:u w:val="single"/>
          <w:color w:val="auto"/>
        </w:rPr>
        <w:t xml:space="preserve">      </w:t>
      </w:r>
      <w:r>
        <w:rPr>
          <w:color w:val="auto"/>
          <w:rFonts w:cs="宋体" w:hint="eastAsia"/>
        </w:rPr>
        <w:t>月</w:t>
      </w:r>
      <w:r>
        <w:rPr>
          <w:u w:val="single"/>
          <w:color w:val="auto"/>
        </w:rPr>
        <w:t xml:space="preserve">      </w:t>
      </w:r>
      <w:r>
        <w:rPr>
          <w:color w:val="auto"/>
          <w:rFonts w:cs="宋体" w:hint="eastAsia"/>
        </w:rPr>
        <w:t>日</w:t>
      </w:r>
    </w:p>
    <w:p w14:paraId="7BAE3CF1">
      <w:pPr>
        <w:spacing w:after="72" w:afterLines="30"/>
        <w:rPr>
          <w:color w:val="auto"/>
        </w:rPr>
      </w:pPr>
      <w:r>
        <w:rPr>
          <w:color w:val="auto"/>
          <w:rFonts w:cs="宋体" w:hint="eastAsia"/>
        </w:rPr>
        <w:t>招标人：</w:t>
      </w:r>
      <w:r>
        <w:rPr>
          <w:u w:val="single"/>
          <w:color w:val="auto"/>
        </w:rPr>
        <w:t xml:space="preserve">                                                         </w:t>
      </w:r>
      <w:r>
        <w:rPr>
          <w:color w:val="auto"/>
        </w:rPr>
        <w:t xml:space="preserve">         </w:t>
      </w:r>
      <w:r>
        <w:rPr>
          <w:color w:val="auto"/>
          <w:rFonts w:cs="宋体" w:hint="eastAsia"/>
        </w:rPr>
        <w:t>招标代理机构：</w:t>
      </w:r>
      <w:r>
        <w:rPr>
          <w:u w:val="single"/>
          <w:color w:val="auto"/>
        </w:rPr>
        <w:t xml:space="preserve">               </w:t>
      </w:r>
      <w:r>
        <w:rPr>
          <w:u w:val="single"/>
          <w:color w:val="auto"/>
          <w:rFonts w:hint="eastAsia"/>
        </w:rPr>
        <w:t xml:space="preserve">                </w:t>
      </w:r>
    </w:p>
    <w:tbl>
      <w:tblPr>
        <w:tblStyle w:val="27"/>
        <w:tblOverlap w:val="never"/>
        <w:tblW w:w="0" w:type="auto"/>
        <w:tblInd w:type="dxa" w:w="0.000000"/>
        <w:tblLayout w:type="fixed"/>
        <w:tblpPr w:leftFromText="180" w:rightFromText="180" w:vertAnchor="text" w:horzAnchor="margin" w:tblpY="5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604.000000"/>
        <w:gridCol w:w="1772.000000"/>
        <w:gridCol w:w="993.000000"/>
        <w:gridCol w:w="1080.000000"/>
        <w:gridCol w:w="2180.000000"/>
        <w:gridCol w:w="1559.000000"/>
        <w:gridCol w:w="1418.000000"/>
        <w:gridCol w:w="1842.000000"/>
        <w:gridCol w:w="2127.000000"/>
      </w:tblGrid>
      <w:tr w14:paraId="0E00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70" w:hRule="exact"/>
        </w:trPr>
        <w:tc>
          <w:tcPr>
            <w:tcW w:w="604" w:type="dxa"/>
            <w:vMerge w:val="restart"/>
            <w:vAlign w:val="center"/>
            <w:noWrap w:val="0"/>
          </w:tcPr>
          <w:p w14:paraId="2156FDB7">
            <w:pPr>
              <w:keepNext w:val="0"/>
              <w:keepLines w:val="0"/>
              <w:jc w:val="center"/>
              <w:suppressLineNumbers w:val="0"/>
              <w:spacing w:after="0" w:afterAutospacing="0" w:before="0" w:beforeAutospacing="0" w:line="280" w:lineRule="exact"/>
              <w:ind w:left="0" w:right="0"/>
              <w:rPr>
                <w:color w:val="auto"/>
                <w:rFonts w:ascii="Calibri" w:hAnsi="Calibri" w:eastAsia="宋体" w:cs="Times New Roman" w:hint="default"/>
              </w:rPr>
            </w:pPr>
            <w:r>
              <w:rPr>
                <w:color w:val="auto"/>
                <w:rFonts w:ascii="Calibri" w:hAnsi="Calibri" w:eastAsia="宋体" w:cs="宋体" w:hint="eastAsia"/>
              </w:rPr>
              <w:t>序号</w:t>
            </w:r>
          </w:p>
        </w:tc>
        <w:tc>
          <w:tcPr>
            <w:tcW w:w="1772" w:type="dxa"/>
            <w:vMerge w:val="restart"/>
            <w:vAlign w:val="center"/>
            <w:noWrap w:val="0"/>
          </w:tcPr>
          <w:p w14:paraId="2E3A5CCE">
            <w:pPr>
              <w:keepNext w:val="0"/>
              <w:keepLines w:val="0"/>
              <w:jc w:val="center"/>
              <w:suppressLineNumbers w:val="0"/>
              <w:spacing w:after="0" w:afterAutospacing="0" w:before="0" w:beforeAutospacing="0" w:line="280" w:lineRule="exact"/>
              <w:ind w:left="0" w:right="0"/>
              <w:rPr>
                <w:color w:val="auto"/>
                <w:rFonts w:ascii="Calibri" w:hAnsi="Calibri" w:eastAsia="宋体" w:cs="Times New Roman" w:hint="default"/>
              </w:rPr>
            </w:pPr>
            <w:r>
              <w:rPr>
                <w:color w:val="auto"/>
                <w:rFonts w:ascii="Calibri" w:hAnsi="Calibri" w:eastAsia="宋体" w:cs="宋体" w:hint="eastAsia"/>
              </w:rPr>
              <w:t>投标单位</w:t>
            </w:r>
          </w:p>
        </w:tc>
        <w:tc>
          <w:tcPr>
            <w:tcW w:w="5812" w:type="dxa"/>
            <w:gridSpan w:val="4"/>
            <w:vAlign w:val="top"/>
            <w:noWrap w:val="0"/>
          </w:tcPr>
          <w:p w14:paraId="3DF8187C">
            <w:pPr>
              <w:keepNext w:val="0"/>
              <w:keepLines w:val="0"/>
              <w:jc w:val="center"/>
              <w:suppressLineNumbers w:val="0"/>
              <w:spacing w:after="0" w:afterAutospacing="0" w:before="0" w:beforeAutospacing="0" w:line="280" w:lineRule="exact"/>
              <w:ind w:left="0" w:right="0"/>
              <w:rPr>
                <w:color w:val="auto"/>
                <w:rFonts w:ascii="Calibri" w:hAnsi="Calibri" w:eastAsia="宋体" w:cs="Times New Roman" w:hint="default"/>
              </w:rPr>
            </w:pPr>
            <w:r>
              <w:rPr>
                <w:color w:val="auto"/>
                <w:rFonts w:ascii="Calibri" w:hAnsi="Calibri" w:eastAsia="宋体" w:cs="宋体" w:hint="eastAsia"/>
              </w:rPr>
              <w:t>项目总监理</w:t>
            </w:r>
            <w:r>
              <w:rPr>
                <w:color w:val="auto"/>
                <w:rFonts w:ascii="Calibri" w:hAnsi="Calibri" w:eastAsia="宋体" w:cs="宋体" w:hint="default"/>
              </w:rPr>
              <w:t>工程师</w:t>
            </w:r>
          </w:p>
        </w:tc>
        <w:tc>
          <w:tcPr>
            <w:tcW w:w="1418" w:type="dxa"/>
            <w:vMerge w:val="restart"/>
            <w:vAlign w:val="center"/>
            <w:noWrap w:val="0"/>
          </w:tcPr>
          <w:p w14:paraId="70357375">
            <w:pPr>
              <w:keepNext w:val="0"/>
              <w:keepLines w:val="0"/>
              <w:jc w:val="center"/>
              <w:suppressLineNumbers w:val="0"/>
              <w:spacing w:after="0" w:afterAutospacing="0" w:before="0" w:beforeAutospacing="0" w:line="280" w:lineRule="exact"/>
              <w:ind w:left="0" w:right="0"/>
              <w:rPr>
                <w:color w:val="auto"/>
                <w:rFonts w:ascii="Calibri" w:hAnsi="Calibri" w:eastAsia="宋体" w:cs="Times New Roman" w:hint="default"/>
              </w:rPr>
            </w:pPr>
            <w:r>
              <w:rPr>
                <w:color w:val="auto"/>
                <w:rFonts w:ascii="Calibri" w:hAnsi="Calibri" w:eastAsia="宋体" w:cs="宋体" w:hint="eastAsia"/>
              </w:rPr>
              <w:t>核查</w:t>
            </w:r>
          </w:p>
          <w:p w14:paraId="351CDA86">
            <w:pPr>
              <w:keepNext w:val="0"/>
              <w:keepLines w:val="0"/>
              <w:jc w:val="center"/>
              <w:suppressLineNumbers w:val="0"/>
              <w:spacing w:after="0" w:afterAutospacing="0" w:before="0" w:beforeAutospacing="0" w:line="280" w:lineRule="exact"/>
              <w:ind w:left="0" w:right="0"/>
              <w:rPr>
                <w:color w:val="auto"/>
                <w:rFonts w:ascii="Calibri" w:hAnsi="Calibri" w:eastAsia="宋体" w:cs="Times New Roman" w:hint="default"/>
              </w:rPr>
            </w:pPr>
            <w:r>
              <w:rPr>
                <w:color w:val="auto"/>
                <w:rFonts w:ascii="Calibri" w:hAnsi="Calibri" w:eastAsia="宋体" w:cs="宋体" w:hint="eastAsia"/>
              </w:rPr>
              <w:t>结论</w:t>
            </w:r>
          </w:p>
        </w:tc>
        <w:tc>
          <w:tcPr>
            <w:tcW w:w="1842" w:type="dxa"/>
            <w:vMerge w:val="restart"/>
            <w:vAlign w:val="center"/>
            <w:noWrap w:val="0"/>
          </w:tcPr>
          <w:p w14:paraId="0037ADA6">
            <w:pPr>
              <w:keepNext w:val="0"/>
              <w:keepLines w:val="0"/>
              <w:jc w:val="center"/>
              <w:suppressLineNumbers w:val="0"/>
              <w:spacing w:after="0" w:afterAutospacing="0" w:before="0" w:beforeAutospacing="0" w:line="280" w:lineRule="exact"/>
              <w:ind w:left="0" w:right="0"/>
              <w:rPr>
                <w:color w:val="auto"/>
                <w:rFonts w:ascii="Calibri" w:hAnsi="Calibri" w:eastAsia="宋体" w:cs="宋体" w:hint="eastAsia"/>
              </w:rPr>
            </w:pPr>
            <w:r>
              <w:rPr>
                <w:color w:val="auto"/>
                <w:rFonts w:ascii="Calibri" w:hAnsi="Calibri" w:eastAsia="宋体" w:cs="宋体" w:hint="eastAsia"/>
              </w:rPr>
              <w:t>法定代表人或专职投标员签电子章（必须为专职投标员持证本人）</w:t>
            </w:r>
          </w:p>
        </w:tc>
        <w:tc>
          <w:tcPr>
            <w:tcW w:w="2127" w:type="dxa"/>
            <w:vMerge w:val="restart"/>
            <w:vAlign w:val="center"/>
            <w:noWrap w:val="0"/>
          </w:tcPr>
          <w:p w14:paraId="2B8327C9">
            <w:pPr>
              <w:keepNext w:val="0"/>
              <w:keepLines w:val="0"/>
              <w:jc w:val="center"/>
              <w:suppressLineNumbers w:val="0"/>
              <w:spacing w:after="0" w:afterAutospacing="0" w:before="0" w:beforeAutospacing="0" w:line="280" w:lineRule="exact"/>
              <w:ind w:left="0" w:right="0"/>
              <w:rPr>
                <w:color w:val="auto"/>
                <w:rFonts w:ascii="Calibri" w:hAnsi="Calibri" w:eastAsia="宋体" w:cs="Times New Roman" w:hint="default"/>
              </w:rPr>
            </w:pPr>
            <w:r>
              <w:rPr>
                <w:color w:val="auto"/>
                <w:rFonts w:ascii="Calibri" w:hAnsi="Calibri" w:eastAsia="宋体" w:cs="宋体" w:hint="eastAsia"/>
              </w:rPr>
              <w:t>验证项目总监理工程</w:t>
            </w:r>
            <w:r>
              <w:rPr>
                <w:color w:val="auto"/>
                <w:rFonts w:ascii="Calibri" w:hAnsi="Calibri" w:eastAsia="宋体" w:cs="宋体" w:hint="default"/>
              </w:rPr>
              <w:t>师</w:t>
            </w:r>
            <w:r>
              <w:rPr>
                <w:color w:val="auto"/>
                <w:rFonts w:ascii="Calibri" w:hAnsi="Calibri" w:eastAsia="宋体" w:cs="宋体" w:hint="eastAsia"/>
              </w:rPr>
              <w:t>与投标文件中拟投入者是否一致</w:t>
            </w:r>
          </w:p>
          <w:p w14:paraId="20151AD2">
            <w:pPr>
              <w:keepNext w:val="0"/>
              <w:keepLines w:val="0"/>
              <w:jc w:val="center"/>
              <w:suppressLineNumbers w:val="0"/>
              <w:spacing w:after="0" w:afterAutospacing="0" w:before="0" w:beforeAutospacing="0" w:line="280" w:lineRule="exact"/>
              <w:ind w:left="0" w:right="0"/>
              <w:rPr>
                <w:color w:val="auto"/>
                <w:rFonts w:ascii="Calibri" w:hAnsi="Calibri" w:eastAsia="宋体" w:cs="Times New Roman" w:hint="default"/>
              </w:rPr>
            </w:pPr>
            <w:r>
              <w:rPr>
                <w:color w:val="auto"/>
                <w:rFonts w:ascii="Calibri" w:hAnsi="Calibri" w:eastAsia="宋体" w:cs="宋体" w:hint="eastAsia"/>
              </w:rPr>
              <w:t>（本列由评委填写）</w:t>
            </w:r>
          </w:p>
        </w:tc>
      </w:tr>
      <w:tr w14:paraId="0E79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1514" w:hRule="exact"/>
        </w:trPr>
        <w:tc>
          <w:tcPr>
            <w:tcW w:w="604" w:type="dxa"/>
            <w:vMerge w:val="continue"/>
            <w:vAlign w:val="center"/>
            <w:noWrap w:val="0"/>
          </w:tcPr>
          <w:p w14:paraId="20B79C24">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772" w:type="dxa"/>
            <w:vMerge w:val="continue"/>
            <w:vAlign w:val="center"/>
            <w:noWrap w:val="0"/>
          </w:tcPr>
          <w:p w14:paraId="1A02416A">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993" w:type="dxa"/>
            <w:vAlign w:val="center"/>
            <w:noWrap w:val="0"/>
          </w:tcPr>
          <w:p w14:paraId="7A973152">
            <w:pPr>
              <w:keepNext w:val="0"/>
              <w:keepLines w:val="0"/>
              <w:jc w:val="center"/>
              <w:suppressLineNumbers w:val="0"/>
              <w:spacing w:after="0" w:afterAutospacing="0" w:before="0" w:beforeAutospacing="0" w:line="200" w:lineRule="exact"/>
              <w:ind w:left="0" w:right="0"/>
              <w:rPr>
                <w:color w:val="auto"/>
                <w:sz w:val="18"/>
                <w:szCs w:val="18"/>
                <w:rFonts w:ascii="Calibri" w:hAnsi="Calibri" w:eastAsia="宋体" w:cs="Times New Roman" w:hint="default"/>
              </w:rPr>
            </w:pPr>
            <w:r>
              <w:rPr>
                <w:color w:val="auto"/>
                <w:sz w:val="18"/>
                <w:szCs w:val="18"/>
                <w:rFonts w:ascii="Calibri" w:hAnsi="Calibri" w:eastAsia="宋体" w:cs="宋体" w:hint="eastAsia"/>
              </w:rPr>
              <w:t>姓名</w:t>
            </w:r>
          </w:p>
        </w:tc>
        <w:tc>
          <w:tcPr>
            <w:tcW w:w="1080" w:type="dxa"/>
            <w:vAlign w:val="center"/>
            <w:noWrap w:val="0"/>
          </w:tcPr>
          <w:p w14:paraId="2C23E723">
            <w:pPr>
              <w:keepNext w:val="0"/>
              <w:keepLines w:val="0"/>
              <w:jc w:val="center"/>
              <w:suppressLineNumbers w:val="0"/>
              <w:spacing w:after="0" w:afterAutospacing="0" w:before="0" w:beforeAutospacing="0" w:line="200" w:lineRule="exact"/>
              <w:ind w:left="0" w:right="0"/>
              <w:rPr>
                <w:color w:val="auto"/>
                <w:sz w:val="18"/>
                <w:szCs w:val="18"/>
                <w:rFonts w:ascii="Calibri" w:hAnsi="Calibri" w:eastAsia="宋体" w:cs="Times New Roman" w:hint="default"/>
              </w:rPr>
            </w:pPr>
            <w:r>
              <w:rPr>
                <w:color w:val="auto"/>
                <w:sz w:val="18"/>
                <w:szCs w:val="18"/>
                <w:rFonts w:ascii="Calibri" w:hAnsi="Calibri" w:eastAsia="宋体" w:cs="宋体" w:hint="eastAsia"/>
              </w:rPr>
              <w:t>身份证号</w:t>
            </w:r>
          </w:p>
        </w:tc>
        <w:tc>
          <w:tcPr>
            <w:tcW w:w="2180" w:type="dxa"/>
            <w:vAlign w:val="center"/>
            <w:noWrap w:val="0"/>
          </w:tcPr>
          <w:p w14:paraId="57D95532">
            <w:pPr>
              <w:keepNext w:val="0"/>
              <w:keepLines w:val="0"/>
              <w:jc w:val="center"/>
              <w:suppressLineNumbers w:val="0"/>
              <w:spacing w:after="0" w:afterAutospacing="0" w:before="0" w:beforeAutospacing="0" w:line="200" w:lineRule="exact"/>
              <w:ind w:left="0" w:right="0"/>
              <w:rPr>
                <w:color w:val="auto"/>
                <w:sz w:val="18"/>
                <w:szCs w:val="18"/>
                <w:rFonts w:ascii="Calibri" w:hAnsi="Calibri" w:eastAsia="宋体" w:cs="Times New Roman" w:hint="default"/>
              </w:rPr>
            </w:pPr>
            <w:r>
              <w:rPr>
                <w:color w:val="auto"/>
                <w:sz w:val="18"/>
                <w:szCs w:val="18"/>
                <w:rFonts w:ascii="Calibri" w:hAnsi="Calibri" w:eastAsia="宋体" w:cs="宋体" w:hint="eastAsia"/>
              </w:rPr>
              <w:t>在广西行政区域外有担任项目总监的在监项目或在广西全区范围内已经担任项目总监和已列为第一中标候选人项目总监的工程总数达到3个或不良行为情况</w:t>
            </w:r>
          </w:p>
        </w:tc>
        <w:tc>
          <w:tcPr>
            <w:tcW w:w="1559" w:type="dxa"/>
            <w:vAlign w:val="center"/>
            <w:noWrap w:val="0"/>
          </w:tcPr>
          <w:p w14:paraId="2E70B7CF">
            <w:pPr>
              <w:keepNext w:val="0"/>
              <w:keepLines w:val="0"/>
              <w:jc w:val="center"/>
              <w:suppressLineNumbers w:val="0"/>
              <w:spacing w:after="0" w:afterAutospacing="0" w:before="0" w:beforeAutospacing="0" w:line="200" w:lineRule="exact"/>
              <w:ind w:left="0" w:right="0"/>
              <w:rPr>
                <w:color w:val="auto"/>
                <w:sz w:val="18"/>
                <w:szCs w:val="18"/>
                <w:rFonts w:ascii="Calibri" w:hAnsi="Calibri" w:eastAsia="宋体" w:cs="Times New Roman" w:hint="default"/>
              </w:rPr>
            </w:pPr>
            <w:r>
              <w:rPr>
                <w:color w:val="auto"/>
                <w:sz w:val="18"/>
                <w:szCs w:val="18"/>
                <w:rFonts w:ascii="Calibri" w:hAnsi="Calibri" w:eastAsia="宋体" w:cs="宋体" w:hint="eastAsia"/>
              </w:rPr>
              <w:t>诚信信息是否有效（处于启用状态方为有效）</w:t>
            </w:r>
          </w:p>
        </w:tc>
        <w:tc>
          <w:tcPr>
            <w:tcW w:w="1418" w:type="dxa"/>
            <w:vMerge w:val="continue"/>
            <w:vAlign w:val="center"/>
            <w:noWrap w:val="0"/>
          </w:tcPr>
          <w:p w14:paraId="66EC9A3A">
            <w:pPr>
              <w:keepNext w:val="0"/>
              <w:keepLines w:val="0"/>
              <w:jc w:val="center"/>
              <w:suppressLineNumbers w:val="0"/>
              <w:spacing w:after="0" w:afterAutospacing="0" w:before="0" w:beforeAutospacing="0" w:line="200" w:lineRule="exact"/>
              <w:ind w:left="0" w:right="0"/>
              <w:rPr>
                <w:color w:val="auto"/>
                <w:sz w:val="18"/>
                <w:szCs w:val="18"/>
                <w:rFonts w:ascii="Calibri" w:hAnsi="Calibri" w:eastAsia="宋体" w:cs="Times New Roman" w:hint="default"/>
              </w:rPr>
            </w:pPr>
          </w:p>
        </w:tc>
        <w:tc>
          <w:tcPr>
            <w:tcW w:w="1842" w:type="dxa"/>
            <w:vMerge w:val="continue"/>
            <w:vAlign w:val="top"/>
            <w:noWrap w:val="0"/>
          </w:tcPr>
          <w:p w14:paraId="79FE0CA1">
            <w:pPr>
              <w:keepNext w:val="0"/>
              <w:keepLines w:val="0"/>
              <w:jc w:val="center"/>
              <w:suppressLineNumbers w:val="0"/>
              <w:spacing w:after="0" w:afterAutospacing="0" w:before="0" w:beforeAutospacing="0" w:line="200" w:lineRule="exact"/>
              <w:ind w:left="0" w:right="0"/>
              <w:rPr>
                <w:color w:val="auto"/>
                <w:sz w:val="18"/>
                <w:szCs w:val="18"/>
                <w:rFonts w:ascii="Calibri" w:hAnsi="Calibri" w:eastAsia="宋体" w:cs="Times New Roman" w:hint="default"/>
              </w:rPr>
            </w:pPr>
          </w:p>
        </w:tc>
        <w:tc>
          <w:tcPr>
            <w:tcW w:w="2127" w:type="dxa"/>
            <w:vMerge w:val="continue"/>
            <w:vAlign w:val="center"/>
            <w:noWrap w:val="0"/>
          </w:tcPr>
          <w:p w14:paraId="40A07EAA">
            <w:pPr>
              <w:keepNext w:val="0"/>
              <w:keepLines w:val="0"/>
              <w:jc w:val="center"/>
              <w:suppressLineNumbers w:val="0"/>
              <w:spacing w:after="0" w:afterAutospacing="0" w:before="0" w:beforeAutospacing="0" w:line="200" w:lineRule="exact"/>
              <w:ind w:left="0" w:right="0"/>
              <w:rPr>
                <w:color w:val="auto"/>
                <w:sz w:val="18"/>
                <w:szCs w:val="18"/>
                <w:rFonts w:ascii="Calibri" w:hAnsi="Calibri" w:eastAsia="宋体" w:cs="Times New Roman" w:hint="default"/>
              </w:rPr>
            </w:pPr>
          </w:p>
        </w:tc>
      </w:tr>
      <w:tr w14:paraId="2D3A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4" w:hRule="atLeast"/>
        </w:trPr>
        <w:tc>
          <w:tcPr>
            <w:tcW w:w="604" w:type="dxa"/>
            <w:vMerge w:val="restart"/>
            <w:vAlign w:val="center"/>
            <w:noWrap w:val="0"/>
          </w:tcPr>
          <w:p w14:paraId="4C74D277">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r>
              <w:rPr>
                <w:color w:val="auto"/>
                <w:rFonts w:ascii="Calibri" w:hAnsi="Calibri" w:eastAsia="黑体" w:cs="Times New Roman" w:hint="default"/>
              </w:rPr>
              <w:t>1</w:t>
            </w:r>
          </w:p>
        </w:tc>
        <w:tc>
          <w:tcPr>
            <w:tcW w:w="1772" w:type="dxa"/>
            <w:vMerge w:val="restart"/>
            <w:vAlign w:val="center"/>
            <w:noWrap w:val="0"/>
          </w:tcPr>
          <w:p w14:paraId="6E267DE9">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993" w:type="dxa"/>
            <w:vMerge w:val="restart"/>
            <w:vAlign w:val="center"/>
            <w:noWrap w:val="0"/>
          </w:tcPr>
          <w:p w14:paraId="01692F04">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080" w:type="dxa"/>
            <w:vMerge w:val="restart"/>
            <w:vAlign w:val="center"/>
            <w:noWrap w:val="0"/>
          </w:tcPr>
          <w:p w14:paraId="61FE4206">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80" w:type="dxa"/>
            <w:vMerge w:val="restart"/>
            <w:vAlign w:val="center"/>
            <w:noWrap w:val="0"/>
          </w:tcPr>
          <w:p w14:paraId="2C7DF968">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Merge w:val="restart"/>
            <w:vAlign w:val="center"/>
            <w:noWrap w:val="0"/>
          </w:tcPr>
          <w:p w14:paraId="5976D009">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418" w:type="dxa"/>
            <w:vMerge w:val="restart"/>
            <w:vAlign w:val="center"/>
            <w:noWrap w:val="0"/>
          </w:tcPr>
          <w:p w14:paraId="679074E2">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842" w:type="dxa"/>
            <w:vMerge w:val="restart"/>
            <w:vAlign w:val="center"/>
            <w:noWrap w:val="0"/>
          </w:tcPr>
          <w:p w14:paraId="785BC828">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7" w:type="dxa"/>
            <w:vMerge w:val="restart"/>
            <w:vAlign w:val="center"/>
            <w:noWrap w:val="0"/>
          </w:tcPr>
          <w:p w14:paraId="37DCADA0">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r w14:paraId="29DD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4" w:hRule="atLeast"/>
        </w:trPr>
        <w:tc>
          <w:tcPr>
            <w:tcW w:w="604" w:type="dxa"/>
            <w:vMerge w:val="continue"/>
            <w:vAlign w:val="center"/>
            <w:noWrap w:val="0"/>
          </w:tcPr>
          <w:p w14:paraId="1AD2FA0E">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p>
        </w:tc>
        <w:tc>
          <w:tcPr>
            <w:tcW w:w="1772" w:type="dxa"/>
            <w:vMerge w:val="continue"/>
            <w:vAlign w:val="center"/>
            <w:noWrap w:val="0"/>
          </w:tcPr>
          <w:p w14:paraId="3C989555">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993" w:type="dxa"/>
            <w:vMerge w:val="continue"/>
            <w:vAlign w:val="center"/>
            <w:noWrap w:val="0"/>
          </w:tcPr>
          <w:p w14:paraId="42FF6B5A">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080" w:type="dxa"/>
            <w:vMerge w:val="continue"/>
            <w:vAlign w:val="center"/>
            <w:noWrap w:val="0"/>
          </w:tcPr>
          <w:p w14:paraId="2F6219A2">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80" w:type="dxa"/>
            <w:vMerge w:val="continue"/>
            <w:vAlign w:val="center"/>
            <w:noWrap w:val="0"/>
          </w:tcPr>
          <w:p w14:paraId="15F677CE">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Merge w:val="continue"/>
            <w:vAlign w:val="center"/>
            <w:noWrap w:val="0"/>
          </w:tcPr>
          <w:p w14:paraId="4DBAA05C">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418" w:type="dxa"/>
            <w:vMerge w:val="continue"/>
            <w:vAlign w:val="center"/>
            <w:noWrap w:val="0"/>
          </w:tcPr>
          <w:p w14:paraId="2F87F8E1">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842" w:type="dxa"/>
            <w:vMerge w:val="continue"/>
            <w:vAlign w:val="center"/>
            <w:noWrap w:val="0"/>
          </w:tcPr>
          <w:p w14:paraId="0BFD6F56">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7" w:type="dxa"/>
            <w:vMerge w:val="continue"/>
            <w:vAlign w:val="center"/>
            <w:noWrap w:val="0"/>
          </w:tcPr>
          <w:p w14:paraId="4930016A">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r w14:paraId="56BC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4" w:hRule="atLeast"/>
        </w:trPr>
        <w:tc>
          <w:tcPr>
            <w:tcW w:w="604" w:type="dxa"/>
            <w:vMerge w:val="continue"/>
            <w:vAlign w:val="center"/>
            <w:noWrap w:val="0"/>
          </w:tcPr>
          <w:p w14:paraId="7D7A3D38">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p>
        </w:tc>
        <w:tc>
          <w:tcPr>
            <w:tcW w:w="1772" w:type="dxa"/>
            <w:vMerge w:val="continue"/>
            <w:vAlign w:val="center"/>
            <w:noWrap w:val="0"/>
          </w:tcPr>
          <w:p w14:paraId="5100DEC3">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993" w:type="dxa"/>
            <w:vMerge w:val="continue"/>
            <w:vAlign w:val="center"/>
            <w:noWrap w:val="0"/>
          </w:tcPr>
          <w:p w14:paraId="2D1FC929">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080" w:type="dxa"/>
            <w:vMerge w:val="continue"/>
            <w:vAlign w:val="center"/>
            <w:noWrap w:val="0"/>
          </w:tcPr>
          <w:p w14:paraId="5626B587">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80" w:type="dxa"/>
            <w:vMerge w:val="continue"/>
            <w:vAlign w:val="center"/>
            <w:noWrap w:val="0"/>
          </w:tcPr>
          <w:p w14:paraId="165B7B1E">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Merge w:val="continue"/>
            <w:vAlign w:val="center"/>
            <w:noWrap w:val="0"/>
          </w:tcPr>
          <w:p w14:paraId="3E2E68EA">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418" w:type="dxa"/>
            <w:vMerge w:val="continue"/>
            <w:vAlign w:val="center"/>
            <w:noWrap w:val="0"/>
          </w:tcPr>
          <w:p w14:paraId="4CDC1DCA">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842" w:type="dxa"/>
            <w:vMerge w:val="continue"/>
            <w:vAlign w:val="center"/>
            <w:noWrap w:val="0"/>
          </w:tcPr>
          <w:p w14:paraId="4A8D8D29">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7" w:type="dxa"/>
            <w:vMerge w:val="continue"/>
            <w:vAlign w:val="center"/>
            <w:noWrap w:val="0"/>
          </w:tcPr>
          <w:p w14:paraId="2925AA84">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r w14:paraId="41B0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4" w:hRule="atLeast"/>
        </w:trPr>
        <w:tc>
          <w:tcPr>
            <w:tcW w:w="604" w:type="dxa"/>
            <w:vMerge w:val="restart"/>
            <w:vAlign w:val="center"/>
            <w:noWrap w:val="0"/>
          </w:tcPr>
          <w:p w14:paraId="26241831">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r>
              <w:rPr>
                <w:color w:val="auto"/>
                <w:rFonts w:ascii="Calibri" w:hAnsi="Calibri" w:eastAsia="黑体" w:cs="Times New Roman" w:hint="default"/>
              </w:rPr>
              <w:t>2</w:t>
            </w:r>
          </w:p>
        </w:tc>
        <w:tc>
          <w:tcPr>
            <w:tcW w:w="1772" w:type="dxa"/>
            <w:vMerge w:val="restart"/>
            <w:vAlign w:val="center"/>
            <w:noWrap w:val="0"/>
          </w:tcPr>
          <w:p w14:paraId="37447B2F">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993" w:type="dxa"/>
            <w:vMerge w:val="restart"/>
            <w:vAlign w:val="center"/>
            <w:noWrap w:val="0"/>
          </w:tcPr>
          <w:p w14:paraId="25891A2D">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080" w:type="dxa"/>
            <w:vMerge w:val="restart"/>
            <w:vAlign w:val="center"/>
            <w:noWrap w:val="0"/>
          </w:tcPr>
          <w:p w14:paraId="28F1B47E">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80" w:type="dxa"/>
            <w:vMerge w:val="restart"/>
            <w:vAlign w:val="center"/>
            <w:noWrap w:val="0"/>
          </w:tcPr>
          <w:p w14:paraId="7935BDEE">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Merge w:val="restart"/>
            <w:vAlign w:val="center"/>
            <w:noWrap w:val="0"/>
          </w:tcPr>
          <w:p w14:paraId="26A5A530">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418" w:type="dxa"/>
            <w:vMerge w:val="restart"/>
            <w:vAlign w:val="center"/>
            <w:noWrap w:val="0"/>
          </w:tcPr>
          <w:p w14:paraId="01D37EBB">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842" w:type="dxa"/>
            <w:vMerge w:val="restart"/>
            <w:vAlign w:val="center"/>
            <w:noWrap w:val="0"/>
          </w:tcPr>
          <w:p w14:paraId="6A29E365">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7" w:type="dxa"/>
            <w:vMerge w:val="restart"/>
            <w:vAlign w:val="center"/>
            <w:noWrap w:val="0"/>
          </w:tcPr>
          <w:p w14:paraId="08740961">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r w14:paraId="04EA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4" w:hRule="atLeast"/>
        </w:trPr>
        <w:tc>
          <w:tcPr>
            <w:tcW w:w="604" w:type="dxa"/>
            <w:vMerge w:val="continue"/>
            <w:vAlign w:val="center"/>
            <w:noWrap w:val="0"/>
          </w:tcPr>
          <w:p w14:paraId="272E291E">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p>
        </w:tc>
        <w:tc>
          <w:tcPr>
            <w:tcW w:w="1772" w:type="dxa"/>
            <w:vMerge w:val="continue"/>
            <w:vAlign w:val="center"/>
            <w:noWrap w:val="0"/>
          </w:tcPr>
          <w:p w14:paraId="2EBFF01C">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993" w:type="dxa"/>
            <w:vMerge w:val="continue"/>
            <w:vAlign w:val="center"/>
            <w:noWrap w:val="0"/>
          </w:tcPr>
          <w:p w14:paraId="461A057A">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080" w:type="dxa"/>
            <w:vMerge w:val="continue"/>
            <w:vAlign w:val="center"/>
            <w:noWrap w:val="0"/>
          </w:tcPr>
          <w:p w14:paraId="12F40C85">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80" w:type="dxa"/>
            <w:vMerge w:val="continue"/>
            <w:vAlign w:val="center"/>
            <w:noWrap w:val="0"/>
          </w:tcPr>
          <w:p w14:paraId="23BBD64A">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Merge w:val="continue"/>
            <w:vAlign w:val="center"/>
            <w:noWrap w:val="0"/>
          </w:tcPr>
          <w:p w14:paraId="64A38582">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418" w:type="dxa"/>
            <w:vMerge w:val="continue"/>
            <w:vAlign w:val="center"/>
            <w:noWrap w:val="0"/>
          </w:tcPr>
          <w:p w14:paraId="2BFA6B07">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842" w:type="dxa"/>
            <w:vMerge w:val="continue"/>
            <w:vAlign w:val="center"/>
            <w:noWrap w:val="0"/>
          </w:tcPr>
          <w:p w14:paraId="6830DDE5">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7" w:type="dxa"/>
            <w:vMerge w:val="continue"/>
            <w:vAlign w:val="center"/>
            <w:noWrap w:val="0"/>
          </w:tcPr>
          <w:p w14:paraId="5E7D88E1">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r w14:paraId="291E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4" w:hRule="atLeast"/>
        </w:trPr>
        <w:tc>
          <w:tcPr>
            <w:tcW w:w="604" w:type="dxa"/>
            <w:vMerge w:val="continue"/>
            <w:vAlign w:val="center"/>
            <w:noWrap w:val="0"/>
          </w:tcPr>
          <w:p w14:paraId="72C65BA1">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p>
        </w:tc>
        <w:tc>
          <w:tcPr>
            <w:tcW w:w="1772" w:type="dxa"/>
            <w:vMerge w:val="continue"/>
            <w:vAlign w:val="center"/>
            <w:noWrap w:val="0"/>
          </w:tcPr>
          <w:p w14:paraId="32B14F3B">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993" w:type="dxa"/>
            <w:vMerge w:val="continue"/>
            <w:vAlign w:val="center"/>
            <w:noWrap w:val="0"/>
          </w:tcPr>
          <w:p w14:paraId="0DAC38A0">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080" w:type="dxa"/>
            <w:vMerge w:val="continue"/>
            <w:vAlign w:val="center"/>
            <w:noWrap w:val="0"/>
          </w:tcPr>
          <w:p w14:paraId="04ECCCA2">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80" w:type="dxa"/>
            <w:vMerge w:val="continue"/>
            <w:vAlign w:val="center"/>
            <w:noWrap w:val="0"/>
          </w:tcPr>
          <w:p w14:paraId="6483454D">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Merge w:val="continue"/>
            <w:vAlign w:val="center"/>
            <w:noWrap w:val="0"/>
          </w:tcPr>
          <w:p w14:paraId="0BAC1D65">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418" w:type="dxa"/>
            <w:vMerge w:val="continue"/>
            <w:vAlign w:val="center"/>
            <w:noWrap w:val="0"/>
          </w:tcPr>
          <w:p w14:paraId="42331A75">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842" w:type="dxa"/>
            <w:vMerge w:val="continue"/>
            <w:vAlign w:val="center"/>
            <w:noWrap w:val="0"/>
          </w:tcPr>
          <w:p w14:paraId="7CA51103">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7" w:type="dxa"/>
            <w:vMerge w:val="continue"/>
            <w:vAlign w:val="center"/>
            <w:noWrap w:val="0"/>
          </w:tcPr>
          <w:p w14:paraId="6F72C788">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r w14:paraId="0573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4" w:hRule="atLeast"/>
        </w:trPr>
        <w:tc>
          <w:tcPr>
            <w:tcW w:w="604" w:type="dxa"/>
            <w:vMerge w:val="restart"/>
            <w:vAlign w:val="center"/>
            <w:noWrap w:val="0"/>
          </w:tcPr>
          <w:p w14:paraId="2AC99DA6">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r>
              <w:rPr>
                <w:color w:val="auto"/>
                <w:rFonts w:ascii="Calibri" w:hAnsi="Calibri" w:eastAsia="黑体" w:cs="Times New Roman" w:hint="default"/>
              </w:rPr>
              <w:t>3</w:t>
            </w:r>
          </w:p>
        </w:tc>
        <w:tc>
          <w:tcPr>
            <w:tcW w:w="1772" w:type="dxa"/>
            <w:vMerge w:val="restart"/>
            <w:vAlign w:val="center"/>
            <w:noWrap w:val="0"/>
          </w:tcPr>
          <w:p w14:paraId="124ABC83">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993" w:type="dxa"/>
            <w:vMerge w:val="restart"/>
            <w:vAlign w:val="center"/>
            <w:noWrap w:val="0"/>
          </w:tcPr>
          <w:p w14:paraId="72C6526F">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080" w:type="dxa"/>
            <w:vMerge w:val="restart"/>
            <w:vAlign w:val="center"/>
            <w:noWrap w:val="0"/>
          </w:tcPr>
          <w:p w14:paraId="2B65D91E">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80" w:type="dxa"/>
            <w:vMerge w:val="restart"/>
            <w:vAlign w:val="center"/>
            <w:noWrap w:val="0"/>
          </w:tcPr>
          <w:p w14:paraId="5EBEDA9E">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Merge w:val="restart"/>
            <w:vAlign w:val="center"/>
            <w:noWrap w:val="0"/>
          </w:tcPr>
          <w:p w14:paraId="4E9006DA">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418" w:type="dxa"/>
            <w:vMerge w:val="restart"/>
            <w:vAlign w:val="center"/>
            <w:noWrap w:val="0"/>
          </w:tcPr>
          <w:p w14:paraId="6365ACA3">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842" w:type="dxa"/>
            <w:vMerge w:val="restart"/>
            <w:vAlign w:val="center"/>
            <w:noWrap w:val="0"/>
          </w:tcPr>
          <w:p w14:paraId="55B1A454">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7" w:type="dxa"/>
            <w:vMerge w:val="restart"/>
            <w:vAlign w:val="center"/>
            <w:noWrap w:val="0"/>
          </w:tcPr>
          <w:p w14:paraId="6DF86B0B">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r w14:paraId="28D6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4" w:hRule="atLeast"/>
        </w:trPr>
        <w:tc>
          <w:tcPr>
            <w:tcW w:w="604" w:type="dxa"/>
            <w:vMerge w:val="continue"/>
            <w:vAlign w:val="center"/>
            <w:noWrap w:val="0"/>
          </w:tcPr>
          <w:p w14:paraId="4684237E">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p>
        </w:tc>
        <w:tc>
          <w:tcPr>
            <w:tcW w:w="1772" w:type="dxa"/>
            <w:vMerge w:val="continue"/>
            <w:vAlign w:val="center"/>
            <w:noWrap w:val="0"/>
          </w:tcPr>
          <w:p w14:paraId="253B71E6">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993" w:type="dxa"/>
            <w:vMerge w:val="continue"/>
            <w:vAlign w:val="center"/>
            <w:noWrap w:val="0"/>
          </w:tcPr>
          <w:p w14:paraId="6DD7E0F0">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080" w:type="dxa"/>
            <w:vMerge w:val="continue"/>
            <w:vAlign w:val="center"/>
            <w:noWrap w:val="0"/>
          </w:tcPr>
          <w:p w14:paraId="75E6DCC9">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80" w:type="dxa"/>
            <w:vMerge w:val="continue"/>
            <w:vAlign w:val="center"/>
            <w:noWrap w:val="0"/>
          </w:tcPr>
          <w:p w14:paraId="69FA51A9">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Merge w:val="continue"/>
            <w:vAlign w:val="center"/>
            <w:noWrap w:val="0"/>
          </w:tcPr>
          <w:p w14:paraId="676C17F7">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418" w:type="dxa"/>
            <w:vMerge w:val="continue"/>
            <w:vAlign w:val="center"/>
            <w:noWrap w:val="0"/>
          </w:tcPr>
          <w:p w14:paraId="36D3DBB4">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842" w:type="dxa"/>
            <w:vMerge w:val="continue"/>
            <w:vAlign w:val="center"/>
            <w:noWrap w:val="0"/>
          </w:tcPr>
          <w:p w14:paraId="50EC330D">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7" w:type="dxa"/>
            <w:vMerge w:val="continue"/>
            <w:vAlign w:val="center"/>
            <w:noWrap w:val="0"/>
          </w:tcPr>
          <w:p w14:paraId="3581D928">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r w14:paraId="24B2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4" w:hRule="atLeast"/>
        </w:trPr>
        <w:tc>
          <w:tcPr>
            <w:tcW w:w="604" w:type="dxa"/>
            <w:vMerge w:val="continue"/>
            <w:vAlign w:val="center"/>
            <w:noWrap w:val="0"/>
          </w:tcPr>
          <w:p w14:paraId="74DC73B0">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p>
        </w:tc>
        <w:tc>
          <w:tcPr>
            <w:tcW w:w="1772" w:type="dxa"/>
            <w:vMerge w:val="continue"/>
            <w:vAlign w:val="center"/>
            <w:noWrap w:val="0"/>
          </w:tcPr>
          <w:p w14:paraId="17504020">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993" w:type="dxa"/>
            <w:vMerge w:val="continue"/>
            <w:vAlign w:val="center"/>
            <w:noWrap w:val="0"/>
          </w:tcPr>
          <w:p w14:paraId="47F665B7">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080" w:type="dxa"/>
            <w:vMerge w:val="continue"/>
            <w:vAlign w:val="center"/>
            <w:noWrap w:val="0"/>
          </w:tcPr>
          <w:p w14:paraId="38A288C8">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80" w:type="dxa"/>
            <w:vMerge w:val="continue"/>
            <w:vAlign w:val="center"/>
            <w:noWrap w:val="0"/>
          </w:tcPr>
          <w:p w14:paraId="2D9A4352">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Merge w:val="continue"/>
            <w:vAlign w:val="center"/>
            <w:noWrap w:val="0"/>
          </w:tcPr>
          <w:p w14:paraId="743845B1">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418" w:type="dxa"/>
            <w:vMerge w:val="continue"/>
            <w:vAlign w:val="center"/>
            <w:noWrap w:val="0"/>
          </w:tcPr>
          <w:p w14:paraId="33DF2EF7">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842" w:type="dxa"/>
            <w:vMerge w:val="continue"/>
            <w:vAlign w:val="center"/>
            <w:noWrap w:val="0"/>
          </w:tcPr>
          <w:p w14:paraId="687A2F64">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7" w:type="dxa"/>
            <w:vMerge w:val="continue"/>
            <w:vAlign w:val="center"/>
            <w:noWrap w:val="0"/>
          </w:tcPr>
          <w:p w14:paraId="1D6D32AD">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r w14:paraId="5863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4" w:hRule="atLeast"/>
        </w:trPr>
        <w:tc>
          <w:tcPr>
            <w:tcW w:w="604" w:type="dxa"/>
            <w:vMerge w:val="restart"/>
            <w:vAlign w:val="center"/>
            <w:noWrap w:val="0"/>
          </w:tcPr>
          <w:p w14:paraId="6B8C8B68">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r>
              <w:rPr>
                <w:color w:val="auto"/>
                <w:rFonts w:ascii="Calibri" w:hAnsi="Calibri" w:eastAsia="黑体" w:cs="Times New Roman" w:hint="default"/>
              </w:rPr>
              <w:t>…</w:t>
            </w:r>
          </w:p>
        </w:tc>
        <w:tc>
          <w:tcPr>
            <w:tcW w:w="1772" w:type="dxa"/>
            <w:vMerge w:val="restart"/>
            <w:vAlign w:val="center"/>
            <w:noWrap w:val="0"/>
          </w:tcPr>
          <w:p w14:paraId="30A5D3B2">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993" w:type="dxa"/>
            <w:vMerge w:val="restart"/>
            <w:vAlign w:val="center"/>
            <w:noWrap w:val="0"/>
          </w:tcPr>
          <w:p w14:paraId="44817B49">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080" w:type="dxa"/>
            <w:vMerge w:val="restart"/>
            <w:vAlign w:val="center"/>
            <w:noWrap w:val="0"/>
          </w:tcPr>
          <w:p w14:paraId="1A5FC0AF">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80" w:type="dxa"/>
            <w:vMerge w:val="restart"/>
            <w:vAlign w:val="center"/>
            <w:noWrap w:val="0"/>
          </w:tcPr>
          <w:p w14:paraId="28E503F6">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Merge w:val="restart"/>
            <w:vAlign w:val="center"/>
            <w:noWrap w:val="0"/>
          </w:tcPr>
          <w:p w14:paraId="044D52C7">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418" w:type="dxa"/>
            <w:vMerge w:val="restart"/>
            <w:vAlign w:val="center"/>
            <w:noWrap w:val="0"/>
          </w:tcPr>
          <w:p w14:paraId="5697BCD6">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842" w:type="dxa"/>
            <w:vMerge w:val="restart"/>
            <w:vAlign w:val="center"/>
            <w:noWrap w:val="0"/>
          </w:tcPr>
          <w:p w14:paraId="139B7181">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7" w:type="dxa"/>
            <w:vMerge w:val="restart"/>
            <w:vAlign w:val="center"/>
            <w:noWrap w:val="0"/>
          </w:tcPr>
          <w:p w14:paraId="65C472CC">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r w14:paraId="5CEB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4" w:hRule="atLeast"/>
        </w:trPr>
        <w:tc>
          <w:tcPr>
            <w:tcW w:w="604" w:type="dxa"/>
            <w:vMerge w:val="continue"/>
            <w:vAlign w:val="center"/>
            <w:noWrap w:val="0"/>
          </w:tcPr>
          <w:p w14:paraId="4395004B">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p>
        </w:tc>
        <w:tc>
          <w:tcPr>
            <w:tcW w:w="1772" w:type="dxa"/>
            <w:vMerge w:val="continue"/>
            <w:vAlign w:val="center"/>
            <w:noWrap w:val="0"/>
          </w:tcPr>
          <w:p w14:paraId="5F5646F5">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993" w:type="dxa"/>
            <w:vMerge w:val="continue"/>
            <w:vAlign w:val="center"/>
            <w:noWrap w:val="0"/>
          </w:tcPr>
          <w:p w14:paraId="4D7A4707">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080" w:type="dxa"/>
            <w:vMerge w:val="continue"/>
            <w:vAlign w:val="top"/>
            <w:noWrap w:val="0"/>
          </w:tcPr>
          <w:p w14:paraId="4D978BBB">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80" w:type="dxa"/>
            <w:vMerge w:val="continue"/>
            <w:vAlign w:val="top"/>
            <w:noWrap w:val="0"/>
          </w:tcPr>
          <w:p w14:paraId="53E3BB02">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Merge w:val="continue"/>
            <w:vAlign w:val="center"/>
            <w:noWrap w:val="0"/>
          </w:tcPr>
          <w:p w14:paraId="6CB195BF">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418" w:type="dxa"/>
            <w:vMerge w:val="continue"/>
            <w:vAlign w:val="center"/>
            <w:noWrap w:val="0"/>
          </w:tcPr>
          <w:p w14:paraId="7F9438AC">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842" w:type="dxa"/>
            <w:vMerge w:val="continue"/>
            <w:vAlign w:val="top"/>
            <w:noWrap w:val="0"/>
          </w:tcPr>
          <w:p w14:paraId="7D822978">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7" w:type="dxa"/>
            <w:vMerge w:val="continue"/>
            <w:vAlign w:val="top"/>
            <w:noWrap w:val="0"/>
          </w:tcPr>
          <w:p w14:paraId="36764FB6">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r w14:paraId="6371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13" w:hRule="atLeast"/>
        </w:trPr>
        <w:tc>
          <w:tcPr>
            <w:tcW w:w="604" w:type="dxa"/>
            <w:vMerge w:val="continue"/>
            <w:vAlign w:val="center"/>
            <w:noWrap w:val="0"/>
          </w:tcPr>
          <w:p w14:paraId="2D141949">
            <w:pPr>
              <w:keepNext w:val="0"/>
              <w:keepLines w:val="0"/>
              <w:jc w:val="center"/>
              <w:suppressLineNumbers w:val="0"/>
              <w:spacing w:after="0" w:afterAutospacing="0" w:before="0" w:beforeAutospacing="0" w:line="200" w:lineRule="exact"/>
              <w:ind w:left="0" w:right="0"/>
              <w:rPr>
                <w:color w:val="auto"/>
                <w:rFonts w:ascii="Calibri" w:hAnsi="Calibri" w:eastAsia="黑体" w:cs="Times New Roman" w:hint="default"/>
              </w:rPr>
            </w:pPr>
          </w:p>
        </w:tc>
        <w:tc>
          <w:tcPr>
            <w:tcW w:w="1772" w:type="dxa"/>
            <w:vMerge w:val="continue"/>
            <w:vAlign w:val="center"/>
            <w:noWrap w:val="0"/>
          </w:tcPr>
          <w:p w14:paraId="1AABE94D">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993" w:type="dxa"/>
            <w:vMerge w:val="continue"/>
            <w:vAlign w:val="center"/>
            <w:noWrap w:val="0"/>
          </w:tcPr>
          <w:p w14:paraId="198660BC">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080" w:type="dxa"/>
            <w:vMerge w:val="continue"/>
            <w:vAlign w:val="top"/>
            <w:noWrap w:val="0"/>
          </w:tcPr>
          <w:p w14:paraId="35A3FCD4">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80" w:type="dxa"/>
            <w:vMerge w:val="continue"/>
            <w:vAlign w:val="top"/>
            <w:noWrap w:val="0"/>
          </w:tcPr>
          <w:p w14:paraId="0000364A">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559" w:type="dxa"/>
            <w:vMerge w:val="continue"/>
            <w:vAlign w:val="center"/>
            <w:noWrap w:val="0"/>
          </w:tcPr>
          <w:p w14:paraId="2B03BB14">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418" w:type="dxa"/>
            <w:vMerge w:val="continue"/>
            <w:vAlign w:val="center"/>
            <w:noWrap w:val="0"/>
          </w:tcPr>
          <w:p w14:paraId="7A9EC572">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1842" w:type="dxa"/>
            <w:vMerge w:val="continue"/>
            <w:vAlign w:val="top"/>
            <w:noWrap w:val="0"/>
          </w:tcPr>
          <w:p w14:paraId="302AB299">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c>
          <w:tcPr>
            <w:tcW w:w="2127" w:type="dxa"/>
            <w:vMerge w:val="continue"/>
            <w:vAlign w:val="top"/>
            <w:noWrap w:val="0"/>
          </w:tcPr>
          <w:p w14:paraId="69B2EBBA">
            <w:pPr>
              <w:keepNext w:val="0"/>
              <w:keepLines w:val="0"/>
              <w:jc w:val="center"/>
              <w:suppressLineNumbers w:val="0"/>
              <w:spacing w:after="0" w:afterAutospacing="0" w:before="0" w:beforeAutospacing="0" w:line="200" w:lineRule="exact"/>
              <w:ind w:left="0" w:right="0"/>
              <w:rPr>
                <w:color w:val="auto"/>
                <w:rFonts w:ascii="Calibri" w:hAnsi="Calibri" w:eastAsia="宋体" w:cs="Times New Roman" w:hint="default"/>
              </w:rPr>
            </w:pPr>
          </w:p>
        </w:tc>
      </w:tr>
    </w:tbl>
    <w:p w14:paraId="3A56260B">
      <w:pPr>
        <w:rPr>
          <w:color w:val="auto"/>
          <w:rFonts w:ascii="宋体" w:hAnsi="宋体" w:cs="宋体" w:hint="eastAsia"/>
        </w:rPr>
      </w:pPr>
    </w:p>
    <w:p w14:paraId="18C86B50">
      <w:pPr>
        <w:rPr>
          <w:color w:val="auto"/>
          <w:rFonts w:ascii="宋体"/>
        </w:rPr>
      </w:pPr>
      <w:r>
        <w:rPr>
          <w:color w:val="auto"/>
          <w:rFonts w:ascii="宋体" w:hAnsi="宋体" w:cs="宋体" w:hint="eastAsia"/>
        </w:rPr>
        <w:t>招标人代表（签字）：</w:t>
      </w:r>
      <w:r>
        <w:rPr>
          <w:color w:val="auto"/>
          <w:rFonts w:ascii="宋体" w:hAnsi="宋体" w:cs="宋体"/>
        </w:rPr>
        <w:t xml:space="preserve">               </w:t>
      </w:r>
      <w:r>
        <w:rPr>
          <w:color w:val="auto"/>
          <w:rFonts w:ascii="宋体" w:hAnsi="宋体" w:cs="宋体" w:hint="eastAsia"/>
        </w:rPr>
        <w:t>记录人（签字）：</w:t>
      </w:r>
      <w:r>
        <w:rPr>
          <w:color w:val="auto"/>
          <w:rFonts w:ascii="宋体" w:hAnsi="宋体" w:cs="宋体"/>
        </w:rPr>
        <w:t xml:space="preserve">          </w:t>
      </w:r>
      <w:r>
        <w:rPr>
          <w:color w:val="auto"/>
          <w:rFonts w:ascii="宋体" w:hint="eastAsia"/>
        </w:rPr>
        <w:t>见证人员</w:t>
      </w:r>
      <w:r>
        <w:rPr>
          <w:color w:val="auto"/>
          <w:rFonts w:ascii="宋体" w:hAnsi="宋体" w:cs="宋体" w:hint="eastAsia"/>
        </w:rPr>
        <w:t>（签字）：</w:t>
      </w:r>
      <w:r>
        <w:rPr>
          <w:u w:val="none"/>
          <w:color w:val="auto"/>
          <w:rFonts w:ascii="宋体" w:hAnsi="宋体" w:cs="宋体" w:hint="eastAsia"/>
        </w:rPr>
        <w:t xml:space="preserve">         </w:t>
      </w:r>
      <w:r>
        <w:rPr>
          <w:color w:val="auto"/>
          <w:rFonts w:ascii="宋体" w:hAnsi="宋体" w:cs="宋体"/>
        </w:rPr>
        <w:t xml:space="preserve">      </w:t>
      </w:r>
      <w:r>
        <w:rPr>
          <w:color w:val="auto"/>
          <w:rFonts w:ascii="宋体" w:hAnsi="宋体" w:cs="宋体" w:hint="eastAsia"/>
        </w:rPr>
        <w:t>监督人员（签字）：</w:t>
      </w:r>
    </w:p>
    <w:p w14:paraId="032FA432">
      <w:pPr>
        <w:rPr>
          <w:color w:val="auto"/>
        </w:rPr>
      </w:pPr>
      <w:r>
        <w:rPr>
          <w:color w:val="auto"/>
          <w:rFonts w:cs="宋体" w:hint="eastAsia"/>
        </w:rPr>
        <w:t>评委签字（仅负责核查投标文件中拟投入的项目总监理</w:t>
      </w:r>
      <w:r>
        <w:rPr>
          <w:color w:val="auto"/>
          <w:rFonts w:cs="宋体"/>
        </w:rPr>
        <w:t>工程师</w:t>
      </w:r>
      <w:r>
        <w:rPr>
          <w:color w:val="auto"/>
          <w:rFonts w:cs="宋体" w:hint="eastAsia"/>
        </w:rPr>
        <w:t>与本记录表中的项目总监理</w:t>
      </w:r>
      <w:r>
        <w:rPr>
          <w:color w:val="auto"/>
          <w:rFonts w:cs="宋体"/>
        </w:rPr>
        <w:t>工程师</w:t>
      </w:r>
      <w:r>
        <w:rPr>
          <w:color w:val="auto"/>
          <w:rFonts w:cs="宋体" w:hint="eastAsia"/>
        </w:rPr>
        <w:t>是否相符）：</w:t>
      </w:r>
    </w:p>
    <w:p w14:paraId="1DD59735">
      <w:pPr>
        <w:spacing w:line="440" w:lineRule="exact"/>
        <w:rPr>
          <w:color w:val="auto"/>
          <w:rFonts w:ascii="方正楷体_GB2312" w:hAnsi="方正楷体_GB2312" w:eastAsia="方正楷体_GB2312" w:cs="方正楷体_GB2312" w:hint="eastAsia"/>
        </w:rPr>
        <w:sectPr>
          <w:docGrid w:type="default" w:linePitch="312" w:charSpace="0"/>
          <w:pgSz w:w="16838" w:h="11906" w:orient="landscape"/>
          <w:pgMar w:top="1440" w:right="1440" w:bottom="1440" w:left="1797" w:header="851" w:footer="851" w:gutter="0"/>
          <w:pgNumType w:fmt="decimal"/>
          <w:pgNumType w:fmt="decimal"/>
          <w:cols w:space="720" w:num="1"/>
        </w:sectPr>
      </w:pPr>
      <w:r>
        <w:rPr>
          <w:color w:val="auto"/>
          <w:rFonts w:ascii="方正楷体_GB2312" w:hAnsi="方正楷体_GB2312" w:eastAsia="方正楷体_GB2312" w:cs="方正楷体_GB2312" w:hint="eastAsia"/>
        </w:rPr>
        <w:t>注：开标时对项目总监理工程师进行身份证验证，如投标单位的项目总监理工程师的诚信信息未处于有效状态，则为诚信信息未通过验证，则该投标文件投标无效；评标时，如评委发现投标单位投标文件中拟投入的项目总监理工程师与开标时所验身份证的项目总监理工程师不相符时，应视作该投标单位的诚信信息未通过验证。</w:t>
      </w:r>
    </w:p>
    <w:p w14:paraId="68D62450">
      <w:pPr>
        <w:spacing w:line="440" w:lineRule="exact"/>
        <w:rPr>
          <w:b w:val="1"/>
          <w:color w:val="auto"/>
        </w:rPr>
      </w:pPr>
      <w:r>
        <w:rPr>
          <w:b w:val="1"/>
          <w:color w:val="auto"/>
        </w:rPr>
        <w:t>附表A－3：</w:t>
      </w:r>
      <w:r>
        <w:rPr>
          <w:b w:val="1"/>
          <w:color w:val="auto"/>
          <w:rFonts w:hint="eastAsia"/>
        </w:rPr>
        <w:t>开标记录表</w:t>
      </w:r>
    </w:p>
    <w:p w14:paraId="60965226">
      <w:pPr>
        <w:adjustRightInd w:val="0"/>
        <w:snapToGrid w:val="0"/>
        <w:jc w:val="center"/>
        <w:spacing w:line="420" w:lineRule="exact"/>
        <w:rPr>
          <w:color w:val="auto"/>
          <w:sz w:val="28"/>
          <w:szCs w:val="28"/>
          <w:rFonts w:eastAsia="黑体"/>
        </w:rPr>
      </w:pPr>
      <w:r>
        <w:rPr>
          <w:color w:val="auto"/>
          <w:sz w:val="28"/>
          <w:szCs w:val="28"/>
          <w:rFonts w:eastAsia="黑体" w:hint="eastAsia"/>
        </w:rPr>
        <w:t>开标记录表</w:t>
      </w:r>
    </w:p>
    <w:p w14:paraId="4EEC9404">
      <w:pPr>
        <w:adjustRightInd w:val="0"/>
        <w:snapToGrid w:val="0"/>
        <w:jc w:val="center"/>
        <w:spacing w:line="420" w:lineRule="exact"/>
        <w:rPr>
          <w:color w:val="auto"/>
          <w:sz w:val="28"/>
          <w:szCs w:val="28"/>
          <w:rFonts w:eastAsia="黑体"/>
        </w:rPr>
      </w:pPr>
    </w:p>
    <w:p w14:paraId="223B6556">
      <w:pPr>
        <w:rPr>
          <w:color w:val="auto"/>
          <w:rFonts w:hint="eastAsia"/>
        </w:rPr>
      </w:pPr>
      <w:r>
        <w:rPr>
          <w:color w:val="auto"/>
          <w:lang w:eastAsia="zh-CN"/>
          <w:rFonts w:hint="eastAsia"/>
        </w:rPr>
        <w:t>招标项目名称</w:t>
      </w:r>
      <w:r>
        <w:rPr>
          <w:color w:val="auto"/>
        </w:rPr>
        <w:t>：</w:t>
      </w:r>
      <w:r>
        <w:rPr>
          <w:u w:val="single"/>
          <w:color w:val="auto"/>
        </w:rPr>
        <w:t xml:space="preserve">             </w:t>
      </w:r>
      <w:r>
        <w:rPr>
          <w:u w:val="single"/>
          <w:color w:val="auto"/>
          <w:rFonts w:hint="eastAsia"/>
        </w:rPr>
        <w:t xml:space="preserve">       </w:t>
      </w:r>
      <w:r>
        <w:rPr>
          <w:color w:val="auto"/>
        </w:rPr>
        <w:t xml:space="preserve">       </w:t>
      </w:r>
      <w:r>
        <w:rPr>
          <w:color w:val="auto"/>
          <w:lang w:eastAsia="zh-CN"/>
          <w:rFonts w:hint="eastAsia"/>
        </w:rPr>
        <w:t>招标项目编号</w:t>
      </w:r>
      <w:r>
        <w:rPr>
          <w:color w:val="auto"/>
          <w:rFonts w:hint="eastAsia"/>
        </w:rPr>
        <w:t>：</w:t>
      </w:r>
      <w:r>
        <w:rPr>
          <w:u w:val="single"/>
          <w:color w:val="auto"/>
        </w:rPr>
        <w:t xml:space="preserve">          </w:t>
      </w:r>
      <w:r>
        <w:rPr>
          <w:u w:val="single"/>
          <w:color w:val="auto"/>
          <w:rFonts w:hint="eastAsia"/>
        </w:rPr>
        <w:t xml:space="preserve">  </w:t>
      </w:r>
      <w:r>
        <w:rPr>
          <w:u w:val="single"/>
          <w:color w:val="auto"/>
        </w:rPr>
        <w:t xml:space="preserve">   </w:t>
      </w:r>
      <w:r>
        <w:rPr>
          <w:color w:val="auto"/>
        </w:rPr>
        <w:t xml:space="preserve">    </w:t>
      </w:r>
      <w:r>
        <w:rPr>
          <w:color w:val="auto"/>
          <w:rFonts w:hint="eastAsia"/>
        </w:rPr>
        <w:t>开</w:t>
      </w:r>
      <w:r>
        <w:rPr>
          <w:color w:val="auto"/>
        </w:rPr>
        <w:t>标时间：</w:t>
      </w:r>
      <w:r>
        <w:rPr>
          <w:u w:val="single"/>
          <w:color w:val="auto"/>
        </w:rPr>
        <w:t xml:space="preserve">  </w:t>
      </w:r>
      <w:r>
        <w:rPr>
          <w:u w:val="single"/>
          <w:color w:val="auto"/>
          <w:rFonts w:hint="eastAsia"/>
        </w:rPr>
        <w:t xml:space="preserve">    </w:t>
      </w:r>
      <w:r>
        <w:rPr>
          <w:u w:val="single"/>
          <w:color w:val="auto"/>
        </w:rPr>
        <w:t xml:space="preserve">    </w:t>
      </w:r>
      <w:r>
        <w:rPr>
          <w:color w:val="auto"/>
        </w:rPr>
        <w:t>年</w:t>
      </w:r>
      <w:r>
        <w:rPr>
          <w:u w:val="single"/>
          <w:color w:val="auto"/>
        </w:rPr>
        <w:t xml:space="preserve">      </w:t>
      </w:r>
      <w:r>
        <w:rPr>
          <w:color w:val="auto"/>
        </w:rPr>
        <w:t>月</w:t>
      </w:r>
      <w:r>
        <w:rPr>
          <w:u w:val="single"/>
          <w:color w:val="auto"/>
        </w:rPr>
        <w:t xml:space="preserve">      </w:t>
      </w:r>
      <w:r>
        <w:rPr>
          <w:color w:val="auto"/>
        </w:rPr>
        <w:t>日</w:t>
      </w:r>
      <w:r>
        <w:rPr>
          <w:color w:val="auto"/>
          <w:rFonts w:hint="eastAsia"/>
        </w:rPr>
        <w:t xml:space="preserve"> </w:t>
      </w:r>
      <w:r>
        <w:rPr>
          <w:color w:val="auto"/>
        </w:rPr>
        <w:t xml:space="preserve">  </w:t>
      </w:r>
      <w:r>
        <w:rPr>
          <w:color w:val="auto"/>
          <w:rFonts w:hint="eastAsia"/>
        </w:rPr>
        <w:t>抽取K值</w:t>
      </w:r>
      <w:r>
        <w:rPr>
          <w:color w:val="auto"/>
        </w:rPr>
        <w:t>：</w:t>
      </w:r>
      <w:r>
        <w:rPr>
          <w:u w:val="single"/>
          <w:color w:val="auto"/>
        </w:rPr>
        <w:t xml:space="preserve">        </w:t>
      </w:r>
    </w:p>
    <w:p w14:paraId="0E954338">
      <w:pPr>
        <w:adjustRightInd w:val="0"/>
        <w:snapToGrid w:val="0"/>
        <w:rPr>
          <w:color w:val="auto"/>
        </w:rPr>
      </w:pPr>
      <w:r>
        <w:rPr>
          <w:color w:val="auto"/>
          <w:rFonts w:hint="eastAsia"/>
        </w:rPr>
        <w:t>招标人</w:t>
      </w:r>
      <w:r>
        <w:rPr>
          <w:color w:val="auto"/>
        </w:rPr>
        <w:t>：</w:t>
      </w:r>
      <w:r>
        <w:rPr>
          <w:u w:val="single"/>
          <w:color w:val="auto"/>
        </w:rPr>
        <w:t xml:space="preserve">  </w:t>
      </w:r>
      <w:r>
        <w:rPr>
          <w:u w:val="single"/>
          <w:color w:val="auto"/>
          <w:rFonts w:hint="eastAsia"/>
        </w:rPr>
        <w:t xml:space="preserve">              </w:t>
      </w:r>
      <w:r>
        <w:rPr>
          <w:u w:val="single"/>
          <w:color w:val="auto"/>
        </w:rPr>
        <w:t xml:space="preserve">           </w:t>
      </w:r>
      <w:r>
        <w:rPr>
          <w:u w:val="single"/>
          <w:color w:val="auto"/>
          <w:rFonts w:hint="eastAsia"/>
        </w:rPr>
        <w:t xml:space="preserve">                               </w:t>
      </w:r>
      <w:r>
        <w:rPr>
          <w:color w:val="auto"/>
          <w:rFonts w:hint="eastAsia"/>
        </w:rPr>
        <w:t xml:space="preserve">         招标代理机构</w:t>
      </w:r>
      <w:r>
        <w:rPr>
          <w:color w:val="auto"/>
        </w:rPr>
        <w:t>：</w:t>
      </w:r>
      <w:r>
        <w:rPr>
          <w:u w:val="single"/>
          <w:color w:val="auto"/>
        </w:rPr>
        <w:t xml:space="preserve"> </w:t>
      </w:r>
      <w:r>
        <w:rPr>
          <w:u w:val="single"/>
          <w:color w:val="auto"/>
          <w:rFonts w:hint="eastAsia"/>
        </w:rPr>
        <w:t xml:space="preserve">                        </w:t>
      </w:r>
    </w:p>
    <w:tbl>
      <w:tblPr>
        <w:tblStyle w:val="27"/>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97.000000"/>
        <w:gridCol w:w="1515.000000"/>
        <w:gridCol w:w="900.000000"/>
        <w:gridCol w:w="1260.000000"/>
        <w:gridCol w:w="1080.000000"/>
        <w:gridCol w:w="1060.000000"/>
        <w:gridCol w:w="1064.000000"/>
        <w:gridCol w:w="1236.000000"/>
        <w:gridCol w:w="1236.000000"/>
        <w:gridCol w:w="814.000000"/>
        <w:gridCol w:w="2221.000000"/>
      </w:tblGrid>
      <w:tr w14:paraId="3A48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1858" w:hRule="exact"/>
          <w:jc w:val="center"/>
        </w:trPr>
        <w:tc>
          <w:tcPr>
            <w:tcW w:w="897" w:type="dxa"/>
            <w:vAlign w:val="center"/>
            <w:noWrap w:val="0"/>
          </w:tcPr>
          <w:p w14:paraId="6D90DF70">
            <w:pPr>
              <w:keepNext w:val="0"/>
              <w:keepLines w:val="0"/>
              <w:jc w:val="center"/>
              <w:suppressLineNumbers w:val="0"/>
              <w:spacing w:after="0" w:afterAutospacing="0" w:before="0" w:beforeAutospacing="0" w:line="280" w:lineRule="exact"/>
              <w:ind w:left="0" w:right="0"/>
              <w:rPr>
                <w:color w:val="auto"/>
                <w:szCs w:val="21"/>
                <w:rFonts w:ascii="Calibri" w:hAnsi="Calibri" w:eastAsia="宋体" w:cs="Times New Roman" w:hint="default"/>
              </w:rPr>
            </w:pPr>
            <w:r>
              <w:rPr>
                <w:color w:val="auto"/>
                <w:szCs w:val="21"/>
                <w:rFonts w:ascii="Calibri" w:hAnsi="Calibri" w:eastAsia="宋体" w:cs="Times New Roman" w:hint="eastAsia"/>
              </w:rPr>
              <w:t>序号</w:t>
            </w:r>
          </w:p>
        </w:tc>
        <w:tc>
          <w:tcPr>
            <w:tcW w:w="1515" w:type="dxa"/>
            <w:vAlign w:val="center"/>
            <w:noWrap w:val="0"/>
          </w:tcPr>
          <w:p w14:paraId="5921ECF4">
            <w:pPr>
              <w:keepNext w:val="0"/>
              <w:keepLines w:val="0"/>
              <w:jc w:val="center"/>
              <w:suppressLineNumbers w:val="0"/>
              <w:spacing w:after="0" w:afterAutospacing="0" w:before="0" w:beforeAutospacing="0" w:line="280" w:lineRule="exact"/>
              <w:ind w:left="0" w:right="0"/>
              <w:rPr>
                <w:color w:val="auto"/>
                <w:szCs w:val="21"/>
                <w:rFonts w:ascii="Calibri" w:hAnsi="Calibri" w:eastAsia="宋体" w:cs="Times New Roman" w:hint="default"/>
              </w:rPr>
            </w:pPr>
            <w:r>
              <w:rPr>
                <w:color w:val="auto"/>
                <w:szCs w:val="21"/>
                <w:rFonts w:ascii="Calibri" w:hAnsi="Calibri" w:eastAsia="宋体" w:cs="Times New Roman" w:hint="eastAsia"/>
              </w:rPr>
              <w:t>投标单位</w:t>
            </w:r>
          </w:p>
        </w:tc>
        <w:tc>
          <w:tcPr>
            <w:tcW w:w="900" w:type="dxa"/>
            <w:vAlign w:val="center"/>
            <w:noWrap w:val="0"/>
          </w:tcPr>
          <w:p w14:paraId="74B6AD96">
            <w:pPr>
              <w:keepNext w:val="0"/>
              <w:keepLines w:val="0"/>
              <w:jc w:val="center"/>
              <w:suppressLineNumbers w:val="0"/>
              <w:spacing w:after="0" w:afterAutospacing="0" w:before="0" w:beforeAutospacing="0" w:line="280" w:lineRule="exact"/>
              <w:ind w:left="0" w:right="0"/>
              <w:rPr>
                <w:color w:val="auto"/>
                <w:szCs w:val="21"/>
                <w:rFonts w:ascii="Calibri" w:hAnsi="Calibri" w:eastAsia="宋体" w:cs="Times New Roman" w:hint="default"/>
              </w:rPr>
            </w:pPr>
            <w:r>
              <w:rPr>
                <w:color w:val="auto"/>
                <w:szCs w:val="21"/>
                <w:rFonts w:ascii="Calibri" w:hAnsi="Calibri" w:eastAsia="宋体" w:cs="Times New Roman" w:hint="eastAsia"/>
              </w:rPr>
              <w:t>是否按时提交投标文件</w:t>
            </w:r>
          </w:p>
        </w:tc>
        <w:tc>
          <w:tcPr>
            <w:tcW w:w="1260" w:type="dxa"/>
            <w:vAlign w:val="center"/>
            <w:noWrap w:val="0"/>
          </w:tcPr>
          <w:p w14:paraId="77DF3A13">
            <w:pPr>
              <w:keepNext w:val="0"/>
              <w:keepLines w:val="0"/>
              <w:jc w:val="center"/>
              <w:suppressLineNumbers w:val="0"/>
              <w:spacing w:after="0" w:afterAutospacing="0" w:before="0" w:beforeAutospacing="0" w:line="280" w:lineRule="exact"/>
              <w:ind w:left="0" w:right="0"/>
              <w:rPr>
                <w:color w:val="auto"/>
                <w:szCs w:val="21"/>
                <w:rFonts w:ascii="Calibri" w:hAnsi="Calibri" w:eastAsia="宋体" w:cs="Times New Roman" w:hint="default"/>
              </w:rPr>
            </w:pPr>
            <w:r>
              <w:rPr>
                <w:color w:val="auto"/>
                <w:szCs w:val="21"/>
                <w:rFonts w:ascii="Calibri" w:hAnsi="Calibri" w:eastAsia="宋体" w:cs="Times New Roman" w:hint="eastAsia"/>
              </w:rPr>
              <w:t>投标文件是否有效</w:t>
            </w:r>
          </w:p>
        </w:tc>
        <w:tc>
          <w:tcPr>
            <w:tcW w:w="1080" w:type="dxa"/>
            <w:vAlign w:val="center"/>
            <w:noWrap w:val="0"/>
          </w:tcPr>
          <w:p w14:paraId="210C449A">
            <w:pPr>
              <w:keepNext w:val="0"/>
              <w:keepLines w:val="0"/>
              <w:jc w:val="center"/>
              <w:suppressLineNumbers w:val="0"/>
              <w:spacing w:after="0" w:afterAutospacing="0" w:before="0" w:beforeAutospacing="0" w:line="280" w:lineRule="exact"/>
              <w:ind w:left="0" w:right="0"/>
              <w:rPr>
                <w:color w:val="auto"/>
                <w:szCs w:val="21"/>
                <w:rFonts w:ascii="Calibri" w:hAnsi="Calibri" w:eastAsia="宋体" w:cs="Times New Roman" w:hint="default"/>
              </w:rPr>
            </w:pPr>
            <w:r>
              <w:rPr>
                <w:color w:val="auto"/>
                <w:szCs w:val="21"/>
                <w:rFonts w:ascii="Calibri" w:hAnsi="Calibri" w:eastAsia="宋体" w:cs="Times New Roman" w:hint="eastAsia"/>
              </w:rPr>
              <w:t>提交的投标保证金（万元）</w:t>
            </w:r>
          </w:p>
        </w:tc>
        <w:tc>
          <w:tcPr>
            <w:tcW w:w="1060" w:type="dxa"/>
            <w:vAlign w:val="center"/>
            <w:noWrap w:val="0"/>
          </w:tcPr>
          <w:p w14:paraId="47692A3D">
            <w:pPr>
              <w:keepNext w:val="0"/>
              <w:keepLines w:val="0"/>
              <w:jc w:val="center"/>
              <w:suppressLineNumbers w:val="0"/>
              <w:spacing w:after="0" w:afterAutospacing="0" w:before="0" w:beforeAutospacing="0" w:line="280" w:lineRule="exact"/>
              <w:ind w:left="0" w:right="0"/>
              <w:rPr>
                <w:color w:val="auto"/>
                <w:szCs w:val="21"/>
                <w:rFonts w:ascii="Calibri" w:hAnsi="Calibri" w:eastAsia="宋体" w:cs="Times New Roman" w:hint="default"/>
              </w:rPr>
            </w:pPr>
            <w:r>
              <w:rPr>
                <w:color w:val="auto"/>
                <w:szCs w:val="21"/>
                <w:rFonts w:ascii="Calibri" w:hAnsi="Calibri" w:eastAsia="宋体" w:cs="Times New Roman" w:hint="eastAsia"/>
              </w:rPr>
              <w:t>投标报价</w:t>
            </w:r>
          </w:p>
        </w:tc>
        <w:tc>
          <w:tcPr>
            <w:tcW w:w="1064" w:type="dxa"/>
            <w:vAlign w:val="center"/>
            <w:noWrap w:val="0"/>
          </w:tcPr>
          <w:p w14:paraId="28970547">
            <w:pPr>
              <w:keepNext w:val="0"/>
              <w:keepLines w:val="0"/>
              <w:jc w:val="center"/>
              <w:suppressLineNumbers w:val="0"/>
              <w:spacing w:after="0" w:afterAutospacing="0" w:before="0" w:beforeAutospacing="0" w:line="280" w:lineRule="exact"/>
              <w:ind w:left="0" w:right="0"/>
              <w:rPr>
                <w:color w:val="auto"/>
                <w:szCs w:val="21"/>
                <w:rFonts w:ascii="Calibri" w:hAnsi="Calibri" w:eastAsia="宋体" w:cs="Times New Roman" w:hint="default"/>
              </w:rPr>
            </w:pPr>
            <w:r>
              <w:rPr>
                <w:color w:val="auto"/>
                <w:szCs w:val="21"/>
                <w:rFonts w:ascii="Calibri" w:hAnsi="Calibri" w:eastAsia="宋体" w:cs="Times New Roman" w:hint="eastAsia"/>
              </w:rPr>
              <w:t>监理服务周期</w:t>
            </w:r>
          </w:p>
        </w:tc>
        <w:tc>
          <w:tcPr>
            <w:tcW w:w="1236" w:type="dxa"/>
            <w:vAlign w:val="center"/>
            <w:noWrap w:val="0"/>
          </w:tcPr>
          <w:p w14:paraId="0579CAF8">
            <w:pPr>
              <w:keepNext w:val="0"/>
              <w:keepLines w:val="0"/>
              <w:jc w:val="center"/>
              <w:suppressLineNumbers w:val="0"/>
              <w:spacing w:after="0" w:afterAutospacing="0" w:before="0" w:beforeAutospacing="0" w:line="280" w:lineRule="exact"/>
              <w:ind w:left="0" w:right="0"/>
              <w:rPr>
                <w:color w:val="auto"/>
                <w:szCs w:val="21"/>
                <w:rFonts w:ascii="宋体" w:hAnsi="宋体" w:eastAsia="宋体" w:cs="宋体" w:hint="eastAsia"/>
              </w:rPr>
            </w:pPr>
            <w:r>
              <w:rPr>
                <w:color w:val="auto"/>
                <w:szCs w:val="21"/>
                <w:rFonts w:ascii="宋体" w:hAnsi="宋体" w:eastAsia="宋体" w:cs="宋体" w:hint="eastAsia"/>
              </w:rPr>
              <w:t>质量</w:t>
            </w:r>
          </w:p>
        </w:tc>
        <w:tc>
          <w:tcPr>
            <w:tcW w:w="1236" w:type="dxa"/>
            <w:vAlign w:val="center"/>
            <w:noWrap w:val="0"/>
          </w:tcPr>
          <w:p w14:paraId="57721C4F">
            <w:pPr>
              <w:keepNext w:val="0"/>
              <w:keepLines w:val="0"/>
              <w:jc w:val="center"/>
              <w:suppressLineNumbers w:val="0"/>
              <w:spacing w:after="0" w:afterAutospacing="0" w:before="0" w:beforeAutospacing="0" w:line="280" w:lineRule="exact"/>
              <w:ind w:left="0" w:right="0"/>
              <w:rPr>
                <w:color w:val="auto"/>
                <w:szCs w:val="21"/>
                <w:rFonts w:ascii="宋体" w:hAnsi="宋体" w:eastAsia="宋体" w:cs="宋体" w:hint="default"/>
              </w:rPr>
            </w:pPr>
            <w:r>
              <w:rPr>
                <w:color w:val="auto"/>
                <w:szCs w:val="21"/>
                <w:rFonts w:ascii="宋体" w:hAnsi="宋体" w:eastAsia="宋体" w:cs="宋体" w:hint="eastAsia"/>
              </w:rPr>
              <w:t>....（可根据招标文件要求增减）</w:t>
            </w:r>
          </w:p>
        </w:tc>
        <w:tc>
          <w:tcPr>
            <w:tcW w:w="814" w:type="dxa"/>
            <w:vAlign w:val="center"/>
            <w:noWrap w:val="0"/>
          </w:tcPr>
          <w:p w14:paraId="4BF7DB0C">
            <w:pPr>
              <w:keepNext w:val="0"/>
              <w:keepLines w:val="0"/>
              <w:jc w:val="center"/>
              <w:suppressLineNumbers w:val="0"/>
              <w:spacing w:after="0" w:afterAutospacing="0" w:before="0" w:beforeAutospacing="0" w:line="280" w:lineRule="exact"/>
              <w:ind w:left="0" w:right="0"/>
              <w:rPr>
                <w:color w:val="auto"/>
                <w:szCs w:val="21"/>
                <w:rFonts w:ascii="Calibri" w:hAnsi="Calibri" w:eastAsia="宋体" w:cs="Times New Roman" w:hint="default"/>
              </w:rPr>
            </w:pPr>
            <w:r>
              <w:rPr>
                <w:color w:val="auto"/>
                <w:szCs w:val="21"/>
                <w:rFonts w:ascii="Calibri" w:hAnsi="Calibri" w:eastAsia="宋体" w:cs="Times New Roman" w:hint="eastAsia"/>
              </w:rPr>
              <w:t>备注</w:t>
            </w:r>
          </w:p>
        </w:tc>
        <w:tc>
          <w:tcPr>
            <w:tcW w:w="2221" w:type="dxa"/>
            <w:vAlign w:val="center"/>
            <w:noWrap w:val="0"/>
          </w:tcPr>
          <w:p w14:paraId="61DA837F">
            <w:pPr>
              <w:keepNext w:val="0"/>
              <w:keepLines w:val="0"/>
              <w:jc w:val="center"/>
              <w:suppressLineNumbers w:val="0"/>
              <w:spacing w:after="0" w:afterAutospacing="0" w:before="0" w:beforeAutospacing="0" w:line="280" w:lineRule="exact"/>
              <w:ind w:left="0" w:right="0"/>
              <w:rPr>
                <w:color w:val="auto"/>
                <w:szCs w:val="21"/>
                <w:rFonts w:ascii="Calibri" w:hAnsi="Calibri" w:eastAsia="宋体" w:cs="Times New Roman" w:hint="default"/>
              </w:rPr>
            </w:pPr>
            <w:r>
              <w:rPr>
                <w:color w:val="auto"/>
                <w:rFonts w:ascii="Calibri" w:hAnsi="Calibri" w:eastAsia="宋体" w:cs="宋体" w:hint="eastAsia"/>
              </w:rPr>
              <w:t>法定代表人或专职投标员签电子章（必须为专职投标员持证本人）</w:t>
            </w:r>
          </w:p>
        </w:tc>
      </w:tr>
      <w:tr w14:paraId="3188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6" w:hRule="atLeast"/>
          <w:jc w:val="center"/>
        </w:trPr>
        <w:tc>
          <w:tcPr>
            <w:tcW w:w="897" w:type="dxa"/>
            <w:vAlign w:val="center"/>
            <w:noWrap w:val="0"/>
          </w:tcPr>
          <w:p w14:paraId="725EBBF8">
            <w:pPr>
              <w:keepNext w:val="0"/>
              <w:keepLines w:val="0"/>
              <w:jc w:val="center"/>
              <w:suppressLineNumbers w:val="0"/>
              <w:spacing w:after="0" w:afterAutospacing="0" w:before="0" w:beforeAutospacing="0" w:line="440" w:lineRule="exact"/>
              <w:ind w:left="0" w:right="0"/>
              <w:rPr>
                <w:color w:val="auto"/>
                <w:rFonts w:ascii="Calibri" w:hAnsi="Calibri" w:eastAsia="黑体" w:cs="Times New Roman" w:hint="default"/>
              </w:rPr>
            </w:pPr>
            <w:r>
              <w:rPr>
                <w:color w:val="auto"/>
                <w:rFonts w:ascii="Calibri" w:hAnsi="Calibri" w:eastAsia="黑体" w:cs="Times New Roman" w:hint="default"/>
              </w:rPr>
              <w:t>1</w:t>
            </w:r>
          </w:p>
        </w:tc>
        <w:tc>
          <w:tcPr>
            <w:tcW w:w="1515" w:type="dxa"/>
            <w:vAlign w:val="center"/>
            <w:noWrap w:val="0"/>
          </w:tcPr>
          <w:p w14:paraId="39FFAAB4">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900" w:type="dxa"/>
            <w:vAlign w:val="center"/>
            <w:noWrap w:val="0"/>
          </w:tcPr>
          <w:p w14:paraId="34674123">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60" w:type="dxa"/>
            <w:vAlign w:val="center"/>
            <w:noWrap w:val="0"/>
          </w:tcPr>
          <w:p w14:paraId="2870A03E">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80" w:type="dxa"/>
            <w:vAlign w:val="center"/>
            <w:noWrap w:val="0"/>
          </w:tcPr>
          <w:p w14:paraId="2BD84424">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60" w:type="dxa"/>
            <w:vAlign w:val="center"/>
            <w:noWrap w:val="0"/>
          </w:tcPr>
          <w:p w14:paraId="7FF5D4AE">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64" w:type="dxa"/>
            <w:vAlign w:val="center"/>
            <w:noWrap w:val="0"/>
          </w:tcPr>
          <w:p w14:paraId="6C0C5A1A">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36" w:type="dxa"/>
            <w:vAlign w:val="center"/>
            <w:noWrap w:val="0"/>
          </w:tcPr>
          <w:p w14:paraId="34E90BE2">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36" w:type="dxa"/>
            <w:vAlign w:val="center"/>
            <w:noWrap w:val="0"/>
          </w:tcPr>
          <w:p w14:paraId="41622812">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814" w:type="dxa"/>
            <w:vAlign w:val="center"/>
            <w:noWrap w:val="0"/>
          </w:tcPr>
          <w:p w14:paraId="3E56A6CB">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2221" w:type="dxa"/>
            <w:vAlign w:val="center"/>
            <w:noWrap w:val="0"/>
          </w:tcPr>
          <w:p w14:paraId="6FB80A27">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r>
      <w:tr w14:paraId="42A8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6" w:hRule="atLeast"/>
          <w:jc w:val="center"/>
        </w:trPr>
        <w:tc>
          <w:tcPr>
            <w:tcW w:w="897" w:type="dxa"/>
            <w:vAlign w:val="center"/>
            <w:noWrap w:val="0"/>
          </w:tcPr>
          <w:p w14:paraId="38BEC135">
            <w:pPr>
              <w:keepNext w:val="0"/>
              <w:keepLines w:val="0"/>
              <w:jc w:val="center"/>
              <w:suppressLineNumbers w:val="0"/>
              <w:spacing w:after="0" w:afterAutospacing="0" w:before="0" w:beforeAutospacing="0" w:line="440" w:lineRule="exact"/>
              <w:ind w:left="0" w:right="0"/>
              <w:rPr>
                <w:color w:val="auto"/>
                <w:rFonts w:ascii="Calibri" w:hAnsi="Calibri" w:eastAsia="黑体" w:cs="Times New Roman" w:hint="default"/>
              </w:rPr>
            </w:pPr>
            <w:r>
              <w:rPr>
                <w:color w:val="auto"/>
                <w:rFonts w:ascii="Calibri" w:hAnsi="Calibri" w:eastAsia="黑体" w:cs="Times New Roman" w:hint="default"/>
              </w:rPr>
              <w:t>2</w:t>
            </w:r>
          </w:p>
        </w:tc>
        <w:tc>
          <w:tcPr>
            <w:tcW w:w="1515" w:type="dxa"/>
            <w:vAlign w:val="center"/>
            <w:noWrap w:val="0"/>
          </w:tcPr>
          <w:p w14:paraId="6A33F2E8">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900" w:type="dxa"/>
            <w:vAlign w:val="center"/>
            <w:noWrap w:val="0"/>
          </w:tcPr>
          <w:p w14:paraId="57870571">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60" w:type="dxa"/>
            <w:vAlign w:val="center"/>
            <w:noWrap w:val="0"/>
          </w:tcPr>
          <w:p w14:paraId="334A1491">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80" w:type="dxa"/>
            <w:vAlign w:val="center"/>
            <w:noWrap w:val="0"/>
          </w:tcPr>
          <w:p w14:paraId="0AF3F83B">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60" w:type="dxa"/>
            <w:vAlign w:val="center"/>
            <w:noWrap w:val="0"/>
          </w:tcPr>
          <w:p w14:paraId="201E62AD">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64" w:type="dxa"/>
            <w:vAlign w:val="center"/>
            <w:noWrap w:val="0"/>
          </w:tcPr>
          <w:p w14:paraId="2B1084D4">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36" w:type="dxa"/>
            <w:vAlign w:val="center"/>
            <w:noWrap w:val="0"/>
          </w:tcPr>
          <w:p w14:paraId="565D3A08">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36" w:type="dxa"/>
            <w:vAlign w:val="center"/>
            <w:noWrap w:val="0"/>
          </w:tcPr>
          <w:p w14:paraId="72E40581">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814" w:type="dxa"/>
            <w:vAlign w:val="center"/>
            <w:noWrap w:val="0"/>
          </w:tcPr>
          <w:p w14:paraId="5862E1D9">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2221" w:type="dxa"/>
            <w:vAlign w:val="center"/>
            <w:noWrap w:val="0"/>
          </w:tcPr>
          <w:p w14:paraId="254A0E9D">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r>
      <w:tr w14:paraId="4157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6" w:hRule="atLeast"/>
          <w:jc w:val="center"/>
        </w:trPr>
        <w:tc>
          <w:tcPr>
            <w:tcW w:w="897" w:type="dxa"/>
            <w:vAlign w:val="center"/>
            <w:noWrap w:val="0"/>
          </w:tcPr>
          <w:p w14:paraId="637B1E2D">
            <w:pPr>
              <w:keepNext w:val="0"/>
              <w:keepLines w:val="0"/>
              <w:jc w:val="center"/>
              <w:suppressLineNumbers w:val="0"/>
              <w:spacing w:after="0" w:afterAutospacing="0" w:before="0" w:beforeAutospacing="0" w:line="440" w:lineRule="exact"/>
              <w:ind w:left="0" w:right="0"/>
              <w:rPr>
                <w:color w:val="auto"/>
                <w:rFonts w:ascii="Calibri" w:hAnsi="Calibri" w:eastAsia="黑体" w:cs="Times New Roman" w:hint="default"/>
              </w:rPr>
            </w:pPr>
            <w:r>
              <w:rPr>
                <w:color w:val="auto"/>
                <w:rFonts w:ascii="Calibri" w:hAnsi="Calibri" w:eastAsia="黑体" w:cs="Times New Roman" w:hint="default"/>
              </w:rPr>
              <w:t>3</w:t>
            </w:r>
          </w:p>
        </w:tc>
        <w:tc>
          <w:tcPr>
            <w:tcW w:w="1515" w:type="dxa"/>
            <w:vAlign w:val="center"/>
            <w:noWrap w:val="0"/>
          </w:tcPr>
          <w:p w14:paraId="70834580">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900" w:type="dxa"/>
            <w:vAlign w:val="center"/>
            <w:noWrap w:val="0"/>
          </w:tcPr>
          <w:p w14:paraId="08BB0AE1">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60" w:type="dxa"/>
            <w:vAlign w:val="center"/>
            <w:noWrap w:val="0"/>
          </w:tcPr>
          <w:p w14:paraId="16844909">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80" w:type="dxa"/>
            <w:vAlign w:val="center"/>
            <w:noWrap w:val="0"/>
          </w:tcPr>
          <w:p w14:paraId="1EC6B15C">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60" w:type="dxa"/>
            <w:vAlign w:val="center"/>
            <w:noWrap w:val="0"/>
          </w:tcPr>
          <w:p w14:paraId="7EF35C59">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64" w:type="dxa"/>
            <w:vAlign w:val="center"/>
            <w:noWrap w:val="0"/>
          </w:tcPr>
          <w:p w14:paraId="2C3F3041">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36" w:type="dxa"/>
            <w:vAlign w:val="center"/>
            <w:noWrap w:val="0"/>
          </w:tcPr>
          <w:p w14:paraId="5D101728">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36" w:type="dxa"/>
            <w:vAlign w:val="center"/>
            <w:noWrap w:val="0"/>
          </w:tcPr>
          <w:p w14:paraId="64F85031">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814" w:type="dxa"/>
            <w:vAlign w:val="center"/>
            <w:noWrap w:val="0"/>
          </w:tcPr>
          <w:p w14:paraId="2594D478">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2221" w:type="dxa"/>
            <w:vAlign w:val="center"/>
            <w:noWrap w:val="0"/>
          </w:tcPr>
          <w:p w14:paraId="0BF07D81">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r>
      <w:tr w14:paraId="5BB9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6" w:hRule="atLeast"/>
          <w:jc w:val="center"/>
        </w:trPr>
        <w:tc>
          <w:tcPr>
            <w:tcW w:w="897" w:type="dxa"/>
            <w:vAlign w:val="center"/>
            <w:noWrap w:val="0"/>
          </w:tcPr>
          <w:p w14:paraId="09E5E88C">
            <w:pPr>
              <w:keepNext w:val="0"/>
              <w:keepLines w:val="0"/>
              <w:jc w:val="center"/>
              <w:suppressLineNumbers w:val="0"/>
              <w:spacing w:after="0" w:afterAutospacing="0" w:before="0" w:beforeAutospacing="0" w:line="440" w:lineRule="exact"/>
              <w:ind w:left="0" w:right="0"/>
              <w:rPr>
                <w:color w:val="auto"/>
                <w:rFonts w:ascii="Calibri" w:hAnsi="Calibri" w:eastAsia="黑体" w:cs="Times New Roman" w:hint="default"/>
              </w:rPr>
            </w:pPr>
            <w:r>
              <w:rPr>
                <w:color w:val="auto"/>
                <w:rFonts w:ascii="Calibri" w:hAnsi="Calibri" w:eastAsia="黑体" w:cs="Times New Roman" w:hint="default"/>
              </w:rPr>
              <w:t>4</w:t>
            </w:r>
          </w:p>
        </w:tc>
        <w:tc>
          <w:tcPr>
            <w:tcW w:w="1515" w:type="dxa"/>
            <w:vAlign w:val="center"/>
            <w:noWrap w:val="0"/>
          </w:tcPr>
          <w:p w14:paraId="26385384">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900" w:type="dxa"/>
            <w:vAlign w:val="center"/>
            <w:noWrap w:val="0"/>
          </w:tcPr>
          <w:p w14:paraId="66BA82D7">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60" w:type="dxa"/>
            <w:vAlign w:val="center"/>
            <w:noWrap w:val="0"/>
          </w:tcPr>
          <w:p w14:paraId="478B57CF">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80" w:type="dxa"/>
            <w:vAlign w:val="center"/>
            <w:noWrap w:val="0"/>
          </w:tcPr>
          <w:p w14:paraId="27ED3DBF">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60" w:type="dxa"/>
            <w:vAlign w:val="center"/>
            <w:noWrap w:val="0"/>
          </w:tcPr>
          <w:p w14:paraId="55C2E54A">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64" w:type="dxa"/>
            <w:vAlign w:val="center"/>
            <w:noWrap w:val="0"/>
          </w:tcPr>
          <w:p w14:paraId="083C6B78">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36" w:type="dxa"/>
            <w:vAlign w:val="center"/>
            <w:noWrap w:val="0"/>
          </w:tcPr>
          <w:p w14:paraId="4FBE04B0">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36" w:type="dxa"/>
            <w:vAlign w:val="center"/>
            <w:noWrap w:val="0"/>
          </w:tcPr>
          <w:p w14:paraId="1909065B">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814" w:type="dxa"/>
            <w:vAlign w:val="center"/>
            <w:noWrap w:val="0"/>
          </w:tcPr>
          <w:p w14:paraId="71D69B3A">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2221" w:type="dxa"/>
            <w:vAlign w:val="center"/>
            <w:noWrap w:val="0"/>
          </w:tcPr>
          <w:p w14:paraId="3EA21CB1">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r>
      <w:tr w14:paraId="02DF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6" w:hRule="atLeast"/>
          <w:jc w:val="center"/>
        </w:trPr>
        <w:tc>
          <w:tcPr>
            <w:tcW w:w="897" w:type="dxa"/>
            <w:vAlign w:val="center"/>
            <w:noWrap w:val="0"/>
          </w:tcPr>
          <w:p w14:paraId="4C62733D">
            <w:pPr>
              <w:keepNext w:val="0"/>
              <w:keepLines w:val="0"/>
              <w:jc w:val="center"/>
              <w:suppressLineNumbers w:val="0"/>
              <w:spacing w:after="0" w:afterAutospacing="0" w:before="0" w:beforeAutospacing="0" w:line="440" w:lineRule="exact"/>
              <w:ind w:left="0" w:right="0"/>
              <w:rPr>
                <w:color w:val="auto"/>
                <w:rFonts w:ascii="Calibri" w:hAnsi="Calibri" w:eastAsia="黑体" w:cs="Times New Roman" w:hint="default"/>
              </w:rPr>
            </w:pPr>
            <w:r>
              <w:rPr>
                <w:color w:val="auto"/>
                <w:rFonts w:ascii="Calibri" w:hAnsi="Calibri" w:eastAsia="黑体" w:cs="Times New Roman" w:hint="default"/>
              </w:rPr>
              <w:t>5</w:t>
            </w:r>
          </w:p>
        </w:tc>
        <w:tc>
          <w:tcPr>
            <w:tcW w:w="1515" w:type="dxa"/>
            <w:vAlign w:val="center"/>
            <w:noWrap w:val="0"/>
          </w:tcPr>
          <w:p w14:paraId="1A9B253E">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900" w:type="dxa"/>
            <w:vAlign w:val="center"/>
            <w:noWrap w:val="0"/>
          </w:tcPr>
          <w:p w14:paraId="645FA9BC">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60" w:type="dxa"/>
            <w:vAlign w:val="center"/>
            <w:noWrap w:val="0"/>
          </w:tcPr>
          <w:p w14:paraId="76DE30FA">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80" w:type="dxa"/>
            <w:vAlign w:val="center"/>
            <w:noWrap w:val="0"/>
          </w:tcPr>
          <w:p w14:paraId="66A89608">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60" w:type="dxa"/>
            <w:vAlign w:val="center"/>
            <w:noWrap w:val="0"/>
          </w:tcPr>
          <w:p w14:paraId="015322B3">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64" w:type="dxa"/>
            <w:vAlign w:val="center"/>
            <w:noWrap w:val="0"/>
          </w:tcPr>
          <w:p w14:paraId="0D8738F0">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36" w:type="dxa"/>
            <w:vAlign w:val="center"/>
            <w:noWrap w:val="0"/>
          </w:tcPr>
          <w:p w14:paraId="588AA8E8">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36" w:type="dxa"/>
            <w:vAlign w:val="center"/>
            <w:noWrap w:val="0"/>
          </w:tcPr>
          <w:p w14:paraId="414BC156">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814" w:type="dxa"/>
            <w:vAlign w:val="center"/>
            <w:noWrap w:val="0"/>
          </w:tcPr>
          <w:p w14:paraId="3ACDB4DB">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2221" w:type="dxa"/>
            <w:vAlign w:val="center"/>
            <w:noWrap w:val="0"/>
          </w:tcPr>
          <w:p w14:paraId="65680864">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r>
      <w:tr w14:paraId="00FD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6" w:hRule="atLeast"/>
          <w:jc w:val="center"/>
        </w:trPr>
        <w:tc>
          <w:tcPr>
            <w:tcW w:w="897" w:type="dxa"/>
            <w:vAlign w:val="center"/>
            <w:noWrap w:val="0"/>
          </w:tcPr>
          <w:p w14:paraId="7F7862A5">
            <w:pPr>
              <w:keepNext w:val="0"/>
              <w:keepLines w:val="0"/>
              <w:jc w:val="center"/>
              <w:suppressLineNumbers w:val="0"/>
              <w:spacing w:after="0" w:afterAutospacing="0" w:before="0" w:beforeAutospacing="0" w:line="440" w:lineRule="exact"/>
              <w:ind w:left="0" w:right="0"/>
              <w:rPr>
                <w:color w:val="auto"/>
                <w:rFonts w:ascii="Calibri" w:hAnsi="Calibri" w:eastAsia="黑体" w:cs="Times New Roman" w:hint="default"/>
              </w:rPr>
            </w:pPr>
            <w:r>
              <w:rPr>
                <w:color w:val="auto"/>
                <w:rFonts w:ascii="Calibri" w:hAnsi="Calibri" w:eastAsia="黑体" w:cs="Times New Roman" w:hint="default"/>
              </w:rPr>
              <w:t>6</w:t>
            </w:r>
          </w:p>
        </w:tc>
        <w:tc>
          <w:tcPr>
            <w:tcW w:w="1515" w:type="dxa"/>
            <w:vAlign w:val="center"/>
            <w:noWrap w:val="0"/>
          </w:tcPr>
          <w:p w14:paraId="3D449EC4">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900" w:type="dxa"/>
            <w:vAlign w:val="center"/>
            <w:noWrap w:val="0"/>
          </w:tcPr>
          <w:p w14:paraId="100EAF13">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60" w:type="dxa"/>
            <w:vAlign w:val="center"/>
            <w:noWrap w:val="0"/>
          </w:tcPr>
          <w:p w14:paraId="627C1A23">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80" w:type="dxa"/>
            <w:vAlign w:val="center"/>
            <w:noWrap w:val="0"/>
          </w:tcPr>
          <w:p w14:paraId="07F0C038">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60" w:type="dxa"/>
            <w:vAlign w:val="center"/>
            <w:noWrap w:val="0"/>
          </w:tcPr>
          <w:p w14:paraId="1953AE4A">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064" w:type="dxa"/>
            <w:vAlign w:val="center"/>
            <w:noWrap w:val="0"/>
          </w:tcPr>
          <w:p w14:paraId="2BD67067">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36" w:type="dxa"/>
            <w:vAlign w:val="center"/>
            <w:noWrap w:val="0"/>
          </w:tcPr>
          <w:p w14:paraId="7E874AD9">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236" w:type="dxa"/>
            <w:vAlign w:val="center"/>
            <w:noWrap w:val="0"/>
          </w:tcPr>
          <w:p w14:paraId="59B07EF5">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814" w:type="dxa"/>
            <w:vAlign w:val="center"/>
            <w:noWrap w:val="0"/>
          </w:tcPr>
          <w:p w14:paraId="6461226F">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2221" w:type="dxa"/>
            <w:vAlign w:val="center"/>
            <w:noWrap w:val="0"/>
          </w:tcPr>
          <w:p w14:paraId="6FECFF67">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r>
    </w:tbl>
    <w:p w14:paraId="395F7BD0">
      <w:pPr>
        <w:rPr>
          <w:color w:val="auto"/>
          <w:szCs w:val="44"/>
          <w:rFonts w:ascii="宋体" w:hAnsi="宋体" w:hint="eastAsia"/>
        </w:rPr>
      </w:pPr>
    </w:p>
    <w:p w14:paraId="10A0836D">
      <w:pPr>
        <w:rPr>
          <w:color w:val="auto"/>
          <w:szCs w:val="44"/>
          <w:rFonts w:ascii="宋体" w:hAnsi="宋体" w:hint="eastAsia"/>
        </w:rPr>
      </w:pPr>
      <w:r>
        <w:rPr>
          <w:color w:val="auto"/>
          <w:szCs w:val="44"/>
          <w:rFonts w:ascii="宋体" w:hAnsi="宋体" w:hint="eastAsia"/>
        </w:rPr>
        <w:t xml:space="preserve">招标人代表（签字）：                 记录人（签字）：          </w:t>
      </w:r>
      <w:r>
        <w:rPr>
          <w:color w:val="auto"/>
          <w:rFonts w:ascii="宋体" w:hint="eastAsia"/>
        </w:rPr>
        <w:t>见证人员</w:t>
      </w:r>
      <w:r>
        <w:rPr>
          <w:color w:val="auto"/>
          <w:rFonts w:ascii="宋体" w:hAnsi="宋体" w:cs="宋体" w:hint="eastAsia"/>
        </w:rPr>
        <w:t>（签字）：</w:t>
      </w:r>
      <w:r>
        <w:rPr>
          <w:u w:val="none"/>
          <w:color w:val="auto"/>
          <w:rFonts w:ascii="宋体" w:hAnsi="宋体" w:cs="宋体" w:hint="eastAsia"/>
        </w:rPr>
        <w:t xml:space="preserve">         </w:t>
      </w:r>
      <w:r>
        <w:rPr>
          <w:color w:val="auto"/>
          <w:szCs w:val="44"/>
          <w:rFonts w:ascii="宋体" w:hAnsi="宋体" w:hint="eastAsia"/>
        </w:rPr>
        <w:t xml:space="preserve">         监督人员（签字）：</w:t>
      </w:r>
    </w:p>
    <w:p w14:paraId="4BD86B8A">
      <w:pPr>
        <w:pStyle w:val="18"/>
        <w:pBdr>
          <w:top w:val="none" w:color="auto" w:sz="0" w:space="0"/>
          <w:left w:val="none" w:color="auto" w:sz="0" w:space="0"/>
          <w:bottom w:val="none" w:color="auto" w:sz="0" w:space="0"/>
          <w:right w:val="none" w:color="auto" w:sz="0" w:space="0"/>
          <w:between w:val="none" w:color="auto" w:sz="0" w:space="0"/>
        </w:pBdr>
        <w:rPr>
          <w:color w:val="auto"/>
          <w:rFonts w:hint="eastAsia"/>
        </w:rPr>
      </w:pPr>
    </w:p>
    <w:p w14:paraId="1DB00D0C">
      <w:pPr>
        <w:pBdr>
          <w:top w:val="none" w:color="auto" w:sz="0" w:space="0"/>
          <w:left w:val="none" w:color="auto" w:sz="0" w:space="0"/>
          <w:bottom w:val="none" w:color="auto" w:sz="0" w:space="0"/>
          <w:right w:val="none" w:color="auto" w:sz="0" w:space="0"/>
          <w:between w:val="none" w:color="auto" w:sz="0" w:space="0"/>
        </w:pBdr>
        <w:rPr>
          <w:color w:val="auto"/>
          <w:szCs w:val="44"/>
          <w:rFonts w:ascii="宋体" w:hAnsi="宋体" w:hint="eastAsia"/>
        </w:rPr>
      </w:pPr>
    </w:p>
    <w:p w14:paraId="61616B1B">
      <w:pPr>
        <w:pBdr>
          <w:top w:val="none" w:color="auto" w:sz="0" w:space="0"/>
          <w:left w:val="none" w:color="auto" w:sz="0" w:space="0"/>
          <w:bottom w:val="none" w:color="auto" w:sz="0" w:space="0"/>
          <w:right w:val="none" w:color="auto" w:sz="0" w:space="0"/>
          <w:between w:val="none" w:color="auto" w:sz="0" w:space="0"/>
        </w:pBdr>
        <w:rPr>
          <w:color w:val="auto"/>
          <w:szCs w:val="44"/>
          <w:rFonts w:ascii="宋体" w:hAnsi="宋体" w:hint="eastAsia"/>
        </w:rPr>
      </w:pPr>
    </w:p>
    <w:p w14:paraId="6698082F">
      <w:pPr>
        <w:rPr>
          <w:b w:val="1"/>
          <w:color w:val="auto"/>
        </w:rPr>
      </w:pPr>
      <w:r>
        <w:rPr>
          <w:b w:val="1"/>
          <w:color w:val="auto"/>
          <w:rFonts w:hint="eastAsia"/>
        </w:rPr>
        <w:t>附表</w:t>
      </w:r>
      <w:r>
        <w:rPr>
          <w:b w:val="1"/>
          <w:color w:val="auto"/>
        </w:rPr>
        <w:t>A－3-1：开标会异常记录</w:t>
      </w:r>
      <w:r>
        <w:rPr>
          <w:b w:val="1"/>
          <w:color w:val="auto"/>
          <w:rFonts w:hint="eastAsia"/>
        </w:rPr>
        <w:t>表（如有）</w:t>
      </w:r>
    </w:p>
    <w:p w14:paraId="2D8DB239">
      <w:pPr>
        <w:rPr>
          <w:color w:val="auto"/>
          <w:szCs w:val="44"/>
          <w:rFonts w:ascii="宋体" w:hAnsi="宋体"/>
        </w:rPr>
      </w:pPr>
    </w:p>
    <w:p w14:paraId="13F79192">
      <w:pPr>
        <w:adjustRightInd w:val="0"/>
        <w:snapToGrid w:val="0"/>
        <w:jc w:val="center"/>
        <w:spacing w:line="420" w:lineRule="exact"/>
        <w:rPr>
          <w:color w:val="auto"/>
          <w:sz w:val="28"/>
          <w:szCs w:val="28"/>
          <w:rFonts w:eastAsia="黑体"/>
        </w:rPr>
      </w:pPr>
      <w:r>
        <w:rPr>
          <w:color w:val="auto"/>
          <w:sz w:val="28"/>
          <w:szCs w:val="28"/>
          <w:rFonts w:eastAsia="黑体" w:hint="eastAsia"/>
        </w:rPr>
        <w:t>开标会异常记录表（如有）</w:t>
      </w:r>
    </w:p>
    <w:p w14:paraId="2BC5265B">
      <w:pPr>
        <w:rPr>
          <w:color w:val="auto"/>
          <w:szCs w:val="44"/>
          <w:rFonts w:ascii="宋体" w:hAnsi="宋体"/>
        </w:rPr>
      </w:pPr>
    </w:p>
    <w:p w14:paraId="160CE814">
      <w:pPr>
        <w:rPr>
          <w:color w:val="auto"/>
        </w:rPr>
      </w:pPr>
      <w:r>
        <w:rPr>
          <w:color w:val="auto"/>
          <w:lang w:val="en-US" w:eastAsia="zh-CN"/>
          <w:rFonts w:hint="eastAsia"/>
        </w:rPr>
        <w:t>招标项目</w:t>
      </w:r>
      <w:r>
        <w:rPr>
          <w:color w:val="auto"/>
          <w:rFonts w:hint="eastAsia"/>
        </w:rPr>
        <w:t>名称：</w:t>
      </w:r>
      <w:r>
        <w:rPr>
          <w:u w:val="single"/>
          <w:color w:val="auto"/>
        </w:rPr>
        <w:t xml:space="preserve">             </w:t>
      </w:r>
      <w:r>
        <w:rPr>
          <w:color w:val="auto"/>
        </w:rPr>
        <w:t xml:space="preserve">       </w:t>
      </w:r>
      <w:r>
        <w:rPr>
          <w:color w:val="auto"/>
          <w:lang w:eastAsia="zh-CN"/>
          <w:rFonts w:hint="eastAsia"/>
        </w:rPr>
        <w:t>招标项目编号</w:t>
      </w:r>
      <w:r>
        <w:rPr>
          <w:color w:val="auto"/>
          <w:rFonts w:hint="eastAsia"/>
        </w:rPr>
        <w:t>：</w:t>
      </w:r>
      <w:r>
        <w:rPr>
          <w:u w:val="single"/>
          <w:color w:val="auto"/>
        </w:rPr>
        <w:t xml:space="preserve">               </w:t>
      </w:r>
      <w:r>
        <w:rPr>
          <w:color w:val="auto"/>
        </w:rPr>
        <w:t xml:space="preserve">         </w:t>
      </w:r>
    </w:p>
    <w:p w14:paraId="5C56F3DF">
      <w:pPr>
        <w:rPr>
          <w:color w:val="auto"/>
        </w:rPr>
      </w:pPr>
      <w:r>
        <w:rPr>
          <w:color w:val="auto"/>
          <w:rFonts w:hint="eastAsia"/>
        </w:rPr>
        <w:t>开标时间：</w:t>
      </w:r>
      <w:r>
        <w:rPr>
          <w:u w:val="single"/>
          <w:color w:val="auto"/>
        </w:rPr>
        <w:t xml:space="preserve">          </w:t>
      </w:r>
      <w:r>
        <w:rPr>
          <w:color w:val="auto"/>
          <w:rFonts w:hint="eastAsia"/>
        </w:rPr>
        <w:t>年</w:t>
      </w:r>
      <w:r>
        <w:rPr>
          <w:u w:val="single"/>
          <w:color w:val="auto"/>
        </w:rPr>
        <w:t xml:space="preserve">      </w:t>
      </w:r>
      <w:r>
        <w:rPr>
          <w:color w:val="auto"/>
          <w:rFonts w:hint="eastAsia"/>
        </w:rPr>
        <w:t>月</w:t>
      </w:r>
      <w:r>
        <w:rPr>
          <w:u w:val="single"/>
          <w:color w:val="auto"/>
        </w:rPr>
        <w:t xml:space="preserve">      </w:t>
      </w:r>
      <w:r>
        <w:rPr>
          <w:color w:val="auto"/>
          <w:rFonts w:hint="eastAsia"/>
        </w:rPr>
        <w:t>日</w:t>
      </w:r>
    </w:p>
    <w:p w14:paraId="3C214F9C">
      <w:pPr>
        <w:adjustRightInd w:val="0"/>
        <w:snapToGrid w:val="0"/>
        <w:rPr>
          <w:color w:val="auto"/>
        </w:rPr>
      </w:pPr>
      <w:r>
        <w:rPr>
          <w:color w:val="auto"/>
          <w:rFonts w:hint="eastAsia"/>
        </w:rPr>
        <w:t>建设单位：</w:t>
      </w:r>
      <w:r>
        <w:rPr>
          <w:u w:val="single"/>
          <w:color w:val="auto"/>
        </w:rPr>
        <w:t xml:space="preserve">                                                         </w:t>
      </w:r>
      <w:r>
        <w:rPr>
          <w:color w:val="auto"/>
        </w:rPr>
        <w:t xml:space="preserve">         </w:t>
      </w:r>
    </w:p>
    <w:p w14:paraId="79F0B735">
      <w:pPr>
        <w:adjustRightInd w:val="0"/>
        <w:snapToGrid w:val="0"/>
        <w:rPr>
          <w:u w:val="single"/>
          <w:color w:val="auto"/>
        </w:rPr>
      </w:pPr>
      <w:r>
        <w:rPr>
          <w:color w:val="auto"/>
          <w:rFonts w:hint="eastAsia"/>
        </w:rPr>
        <w:t>招标代理机构：</w:t>
      </w:r>
      <w:r>
        <w:rPr>
          <w:u w:val="single"/>
          <w:color w:val="auto"/>
        </w:rPr>
        <w:t xml:space="preserve">                         </w:t>
      </w:r>
    </w:p>
    <w:p w14:paraId="38B89E8B">
      <w:pPr>
        <w:adjustRightInd w:val="0"/>
        <w:snapToGrid w:val="0"/>
        <w:rPr>
          <w:u w:val="single"/>
          <w:color w:val="auto"/>
        </w:rPr>
      </w:pPr>
    </w:p>
    <w:p w14:paraId="3DA29AC3">
      <w:pPr>
        <w:adjustRightInd w:val="0"/>
        <w:snapToGrid w:val="0"/>
        <w:rPr>
          <w:u w:val="single"/>
          <w:color w:val="auto"/>
        </w:rPr>
      </w:pPr>
    </w:p>
    <w:p w14:paraId="522EC001">
      <w:pPr>
        <w:adjustRightInd w:val="0"/>
        <w:snapToGrid w:val="0"/>
        <w:rPr>
          <w:u w:val="single"/>
          <w:color w:val="auto"/>
        </w:rPr>
      </w:pPr>
    </w:p>
    <w:p w14:paraId="56DEF681">
      <w:pPr>
        <w:rPr>
          <w:color w:val="auto"/>
          <w:szCs w:val="44"/>
          <w:rFonts w:ascii="宋体" w:hAnsi="宋体"/>
        </w:rPr>
      </w:pPr>
      <w:r>
        <w:rPr>
          <w:color w:val="auto"/>
          <w:szCs w:val="44"/>
          <w:rFonts w:ascii="宋体" w:hAnsi="宋体" w:hint="eastAsia"/>
        </w:rPr>
        <w:t>开标会异常情况记录：</w:t>
      </w:r>
      <w:r>
        <w:rPr>
          <w:color w:val="auto"/>
          <w:szCs w:val="44"/>
          <w:rFonts w:ascii="宋体" w:hAnsi="宋体"/>
        </w:rPr>
        <w:t xml:space="preserve">  </w:t>
      </w:r>
      <w:r>
        <w:rPr>
          <w:color w:val="auto"/>
          <w:szCs w:val="44"/>
          <w:rFonts w:ascii="宋体" w:hAnsi="宋体" w:hint="eastAsia"/>
        </w:rPr>
        <w:t>投标人</w:t>
      </w:r>
      <w:r>
        <w:rPr>
          <w:color w:val="auto"/>
          <w:szCs w:val="44"/>
          <w:rFonts w:ascii="宋体" w:hAnsi="宋体"/>
        </w:rPr>
        <w:t xml:space="preserve">****质疑*************                                                                </w:t>
      </w:r>
    </w:p>
    <w:p w14:paraId="193B5FB1">
      <w:pPr>
        <w:rPr>
          <w:color w:val="auto"/>
          <w:szCs w:val="44"/>
          <w:rFonts w:ascii="宋体" w:hAnsi="宋体"/>
        </w:rPr>
      </w:pPr>
    </w:p>
    <w:p w14:paraId="61061715">
      <w:pPr>
        <w:rPr>
          <w:color w:val="auto"/>
          <w:szCs w:val="44"/>
          <w:rFonts w:ascii="宋体" w:hAnsi="宋体"/>
        </w:rPr>
      </w:pPr>
    </w:p>
    <w:p w14:paraId="2BA8DE13">
      <w:pPr>
        <w:rPr>
          <w:color w:val="auto"/>
          <w:szCs w:val="44"/>
          <w:rFonts w:ascii="宋体" w:hAnsi="宋体"/>
        </w:rPr>
      </w:pPr>
    </w:p>
    <w:p w14:paraId="56C811A5">
      <w:pPr>
        <w:rPr>
          <w:color w:val="auto"/>
          <w:szCs w:val="44"/>
          <w:rFonts w:ascii="宋体" w:hAnsi="宋体"/>
        </w:rPr>
      </w:pPr>
      <w:r>
        <w:rPr>
          <w:color w:val="auto"/>
          <w:szCs w:val="44"/>
          <w:rFonts w:ascii="宋体" w:hAnsi="宋体" w:hint="eastAsia"/>
        </w:rPr>
        <w:t>开标现场、网上开标室质疑人：</w:t>
      </w:r>
      <w:r>
        <w:rPr>
          <w:color w:val="auto"/>
          <w:szCs w:val="44"/>
          <w:rFonts w:ascii="宋体" w:hAnsi="宋体"/>
        </w:rPr>
        <w:t xml:space="preserve">             ***公司         </w:t>
      </w:r>
      <w:r>
        <w:rPr>
          <w:color w:val="auto"/>
          <w:szCs w:val="44"/>
          <w:rFonts w:ascii="宋体" w:hAnsi="宋体" w:hint="eastAsia"/>
        </w:rPr>
        <w:t>投标人代表签字或盖法人单位电子章确认：</w:t>
      </w:r>
      <w:r>
        <w:rPr>
          <w:color w:val="auto"/>
          <w:szCs w:val="44"/>
          <w:rFonts w:ascii="宋体" w:hAnsi="宋体"/>
        </w:rPr>
        <w:t xml:space="preserve">           </w:t>
      </w:r>
      <w:r>
        <w:rPr>
          <w:color w:val="auto"/>
          <w:szCs w:val="44"/>
          <w:rFonts w:ascii="宋体" w:hAnsi="宋体" w:hint="eastAsia"/>
        </w:rPr>
        <w:t>日期</w:t>
      </w:r>
    </w:p>
    <w:p w14:paraId="3035C2CE">
      <w:pPr>
        <w:rPr>
          <w:color w:val="auto"/>
          <w:szCs w:val="44"/>
          <w:rFonts w:ascii="宋体" w:hAnsi="宋体"/>
        </w:rPr>
      </w:pPr>
    </w:p>
    <w:p w14:paraId="7C17E3C4">
      <w:pPr>
        <w:rPr>
          <w:color w:val="auto"/>
          <w:szCs w:val="44"/>
          <w:rFonts w:ascii="宋体" w:hAnsi="宋体"/>
        </w:rPr>
      </w:pPr>
    </w:p>
    <w:p w14:paraId="308E8C9F">
      <w:pPr>
        <w:rPr>
          <w:color w:val="auto"/>
          <w:szCs w:val="44"/>
          <w:rFonts w:ascii="宋体" w:hAnsi="宋体"/>
        </w:rPr>
      </w:pPr>
      <w:r>
        <w:rPr>
          <w:color w:val="auto"/>
          <w:szCs w:val="44"/>
          <w:rFonts w:ascii="宋体" w:hAnsi="宋体" w:hint="eastAsia"/>
        </w:rPr>
        <w:t>招标人代表：</w:t>
      </w:r>
    </w:p>
    <w:p w14:paraId="0CD00B72">
      <w:pPr>
        <w:rPr>
          <w:color w:val="auto"/>
          <w:szCs w:val="44"/>
          <w:rFonts w:ascii="宋体" w:hAnsi="宋体"/>
        </w:rPr>
      </w:pPr>
      <w:bookmarkStart w:id="368" w:name="_Toc488850355"/>
      <w:r>
        <w:rPr>
          <w:color w:val="auto"/>
          <w:szCs w:val="44"/>
          <w:rFonts w:ascii="宋体" w:hAnsi="宋体" w:hint="eastAsia"/>
        </w:rPr>
        <w:t>（情况属实</w:t>
      </w:r>
      <w:r>
        <w:rPr>
          <w:color w:val="auto"/>
          <w:szCs w:val="44"/>
          <w:rFonts w:ascii="宋体" w:hAnsi="宋体"/>
        </w:rPr>
        <w:t>.....）、（招标人简单答复：........）等</w:t>
      </w:r>
      <w:bookmarkEnd w:id="368"/>
      <w:r>
        <w:rPr>
          <w:color w:val="auto"/>
          <w:szCs w:val="44"/>
          <w:rFonts w:ascii="宋体" w:hAnsi="宋体"/>
        </w:rPr>
        <w:t xml:space="preserve">                     </w:t>
      </w:r>
    </w:p>
    <w:p w14:paraId="3A5A30BD">
      <w:pPr>
        <w:rPr>
          <w:color w:val="auto"/>
          <w:szCs w:val="44"/>
          <w:rFonts w:ascii="宋体" w:hAnsi="宋体"/>
        </w:rPr>
      </w:pPr>
      <w:r>
        <w:rPr>
          <w:color w:val="auto"/>
          <w:szCs w:val="44"/>
          <w:rFonts w:ascii="宋体" w:hAnsi="宋体"/>
        </w:rPr>
        <w:t xml:space="preserve">                         签字：           日期：                        </w:t>
      </w:r>
    </w:p>
    <w:p w14:paraId="684804EA">
      <w:pPr>
        <w:rPr>
          <w:color w:val="auto"/>
          <w:szCs w:val="44"/>
          <w:rFonts w:ascii="宋体" w:hAnsi="宋体"/>
        </w:rPr>
      </w:pPr>
      <w:r>
        <w:rPr>
          <w:color w:val="auto"/>
          <w:szCs w:val="44"/>
          <w:rFonts w:ascii="宋体" w:hAnsi="宋体" w:hint="eastAsia"/>
        </w:rPr>
        <w:t>招标代理机构项目负责人：</w:t>
      </w:r>
      <w:r>
        <w:rPr>
          <w:color w:val="auto"/>
          <w:szCs w:val="44"/>
          <w:rFonts w:ascii="宋体" w:hAnsi="宋体"/>
        </w:rPr>
        <w:t xml:space="preserve"> （情况属实.....）、（招标代理机构简单答复：........）等                     </w:t>
      </w:r>
    </w:p>
    <w:p w14:paraId="22172BA5">
      <w:pPr>
        <w:rPr>
          <w:color w:val="auto"/>
          <w:szCs w:val="44"/>
          <w:rFonts w:ascii="宋体" w:hAnsi="宋体"/>
        </w:rPr>
      </w:pPr>
      <w:r>
        <w:rPr>
          <w:color w:val="auto"/>
          <w:szCs w:val="44"/>
          <w:rFonts w:ascii="宋体" w:hAnsi="宋体"/>
        </w:rPr>
        <w:t xml:space="preserve">                         签字：           日期：                        </w:t>
      </w:r>
    </w:p>
    <w:p w14:paraId="22050FE5">
      <w:pPr>
        <w:rPr>
          <w:color w:val="auto"/>
          <w:szCs w:val="44"/>
          <w:rFonts w:ascii="宋体" w:hAnsi="宋体"/>
        </w:rPr>
      </w:pPr>
    </w:p>
    <w:p w14:paraId="38DA0068">
      <w:pPr>
        <w:rPr>
          <w:color w:val="auto"/>
          <w:szCs w:val="44"/>
          <w:rFonts w:ascii="宋体" w:hAnsi="宋体"/>
        </w:rPr>
      </w:pPr>
    </w:p>
    <w:p w14:paraId="04F49D7C">
      <w:pPr>
        <w:rPr>
          <w:color w:val="auto"/>
          <w:szCs w:val="44"/>
          <w:rFonts w:ascii="宋体" w:hAnsi="宋体"/>
        </w:rPr>
      </w:pPr>
    </w:p>
    <w:p w14:paraId="0863EB80">
      <w:pPr>
        <w:rPr>
          <w:color w:val="auto"/>
          <w:szCs w:val="44"/>
          <w:rFonts w:ascii="宋体" w:hAnsi="宋体"/>
        </w:rPr>
      </w:pPr>
    </w:p>
    <w:p w14:paraId="7BA84812">
      <w:pPr>
        <w:rPr>
          <w:color w:val="auto"/>
          <w:szCs w:val="44"/>
          <w:rFonts w:ascii="宋体" w:hAnsi="宋体"/>
        </w:rPr>
        <w:sectPr>
          <w:docGrid w:type="default" w:linePitch="312" w:charSpace="0"/>
          <w:pgSz w:w="16838" w:h="11906" w:orient="landscape"/>
          <w:pgMar w:top="1440" w:right="1440" w:bottom="1440" w:left="1797" w:header="851" w:footer="851" w:gutter="0"/>
          <w:pgNumType w:fmt="decimal"/>
          <w:pgNumType w:fmt="decimal"/>
          <w:cols w:space="720" w:num="1"/>
        </w:sectPr>
      </w:pPr>
      <w:r>
        <w:rPr>
          <w:color w:val="auto"/>
          <w:szCs w:val="44"/>
          <w:rFonts w:ascii="宋体" w:hAnsi="宋体" w:hint="eastAsia"/>
        </w:rPr>
        <w:t>开标现场、</w:t>
      </w:r>
      <w:r>
        <w:rPr>
          <w:color w:val="auto"/>
          <w:szCs w:val="44"/>
          <w:rFonts w:ascii="宋体" w:hAnsi="宋体"/>
        </w:rPr>
        <w:t>网上开标室</w:t>
      </w:r>
      <w:r>
        <w:rPr>
          <w:color w:val="auto"/>
          <w:szCs w:val="44"/>
          <w:rFonts w:ascii="宋体" w:hAnsi="宋体" w:hint="eastAsia"/>
        </w:rPr>
        <w:t>其余投标人代表签字或盖法人单位电子章确认：</w:t>
      </w:r>
    </w:p>
    <w:p w14:paraId="3EA66B56">
      <w:pPr>
        <w:rPr>
          <w:b w:val="1"/>
          <w:color w:val="auto"/>
        </w:rPr>
      </w:pPr>
      <w:r>
        <w:rPr>
          <w:b w:val="1"/>
          <w:color w:val="auto"/>
        </w:rPr>
        <w:t>附表A－4：评标委员会签到表</w:t>
      </w:r>
    </w:p>
    <w:p w14:paraId="4D991DD4">
      <w:pPr>
        <w:jc w:val="center"/>
        <w:spacing w:line="440" w:lineRule="exact"/>
        <w:rPr>
          <w:color w:val="auto"/>
          <w:sz w:val="28"/>
          <w:szCs w:val="28"/>
          <w:rFonts w:eastAsia="黑体"/>
        </w:rPr>
      </w:pPr>
      <w:r>
        <w:rPr>
          <w:color w:val="auto"/>
          <w:sz w:val="28"/>
          <w:szCs w:val="28"/>
          <w:rFonts w:eastAsia="黑体"/>
        </w:rPr>
        <w:t>评标委员会签到表</w:t>
      </w:r>
    </w:p>
    <w:p w14:paraId="79D805A0">
      <w:pPr>
        <w:spacing w:after="72" w:afterLines="30" w:line="440" w:lineRule="exact"/>
        <w:rPr>
          <w:color w:val="auto"/>
        </w:rPr>
      </w:pPr>
      <w:r>
        <w:rPr>
          <w:color w:val="auto"/>
          <w:lang w:val="en-US" w:eastAsia="zh-CN"/>
          <w:rFonts w:hint="eastAsia"/>
        </w:rPr>
        <w:t>招标</w:t>
      </w:r>
      <w:r>
        <w:rPr>
          <w:color w:val="auto"/>
          <w:rFonts w:hint="eastAsia"/>
        </w:rPr>
        <w:t>项目</w:t>
      </w:r>
      <w:r>
        <w:rPr>
          <w:color w:val="auto"/>
        </w:rPr>
        <w:t>名称</w:t>
      </w:r>
      <w:r>
        <w:rPr>
          <w:color w:val="auto"/>
          <w:rFonts w:hint="eastAsia"/>
        </w:rPr>
        <w:t>及</w:t>
      </w:r>
      <w:r>
        <w:rPr>
          <w:color w:val="auto"/>
          <w:lang w:eastAsia="zh-CN"/>
          <w:rFonts w:hint="eastAsia"/>
        </w:rPr>
        <w:t>招标项目编号</w:t>
      </w:r>
      <w:r>
        <w:rPr>
          <w:color w:val="auto"/>
        </w:rPr>
        <w:t>：</w:t>
      </w:r>
      <w:r>
        <w:rPr>
          <w:u w:val="single"/>
          <w:color w:val="auto"/>
        </w:rPr>
        <w:t xml:space="preserve">       </w:t>
      </w:r>
      <w:r>
        <w:rPr>
          <w:u w:val="single"/>
          <w:color w:val="auto"/>
          <w:rFonts w:hint="eastAsia"/>
        </w:rPr>
        <w:t xml:space="preserve">                              </w:t>
      </w:r>
      <w:r>
        <w:rPr>
          <w:u w:val="single"/>
          <w:color w:val="auto"/>
        </w:rPr>
        <w:t xml:space="preserve">      </w:t>
      </w:r>
      <w:r>
        <w:rPr>
          <w:color w:val="auto"/>
        </w:rPr>
        <w:t xml:space="preserve">                </w:t>
      </w:r>
      <w:r>
        <w:rPr>
          <w:color w:val="auto"/>
          <w:rFonts w:hint="eastAsia"/>
        </w:rPr>
        <w:t xml:space="preserve">         </w:t>
      </w:r>
      <w:r>
        <w:rPr>
          <w:color w:val="auto"/>
        </w:rPr>
        <w:t xml:space="preserve">    时间：      年      月      日</w:t>
      </w:r>
    </w:p>
    <w:tbl>
      <w:tblPr>
        <w:tblStyle w:val="27"/>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014.000000"/>
        <w:gridCol w:w="1624.000000"/>
        <w:gridCol w:w="1624.000000"/>
        <w:gridCol w:w="4543.000000"/>
        <w:gridCol w:w="1980.000000"/>
        <w:gridCol w:w="1912.000000"/>
        <w:gridCol w:w="1688.000000"/>
      </w:tblGrid>
      <w:tr w14:paraId="6BE1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14" w:type="dxa"/>
            <w:vAlign w:val="center"/>
            <w:noWrap w:val="0"/>
          </w:tcPr>
          <w:p w14:paraId="3069B922">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r>
              <w:rPr>
                <w:color w:val="auto"/>
                <w:rFonts w:ascii="Calibri" w:hAnsi="Calibri" w:eastAsia="宋体" w:cs="Times New Roman" w:hint="default"/>
              </w:rPr>
              <w:t>序号</w:t>
            </w:r>
          </w:p>
        </w:tc>
        <w:tc>
          <w:tcPr>
            <w:tcW w:w="1624" w:type="dxa"/>
            <w:vAlign w:val="center"/>
            <w:noWrap w:val="0"/>
          </w:tcPr>
          <w:p w14:paraId="2340D345">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r>
              <w:rPr>
                <w:color w:val="auto"/>
                <w:rFonts w:ascii="Calibri" w:hAnsi="Calibri" w:eastAsia="宋体" w:cs="Times New Roman" w:hint="default"/>
              </w:rPr>
              <w:t>姓名</w:t>
            </w:r>
          </w:p>
        </w:tc>
        <w:tc>
          <w:tcPr>
            <w:tcW w:w="1624" w:type="dxa"/>
            <w:vAlign w:val="center"/>
            <w:noWrap w:val="0"/>
          </w:tcPr>
          <w:p w14:paraId="3351D1A0">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r>
              <w:rPr>
                <w:color w:val="auto"/>
                <w:rFonts w:ascii="Calibri" w:hAnsi="Calibri" w:eastAsia="宋体" w:cs="Times New Roman" w:hint="default"/>
              </w:rPr>
              <w:t>职称</w:t>
            </w:r>
          </w:p>
        </w:tc>
        <w:tc>
          <w:tcPr>
            <w:tcW w:w="4543" w:type="dxa"/>
            <w:vAlign w:val="center"/>
            <w:noWrap w:val="0"/>
          </w:tcPr>
          <w:p w14:paraId="4512E693">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r>
              <w:rPr>
                <w:color w:val="auto"/>
                <w:rFonts w:ascii="Calibri" w:hAnsi="Calibri" w:eastAsia="宋体" w:cs="Times New Roman" w:hint="default"/>
              </w:rPr>
              <w:t>工作单位</w:t>
            </w:r>
          </w:p>
        </w:tc>
        <w:tc>
          <w:tcPr>
            <w:tcW w:w="1980" w:type="dxa"/>
            <w:vAlign w:val="center"/>
            <w:noWrap w:val="0"/>
          </w:tcPr>
          <w:p w14:paraId="2D25BC79">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r>
              <w:rPr>
                <w:color w:val="auto"/>
                <w:rFonts w:ascii="Calibri" w:hAnsi="Calibri" w:eastAsia="宋体" w:cs="Times New Roman" w:hint="default"/>
              </w:rPr>
              <w:t>专家</w:t>
            </w:r>
            <w:r>
              <w:rPr>
                <w:color w:val="auto"/>
                <w:rFonts w:ascii="Calibri" w:hAnsi="Calibri" w:eastAsia="宋体" w:cs="Times New Roman" w:hint="eastAsia"/>
              </w:rPr>
              <w:t>身份</w:t>
            </w:r>
            <w:r>
              <w:rPr>
                <w:color w:val="auto"/>
                <w:rFonts w:ascii="Calibri" w:hAnsi="Calibri" w:eastAsia="宋体" w:cs="Times New Roman" w:hint="default"/>
              </w:rPr>
              <w:t>证号码</w:t>
            </w:r>
          </w:p>
        </w:tc>
        <w:tc>
          <w:tcPr>
            <w:tcW w:w="1912" w:type="dxa"/>
            <w:vAlign w:val="center"/>
            <w:noWrap w:val="0"/>
          </w:tcPr>
          <w:p w14:paraId="01BF192A">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r>
              <w:rPr>
                <w:color w:val="auto"/>
                <w:rFonts w:ascii="Calibri" w:hAnsi="Calibri" w:eastAsia="宋体" w:cs="Times New Roman" w:hint="eastAsia"/>
              </w:rPr>
              <w:t>联系电话</w:t>
            </w:r>
          </w:p>
        </w:tc>
        <w:tc>
          <w:tcPr>
            <w:tcW w:w="1688" w:type="dxa"/>
            <w:vAlign w:val="center"/>
            <w:noWrap w:val="0"/>
          </w:tcPr>
          <w:p w14:paraId="5109B8F7">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r>
              <w:rPr>
                <w:color w:val="auto"/>
                <w:rFonts w:ascii="Calibri" w:hAnsi="Calibri" w:eastAsia="宋体" w:cs="Times New Roman" w:hint="default"/>
              </w:rPr>
              <w:t>签到时间</w:t>
            </w:r>
          </w:p>
        </w:tc>
      </w:tr>
      <w:tr w14:paraId="7A6D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14" w:type="dxa"/>
            <w:vAlign w:val="center"/>
            <w:noWrap w:val="0"/>
          </w:tcPr>
          <w:p w14:paraId="55E0DCC2">
            <w:pPr>
              <w:keepNext w:val="0"/>
              <w:keepLines w:val="0"/>
              <w:jc w:val="center"/>
              <w:suppressLineNumbers w:val="0"/>
              <w:spacing w:after="0" w:afterAutospacing="0" w:before="0" w:beforeAutospacing="0" w:line="440" w:lineRule="exact"/>
              <w:ind w:left="0" w:right="0"/>
              <w:rPr>
                <w:color w:val="auto"/>
                <w:rFonts w:ascii="Calibri" w:hAnsi="Calibri" w:eastAsia="黑体" w:cs="Times New Roman" w:hint="default"/>
              </w:rPr>
            </w:pPr>
            <w:r>
              <w:rPr>
                <w:color w:val="auto"/>
                <w:rFonts w:ascii="Calibri" w:hAnsi="Calibri" w:eastAsia="黑体" w:cs="Times New Roman" w:hint="default"/>
              </w:rPr>
              <w:t>1</w:t>
            </w:r>
          </w:p>
        </w:tc>
        <w:tc>
          <w:tcPr>
            <w:tcW w:w="1624" w:type="dxa"/>
            <w:vAlign w:val="center"/>
            <w:noWrap w:val="0"/>
          </w:tcPr>
          <w:p w14:paraId="6979D023">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624" w:type="dxa"/>
            <w:vAlign w:val="center"/>
            <w:noWrap w:val="0"/>
          </w:tcPr>
          <w:p w14:paraId="189058D4">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4543" w:type="dxa"/>
            <w:vAlign w:val="center"/>
            <w:noWrap w:val="0"/>
          </w:tcPr>
          <w:p w14:paraId="38A47BD3">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980" w:type="dxa"/>
            <w:vAlign w:val="center"/>
            <w:noWrap w:val="0"/>
          </w:tcPr>
          <w:p w14:paraId="1535CD20">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912" w:type="dxa"/>
            <w:vAlign w:val="center"/>
            <w:noWrap w:val="0"/>
          </w:tcPr>
          <w:p w14:paraId="70C522D6">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688" w:type="dxa"/>
            <w:vAlign w:val="center"/>
            <w:noWrap w:val="0"/>
          </w:tcPr>
          <w:p w14:paraId="02839BDB">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r>
      <w:tr w14:paraId="631C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14" w:type="dxa"/>
            <w:vAlign w:val="center"/>
            <w:noWrap w:val="0"/>
          </w:tcPr>
          <w:p w14:paraId="5568D506">
            <w:pPr>
              <w:keepNext w:val="0"/>
              <w:keepLines w:val="0"/>
              <w:jc w:val="center"/>
              <w:suppressLineNumbers w:val="0"/>
              <w:spacing w:after="0" w:afterAutospacing="0" w:before="0" w:beforeAutospacing="0" w:line="440" w:lineRule="exact"/>
              <w:ind w:left="0" w:right="0"/>
              <w:rPr>
                <w:color w:val="auto"/>
                <w:rFonts w:ascii="Calibri" w:hAnsi="Calibri" w:eastAsia="黑体" w:cs="Times New Roman" w:hint="default"/>
              </w:rPr>
            </w:pPr>
            <w:r>
              <w:rPr>
                <w:color w:val="auto"/>
                <w:rFonts w:ascii="Calibri" w:hAnsi="Calibri" w:eastAsia="黑体" w:cs="Times New Roman" w:hint="default"/>
              </w:rPr>
              <w:t>2</w:t>
            </w:r>
          </w:p>
        </w:tc>
        <w:tc>
          <w:tcPr>
            <w:tcW w:w="1624" w:type="dxa"/>
            <w:vAlign w:val="center"/>
            <w:noWrap w:val="0"/>
          </w:tcPr>
          <w:p w14:paraId="397441E3">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624" w:type="dxa"/>
            <w:vAlign w:val="center"/>
            <w:noWrap w:val="0"/>
          </w:tcPr>
          <w:p w14:paraId="77CECA14">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4543" w:type="dxa"/>
            <w:vAlign w:val="center"/>
            <w:noWrap w:val="0"/>
          </w:tcPr>
          <w:p w14:paraId="554A2300">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980" w:type="dxa"/>
            <w:vAlign w:val="center"/>
            <w:noWrap w:val="0"/>
          </w:tcPr>
          <w:p w14:paraId="04D54097">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912" w:type="dxa"/>
            <w:vAlign w:val="center"/>
            <w:noWrap w:val="0"/>
          </w:tcPr>
          <w:p w14:paraId="587E7A82">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688" w:type="dxa"/>
            <w:vAlign w:val="center"/>
            <w:noWrap w:val="0"/>
          </w:tcPr>
          <w:p w14:paraId="0019AD2E">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r>
      <w:tr w14:paraId="7653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14" w:type="dxa"/>
            <w:vAlign w:val="center"/>
            <w:noWrap w:val="0"/>
          </w:tcPr>
          <w:p w14:paraId="7F27B717">
            <w:pPr>
              <w:keepNext w:val="0"/>
              <w:keepLines w:val="0"/>
              <w:jc w:val="center"/>
              <w:suppressLineNumbers w:val="0"/>
              <w:spacing w:after="0" w:afterAutospacing="0" w:before="0" w:beforeAutospacing="0" w:line="440" w:lineRule="exact"/>
              <w:ind w:left="0" w:right="0"/>
              <w:rPr>
                <w:color w:val="auto"/>
                <w:rFonts w:ascii="Calibri" w:hAnsi="Calibri" w:eastAsia="黑体" w:cs="Times New Roman" w:hint="default"/>
              </w:rPr>
            </w:pPr>
            <w:r>
              <w:rPr>
                <w:color w:val="auto"/>
                <w:rFonts w:ascii="Calibri" w:hAnsi="Calibri" w:eastAsia="黑体" w:cs="Times New Roman" w:hint="default"/>
              </w:rPr>
              <w:t>3</w:t>
            </w:r>
          </w:p>
        </w:tc>
        <w:tc>
          <w:tcPr>
            <w:tcW w:w="1624" w:type="dxa"/>
            <w:vAlign w:val="center"/>
            <w:noWrap w:val="0"/>
          </w:tcPr>
          <w:p w14:paraId="243E19E1">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624" w:type="dxa"/>
            <w:vAlign w:val="center"/>
            <w:noWrap w:val="0"/>
          </w:tcPr>
          <w:p w14:paraId="2F17B250">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4543" w:type="dxa"/>
            <w:vAlign w:val="center"/>
            <w:noWrap w:val="0"/>
          </w:tcPr>
          <w:p w14:paraId="1FDA0E4A">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980" w:type="dxa"/>
            <w:vAlign w:val="center"/>
            <w:noWrap w:val="0"/>
          </w:tcPr>
          <w:p w14:paraId="6A80B35A">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912" w:type="dxa"/>
            <w:vAlign w:val="center"/>
            <w:noWrap w:val="0"/>
          </w:tcPr>
          <w:p w14:paraId="4BA8180C">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688" w:type="dxa"/>
            <w:vAlign w:val="center"/>
            <w:noWrap w:val="0"/>
          </w:tcPr>
          <w:p w14:paraId="475EA1D8">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r>
      <w:tr w14:paraId="024A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14" w:type="dxa"/>
            <w:vAlign w:val="center"/>
            <w:noWrap w:val="0"/>
          </w:tcPr>
          <w:p w14:paraId="1DF60EA8">
            <w:pPr>
              <w:keepNext w:val="0"/>
              <w:keepLines w:val="0"/>
              <w:jc w:val="center"/>
              <w:suppressLineNumbers w:val="0"/>
              <w:spacing w:after="0" w:afterAutospacing="0" w:before="0" w:beforeAutospacing="0" w:line="440" w:lineRule="exact"/>
              <w:ind w:left="0" w:right="0"/>
              <w:rPr>
                <w:color w:val="auto"/>
                <w:rFonts w:ascii="Calibri" w:hAnsi="Calibri" w:eastAsia="黑体" w:cs="Times New Roman" w:hint="default"/>
              </w:rPr>
            </w:pPr>
            <w:r>
              <w:rPr>
                <w:color w:val="auto"/>
                <w:rFonts w:ascii="Calibri" w:hAnsi="Calibri" w:eastAsia="黑体" w:cs="Times New Roman" w:hint="default"/>
              </w:rPr>
              <w:t>4</w:t>
            </w:r>
          </w:p>
        </w:tc>
        <w:tc>
          <w:tcPr>
            <w:tcW w:w="1624" w:type="dxa"/>
            <w:vAlign w:val="center"/>
            <w:noWrap w:val="0"/>
          </w:tcPr>
          <w:p w14:paraId="0D6B6753">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624" w:type="dxa"/>
            <w:vAlign w:val="center"/>
            <w:noWrap w:val="0"/>
          </w:tcPr>
          <w:p w14:paraId="28DD9B69">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4543" w:type="dxa"/>
            <w:vAlign w:val="center"/>
            <w:noWrap w:val="0"/>
          </w:tcPr>
          <w:p w14:paraId="4A0E1CF1">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980" w:type="dxa"/>
            <w:vAlign w:val="center"/>
            <w:noWrap w:val="0"/>
          </w:tcPr>
          <w:p w14:paraId="59F5DD64">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912" w:type="dxa"/>
            <w:vAlign w:val="center"/>
            <w:noWrap w:val="0"/>
          </w:tcPr>
          <w:p w14:paraId="6E921A9F">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688" w:type="dxa"/>
            <w:vAlign w:val="center"/>
            <w:noWrap w:val="0"/>
          </w:tcPr>
          <w:p w14:paraId="2B2C9C67">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r>
      <w:tr w14:paraId="17AC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14" w:type="dxa"/>
            <w:vAlign w:val="center"/>
            <w:noWrap w:val="0"/>
          </w:tcPr>
          <w:p w14:paraId="59E69668">
            <w:pPr>
              <w:keepNext w:val="0"/>
              <w:keepLines w:val="0"/>
              <w:jc w:val="center"/>
              <w:suppressLineNumbers w:val="0"/>
              <w:spacing w:after="0" w:afterAutospacing="0" w:before="0" w:beforeAutospacing="0" w:line="440" w:lineRule="exact"/>
              <w:ind w:left="0" w:right="0"/>
              <w:rPr>
                <w:color w:val="auto"/>
                <w:rFonts w:ascii="Calibri" w:hAnsi="Calibri" w:eastAsia="黑体" w:cs="Times New Roman" w:hint="default"/>
              </w:rPr>
            </w:pPr>
            <w:r>
              <w:rPr>
                <w:color w:val="auto"/>
                <w:rFonts w:ascii="Calibri" w:hAnsi="Calibri" w:eastAsia="黑体" w:cs="Times New Roman" w:hint="default"/>
              </w:rPr>
              <w:t>5</w:t>
            </w:r>
          </w:p>
        </w:tc>
        <w:tc>
          <w:tcPr>
            <w:tcW w:w="1624" w:type="dxa"/>
            <w:vAlign w:val="center"/>
            <w:noWrap w:val="0"/>
          </w:tcPr>
          <w:p w14:paraId="67387D30">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624" w:type="dxa"/>
            <w:vAlign w:val="center"/>
            <w:noWrap w:val="0"/>
          </w:tcPr>
          <w:p w14:paraId="2EDAC83E">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4543" w:type="dxa"/>
            <w:vAlign w:val="center"/>
            <w:noWrap w:val="0"/>
          </w:tcPr>
          <w:p w14:paraId="27836D78">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980" w:type="dxa"/>
            <w:vAlign w:val="center"/>
            <w:noWrap w:val="0"/>
          </w:tcPr>
          <w:p w14:paraId="47FE7952">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912" w:type="dxa"/>
            <w:vAlign w:val="center"/>
            <w:noWrap w:val="0"/>
          </w:tcPr>
          <w:p w14:paraId="703BD909">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688" w:type="dxa"/>
            <w:vAlign w:val="center"/>
            <w:noWrap w:val="0"/>
          </w:tcPr>
          <w:p w14:paraId="24EE2CC8">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r>
      <w:tr w14:paraId="3AE4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14" w:type="dxa"/>
            <w:vAlign w:val="center"/>
            <w:noWrap w:val="0"/>
          </w:tcPr>
          <w:p w14:paraId="789D4670">
            <w:pPr>
              <w:keepNext w:val="0"/>
              <w:keepLines w:val="0"/>
              <w:jc w:val="center"/>
              <w:suppressLineNumbers w:val="0"/>
              <w:spacing w:after="0" w:afterAutospacing="0" w:before="0" w:beforeAutospacing="0" w:line="440" w:lineRule="exact"/>
              <w:ind w:left="0" w:right="0"/>
              <w:rPr>
                <w:color w:val="auto"/>
                <w:rFonts w:ascii="Calibri" w:hAnsi="Calibri" w:eastAsia="黑体" w:cs="Times New Roman" w:hint="default"/>
              </w:rPr>
            </w:pPr>
            <w:r>
              <w:rPr>
                <w:color w:val="auto"/>
                <w:rFonts w:ascii="Calibri" w:hAnsi="Calibri" w:eastAsia="黑体" w:cs="Times New Roman" w:hint="default"/>
              </w:rPr>
              <w:t>6</w:t>
            </w:r>
          </w:p>
        </w:tc>
        <w:tc>
          <w:tcPr>
            <w:tcW w:w="1624" w:type="dxa"/>
            <w:vAlign w:val="center"/>
            <w:noWrap w:val="0"/>
          </w:tcPr>
          <w:p w14:paraId="33BCFE87">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624" w:type="dxa"/>
            <w:vAlign w:val="center"/>
            <w:noWrap w:val="0"/>
          </w:tcPr>
          <w:p w14:paraId="78C578C9">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4543" w:type="dxa"/>
            <w:vAlign w:val="center"/>
            <w:noWrap w:val="0"/>
          </w:tcPr>
          <w:p w14:paraId="18C4360C">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980" w:type="dxa"/>
            <w:vAlign w:val="center"/>
            <w:noWrap w:val="0"/>
          </w:tcPr>
          <w:p w14:paraId="2225CE97">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912" w:type="dxa"/>
            <w:vAlign w:val="center"/>
            <w:noWrap w:val="0"/>
          </w:tcPr>
          <w:p w14:paraId="5A4292A5">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688" w:type="dxa"/>
            <w:vAlign w:val="center"/>
            <w:noWrap w:val="0"/>
          </w:tcPr>
          <w:p w14:paraId="7880A394">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r>
      <w:tr w14:paraId="00EB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14" w:type="dxa"/>
            <w:vAlign w:val="center"/>
            <w:noWrap w:val="0"/>
          </w:tcPr>
          <w:p w14:paraId="0666B8F0">
            <w:pPr>
              <w:keepNext w:val="0"/>
              <w:keepLines w:val="0"/>
              <w:jc w:val="center"/>
              <w:suppressLineNumbers w:val="0"/>
              <w:spacing w:after="0" w:afterAutospacing="0" w:before="0" w:beforeAutospacing="0" w:line="440" w:lineRule="exact"/>
              <w:ind w:left="0" w:right="0"/>
              <w:rPr>
                <w:color w:val="auto"/>
                <w:rFonts w:ascii="Calibri" w:hAnsi="Calibri" w:eastAsia="黑体" w:cs="Times New Roman" w:hint="default"/>
              </w:rPr>
            </w:pPr>
            <w:r>
              <w:rPr>
                <w:color w:val="auto"/>
                <w:rFonts w:ascii="Calibri" w:hAnsi="Calibri" w:eastAsia="黑体" w:cs="Times New Roman" w:hint="default"/>
              </w:rPr>
              <w:t>7</w:t>
            </w:r>
          </w:p>
        </w:tc>
        <w:tc>
          <w:tcPr>
            <w:tcW w:w="1624" w:type="dxa"/>
            <w:vAlign w:val="center"/>
            <w:noWrap w:val="0"/>
          </w:tcPr>
          <w:p w14:paraId="1D3F1221">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624" w:type="dxa"/>
            <w:vAlign w:val="center"/>
            <w:noWrap w:val="0"/>
          </w:tcPr>
          <w:p w14:paraId="27AF37E0">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4543" w:type="dxa"/>
            <w:vAlign w:val="center"/>
            <w:noWrap w:val="0"/>
          </w:tcPr>
          <w:p w14:paraId="224E7405">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980" w:type="dxa"/>
            <w:vAlign w:val="center"/>
            <w:noWrap w:val="0"/>
          </w:tcPr>
          <w:p w14:paraId="0282F517">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912" w:type="dxa"/>
            <w:vAlign w:val="center"/>
            <w:noWrap w:val="0"/>
          </w:tcPr>
          <w:p w14:paraId="5C410E64">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c>
          <w:tcPr>
            <w:tcW w:w="1688" w:type="dxa"/>
            <w:vAlign w:val="center"/>
            <w:noWrap w:val="0"/>
          </w:tcPr>
          <w:p w14:paraId="3ADE33A2">
            <w:pPr>
              <w:keepNext w:val="0"/>
              <w:keepLines w:val="0"/>
              <w:jc w:val="center"/>
              <w:suppressLineNumbers w:val="0"/>
              <w:spacing w:after="0" w:afterAutospacing="0" w:before="0" w:beforeAutospacing="0" w:line="440" w:lineRule="exact"/>
              <w:ind w:left="0" w:right="0"/>
              <w:rPr>
                <w:color w:val="auto"/>
                <w:rFonts w:ascii="Calibri" w:hAnsi="Calibri" w:eastAsia="宋体" w:cs="Times New Roman" w:hint="default"/>
              </w:rPr>
            </w:pPr>
          </w:p>
        </w:tc>
      </w:tr>
    </w:tbl>
    <w:p w14:paraId="095B1B83">
      <w:pPr>
        <w:spacing w:line="440" w:lineRule="exact"/>
        <w:rPr>
          <w:color w:val="auto"/>
        </w:rPr>
      </w:pPr>
    </w:p>
    <w:p w14:paraId="4EBB550E">
      <w:pPr>
        <w:spacing w:line="440" w:lineRule="exact"/>
        <w:rPr>
          <w:color w:val="auto"/>
          <w:rFonts w:eastAsia="黑体"/>
        </w:rPr>
        <w:sectPr>
          <w:docGrid w:type="default" w:linePitch="312" w:charSpace="0"/>
          <w:pgSz w:w="16838" w:h="11906" w:orient="landscape"/>
          <w:pgMar w:top="1440" w:right="1440" w:bottom="1440" w:left="1797" w:header="851" w:footer="851" w:gutter="0"/>
          <w:pgNumType w:fmt="decimal"/>
          <w:pgNumType w:fmt="decimal"/>
          <w:cols w:space="720" w:num="1"/>
        </w:sectPr>
      </w:pPr>
    </w:p>
    <w:p w14:paraId="4D2EF5F3">
      <w:pPr>
        <w:pStyle w:val="6"/>
        <w:spacing w:line="240" w:lineRule="auto"/>
        <w:rPr>
          <w:color w:val="auto"/>
          <w:sz w:val="28"/>
          <w:szCs w:val="28"/>
          <w:rFonts w:hint="eastAsia"/>
        </w:rPr>
      </w:pPr>
      <w:bookmarkStart w:id="369" w:name="_Toc10042"/>
      <w:r>
        <w:rPr>
          <w:color w:val="auto"/>
          <w:sz w:val="28"/>
          <w:szCs w:val="28"/>
          <w:rFonts w:hint="eastAsia"/>
        </w:rPr>
        <w:t>附表</w:t>
      </w:r>
      <w:r>
        <w:rPr>
          <w:color w:val="auto"/>
          <w:sz w:val="28"/>
          <w:szCs w:val="28"/>
        </w:rPr>
        <w:t>A-</w:t>
      </w:r>
      <w:r>
        <w:rPr>
          <w:color w:val="auto"/>
          <w:sz w:val="28"/>
          <w:lang w:val="en-US" w:eastAsia="zh-CN"/>
          <w:szCs w:val="28"/>
          <w:rFonts w:hint="eastAsia"/>
        </w:rPr>
        <w:t>5</w:t>
      </w:r>
      <w:r>
        <w:rPr>
          <w:color w:val="auto"/>
          <w:sz w:val="28"/>
          <w:szCs w:val="28"/>
          <w:rFonts w:hint="eastAsia"/>
        </w:rPr>
        <w:t>：</w:t>
      </w:r>
      <w:r>
        <w:rPr>
          <w:color w:val="auto"/>
          <w:sz w:val="28"/>
          <w:lang w:eastAsia="zh-CN"/>
          <w:szCs w:val="28"/>
          <w:rFonts w:hint="eastAsia"/>
        </w:rPr>
        <w:t>机器码核查</w:t>
      </w:r>
      <w:r>
        <w:rPr>
          <w:color w:val="auto"/>
          <w:sz w:val="28"/>
          <w:szCs w:val="28"/>
          <w:rFonts w:hint="eastAsia"/>
        </w:rPr>
        <w:t>记录表</w:t>
      </w:r>
      <w:bookmarkEnd w:id="369"/>
    </w:p>
    <w:p w14:paraId="75BD0547">
      <w:pPr>
        <w:jc w:val="center"/>
        <w:spacing w:line="440" w:lineRule="exact"/>
        <w:rPr>
          <w:color w:val="auto"/>
          <w:rFonts w:hint="eastAsia"/>
        </w:rPr>
      </w:pPr>
      <w:r>
        <w:rPr>
          <w:color w:val="auto"/>
          <w:sz w:val="28"/>
          <w:lang w:eastAsia="zh-CN"/>
          <w:szCs w:val="28"/>
          <w:rFonts w:eastAsia="黑体" w:cs="黑体" w:hint="eastAsia"/>
        </w:rPr>
        <w:t>机器码核查</w:t>
      </w:r>
      <w:r>
        <w:rPr>
          <w:color w:val="auto"/>
          <w:sz w:val="28"/>
          <w:szCs w:val="28"/>
          <w:rFonts w:eastAsia="黑体" w:cs="黑体" w:hint="eastAsia"/>
        </w:rPr>
        <w:t>记录表</w:t>
      </w:r>
    </w:p>
    <w:p w14:paraId="42B4D0A2">
      <w:pPr>
        <w:spacing w:after="72" w:afterLines="30" w:line="440" w:lineRule="exact"/>
        <w:rPr>
          <w:color w:val="auto"/>
        </w:rPr>
      </w:pPr>
      <w:r>
        <w:rPr>
          <w:color w:val="auto"/>
          <w:lang w:val="en-US" w:eastAsia="zh-CN"/>
          <w:rFonts w:cs="宋体" w:hint="eastAsia"/>
        </w:rPr>
        <w:t>招标</w:t>
      </w:r>
      <w:r>
        <w:rPr>
          <w:color w:val="auto"/>
          <w:rFonts w:cs="宋体" w:hint="eastAsia"/>
        </w:rPr>
        <w:t>项目名称及</w:t>
      </w:r>
      <w:r>
        <w:rPr>
          <w:color w:val="auto"/>
          <w:lang w:eastAsia="zh-CN"/>
          <w:rFonts w:cs="宋体" w:hint="eastAsia"/>
        </w:rPr>
        <w:t>招标项目编号</w:t>
      </w:r>
      <w:r>
        <w:rPr>
          <w:color w:val="auto"/>
          <w:rFonts w:cs="宋体" w:hint="eastAsia"/>
        </w:rPr>
        <w:t>：</w:t>
      </w:r>
      <w:r>
        <w:rPr>
          <w:u w:val="single"/>
          <w:color w:val="auto"/>
        </w:rPr>
        <w:t xml:space="preserve">                                           </w:t>
      </w:r>
      <w:r>
        <w:rPr>
          <w:color w:val="auto"/>
        </w:rPr>
        <w:t xml:space="preserve">                            </w:t>
      </w:r>
      <w:r>
        <w:rPr>
          <w:color w:val="auto"/>
          <w:rFonts w:cs="宋体" w:hint="eastAsia"/>
        </w:rPr>
        <w:t>时间：</w:t>
      </w:r>
      <w:r>
        <w:rPr>
          <w:color w:val="auto"/>
        </w:rPr>
        <w:t xml:space="preserve">      </w:t>
      </w:r>
      <w:r>
        <w:rPr>
          <w:color w:val="auto"/>
          <w:rFonts w:cs="宋体" w:hint="eastAsia"/>
        </w:rPr>
        <w:t>年</w:t>
      </w:r>
      <w:r>
        <w:rPr>
          <w:color w:val="auto"/>
        </w:rPr>
        <w:t xml:space="preserve">      </w:t>
      </w:r>
      <w:r>
        <w:rPr>
          <w:color w:val="auto"/>
          <w:rFonts w:cs="宋体" w:hint="eastAsia"/>
        </w:rPr>
        <w:t>月</w:t>
      </w:r>
      <w:r>
        <w:rPr>
          <w:color w:val="auto"/>
        </w:rPr>
        <w:t xml:space="preserve">      </w:t>
      </w:r>
      <w:r>
        <w:rPr>
          <w:color w:val="auto"/>
          <w:rFonts w:cs="宋体" w:hint="eastAsia"/>
        </w:rPr>
        <w:t>日</w:t>
      </w:r>
    </w:p>
    <w:tbl>
      <w:tblPr>
        <w:tblStyle w:val="27"/>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47.000000"/>
        <w:gridCol w:w="5161.000000"/>
        <w:gridCol w:w="2382.000000"/>
        <w:gridCol w:w="3407.000000"/>
        <w:gridCol w:w="1357.000000"/>
        <w:gridCol w:w="3.000000"/>
      </w:tblGrid>
      <w:tr w14:paraId="40B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3" w:type="dxa"/>
          <w:trHeight w:val="1076" w:hRule="exact"/>
          <w:jc w:val="center"/>
        </w:trPr>
        <w:tc>
          <w:tcPr>
            <w:tcW w:w="947" w:type="dxa"/>
            <w:vAlign w:val="center"/>
            <w:noWrap w:val="0"/>
          </w:tcPr>
          <w:p w14:paraId="185E6FEB">
            <w:pPr>
              <w:keepNext w:val="0"/>
              <w:keepLines w:val="0"/>
              <w:jc w:val="center"/>
              <w:suppressLineNumbers w:val="0"/>
              <w:spacing w:after="72" w:afterLines="30" w:afterAutospacing="0" w:before="0" w:beforeAutospacing="0" w:line="440" w:lineRule="exact"/>
              <w:ind w:left="0" w:right="0"/>
              <w:rPr>
                <w:color w:val="auto"/>
                <w:rFonts w:ascii="Calibri" w:hAnsi="Calibri" w:eastAsia="宋体" w:cs="Times New Roman" w:hint="default"/>
              </w:rPr>
            </w:pPr>
            <w:r>
              <w:rPr>
                <w:color w:val="auto"/>
                <w:rFonts w:ascii="Calibri" w:hAnsi="Calibri" w:eastAsia="宋体" w:cs="宋体" w:hint="eastAsia"/>
              </w:rPr>
              <w:t>序号</w:t>
            </w:r>
          </w:p>
        </w:tc>
        <w:tc>
          <w:tcPr>
            <w:tcW w:w="5161" w:type="dxa"/>
            <w:vAlign w:val="center"/>
            <w:noWrap w:val="0"/>
          </w:tcPr>
          <w:p w14:paraId="5E15D64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投标人名称</w:t>
            </w:r>
          </w:p>
        </w:tc>
        <w:tc>
          <w:tcPr>
            <w:tcW w:w="2382" w:type="dxa"/>
            <w:vAlign w:val="center"/>
            <w:noWrap w:val="0"/>
          </w:tcPr>
          <w:p w14:paraId="345F0BE6">
            <w:pPr>
              <w:keepNext w:val="0"/>
              <w:keepLines w:val="0"/>
              <w:jc w:val="center"/>
              <w:suppressLineNumbers w:val="0"/>
              <w:spacing w:after="72" w:afterLines="30" w:afterAutospacing="0" w:before="0" w:beforeAutospacing="0" w:line="440" w:lineRule="exact"/>
              <w:ind w:left="0" w:right="0"/>
              <w:rPr>
                <w:color w:val="auto"/>
                <w:lang w:eastAsia="zh-CN"/>
                <w:rFonts w:ascii="Times New Roman" w:hAnsi="Times New Roman" w:eastAsia="宋体" w:cs="宋体" w:hint="eastAsia"/>
              </w:rPr>
            </w:pPr>
            <w:r>
              <w:rPr>
                <w:color w:val="auto"/>
                <w:sz w:val="21"/>
                <w:lang w:eastAsia="zh-CN"/>
                <w:szCs w:val="21"/>
                <w:rFonts w:ascii="Times New Roman" w:hAnsi="Times New Roman" w:eastAsia="宋体" w:cs="宋体" w:hint="eastAsia"/>
              </w:rPr>
              <w:t>机器码</w:t>
            </w:r>
          </w:p>
        </w:tc>
        <w:tc>
          <w:tcPr>
            <w:tcW w:w="3407" w:type="dxa"/>
            <w:vAlign w:val="center"/>
            <w:noWrap w:val="0"/>
          </w:tcPr>
          <w:p w14:paraId="1F687348">
            <w:pPr>
              <w:keepNext w:val="0"/>
              <w:keepLines w:val="0"/>
              <w:jc w:val="center"/>
              <w:suppressLineNumbers w:val="0"/>
              <w:spacing w:after="72" w:afterLines="30" w:afterAutospacing="0" w:before="0" w:beforeAutospacing="0" w:line="440" w:lineRule="exact"/>
              <w:ind w:left="0" w:right="0"/>
              <w:rPr>
                <w:color w:val="auto"/>
                <w:rFonts w:ascii="Times New Roman" w:hAnsi="Times New Roman" w:eastAsia="宋体" w:cs="宋体" w:hint="eastAsia"/>
              </w:rPr>
            </w:pPr>
            <w:r>
              <w:rPr>
                <w:color w:val="auto"/>
                <w:lang w:eastAsia="zh-CN"/>
                <w:rFonts w:ascii="Times New Roman" w:hAnsi="Times New Roman" w:eastAsia="宋体" w:cs="宋体" w:hint="eastAsia"/>
              </w:rPr>
              <w:t>是否一致</w:t>
            </w:r>
          </w:p>
        </w:tc>
        <w:tc>
          <w:tcPr>
            <w:tcW w:w="1357" w:type="dxa"/>
            <w:vAlign w:val="center"/>
            <w:noWrap w:val="0"/>
          </w:tcPr>
          <w:p w14:paraId="00FF2D81">
            <w:pPr>
              <w:keepNext w:val="0"/>
              <w:keepLines w:val="0"/>
              <w:jc w:val="center"/>
              <w:suppressLineNumbers w:val="0"/>
              <w:spacing w:after="72" w:afterLines="30" w:afterAutospacing="0" w:before="0" w:beforeAutospacing="0" w:line="440" w:lineRule="exact"/>
              <w:ind w:left="0" w:right="0"/>
              <w:rPr>
                <w:color w:val="auto"/>
                <w:lang w:eastAsia="zh-CN"/>
                <w:rFonts w:ascii="Times New Roman" w:hAnsi="Times New Roman" w:eastAsia="宋体" w:cs="宋体" w:hint="eastAsia"/>
              </w:rPr>
            </w:pPr>
            <w:r>
              <w:rPr>
                <w:color w:val="auto"/>
                <w:rFonts w:ascii="Times New Roman" w:hAnsi="Times New Roman" w:eastAsia="宋体" w:cs="宋体" w:hint="eastAsia"/>
              </w:rPr>
              <w:t>是否通过评审</w:t>
            </w:r>
          </w:p>
        </w:tc>
      </w:tr>
      <w:tr w14:paraId="0292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58" w:hRule="exact"/>
          <w:jc w:val="center"/>
        </w:trPr>
        <w:tc>
          <w:tcPr>
            <w:tcW w:w="947" w:type="dxa"/>
            <w:vAlign w:val="center"/>
            <w:noWrap w:val="0"/>
          </w:tcPr>
          <w:p w14:paraId="33B256F4">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1</w:t>
            </w:r>
          </w:p>
        </w:tc>
        <w:tc>
          <w:tcPr>
            <w:tcW w:w="5161" w:type="dxa"/>
            <w:vAlign w:val="center"/>
            <w:noWrap w:val="0"/>
          </w:tcPr>
          <w:p w14:paraId="2276AFE4">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eastAsia"/>
              </w:rPr>
            </w:pPr>
          </w:p>
        </w:tc>
        <w:tc>
          <w:tcPr>
            <w:tcW w:w="2382" w:type="dxa"/>
            <w:vAlign w:val="center"/>
            <w:noWrap w:val="0"/>
          </w:tcPr>
          <w:p w14:paraId="290F3BD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3407" w:type="dxa"/>
            <w:vAlign w:val="center"/>
            <w:noWrap w:val="0"/>
          </w:tcPr>
          <w:p w14:paraId="122CA74B">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360" w:type="dxa"/>
            <w:gridSpan w:val="2"/>
            <w:vAlign w:val="center"/>
            <w:noWrap w:val="0"/>
          </w:tcPr>
          <w:p w14:paraId="3F59D8B8">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1F2F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58" w:hRule="exact"/>
          <w:jc w:val="center"/>
        </w:trPr>
        <w:tc>
          <w:tcPr>
            <w:tcW w:w="947" w:type="dxa"/>
            <w:vAlign w:val="center"/>
            <w:noWrap w:val="0"/>
          </w:tcPr>
          <w:p w14:paraId="41A184D6">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2</w:t>
            </w:r>
          </w:p>
        </w:tc>
        <w:tc>
          <w:tcPr>
            <w:tcW w:w="5161" w:type="dxa"/>
            <w:vAlign w:val="center"/>
            <w:noWrap w:val="0"/>
          </w:tcPr>
          <w:p w14:paraId="211186D2">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2382" w:type="dxa"/>
            <w:vAlign w:val="center"/>
            <w:noWrap w:val="0"/>
          </w:tcPr>
          <w:p w14:paraId="7766286B">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3407" w:type="dxa"/>
            <w:vAlign w:val="center"/>
            <w:noWrap w:val="0"/>
          </w:tcPr>
          <w:p w14:paraId="40F16387">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360" w:type="dxa"/>
            <w:gridSpan w:val="2"/>
            <w:vAlign w:val="center"/>
            <w:noWrap w:val="0"/>
          </w:tcPr>
          <w:p w14:paraId="7C56BFB7">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128D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58" w:hRule="exact"/>
          <w:jc w:val="center"/>
        </w:trPr>
        <w:tc>
          <w:tcPr>
            <w:tcW w:w="947" w:type="dxa"/>
            <w:vAlign w:val="center"/>
            <w:noWrap w:val="0"/>
          </w:tcPr>
          <w:p w14:paraId="4D64E131">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3</w:t>
            </w:r>
          </w:p>
        </w:tc>
        <w:tc>
          <w:tcPr>
            <w:tcW w:w="5161" w:type="dxa"/>
            <w:vAlign w:val="center"/>
            <w:noWrap w:val="0"/>
          </w:tcPr>
          <w:p w14:paraId="554DEA75">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2382" w:type="dxa"/>
            <w:vAlign w:val="center"/>
            <w:noWrap w:val="0"/>
          </w:tcPr>
          <w:p w14:paraId="4FC33647">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3407" w:type="dxa"/>
            <w:vAlign w:val="center"/>
            <w:noWrap w:val="0"/>
          </w:tcPr>
          <w:p w14:paraId="7C4D1187">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360" w:type="dxa"/>
            <w:gridSpan w:val="2"/>
            <w:vAlign w:val="center"/>
            <w:noWrap w:val="0"/>
          </w:tcPr>
          <w:p w14:paraId="6BD4D48B">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4406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58" w:hRule="exact"/>
          <w:jc w:val="center"/>
        </w:trPr>
        <w:tc>
          <w:tcPr>
            <w:tcW w:w="947" w:type="dxa"/>
            <w:vAlign w:val="center"/>
            <w:noWrap w:val="0"/>
          </w:tcPr>
          <w:p w14:paraId="36DC87AD">
            <w:pPr>
              <w:keepNext w:val="0"/>
              <w:keepLines w:val="0"/>
              <w:jc w:val="center"/>
              <w:suppressLineNumbers w:val="0"/>
              <w:spacing w:after="0" w:afterAutospacing="0" w:before="0" w:beforeAutospacing="0" w:line="360" w:lineRule="atLeast"/>
              <w:ind w:left="0" w:right="0"/>
              <w:rPr>
                <w:color w:val="auto"/>
                <w:lang w:eastAsia="zh-CN"/>
                <w:rFonts w:ascii="Calibri" w:hAnsi="Calibri" w:eastAsia="黑体" w:cs="Times New Roman" w:hint="eastAsia"/>
              </w:rPr>
            </w:pPr>
            <w:r>
              <w:rPr>
                <w:color w:val="auto"/>
                <w:lang w:val="en-US" w:eastAsia="zh-CN"/>
                <w:rFonts w:ascii="Calibri" w:hAnsi="Calibri" w:eastAsia="黑体" w:cs="Times New Roman" w:hint="eastAsia"/>
              </w:rPr>
              <w:t>4</w:t>
            </w:r>
          </w:p>
        </w:tc>
        <w:tc>
          <w:tcPr>
            <w:tcW w:w="5161" w:type="dxa"/>
            <w:vAlign w:val="center"/>
            <w:noWrap w:val="0"/>
          </w:tcPr>
          <w:p w14:paraId="71285BCA">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default"/>
              </w:rPr>
              <w:t>……</w:t>
            </w:r>
          </w:p>
        </w:tc>
        <w:tc>
          <w:tcPr>
            <w:tcW w:w="2382" w:type="dxa"/>
            <w:vAlign w:val="center"/>
            <w:noWrap w:val="0"/>
          </w:tcPr>
          <w:p w14:paraId="3931332D">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3407" w:type="dxa"/>
            <w:vAlign w:val="center"/>
            <w:noWrap w:val="0"/>
          </w:tcPr>
          <w:p w14:paraId="1E81CDC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360" w:type="dxa"/>
            <w:gridSpan w:val="2"/>
            <w:vAlign w:val="center"/>
            <w:noWrap w:val="0"/>
          </w:tcPr>
          <w:p w14:paraId="34ADEF6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7439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81" w:hRule="exact"/>
          <w:jc w:val="center"/>
        </w:trPr>
        <w:tc>
          <w:tcPr>
            <w:tcW w:w="6108" w:type="dxa"/>
            <w:gridSpan w:val="2"/>
            <w:vAlign w:val="center"/>
            <w:noWrap w:val="0"/>
          </w:tcPr>
          <w:p w14:paraId="069255EE">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2382" w:type="dxa"/>
            <w:vAlign w:val="center"/>
            <w:noWrap w:val="0"/>
          </w:tcPr>
          <w:p w14:paraId="4765702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3407" w:type="dxa"/>
            <w:vAlign w:val="center"/>
            <w:noWrap w:val="0"/>
          </w:tcPr>
          <w:p w14:paraId="1E8D1FA0">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360" w:type="dxa"/>
            <w:gridSpan w:val="2"/>
            <w:vAlign w:val="center"/>
            <w:noWrap w:val="0"/>
          </w:tcPr>
          <w:p w14:paraId="798018EE">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bl>
    <w:p w14:paraId="60DD256C">
      <w:pPr>
        <w:spacing w:line="360" w:lineRule="exact"/>
        <w:rPr>
          <w:color w:val="auto"/>
          <w:rFonts w:cs="宋体" w:hint="eastAsia"/>
        </w:rPr>
      </w:pPr>
      <w:r>
        <w:rPr>
          <w:color w:val="auto"/>
          <w:rFonts w:cs="宋体" w:hint="eastAsia"/>
        </w:rPr>
        <w:t>评标委员会全体</w:t>
      </w:r>
      <w:r>
        <w:rPr>
          <w:color w:val="auto"/>
          <w:rFonts w:cs="宋体"/>
        </w:rPr>
        <w:t>评委</w:t>
      </w:r>
      <w:r>
        <w:rPr>
          <w:color w:val="auto"/>
          <w:rFonts w:cs="宋体" w:hint="eastAsia"/>
        </w:rPr>
        <w:t>签名：</w:t>
      </w:r>
      <w:r>
        <w:rPr>
          <w:color w:val="auto"/>
        </w:rPr>
        <w:t xml:space="preserve">                                                             </w:t>
      </w:r>
      <w:r>
        <w:rPr>
          <w:color w:val="auto"/>
          <w:rFonts w:cs="宋体" w:hint="eastAsia"/>
        </w:rPr>
        <w:t>日期：</w:t>
      </w:r>
      <w:r>
        <w:rPr>
          <w:color w:val="auto"/>
        </w:rPr>
        <w:t xml:space="preserve">        </w:t>
      </w:r>
      <w:r>
        <w:rPr>
          <w:color w:val="auto"/>
          <w:rFonts w:cs="宋体" w:hint="eastAsia"/>
        </w:rPr>
        <w:t>年</w:t>
      </w:r>
      <w:r>
        <w:rPr>
          <w:color w:val="auto"/>
        </w:rPr>
        <w:t xml:space="preserve">     </w:t>
      </w:r>
      <w:r>
        <w:rPr>
          <w:color w:val="auto"/>
          <w:rFonts w:cs="宋体" w:hint="eastAsia"/>
        </w:rPr>
        <w:t>月</w:t>
      </w:r>
      <w:r>
        <w:rPr>
          <w:color w:val="auto"/>
        </w:rPr>
        <w:t xml:space="preserve">     </w:t>
      </w:r>
      <w:r>
        <w:rPr>
          <w:color w:val="auto"/>
          <w:rFonts w:cs="宋体" w:hint="eastAsia"/>
        </w:rPr>
        <w:t>日</w:t>
      </w:r>
    </w:p>
    <w:p w14:paraId="6B093F7A">
      <w:pPr>
        <w:rPr>
          <w:color w:val="auto"/>
          <w:lang w:val="en-US" w:eastAsia="zh-CN"/>
          <w:rFonts w:ascii="Times New Roman" w:hAnsi="Times New Roman" w:cs="Times New Roman" w:hint="default"/>
        </w:rPr>
      </w:pPr>
    </w:p>
    <w:p w14:paraId="15501671">
      <w:pPr>
        <w:rPr>
          <w:color w:val="auto"/>
          <w:lang w:val="en-US" w:eastAsia="zh-CN"/>
          <w:rFonts w:ascii="Times New Roman" w:hAnsi="Times New Roman" w:cs="Times New Roman" w:hint="default"/>
        </w:rPr>
      </w:pPr>
    </w:p>
    <w:p w14:paraId="58D8D8AE">
      <w:pPr>
        <w:rPr>
          <w:color w:val="auto"/>
          <w:lang w:val="en-US" w:eastAsia="zh-CN"/>
          <w:rFonts w:ascii="Times New Roman" w:hAnsi="Times New Roman" w:cs="Times New Roman" w:hint="default"/>
        </w:rPr>
      </w:pPr>
    </w:p>
    <w:p w14:paraId="2DE8F495">
      <w:pPr>
        <w:rPr>
          <w:color w:val="auto"/>
          <w:lang w:val="en-US" w:eastAsia="zh-CN"/>
          <w:rFonts w:ascii="Times New Roman" w:hAnsi="Times New Roman" w:cs="Times New Roman" w:hint="default"/>
        </w:rPr>
      </w:pPr>
    </w:p>
    <w:p w14:paraId="75B1A30E">
      <w:pPr>
        <w:rPr>
          <w:color w:val="auto"/>
          <w:lang w:val="en-US" w:eastAsia="zh-CN"/>
          <w:rFonts w:ascii="Times New Roman" w:hAnsi="Times New Roman" w:cs="Times New Roman" w:hint="default"/>
        </w:rPr>
      </w:pPr>
    </w:p>
    <w:p w14:paraId="6F24C6AF">
      <w:pPr>
        <w:pStyle w:val="6"/>
        <w:spacing w:line="240" w:lineRule="auto"/>
        <w:rPr>
          <w:color w:val="auto"/>
          <w:sz w:val="28"/>
          <w:lang w:val="en-US" w:eastAsia="zh-CN"/>
          <w:szCs w:val="28"/>
          <w:rFonts w:hint="default"/>
        </w:rPr>
      </w:pPr>
      <w:r>
        <w:rPr>
          <w:color w:val="auto"/>
          <w:sz w:val="28"/>
          <w:szCs w:val="28"/>
          <w:rFonts w:hint="default"/>
        </w:rPr>
        <w:t>附表</w:t>
      </w:r>
      <w:r>
        <w:rPr>
          <w:color w:val="auto"/>
          <w:sz w:val="28"/>
          <w:szCs w:val="28"/>
        </w:rPr>
        <w:t>A-</w:t>
      </w:r>
      <w:r>
        <w:rPr>
          <w:color w:val="auto"/>
          <w:sz w:val="28"/>
          <w:lang w:val="en-US" w:eastAsia="zh-CN"/>
          <w:szCs w:val="28"/>
          <w:rFonts w:hint="eastAsia"/>
        </w:rPr>
        <w:t>6</w:t>
      </w:r>
      <w:r>
        <w:rPr>
          <w:color w:val="auto"/>
          <w:sz w:val="28"/>
          <w:szCs w:val="28"/>
          <w:rFonts w:hint="default"/>
        </w:rPr>
        <w:t>：</w:t>
      </w:r>
      <w:r>
        <w:rPr>
          <w:color w:val="auto"/>
          <w:sz w:val="28"/>
          <w:lang w:val="en-US" w:eastAsia="zh-CN"/>
          <w:szCs w:val="28"/>
          <w:rFonts w:hint="eastAsia"/>
        </w:rPr>
        <w:t>投标文件雷同性分析</w:t>
      </w:r>
    </w:p>
    <w:p w14:paraId="698F9C37">
      <w:pPr>
        <w:bidi w:val="0"/>
        <w:jc w:val="center"/>
        <w:ind w:firstLine="0" w:firstLineChars="0" w:left="0" w:leftChars="0"/>
        <w:rPr>
          <w:color w:val="auto"/>
          <w:sz w:val="30"/>
          <w:lang w:val="en-US" w:eastAsia="zh-CN"/>
          <w:szCs w:val="30"/>
          <w:rFonts w:ascii="方正黑体_GBK" w:hAnsi="方正黑体_GBK" w:eastAsia="方正黑体_GBK" w:cs="方正黑体_GBK" w:hint="default"/>
        </w:rPr>
      </w:pPr>
      <w:r>
        <w:rPr>
          <w:color w:val="auto"/>
          <w:sz w:val="30"/>
          <w:lang w:val="en-US" w:eastAsia="zh-CN"/>
          <w:szCs w:val="30"/>
          <w:rFonts w:ascii="方正黑体_GBK" w:hAnsi="方正黑体_GBK" w:eastAsia="方正黑体_GBK" w:cs="方正黑体_GBK" w:hint="eastAsia"/>
        </w:rPr>
        <w:t>投标文件雷同性分析</w:t>
      </w:r>
    </w:p>
    <w:p w14:paraId="51F503A7">
      <w:pPr>
        <w:widowControl w:val="0"/>
        <w:keepNext w:val="0"/>
        <w:keepLines w:val="0"/>
        <w:pageBreakBefore w:val="0"/>
        <w:wordWrap w:val="1"/>
        <w:overflowPunct w:val="1"/>
        <w:topLinePunct w:val="0"/>
        <w:kinsoku w:val="1"/>
        <w:autoSpaceDE w:val="1"/>
        <w:autoSpaceDN w:val="1"/>
        <w:bidi w:val="0"/>
        <w:adjustRightInd w:val="1"/>
        <w:snapToGrid w:val="1"/>
        <w:spacing w:line="240" w:lineRule="exact"/>
        <w:ind w:firstLine="0" w:firstLineChars="0" w:left="0" w:leftChars="0"/>
        <w:rPr>
          <w:color w:val="auto"/>
          <w:sz w:val="24"/>
          <w:szCs w:val="24"/>
          <w:rFonts w:ascii="Times New Roman" w:hAnsi="Times New Roman" w:eastAsia="方正仿宋_GBK" w:cs="Times New Roman" w:hint="default"/>
        </w:rPr>
      </w:pPr>
    </w:p>
    <w:p w14:paraId="204B7B50">
      <w:pPr>
        <w:widowControl w:val="0"/>
        <w:keepNext w:val="0"/>
        <w:keepLines w:val="0"/>
        <w:pageBreakBefore w:val="0"/>
        <w:wordWrap w:val="1"/>
        <w:overflowPunct w:val="1"/>
        <w:topLinePunct w:val="0"/>
        <w:kinsoku w:val="1"/>
        <w:autoSpaceDE w:val="1"/>
        <w:autoSpaceDN w:val="1"/>
        <w:bidi w:val="0"/>
        <w:adjustRightInd w:val="1"/>
        <w:snapToGrid w:val="1"/>
        <w:spacing w:after="157" w:afterLines="50" w:line="440" w:lineRule="exact"/>
        <w:ind w:firstLine="0" w:firstLineChars="0" w:left="0" w:leftChars="0"/>
        <w:rPr>
          <w:color w:val="auto"/>
          <w:sz w:val="24"/>
          <w:szCs w:val="24"/>
          <w:rFonts w:hint="eastAsia" w:asciiTheme="minorEastAsia" w:hAnsiTheme="minorEastAsia" w:eastAsiaTheme="minorEastAsia" w:cstheme="minorEastAsia"/>
        </w:rPr>
      </w:pPr>
      <w:r>
        <w:rPr>
          <w:color w:val="auto"/>
          <w:sz w:val="24"/>
          <w:lang w:val="en-US" w:eastAsia="zh-CN"/>
          <w:szCs w:val="24"/>
          <w:rFonts w:hint="eastAsia" w:asciiTheme="minorEastAsia" w:hAnsiTheme="minorEastAsia" w:eastAsiaTheme="minorEastAsia" w:cstheme="minorEastAsia"/>
        </w:rPr>
        <w:t>招标</w:t>
      </w:r>
      <w:r>
        <w:rPr>
          <w:color w:val="auto"/>
          <w:sz w:val="24"/>
          <w:szCs w:val="24"/>
          <w:rFonts w:hint="eastAsia" w:asciiTheme="minorEastAsia" w:hAnsiTheme="minorEastAsia" w:eastAsiaTheme="minorEastAsia" w:cstheme="minorEastAsia"/>
        </w:rPr>
        <w:t>项目名称</w:t>
      </w:r>
      <w:r>
        <w:rPr>
          <w:color w:val="auto"/>
          <w:sz w:val="24"/>
          <w:lang w:eastAsia="zh-CN"/>
          <w:szCs w:val="24"/>
          <w:rFonts w:hint="eastAsia" w:asciiTheme="minorEastAsia" w:hAnsiTheme="minorEastAsia" w:eastAsiaTheme="minorEastAsia" w:cstheme="minorEastAsia"/>
        </w:rPr>
        <w:t>：</w:t>
      </w:r>
      <w:r>
        <w:rPr>
          <w:u w:val="single"/>
          <w:color w:val="auto"/>
          <w:sz w:val="24"/>
          <w:szCs w:val="24"/>
          <w:rFonts w:hint="eastAsia" w:asciiTheme="minorEastAsia" w:hAnsiTheme="minorEastAsia" w:eastAsiaTheme="minorEastAsia" w:cstheme="minorEastAsia"/>
        </w:rPr>
        <w:t xml:space="preserve">        </w:t>
      </w:r>
      <w:r>
        <w:rPr>
          <w:u w:val="single"/>
          <w:color w:val="auto"/>
          <w:sz w:val="24"/>
          <w:lang w:val="en-US" w:eastAsia="zh-CN"/>
          <w:szCs w:val="24"/>
          <w:rFonts w:hint="eastAsia" w:asciiTheme="minorEastAsia" w:hAnsiTheme="minorEastAsia" w:eastAsiaTheme="minorEastAsia" w:cstheme="minorEastAsia"/>
        </w:rPr>
        <w:t xml:space="preserve">          </w:t>
      </w:r>
      <w:r>
        <w:rPr>
          <w:u w:val="single"/>
          <w:color w:val="auto"/>
          <w:sz w:val="24"/>
          <w:szCs w:val="24"/>
          <w:rFonts w:hint="eastAsia" w:asciiTheme="minorEastAsia" w:hAnsiTheme="minorEastAsia" w:eastAsiaTheme="minorEastAsia" w:cstheme="minorEastAsia"/>
        </w:rPr>
        <w:t xml:space="preserve">      </w:t>
      </w:r>
      <w:r>
        <w:rPr>
          <w:u w:val="single"/>
          <w:color w:val="auto"/>
          <w:sz w:val="24"/>
          <w:lang w:val="en-US" w:eastAsia="zh-CN"/>
          <w:szCs w:val="24"/>
          <w:rFonts w:hint="eastAsia" w:asciiTheme="minorEastAsia" w:hAnsiTheme="minorEastAsia" w:eastAsiaTheme="minorEastAsia" w:cstheme="minorEastAsia"/>
        </w:rPr>
        <w:t xml:space="preserve">        </w:t>
      </w:r>
      <w:r>
        <w:rPr>
          <w:u w:val="single"/>
          <w:color w:val="auto"/>
          <w:sz w:val="24"/>
          <w:szCs w:val="24"/>
          <w:rFonts w:hint="eastAsia" w:asciiTheme="minorEastAsia" w:hAnsiTheme="minorEastAsia" w:eastAsiaTheme="minorEastAsia" w:cstheme="minorEastAsia"/>
        </w:rPr>
        <w:t xml:space="preserve">        </w:t>
      </w:r>
      <w:r>
        <w:rPr>
          <w:u w:val="none"/>
          <w:color w:val="auto"/>
          <w:sz w:val="24"/>
          <w:szCs w:val="24"/>
          <w:rFonts w:hint="eastAsia" w:asciiTheme="minorEastAsia" w:hAnsiTheme="minorEastAsia" w:eastAsiaTheme="minorEastAsia" w:cstheme="minorEastAsia"/>
        </w:rPr>
        <w:t xml:space="preserve"> </w:t>
      </w:r>
      <w:r>
        <w:rPr>
          <w:color w:val="auto"/>
          <w:sz w:val="24"/>
          <w:szCs w:val="24"/>
          <w:rFonts w:hint="eastAsia" w:asciiTheme="minorEastAsia" w:hAnsiTheme="minorEastAsia" w:eastAsiaTheme="minorEastAsia" w:cstheme="minorEastAsia"/>
        </w:rPr>
        <w:t>招标项目编号：</w:t>
      </w:r>
      <w:r>
        <w:rPr>
          <w:u w:val="single"/>
          <w:color w:val="auto"/>
          <w:sz w:val="24"/>
          <w:szCs w:val="24"/>
          <w:rFonts w:hint="eastAsia" w:asciiTheme="minorEastAsia" w:hAnsiTheme="minorEastAsia" w:eastAsiaTheme="minorEastAsia" w:cstheme="minorEastAsia"/>
        </w:rPr>
        <w:t xml:space="preserve">                    </w:t>
      </w:r>
      <w:r>
        <w:rPr>
          <w:color w:val="auto"/>
          <w:sz w:val="24"/>
          <w:szCs w:val="24"/>
          <w:rFonts w:hint="eastAsia" w:asciiTheme="minorEastAsia" w:hAnsiTheme="minorEastAsia" w:eastAsiaTheme="minorEastAsia" w:cstheme="minorEastAsia"/>
        </w:rPr>
        <w:t xml:space="preserve">    时间：</w:t>
      </w:r>
      <w:r>
        <w:rPr>
          <w:u w:val="single"/>
          <w:color w:val="auto"/>
          <w:sz w:val="24"/>
          <w:szCs w:val="24"/>
          <w:rFonts w:hint="eastAsia" w:asciiTheme="minorEastAsia" w:hAnsiTheme="minorEastAsia" w:eastAsiaTheme="minorEastAsia" w:cstheme="minorEastAsia"/>
        </w:rPr>
        <w:t xml:space="preserve">     </w:t>
      </w:r>
      <w:r>
        <w:rPr>
          <w:color w:val="auto"/>
          <w:sz w:val="24"/>
          <w:szCs w:val="24"/>
          <w:rFonts w:hint="eastAsia" w:asciiTheme="minorEastAsia" w:hAnsiTheme="minorEastAsia" w:eastAsiaTheme="minorEastAsia" w:cstheme="minorEastAsia"/>
        </w:rPr>
        <w:t>年</w:t>
      </w:r>
      <w:r>
        <w:rPr>
          <w:u w:val="single"/>
          <w:color w:val="auto"/>
          <w:sz w:val="24"/>
          <w:szCs w:val="24"/>
          <w:rFonts w:hint="eastAsia" w:asciiTheme="minorEastAsia" w:hAnsiTheme="minorEastAsia" w:eastAsiaTheme="minorEastAsia" w:cstheme="minorEastAsia"/>
        </w:rPr>
        <w:t xml:space="preserve">    </w:t>
      </w:r>
      <w:r>
        <w:rPr>
          <w:color w:val="auto"/>
          <w:sz w:val="24"/>
          <w:szCs w:val="24"/>
          <w:rFonts w:hint="eastAsia" w:asciiTheme="minorEastAsia" w:hAnsiTheme="minorEastAsia" w:eastAsiaTheme="minorEastAsia" w:cstheme="minorEastAsia"/>
        </w:rPr>
        <w:t>月</w:t>
      </w:r>
      <w:r>
        <w:rPr>
          <w:u w:val="single"/>
          <w:color w:val="auto"/>
          <w:sz w:val="24"/>
          <w:szCs w:val="24"/>
          <w:rFonts w:hint="eastAsia" w:asciiTheme="minorEastAsia" w:hAnsiTheme="minorEastAsia" w:eastAsiaTheme="minorEastAsia" w:cstheme="minorEastAsia"/>
        </w:rPr>
        <w:t xml:space="preserve">    </w:t>
      </w:r>
      <w:r>
        <w:rPr>
          <w:color w:val="auto"/>
          <w:sz w:val="24"/>
          <w:szCs w:val="24"/>
          <w:rFonts w:hint="eastAsia" w:asciiTheme="minorEastAsia" w:hAnsiTheme="minorEastAsia" w:eastAsiaTheme="minorEastAsia" w:cstheme="minorEastAsia"/>
        </w:rPr>
        <w:t>日</w:t>
      </w:r>
    </w:p>
    <w:tbl>
      <w:tblPr>
        <w:tblStyle w:val="27"/>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006.000000"/>
        <w:gridCol w:w="3110.000000"/>
        <w:gridCol w:w="1984.000000"/>
        <w:gridCol w:w="2820.000000"/>
        <w:gridCol w:w="3254.000000"/>
        <w:gridCol w:w="1575.000000"/>
      </w:tblGrid>
      <w:tr w14:paraId="20C3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06" w:type="dxa"/>
            <w:vAlign w:val="center"/>
            <w:noWrap w:val="0"/>
          </w:tcPr>
          <w:p w14:paraId="25B60FB3">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b w:val="1"/>
                <w:color w:val="auto"/>
                <w:sz w:val="24"/>
                <w:bCs/>
                <w:szCs w:val="24"/>
                <w:rFonts w:ascii="Times New Roman" w:hAnsi="Times New Roman" w:eastAsia="方正仿宋_GBK" w:cs="Times New Roman" w:hint="default"/>
              </w:rPr>
            </w:pPr>
            <w:r>
              <w:rPr>
                <w:b w:val="1"/>
                <w:color w:val="auto"/>
                <w:sz w:val="24"/>
                <w:bCs/>
                <w:szCs w:val="24"/>
                <w:rFonts w:ascii="Times New Roman" w:hAnsi="Times New Roman" w:eastAsia="方正仿宋_GBK" w:cs="Times New Roman" w:hint="default"/>
              </w:rPr>
              <w:t>序号</w:t>
            </w:r>
          </w:p>
        </w:tc>
        <w:tc>
          <w:tcPr>
            <w:tcW w:w="3110" w:type="dxa"/>
            <w:vAlign w:val="center"/>
            <w:noWrap w:val="0"/>
          </w:tcPr>
          <w:p w14:paraId="560CA155">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b w:val="1"/>
                <w:color w:val="auto"/>
                <w:sz w:val="24"/>
                <w:lang w:val="en-US"/>
                <w:bCs/>
                <w:szCs w:val="24"/>
                <w:rFonts w:ascii="Times New Roman" w:hAnsi="Times New Roman" w:eastAsia="方正仿宋_GBK" w:cs="Times New Roman" w:hint="default"/>
              </w:rPr>
            </w:pPr>
            <w:r>
              <w:rPr>
                <w:b w:val="1"/>
                <w:color w:val="auto"/>
                <w:sz w:val="24"/>
                <w:lang w:val="en-US" w:eastAsia="zh-CN"/>
                <w:bCs/>
                <w:szCs w:val="24"/>
                <w:rFonts w:cs="Times New Roman" w:hint="eastAsia"/>
              </w:rPr>
              <w:t>投标人</w:t>
            </w:r>
          </w:p>
        </w:tc>
        <w:tc>
          <w:tcPr>
            <w:tcW w:w="1984" w:type="dxa"/>
            <w:vAlign w:val="center"/>
            <w:noWrap w:val="0"/>
          </w:tcPr>
          <w:p w14:paraId="41B862CE">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b w:val="1"/>
                <w:color w:val="auto"/>
                <w:sz w:val="24"/>
                <w:lang w:val="en-US" w:eastAsia="zh-CN"/>
                <w:bCs/>
                <w:szCs w:val="24"/>
                <w:rFonts w:cs="Times New Roman" w:hint="eastAsia"/>
              </w:rPr>
            </w:pPr>
            <w:r>
              <w:rPr>
                <w:b w:val="1"/>
                <w:color w:val="auto"/>
                <w:sz w:val="24"/>
                <w:lang w:val="en-US" w:eastAsia="zh-CN"/>
                <w:bCs/>
                <w:szCs w:val="24"/>
                <w:rFonts w:cs="Times New Roman" w:hint="eastAsia"/>
              </w:rPr>
              <w:t>投标文件制作</w:t>
            </w:r>
          </w:p>
          <w:p w14:paraId="58935412">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b w:val="1"/>
                <w:color w:val="auto"/>
                <w:sz w:val="24"/>
                <w:lang w:val="en-US" w:eastAsia="zh-CN"/>
                <w:bCs/>
                <w:szCs w:val="24"/>
                <w:rFonts w:ascii="Times New Roman" w:hAnsi="Times New Roman" w:cs="Times New Roman" w:hint="default"/>
              </w:rPr>
            </w:pPr>
            <w:r>
              <w:rPr>
                <w:b w:val="1"/>
                <w:color w:val="auto"/>
                <w:sz w:val="24"/>
                <w:lang w:val="en-US" w:eastAsia="zh-CN"/>
                <w:bCs/>
                <w:szCs w:val="24"/>
                <w:rFonts w:cs="Times New Roman" w:hint="eastAsia"/>
              </w:rPr>
              <w:t>时间</w:t>
            </w:r>
          </w:p>
        </w:tc>
        <w:tc>
          <w:tcPr>
            <w:tcW w:w="2820" w:type="dxa"/>
            <w:vAlign w:val="center"/>
            <w:noWrap w:val="0"/>
          </w:tcPr>
          <w:p w14:paraId="7AAB6253">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b w:val="1"/>
                <w:color w:val="auto"/>
                <w:sz w:val="24"/>
                <w:lang w:val="en-US" w:eastAsia="zh-CN"/>
                <w:bCs/>
                <w:szCs w:val="24"/>
                <w:rFonts w:ascii="Times New Roman" w:hAnsi="Times New Roman" w:cs="Times New Roman" w:hint="default"/>
              </w:rPr>
            </w:pPr>
            <w:r>
              <w:rPr>
                <w:b w:val="1"/>
                <w:color w:val="auto"/>
                <w:sz w:val="24"/>
                <w:lang w:val="en-US" w:eastAsia="zh-CN"/>
                <w:bCs/>
                <w:szCs w:val="24"/>
                <w:rFonts w:cs="Times New Roman" w:hint="eastAsia"/>
              </w:rPr>
              <w:t>文件制作机器码</w:t>
            </w:r>
          </w:p>
        </w:tc>
        <w:tc>
          <w:tcPr>
            <w:tcW w:w="3254" w:type="dxa"/>
            <w:vAlign w:val="center"/>
            <w:noWrap w:val="0"/>
          </w:tcPr>
          <w:p w14:paraId="3F43A702">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b w:val="1"/>
                <w:color w:val="auto"/>
                <w:sz w:val="24"/>
                <w:bCs/>
                <w:szCs w:val="24"/>
                <w:rFonts w:ascii="Times New Roman" w:hAnsi="Times New Roman" w:eastAsia="方正仿宋_GBK" w:cs="Times New Roman" w:hint="default"/>
              </w:rPr>
            </w:pPr>
            <w:r>
              <w:rPr>
                <w:b w:val="1"/>
                <w:color w:val="auto"/>
                <w:sz w:val="24"/>
                <w:lang w:val="en-US" w:eastAsia="zh-CN"/>
                <w:bCs/>
                <w:szCs w:val="24"/>
                <w:rFonts w:cs="Times New Roman" w:hint="eastAsia"/>
              </w:rPr>
              <w:t>文件创建标识</w:t>
            </w:r>
            <w:r>
              <w:rPr>
                <w:b w:val="1"/>
                <w:color w:val="auto"/>
                <w:sz w:val="24"/>
                <w:lang w:val="en-US" w:eastAsia="zh-CN"/>
                <w:bCs/>
                <w:szCs w:val="24"/>
                <w:rFonts w:ascii="Times New Roman" w:hAnsi="Times New Roman" w:cs="Times New Roman" w:hint="eastAsia"/>
              </w:rPr>
              <w:t>码</w:t>
            </w:r>
          </w:p>
        </w:tc>
        <w:tc>
          <w:tcPr>
            <w:tcW w:w="1575" w:type="dxa"/>
            <w:vAlign w:val="center"/>
            <w:noWrap w:val="0"/>
          </w:tcPr>
          <w:p w14:paraId="343CEFE4">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b w:val="1"/>
                <w:color w:val="auto"/>
                <w:sz w:val="24"/>
                <w:lang w:val="en-US" w:eastAsia="zh-CN"/>
                <w:bCs/>
                <w:szCs w:val="24"/>
                <w:rFonts w:ascii="Times New Roman" w:hAnsi="Times New Roman" w:eastAsia="方正仿宋_GBK" w:cs="Times New Roman" w:hint="default"/>
              </w:rPr>
            </w:pPr>
            <w:r>
              <w:rPr>
                <w:b w:val="1"/>
                <w:color w:val="auto"/>
                <w:sz w:val="24"/>
                <w:lang w:val="en-US" w:eastAsia="zh-CN"/>
                <w:bCs/>
                <w:szCs w:val="24"/>
                <w:rFonts w:cs="Times New Roman" w:hint="eastAsia"/>
              </w:rPr>
              <w:t>上传时间</w:t>
            </w:r>
          </w:p>
        </w:tc>
      </w:tr>
      <w:tr w14:paraId="09D7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06" w:type="dxa"/>
            <w:vAlign w:val="center"/>
            <w:noWrap w:val="0"/>
          </w:tcPr>
          <w:p w14:paraId="62412CC9">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r>
              <w:rPr>
                <w:color w:val="auto"/>
                <w:sz w:val="24"/>
                <w:szCs w:val="24"/>
                <w:rFonts w:ascii="Times New Roman" w:hAnsi="Times New Roman" w:eastAsia="方正仿宋_GBK" w:cs="Times New Roman" w:hint="default"/>
              </w:rPr>
              <w:t>1</w:t>
            </w:r>
          </w:p>
        </w:tc>
        <w:tc>
          <w:tcPr>
            <w:tcW w:w="3110" w:type="dxa"/>
            <w:vAlign w:val="center"/>
            <w:noWrap w:val="0"/>
          </w:tcPr>
          <w:p w14:paraId="1BEB14B8">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1984" w:type="dxa"/>
            <w:vAlign w:val="center"/>
            <w:noWrap w:val="0"/>
          </w:tcPr>
          <w:p w14:paraId="32066CC4">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2820" w:type="dxa"/>
            <w:vAlign w:val="center"/>
            <w:noWrap w:val="0"/>
          </w:tcPr>
          <w:p w14:paraId="7C4DE5C4">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3254" w:type="dxa"/>
            <w:vAlign w:val="center"/>
            <w:noWrap w:val="0"/>
          </w:tcPr>
          <w:p w14:paraId="0F17CCF5">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1575" w:type="dxa"/>
            <w:vAlign w:val="center"/>
            <w:noWrap w:val="0"/>
          </w:tcPr>
          <w:p w14:paraId="182D1BDE">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r>
      <w:tr w14:paraId="5606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06" w:type="dxa"/>
            <w:vAlign w:val="center"/>
            <w:noWrap w:val="0"/>
          </w:tcPr>
          <w:p w14:paraId="1926C30E">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r>
              <w:rPr>
                <w:color w:val="auto"/>
                <w:sz w:val="24"/>
                <w:szCs w:val="24"/>
                <w:rFonts w:ascii="Times New Roman" w:hAnsi="Times New Roman" w:eastAsia="方正仿宋_GBK" w:cs="Times New Roman" w:hint="default"/>
              </w:rPr>
              <w:t>2</w:t>
            </w:r>
          </w:p>
        </w:tc>
        <w:tc>
          <w:tcPr>
            <w:tcW w:w="3110" w:type="dxa"/>
            <w:vAlign w:val="center"/>
            <w:noWrap w:val="0"/>
          </w:tcPr>
          <w:p w14:paraId="4C6BA6EF">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1984" w:type="dxa"/>
            <w:vAlign w:val="center"/>
            <w:noWrap w:val="0"/>
          </w:tcPr>
          <w:p w14:paraId="02A77A07">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2820" w:type="dxa"/>
            <w:vAlign w:val="center"/>
            <w:noWrap w:val="0"/>
          </w:tcPr>
          <w:p w14:paraId="36DB7374">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3254" w:type="dxa"/>
            <w:vAlign w:val="center"/>
            <w:noWrap w:val="0"/>
          </w:tcPr>
          <w:p w14:paraId="6EB86802">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1575" w:type="dxa"/>
            <w:vAlign w:val="center"/>
            <w:noWrap w:val="0"/>
          </w:tcPr>
          <w:p w14:paraId="7B9868CD">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r>
      <w:tr w14:paraId="4721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06" w:type="dxa"/>
            <w:vAlign w:val="center"/>
            <w:noWrap w:val="0"/>
          </w:tcPr>
          <w:p w14:paraId="2390A236">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r>
              <w:rPr>
                <w:color w:val="auto"/>
                <w:sz w:val="24"/>
                <w:szCs w:val="24"/>
                <w:rFonts w:ascii="Times New Roman" w:hAnsi="Times New Roman" w:eastAsia="方正仿宋_GBK" w:cs="Times New Roman" w:hint="default"/>
              </w:rPr>
              <w:t>3</w:t>
            </w:r>
          </w:p>
        </w:tc>
        <w:tc>
          <w:tcPr>
            <w:tcW w:w="3110" w:type="dxa"/>
            <w:vAlign w:val="center"/>
            <w:noWrap w:val="0"/>
          </w:tcPr>
          <w:p w14:paraId="1166CCE3">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1984" w:type="dxa"/>
            <w:vAlign w:val="center"/>
            <w:noWrap w:val="0"/>
          </w:tcPr>
          <w:p w14:paraId="0794ABA3">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2820" w:type="dxa"/>
            <w:vAlign w:val="center"/>
            <w:noWrap w:val="0"/>
          </w:tcPr>
          <w:p w14:paraId="2DF1C99A">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3254" w:type="dxa"/>
            <w:vAlign w:val="center"/>
            <w:noWrap w:val="0"/>
          </w:tcPr>
          <w:p w14:paraId="3C914C9E">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1575" w:type="dxa"/>
            <w:vAlign w:val="center"/>
            <w:noWrap w:val="0"/>
          </w:tcPr>
          <w:p w14:paraId="22111C13">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r>
      <w:tr w14:paraId="369A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06" w:type="dxa"/>
            <w:vAlign w:val="center"/>
            <w:noWrap w:val="0"/>
          </w:tcPr>
          <w:p w14:paraId="2194617C">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r>
              <w:rPr>
                <w:color w:val="auto"/>
                <w:sz w:val="24"/>
                <w:szCs w:val="24"/>
                <w:rFonts w:ascii="Times New Roman" w:hAnsi="Times New Roman" w:eastAsia="方正仿宋_GBK" w:cs="Times New Roman" w:hint="default"/>
              </w:rPr>
              <w:t>4</w:t>
            </w:r>
          </w:p>
        </w:tc>
        <w:tc>
          <w:tcPr>
            <w:tcW w:w="3110" w:type="dxa"/>
            <w:vAlign w:val="center"/>
            <w:noWrap w:val="0"/>
          </w:tcPr>
          <w:p w14:paraId="55C538A8">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1984" w:type="dxa"/>
            <w:vAlign w:val="center"/>
            <w:noWrap w:val="0"/>
          </w:tcPr>
          <w:p w14:paraId="34A4228F">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2820" w:type="dxa"/>
            <w:vAlign w:val="center"/>
            <w:noWrap w:val="0"/>
          </w:tcPr>
          <w:p w14:paraId="5C2976A3">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3254" w:type="dxa"/>
            <w:vAlign w:val="center"/>
            <w:noWrap w:val="0"/>
          </w:tcPr>
          <w:p w14:paraId="31F11A45">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1575" w:type="dxa"/>
            <w:vAlign w:val="center"/>
            <w:noWrap w:val="0"/>
          </w:tcPr>
          <w:p w14:paraId="6E839ABE">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r>
      <w:tr w14:paraId="5B66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06" w:type="dxa"/>
            <w:vAlign w:val="center"/>
            <w:noWrap w:val="0"/>
          </w:tcPr>
          <w:p w14:paraId="0522341C">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r>
              <w:rPr>
                <w:color w:val="auto"/>
                <w:sz w:val="24"/>
                <w:szCs w:val="24"/>
                <w:rFonts w:ascii="Times New Roman" w:hAnsi="Times New Roman" w:eastAsia="方正仿宋_GBK" w:cs="Times New Roman" w:hint="default"/>
              </w:rPr>
              <w:t>5</w:t>
            </w:r>
          </w:p>
        </w:tc>
        <w:tc>
          <w:tcPr>
            <w:tcW w:w="3110" w:type="dxa"/>
            <w:vAlign w:val="center"/>
            <w:noWrap w:val="0"/>
          </w:tcPr>
          <w:p w14:paraId="2E21ABB2">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1984" w:type="dxa"/>
            <w:vAlign w:val="center"/>
            <w:noWrap w:val="0"/>
          </w:tcPr>
          <w:p w14:paraId="1C41F7AA">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2820" w:type="dxa"/>
            <w:vAlign w:val="center"/>
            <w:noWrap w:val="0"/>
          </w:tcPr>
          <w:p w14:paraId="3860E9E2">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3254" w:type="dxa"/>
            <w:vAlign w:val="center"/>
            <w:noWrap w:val="0"/>
          </w:tcPr>
          <w:p w14:paraId="4554D2D4">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1575" w:type="dxa"/>
            <w:vAlign w:val="center"/>
            <w:noWrap w:val="0"/>
          </w:tcPr>
          <w:p w14:paraId="6E07AB50">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r>
      <w:tr w14:paraId="48D4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exact"/>
          <w:jc w:val="center"/>
        </w:trPr>
        <w:tc>
          <w:tcPr>
            <w:tcW w:w="1006" w:type="dxa"/>
            <w:vAlign w:val="center"/>
            <w:noWrap w:val="0"/>
          </w:tcPr>
          <w:p w14:paraId="617D8693">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lang w:val="en-US" w:eastAsia="zh-CN"/>
                <w:szCs w:val="24"/>
                <w:rFonts w:ascii="Times New Roman" w:hAnsi="Times New Roman" w:eastAsia="方正仿宋_GBK" w:cs="Times New Roman" w:hint="default"/>
              </w:rPr>
            </w:pPr>
            <w:r>
              <w:rPr>
                <w:color w:val="auto"/>
                <w:sz w:val="24"/>
                <w:lang w:val="en-US" w:eastAsia="zh-CN"/>
                <w:szCs w:val="24"/>
                <w:rFonts w:ascii="方正仿宋_GBK" w:hAnsi="方正仿宋_GBK" w:eastAsia="方正仿宋_GBK" w:cs="方正仿宋_GBK" w:hint="eastAsia"/>
              </w:rPr>
              <w:t>……</w:t>
            </w:r>
          </w:p>
        </w:tc>
        <w:tc>
          <w:tcPr>
            <w:tcW w:w="3110" w:type="dxa"/>
            <w:vAlign w:val="center"/>
            <w:noWrap w:val="0"/>
          </w:tcPr>
          <w:p w14:paraId="7F75C75B">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1984" w:type="dxa"/>
            <w:vAlign w:val="center"/>
            <w:noWrap w:val="0"/>
          </w:tcPr>
          <w:p w14:paraId="36D777F7">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2820" w:type="dxa"/>
            <w:vAlign w:val="center"/>
            <w:noWrap w:val="0"/>
          </w:tcPr>
          <w:p w14:paraId="1F2577A8">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3254" w:type="dxa"/>
            <w:vAlign w:val="center"/>
            <w:noWrap w:val="0"/>
          </w:tcPr>
          <w:p w14:paraId="07598B9D">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c>
          <w:tcPr>
            <w:tcW w:w="1575" w:type="dxa"/>
            <w:vAlign w:val="center"/>
            <w:noWrap w:val="0"/>
          </w:tcPr>
          <w:p w14:paraId="0957F222">
            <w:pPr>
              <w:widowControl w:val="0"/>
              <w:keepNext w:val="0"/>
              <w:keepLines w:val="0"/>
              <w:pageBreakBefore w:val="0"/>
              <w:wordWrap w:val="1"/>
              <w:overflowPunct w:val="1"/>
              <w:topLinePunct w:val="0"/>
              <w:kinsoku w:val="1"/>
              <w:autoSpaceDE w:val="1"/>
              <w:autoSpaceDN w:val="1"/>
              <w:bidi w:val="0"/>
              <w:adjustRightInd w:val="1"/>
              <w:snapToGrid w:val="1"/>
              <w:jc w:val="center"/>
              <w:suppressLineNumbers w:val="0"/>
              <w:spacing w:after="0" w:afterAutospacing="0" w:before="0" w:beforeAutospacing="0" w:line="400" w:lineRule="exact"/>
              <w:ind w:firstLine="0" w:firstLineChars="0" w:left="0" w:right="0"/>
              <w:rPr>
                <w:color w:val="auto"/>
                <w:sz w:val="24"/>
                <w:szCs w:val="24"/>
                <w:rFonts w:ascii="Times New Roman" w:hAnsi="Times New Roman" w:eastAsia="方正仿宋_GBK" w:cs="Times New Roman" w:hint="default"/>
              </w:rPr>
            </w:pPr>
          </w:p>
        </w:tc>
      </w:tr>
    </w:tbl>
    <w:p w14:paraId="03A9D229">
      <w:pPr>
        <w:spacing w:line="440" w:lineRule="exact"/>
        <w:ind w:firstLine="0" w:firstLineChars="0" w:left="0" w:leftChars="0"/>
        <w:rPr>
          <w:b w:val="0"/>
          <w:color w:val="auto"/>
          <w:sz w:val="24"/>
          <w:lang w:val="en-US" w:eastAsia="zh-CN"/>
          <w:bCs/>
          <w:szCs w:val="24"/>
          <w:rFonts w:cs="Times New Roman" w:hint="eastAsia"/>
        </w:rPr>
      </w:pPr>
      <w:r>
        <w:rPr>
          <w:b w:val="0"/>
          <w:color w:val="auto"/>
          <w:sz w:val="24"/>
          <w:lang w:val="en-US" w:eastAsia="zh-CN"/>
          <w:bCs/>
          <w:szCs w:val="24"/>
          <w:rFonts w:cs="Times New Roman" w:hint="eastAsia"/>
        </w:rPr>
        <w:t>评标委员会全体成员签字：</w:t>
      </w:r>
    </w:p>
    <w:p w14:paraId="680ECFC5">
      <w:pPr>
        <w:rPr>
          <w:color w:val="auto"/>
          <w:lang w:val="en-US" w:eastAsia="zh-CN"/>
          <w:rFonts w:ascii="Times New Roman" w:hAnsi="Times New Roman" w:cs="Times New Roman" w:hint="default"/>
        </w:rPr>
        <w:sectPr>
          <w:docGrid w:type="lines" w:linePitch="312" w:charSpace="0"/>
          <w:pgSz w:w="16838" w:h="11906" w:orient="landscape"/>
          <w:pgMar w:top="1800" w:right="1440" w:bottom="1800" w:left="1440" w:header="851" w:footer="992" w:gutter="0"/>
          <w:pgNumType w:fmt="decimal"/>
          <w:pgNumType w:fmt="decimal"/>
          <w:cols w:space="720" w:num="1"/>
        </w:sectPr>
      </w:pPr>
      <w:r>
        <w:rPr>
          <w:b w:val="0"/>
          <w:color w:val="auto"/>
          <w:sz w:val="24"/>
          <w:lang w:val="en-US" w:eastAsia="zh-CN"/>
          <w:bCs/>
          <w:szCs w:val="24"/>
          <w:rFonts w:cs="Times New Roman" w:hint="eastAsia"/>
        </w:rPr>
        <w:t>日期：     年     月    日</w:t>
      </w:r>
    </w:p>
    <w:tbl>
      <w:tblPr>
        <w:tblStyle w:val="27"/>
        <w:tblW w:w="0" w:type="auto"/>
        <w:tblInd w:type="dxa" w:w="0.000000"/>
        <w:tblLayout w:type="fixed"/>
        <w:tblpPr w:leftFromText="180" w:rightFromText="180" w:vertAnchor="page" w:horzAnchor="margin" w:tblpXSpec="center" w:tblpY="1998"/>
        <w:tblCellMar>
          <w:top w:type="dxa" w:w="15.000000"/>
          <w:bottom w:type="dxa" w:w="15.000000"/>
          <w:left w:type="dxa" w:w="15.000000"/>
          <w:right w:type="dxa" w:w="15.000000"/>
        </w:tblCellMar>
      </w:tblPr>
      <w:tblGrid>
        <w:gridCol w:w="449.000000"/>
        <w:gridCol w:w="631.000000"/>
        <w:gridCol w:w="4038.000000"/>
        <w:gridCol w:w="851.000000"/>
        <w:gridCol w:w="765.000000"/>
        <w:gridCol w:w="810.000000"/>
        <w:gridCol w:w="820.000000"/>
        <w:gridCol w:w="850.000000"/>
        <w:gridCol w:w="851.000000"/>
        <w:gridCol w:w="992.000000"/>
        <w:gridCol w:w="992.000000"/>
        <w:gridCol w:w="992.000000"/>
        <w:gridCol w:w="851.000000"/>
        <w:gridCol w:w="1134.000000"/>
      </w:tblGrid>
      <w:tr w14:paraId="674D7117">
        <w:tblPrEx>
          <w:tblCellMar>
            <w:top w:type="dxa" w:w="15.000000"/>
            <w:bottom w:type="dxa" w:w="15.000000"/>
            <w:left w:type="dxa" w:w="15.000000"/>
            <w:right w:type="dxa" w:w="15.000000"/>
          </w:tblCellMar>
        </w:tblPrEx>
        <w:trPr>
          <w:wBefore w:w="0" w:type="auto"/>
          <w:wAfter w:w="0" w:type="auto"/>
          <w:trHeight w:val="316" w:hRule="atLeast"/>
        </w:trPr>
        <w:tc>
          <w:tcPr>
            <w:tcW w:w="1080" w:type="dxa"/>
            <w:gridSpan w:val="2"/>
            <w:vAlign w:val="top"/>
            <w:noWrap w:val="0"/>
          </w:tcPr>
          <w:p w14:paraId="3EA26D09">
            <w:pPr>
              <w:widowControl w:val="1"/>
              <w:keepNext w:val="0"/>
              <w:keepLines w:val="0"/>
              <w:jc w:val="center"/>
              <w:suppressLineNumbers w:val="0"/>
              <w:spacing w:after="0" w:afterAutospacing="0" w:before="0" w:beforeAutospacing="0"/>
              <w:ind w:left="0" w:right="0"/>
              <w:rPr>
                <w:color w:val="auto"/>
                <w:sz w:val="28"/>
                <w:szCs w:val="28"/>
                <w:rFonts w:ascii="Calibri" w:hAnsi="Calibri" w:eastAsia="黑体" w:cs="黑体" w:hint="eastAsia"/>
              </w:rPr>
            </w:pPr>
          </w:p>
        </w:tc>
        <w:tc>
          <w:tcPr>
            <w:tcW w:w="13946" w:type="dxa"/>
            <w:gridSpan w:val="12"/>
            <w:vAlign w:val="center"/>
            <w:noWrap w:val="0"/>
          </w:tcPr>
          <w:p w14:paraId="16E4841A">
            <w:pPr>
              <w:widowControl w:val="1"/>
              <w:keepNext w:val="0"/>
              <w:keepLines w:val="0"/>
              <w:jc w:val="center"/>
              <w:suppressLineNumbers w:val="0"/>
              <w:spacing w:after="0" w:afterAutospacing="0" w:before="0" w:beforeAutospacing="0"/>
              <w:ind w:left="0" w:right="0"/>
              <w:rPr>
                <w:color w:val="auto"/>
                <w:sz w:val="28"/>
                <w:szCs w:val="28"/>
                <w:rFonts w:ascii="Calibri" w:hAnsi="Calibri" w:eastAsia="黑体" w:cs="黑体" w:hint="default"/>
              </w:rPr>
            </w:pPr>
          </w:p>
          <w:p w14:paraId="02484043">
            <w:pPr>
              <w:widowControl w:val="1"/>
              <w:keepNext w:val="0"/>
              <w:keepLines w:val="0"/>
              <w:jc w:val="center"/>
              <w:suppressLineNumbers w:val="0"/>
              <w:spacing w:after="0" w:afterAutospacing="0" w:before="0" w:beforeAutospacing="0"/>
              <w:ind w:left="0" w:right="0"/>
              <w:rPr>
                <w:color w:val="auto"/>
                <w:sz w:val="22"/>
                <w:kern w:val="0"/>
                <w:szCs w:val="22"/>
                <w:rFonts w:ascii="宋体" w:hAnsi="宋体" w:eastAsia="宋体" w:cs="宋体" w:hint="default"/>
              </w:rPr>
            </w:pPr>
            <w:r>
              <w:rPr>
                <w:color w:val="auto"/>
                <w:sz w:val="28"/>
                <w:szCs w:val="28"/>
                <w:rFonts w:ascii="Calibri" w:hAnsi="Calibri" w:eastAsia="黑体" w:cs="黑体" w:hint="eastAsia"/>
              </w:rPr>
              <w:t>资格审查评审记录表一</w:t>
            </w:r>
          </w:p>
        </w:tc>
      </w:tr>
      <w:tr w14:paraId="224E1FC1">
        <w:tblPrEx>
          <w:tblCellMar>
            <w:top w:type="dxa" w:w="15.000000"/>
            <w:bottom w:type="dxa" w:w="15.000000"/>
            <w:left w:type="dxa" w:w="15.000000"/>
            <w:right w:type="dxa" w:w="15.000000"/>
          </w:tblCellMar>
        </w:tblPrEx>
        <w:trPr>
          <w:wBefore w:w="0" w:type="auto"/>
          <w:wAfter w:w="0" w:type="auto"/>
          <w:trHeight w:val="330" w:hRule="atLeast"/>
        </w:trPr>
        <w:tc>
          <w:tcPr>
            <w:tcW w:w="1080" w:type="dxa"/>
            <w:gridSpan w:val="2"/>
            <w:vAlign w:val="top"/>
            <w:noWrap w:val="0"/>
          </w:tcPr>
          <w:p w14:paraId="00CAA34D">
            <w:pPr>
              <w:keepNext w:val="0"/>
              <w:keepLines w:val="0"/>
              <w:suppressLineNumbers w:val="0"/>
              <w:spacing w:after="72" w:afterLines="30" w:afterAutospacing="0" w:before="0" w:beforeAutospacing="0" w:line="440" w:lineRule="exact"/>
              <w:ind w:left="0" w:right="0"/>
              <w:rPr>
                <w:color w:val="auto"/>
                <w:rFonts w:ascii="Calibri" w:hAnsi="Calibri" w:eastAsia="宋体" w:cs="宋体" w:hint="eastAsia"/>
              </w:rPr>
            </w:pPr>
          </w:p>
        </w:tc>
        <w:tc>
          <w:tcPr>
            <w:tcW w:w="13946" w:type="dxa"/>
            <w:gridSpan w:val="12"/>
            <w:vAlign w:val="center"/>
            <w:noWrap w:val="0"/>
          </w:tcPr>
          <w:p w14:paraId="0AA33D92">
            <w:pPr>
              <w:keepNext w:val="0"/>
              <w:keepLines w:val="0"/>
              <w:suppressLineNumbers w:val="0"/>
              <w:spacing w:after="72" w:afterLines="30" w:afterAutospacing="0" w:before="0" w:beforeAutospacing="0" w:line="440" w:lineRule="exact"/>
              <w:ind w:left="0" w:right="0"/>
              <w:rPr>
                <w:color w:val="auto"/>
                <w:rFonts w:ascii="Calibri" w:hAnsi="Calibri" w:eastAsia="宋体" w:cs="Times New Roman" w:hint="default"/>
              </w:rPr>
            </w:pPr>
            <w:r>
              <w:rPr>
                <w:color w:val="auto"/>
                <w:lang w:val="en-US" w:eastAsia="zh-CN"/>
                <w:rFonts w:ascii="Calibri" w:hAnsi="Calibri" w:eastAsia="宋体" w:cs="宋体" w:hint="eastAsia"/>
              </w:rPr>
              <w:t>招标</w:t>
            </w:r>
            <w:r>
              <w:rPr>
                <w:color w:val="auto"/>
                <w:rFonts w:ascii="Calibri" w:hAnsi="Calibri" w:eastAsia="宋体" w:cs="宋体" w:hint="eastAsia"/>
              </w:rPr>
              <w:t>项目名称及</w:t>
            </w:r>
            <w:r>
              <w:rPr>
                <w:color w:val="auto"/>
                <w:lang w:eastAsia="zh-CN"/>
                <w:rFonts w:ascii="Calibri" w:hAnsi="Calibri" w:eastAsia="宋体" w:cs="宋体" w:hint="eastAsia"/>
              </w:rPr>
              <w:t>招标项目编号</w:t>
            </w:r>
            <w:r>
              <w:rPr>
                <w:color w:val="auto"/>
                <w:rFonts w:ascii="Calibri" w:hAnsi="Calibri" w:eastAsia="宋体" w:cs="宋体" w:hint="eastAsia"/>
              </w:rPr>
              <w:t>：</w:t>
            </w:r>
            <w:r>
              <w:rPr>
                <w:u w:val="single"/>
                <w:color w:val="auto"/>
                <w:rFonts w:ascii="Calibri" w:hAnsi="Calibri" w:eastAsia="宋体" w:cs="Times New Roman" w:hint="default"/>
              </w:rPr>
              <w:t xml:space="preserve">                                           </w:t>
            </w:r>
            <w:r>
              <w:rPr>
                <w:color w:val="auto"/>
                <w:rFonts w:ascii="Calibri" w:hAnsi="Calibri" w:eastAsia="宋体" w:cs="Times New Roman" w:hint="default"/>
              </w:rPr>
              <w:t xml:space="preserve">                            </w:t>
            </w:r>
            <w:r>
              <w:rPr>
                <w:color w:val="auto"/>
                <w:rFonts w:ascii="Calibri" w:hAnsi="Calibri" w:eastAsia="宋体" w:cs="宋体" w:hint="eastAsia"/>
              </w:rPr>
              <w:t>时间：</w:t>
            </w:r>
            <w:r>
              <w:rPr>
                <w:color w:val="auto"/>
                <w:rFonts w:ascii="Calibri" w:hAnsi="Calibri" w:eastAsia="宋体" w:cs="Times New Roman" w:hint="default"/>
              </w:rPr>
              <w:t xml:space="preserve">      </w:t>
            </w:r>
            <w:r>
              <w:rPr>
                <w:color w:val="auto"/>
                <w:rFonts w:ascii="Calibri" w:hAnsi="Calibri" w:eastAsia="宋体" w:cs="宋体" w:hint="eastAsia"/>
              </w:rPr>
              <w:t>年</w:t>
            </w:r>
            <w:r>
              <w:rPr>
                <w:color w:val="auto"/>
                <w:rFonts w:ascii="Calibri" w:hAnsi="Calibri" w:eastAsia="宋体" w:cs="Times New Roman" w:hint="default"/>
              </w:rPr>
              <w:t xml:space="preserve">      </w:t>
            </w:r>
            <w:r>
              <w:rPr>
                <w:color w:val="auto"/>
                <w:rFonts w:ascii="Calibri" w:hAnsi="Calibri" w:eastAsia="宋体" w:cs="宋体" w:hint="eastAsia"/>
              </w:rPr>
              <w:t>月</w:t>
            </w:r>
            <w:r>
              <w:rPr>
                <w:color w:val="auto"/>
                <w:rFonts w:ascii="Calibri" w:hAnsi="Calibri" w:eastAsia="宋体" w:cs="Times New Roman" w:hint="default"/>
              </w:rPr>
              <w:t xml:space="preserve">      </w:t>
            </w:r>
            <w:r>
              <w:rPr>
                <w:color w:val="auto"/>
                <w:rFonts w:ascii="Calibri" w:hAnsi="Calibri" w:eastAsia="宋体" w:cs="宋体" w:hint="eastAsia"/>
              </w:rPr>
              <w:t>日</w:t>
            </w:r>
          </w:p>
          <w:p w14:paraId="427DABE7">
            <w:pPr>
              <w:widowControl w:val="1"/>
              <w:keepNext w:val="0"/>
              <w:keepLines w:val="0"/>
              <w:jc w:val="center"/>
              <w:suppressLineNumbers w:val="0"/>
              <w:spacing w:after="0" w:afterAutospacing="0" w:before="0" w:beforeAutospacing="0"/>
              <w:ind w:left="0" w:right="0"/>
              <w:rPr>
                <w:color w:val="auto"/>
                <w:sz w:val="22"/>
                <w:kern w:val="0"/>
                <w:szCs w:val="22"/>
                <w:rFonts w:ascii="宋体" w:hAnsi="宋体" w:eastAsia="宋体" w:cs="宋体" w:hint="eastAsia"/>
              </w:rPr>
            </w:pPr>
          </w:p>
        </w:tc>
      </w:tr>
      <w:tr w14:paraId="61A97980">
        <w:tblPrEx>
          <w:tblCellMar>
            <w:top w:type="dxa" w:w="15.000000"/>
            <w:bottom w:type="dxa" w:w="15.000000"/>
            <w:left w:type="dxa" w:w="15.000000"/>
            <w:right w:type="dxa" w:w="15.000000"/>
          </w:tblCellMar>
        </w:tblPrEx>
        <w:trPr>
          <w:wBefore w:w="0" w:type="auto"/>
          <w:wAfter w:w="0" w:type="auto"/>
          <w:trHeight w:val="900" w:hRule="atLeast"/>
        </w:trPr>
        <w:tc>
          <w:tcPr>
            <w:tcW w:w="449" w:type="dxa"/>
            <w:vMerge w:val="restart"/>
            <w:vAlign w:val="center"/>
            <w:tcBorders>
              <w:top w:val="single" w:color="000000" w:sz="4" w:space="0"/>
              <w:left w:val="single" w:color="000000" w:sz="4" w:space="0"/>
              <w:bottom w:val="single" w:color="000000" w:sz="4" w:space="0"/>
              <w:right w:val="single" w:color="auto" w:sz="4" w:space="0"/>
            </w:tcBorders>
            <w:noWrap w:val="0"/>
          </w:tcPr>
          <w:p w14:paraId="0CA8DE9A">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r>
              <w:rPr>
                <w:color w:val="auto"/>
                <w:kern w:val="0"/>
                <w:rFonts w:ascii="宋体" w:hAnsi="宋体" w:eastAsia="宋体" w:cs="宋体" w:hint="eastAsia"/>
              </w:rPr>
              <w:t>序号</w:t>
            </w:r>
          </w:p>
        </w:tc>
        <w:tc>
          <w:tcPr>
            <w:tcW w:w="4669" w:type="dxa"/>
            <w:gridSpan w:val="2"/>
            <w:vMerge w:val="restart"/>
            <w:vAlign w:val="center"/>
            <w:tcBorders>
              <w:top w:val="single" w:color="auto" w:sz="4" w:space="0"/>
              <w:left w:val="single" w:color="auto" w:sz="4" w:space="0"/>
              <w:bottom w:val="single" w:color="auto" w:sz="4" w:space="0"/>
              <w:right w:val="single" w:color="auto" w:sz="4" w:space="0"/>
            </w:tcBorders>
            <w:noWrap w:val="0"/>
          </w:tcPr>
          <w:p w14:paraId="4F6D03BB">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r>
              <w:rPr>
                <w:color w:val="auto"/>
                <w:kern w:val="0"/>
                <w:rFonts w:ascii="宋体" w:hAnsi="宋体" w:eastAsia="宋体" w:cs="宋体" w:hint="eastAsia"/>
              </w:rPr>
              <w:t>投标人名称</w:t>
            </w:r>
          </w:p>
        </w:tc>
        <w:tc>
          <w:tcPr>
            <w:tcW w:w="7923" w:type="dxa"/>
            <w:gridSpan w:val="9"/>
            <w:vAlign w:val="top"/>
            <w:tcBorders>
              <w:top w:val="single" w:color="auto" w:sz="4" w:space="0"/>
              <w:left w:val="single" w:color="auto" w:sz="4" w:space="0"/>
              <w:bottom w:val="single" w:color="auto" w:sz="4" w:space="0"/>
              <w:right w:val="single" w:color="auto" w:sz="4" w:space="0"/>
            </w:tcBorders>
            <w:noWrap w:val="0"/>
          </w:tcPr>
          <w:p w14:paraId="1005B908">
            <w:pPr>
              <w:widowControl w:val="1"/>
              <w:keepNext w:val="0"/>
              <w:keepLines w:val="0"/>
              <w:jc w:val="center"/>
              <w:suppressLineNumbers w:val="0"/>
              <w:spacing w:after="0" w:afterAutospacing="0" w:before="0" w:beforeAutospacing="0"/>
              <w:ind w:left="0" w:right="0"/>
              <w:rPr>
                <w:color w:val="auto"/>
                <w:sz w:val="24"/>
                <w:kern w:val="0"/>
                <w:rFonts w:ascii="宋体" w:hAnsi="宋体" w:eastAsia="宋体" w:cs="宋体" w:hint="eastAsia"/>
              </w:rPr>
            </w:pPr>
            <w:r>
              <w:rPr>
                <w:color w:val="auto"/>
                <w:sz w:val="24"/>
                <w:kern w:val="0"/>
                <w:rFonts w:ascii="宋体" w:hAnsi="宋体" w:eastAsia="宋体" w:cs="宋体" w:hint="eastAsia"/>
              </w:rPr>
              <w:t>合格标准：投标人符合第二章</w:t>
            </w:r>
            <w:r>
              <w:rPr>
                <w:color w:val="auto"/>
                <w:sz w:val="24"/>
                <w:lang w:eastAsia="zh-CN"/>
                <w:kern w:val="0"/>
                <w:rFonts w:ascii="宋体" w:hAnsi="宋体" w:cs="宋体" w:hint="eastAsia"/>
              </w:rPr>
              <w:t>“</w:t>
            </w:r>
            <w:r>
              <w:rPr>
                <w:color w:val="auto"/>
                <w:sz w:val="24"/>
                <w:kern w:val="0"/>
                <w:rFonts w:ascii="宋体" w:hAnsi="宋体" w:eastAsia="宋体" w:cs="宋体" w:hint="eastAsia"/>
              </w:rPr>
              <w:t>投标人须知</w:t>
            </w:r>
            <w:r>
              <w:rPr>
                <w:color w:val="auto"/>
                <w:sz w:val="24"/>
                <w:lang w:eastAsia="zh-CN"/>
                <w:kern w:val="0"/>
                <w:rFonts w:ascii="宋体" w:hAnsi="宋体" w:cs="宋体" w:hint="eastAsia"/>
              </w:rPr>
              <w:t>”</w:t>
            </w:r>
            <w:r>
              <w:rPr>
                <w:color w:val="auto"/>
                <w:sz w:val="24"/>
                <w:kern w:val="0"/>
                <w:rFonts w:ascii="宋体" w:hAnsi="宋体" w:eastAsia="宋体" w:cs="宋体" w:hint="eastAsia"/>
              </w:rPr>
              <w:t>第1.4</w:t>
            </w:r>
            <w:r>
              <w:rPr>
                <w:color w:val="auto"/>
                <w:sz w:val="24"/>
                <w:kern w:val="0"/>
                <w:rFonts w:ascii="宋体" w:hAnsi="宋体" w:eastAsia="宋体" w:cs="宋体" w:hint="default"/>
              </w:rPr>
              <w:t>.1</w:t>
            </w:r>
            <w:r>
              <w:rPr>
                <w:color w:val="auto"/>
                <w:sz w:val="24"/>
                <w:kern w:val="0"/>
                <w:rFonts w:ascii="宋体" w:hAnsi="宋体" w:eastAsia="宋体" w:cs="宋体" w:hint="eastAsia"/>
              </w:rPr>
              <w:t>项规定的，且按规定提交了第二章</w:t>
            </w:r>
            <w:r>
              <w:rPr>
                <w:color w:val="auto"/>
                <w:sz w:val="24"/>
                <w:lang w:eastAsia="zh-CN"/>
                <w:kern w:val="0"/>
                <w:rFonts w:ascii="宋体" w:hAnsi="宋体" w:cs="宋体" w:hint="eastAsia"/>
              </w:rPr>
              <w:t>“</w:t>
            </w:r>
            <w:r>
              <w:rPr>
                <w:color w:val="auto"/>
                <w:sz w:val="24"/>
                <w:kern w:val="0"/>
                <w:rFonts w:ascii="宋体" w:hAnsi="宋体" w:eastAsia="宋体" w:cs="宋体" w:hint="eastAsia"/>
              </w:rPr>
              <w:t>投标人须知前附表</w:t>
            </w:r>
            <w:r>
              <w:rPr>
                <w:color w:val="auto"/>
                <w:sz w:val="24"/>
                <w:lang w:eastAsia="zh-CN"/>
                <w:kern w:val="0"/>
                <w:rFonts w:ascii="宋体" w:hAnsi="宋体" w:cs="宋体" w:hint="eastAsia"/>
              </w:rPr>
              <w:t>”</w:t>
            </w:r>
            <w:r>
              <w:rPr>
                <w:color w:val="auto"/>
                <w:sz w:val="24"/>
                <w:kern w:val="0"/>
                <w:rFonts w:ascii="宋体" w:hAnsi="宋体" w:eastAsia="宋体" w:cs="宋体" w:hint="eastAsia"/>
              </w:rPr>
              <w:t>3.1项资格审查部分（</w:t>
            </w:r>
            <w:r>
              <w:rPr>
                <w:color w:val="auto"/>
                <w:sz w:val="24"/>
                <w:kern w:val="0"/>
                <w:rFonts w:ascii="宋体" w:hAnsi="宋体" w:eastAsia="宋体" w:cs="宋体" w:hint="default"/>
              </w:rPr>
              <w:t>1</w:t>
            </w:r>
            <w:r>
              <w:rPr>
                <w:color w:val="auto"/>
                <w:sz w:val="24"/>
                <w:kern w:val="0"/>
                <w:rFonts w:ascii="宋体" w:hAnsi="宋体" w:eastAsia="宋体" w:cs="宋体" w:hint="eastAsia"/>
              </w:rPr>
              <w:t>）～（</w:t>
            </w:r>
            <w:r>
              <w:rPr>
                <w:color w:val="auto"/>
                <w:sz w:val="24"/>
                <w:kern w:val="0"/>
                <w:rFonts w:ascii="宋体" w:hAnsi="宋体" w:eastAsia="宋体" w:cs="宋体" w:hint="default"/>
              </w:rPr>
              <w:t xml:space="preserve"> </w:t>
            </w:r>
            <w:r>
              <w:rPr>
                <w:color w:val="auto"/>
                <w:sz w:val="24"/>
                <w:kern w:val="0"/>
                <w:rFonts w:ascii="宋体" w:hAnsi="宋体" w:eastAsia="宋体" w:cs="宋体" w:hint="eastAsia"/>
              </w:rPr>
              <w:t>）项内容。</w:t>
            </w:r>
          </w:p>
        </w:tc>
        <w:tc>
          <w:tcPr>
            <w:tcW w:w="851" w:type="dxa"/>
            <w:vAlign w:val="center"/>
            <w:tcBorders>
              <w:top w:val="single" w:color="000000" w:sz="4" w:space="0"/>
              <w:left w:val="single" w:color="auto" w:sz="4" w:space="0"/>
              <w:bottom w:val="single" w:color="000000" w:sz="4" w:space="0"/>
              <w:right w:val="single" w:color="000000" w:sz="4" w:space="0"/>
            </w:tcBorders>
            <w:noWrap w:val="0"/>
          </w:tcPr>
          <w:p w14:paraId="506740CA">
            <w:pPr>
              <w:widowControl w:val="1"/>
              <w:keepNext w:val="0"/>
              <w:keepLines w:val="0"/>
              <w:jc w:val="center"/>
              <w:suppressLineNumbers w:val="0"/>
              <w:spacing w:after="0" w:afterAutospacing="0" w:before="0" w:beforeAutospacing="0"/>
              <w:ind w:left="0" w:right="0"/>
              <w:rPr>
                <w:color w:val="auto"/>
                <w:sz w:val="24"/>
                <w:kern w:val="0"/>
                <w:rFonts w:ascii="宋体" w:hAnsi="宋体" w:eastAsia="宋体" w:cs="宋体" w:hint="eastAsia"/>
              </w:rPr>
            </w:pPr>
            <w:r>
              <w:rPr>
                <w:color w:val="auto"/>
                <w:sz w:val="24"/>
                <w:kern w:val="0"/>
                <w:rFonts w:ascii="宋体" w:hAnsi="宋体" w:eastAsia="宋体" w:cs="宋体" w:hint="eastAsia"/>
              </w:rPr>
              <w:t>备注</w:t>
            </w:r>
          </w:p>
        </w:tc>
        <w:tc>
          <w:tcPr>
            <w:tcW w:w="1134" w:type="dxa"/>
            <w:vMerge w:val="restart"/>
            <w:vAlign w:val="center"/>
            <w:tcBorders>
              <w:top w:val="single" w:color="000000" w:sz="4" w:space="0"/>
              <w:left w:val="single" w:color="000000" w:sz="4" w:space="0"/>
              <w:bottom w:val="single" w:color="000000" w:sz="4" w:space="0"/>
              <w:right w:val="single" w:color="000000" w:sz="4" w:space="0"/>
            </w:tcBorders>
            <w:noWrap w:val="0"/>
          </w:tcPr>
          <w:p w14:paraId="0118B3CA">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r>
              <w:rPr>
                <w:color w:val="auto"/>
                <w:sz w:val="24"/>
                <w:kern w:val="0"/>
                <w:rFonts w:ascii="宋体" w:hAnsi="宋体" w:eastAsia="宋体" w:cs="宋体" w:hint="eastAsia"/>
              </w:rPr>
              <w:t>其他要求是否满足</w:t>
            </w:r>
          </w:p>
        </w:tc>
      </w:tr>
      <w:tr w14:paraId="71BE1D21">
        <w:tblPrEx>
          <w:tblCellMar>
            <w:top w:type="dxa" w:w="15.000000"/>
            <w:bottom w:type="dxa" w:w="15.000000"/>
            <w:left w:type="dxa" w:w="15.000000"/>
            <w:right w:type="dxa" w:w="15.000000"/>
          </w:tblCellMar>
        </w:tblPrEx>
        <w:trPr>
          <w:wBefore w:w="0" w:type="auto"/>
          <w:wAfter w:w="0" w:type="auto"/>
          <w:trHeight w:val="360" w:hRule="atLeast"/>
        </w:trPr>
        <w:tc>
          <w:tcPr>
            <w:tcW w:w="449" w:type="dxa"/>
            <w:vMerge w:val="continue"/>
            <w:vAlign w:val="center"/>
            <w:tcBorders>
              <w:top w:val="single" w:color="000000" w:sz="4" w:space="0"/>
              <w:left w:val="single" w:color="000000" w:sz="4" w:space="0"/>
              <w:bottom w:val="single" w:color="000000" w:sz="4" w:space="0"/>
              <w:right w:val="single" w:color="auto" w:sz="4" w:space="0"/>
            </w:tcBorders>
            <w:noWrap w:val="0"/>
          </w:tcPr>
          <w:p w14:paraId="44B91143">
            <w:pPr>
              <w:widowControl w:val="1"/>
              <w:keepNext w:val="0"/>
              <w:keepLines w:val="0"/>
              <w:jc w:val="left"/>
              <w:suppressLineNumbers w:val="0"/>
              <w:spacing w:after="0" w:afterAutospacing="0" w:before="0" w:beforeAutospacing="0"/>
              <w:ind w:left="0" w:right="0"/>
              <w:rPr>
                <w:color w:val="auto"/>
                <w:kern w:val="0"/>
                <w:rFonts w:ascii="宋体" w:hAnsi="宋体" w:eastAsia="宋体" w:cs="宋体" w:hint="default"/>
              </w:rPr>
            </w:pPr>
          </w:p>
        </w:tc>
        <w:tc>
          <w:tcPr>
            <w:tcW w:w="4669" w:type="dxa"/>
            <w:gridSpan w:val="2"/>
            <w:vMerge w:val="continue"/>
            <w:vAlign w:val="center"/>
            <w:tcBorders>
              <w:top w:val="single" w:color="auto" w:sz="4" w:space="0"/>
              <w:left w:val="single" w:color="auto" w:sz="4" w:space="0"/>
              <w:bottom w:val="single" w:color="auto" w:sz="4" w:space="0"/>
              <w:right w:val="single" w:color="auto" w:sz="4" w:space="0"/>
            </w:tcBorders>
            <w:noWrap w:val="0"/>
          </w:tcPr>
          <w:p w14:paraId="44A5D452">
            <w:pPr>
              <w:widowControl w:val="1"/>
              <w:keepNext w:val="0"/>
              <w:keepLines w:val="0"/>
              <w:jc w:val="left"/>
              <w:suppressLineNumbers w:val="0"/>
              <w:spacing w:after="0" w:afterAutospacing="0" w:before="0" w:beforeAutospacing="0"/>
              <w:ind w:left="0" w:right="0"/>
              <w:rPr>
                <w:color w:val="auto"/>
                <w:kern w:val="0"/>
                <w:rFonts w:ascii="宋体" w:hAnsi="宋体" w:eastAsia="宋体" w:cs="宋体" w:hint="default"/>
              </w:rPr>
            </w:pPr>
          </w:p>
        </w:tc>
        <w:tc>
          <w:tcPr>
            <w:tcW w:w="851" w:type="dxa"/>
            <w:vAlign w:val="center"/>
            <w:tcBorders>
              <w:top w:val="single" w:color="auto" w:sz="4" w:space="0"/>
              <w:left w:val="single" w:color="auto" w:sz="4" w:space="0"/>
              <w:bottom w:val="single" w:color="auto" w:sz="4" w:space="0"/>
              <w:right w:val="single" w:color="auto" w:sz="4" w:space="0"/>
            </w:tcBorders>
            <w:noWrap w:val="0"/>
          </w:tcPr>
          <w:p w14:paraId="531FDAB7">
            <w:pPr>
              <w:widowControl w:val="1"/>
              <w:keepNext w:val="0"/>
              <w:keepLines w:val="0"/>
              <w:jc w:val="center"/>
              <w:suppressLineNumbers w:val="0"/>
              <w:spacing w:after="0" w:afterAutospacing="0" w:before="0" w:beforeAutospacing="0"/>
              <w:ind w:left="0" w:right="0"/>
              <w:rPr>
                <w:color w:val="auto"/>
                <w:sz w:val="24"/>
                <w:kern w:val="0"/>
                <w:rFonts w:ascii="宋体" w:hAnsi="宋体" w:eastAsia="宋体" w:cs="宋体" w:hint="eastAsia"/>
              </w:rPr>
            </w:pPr>
            <w:r>
              <w:rPr>
                <w:color w:val="auto"/>
                <w:sz w:val="24"/>
                <w:kern w:val="0"/>
                <w:rFonts w:ascii="宋体" w:hAnsi="宋体" w:eastAsia="宋体" w:cs="宋体" w:hint="eastAsia"/>
              </w:rPr>
              <w:t>(1)</w:t>
            </w:r>
          </w:p>
        </w:tc>
        <w:tc>
          <w:tcPr>
            <w:tcW w:w="765" w:type="dxa"/>
            <w:vAlign w:val="center"/>
            <w:tcBorders>
              <w:top w:val="single" w:color="auto" w:sz="4" w:space="0"/>
              <w:left w:val="single" w:color="auto" w:sz="4" w:space="0"/>
              <w:bottom w:val="single" w:color="auto" w:sz="4" w:space="0"/>
              <w:right w:val="single" w:color="auto" w:sz="4" w:space="0"/>
            </w:tcBorders>
            <w:noWrap w:val="0"/>
          </w:tcPr>
          <w:p w14:paraId="0226FD3B">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r>
              <w:rPr>
                <w:color w:val="auto"/>
                <w:kern w:val="0"/>
                <w:rFonts w:ascii="宋体" w:hAnsi="宋体" w:eastAsia="宋体" w:cs="宋体" w:hint="eastAsia"/>
              </w:rPr>
              <w:t>(2)</w:t>
            </w:r>
          </w:p>
        </w:tc>
        <w:tc>
          <w:tcPr>
            <w:tcW w:w="810" w:type="dxa"/>
            <w:vAlign w:val="center"/>
            <w:tcBorders>
              <w:top w:val="single" w:color="000000" w:sz="4" w:space="0"/>
              <w:left w:val="single" w:color="auto" w:sz="4" w:space="0"/>
              <w:bottom w:val="single" w:color="000000" w:sz="4" w:space="0"/>
              <w:right w:val="single" w:color="000000" w:sz="4" w:space="0"/>
            </w:tcBorders>
            <w:noWrap w:val="0"/>
          </w:tcPr>
          <w:p w14:paraId="675C4EF2">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r>
              <w:rPr>
                <w:color w:val="auto"/>
                <w:kern w:val="0"/>
                <w:rFonts w:ascii="宋体" w:hAnsi="宋体" w:eastAsia="宋体" w:cs="宋体" w:hint="eastAsia"/>
              </w:rPr>
              <w:t>(3)</w:t>
            </w:r>
          </w:p>
        </w:tc>
        <w:tc>
          <w:tcPr>
            <w:tcW w:w="820" w:type="dxa"/>
            <w:vAlign w:val="center"/>
            <w:tcBorders>
              <w:top w:val="single" w:color="000000" w:sz="4" w:space="0"/>
              <w:left w:val="single" w:color="000000" w:sz="4" w:space="0"/>
              <w:bottom w:val="single" w:color="000000" w:sz="4" w:space="0"/>
              <w:right w:val="single" w:color="000000" w:sz="4" w:space="0"/>
            </w:tcBorders>
            <w:noWrap w:val="0"/>
          </w:tcPr>
          <w:p w14:paraId="4E39CFE9">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r>
              <w:rPr>
                <w:color w:val="auto"/>
                <w:kern w:val="0"/>
                <w:rFonts w:ascii="宋体" w:hAnsi="宋体" w:eastAsia="宋体" w:cs="宋体" w:hint="eastAsia"/>
              </w:rPr>
              <w:t>(4)</w:t>
            </w:r>
          </w:p>
        </w:tc>
        <w:tc>
          <w:tcPr>
            <w:tcW w:w="850" w:type="dxa"/>
            <w:vAlign w:val="center"/>
            <w:tcBorders>
              <w:top w:val="single" w:color="000000" w:sz="4" w:space="0"/>
              <w:left w:val="single" w:color="000000" w:sz="4" w:space="0"/>
              <w:bottom w:val="single" w:color="000000" w:sz="4" w:space="0"/>
              <w:right w:val="single" w:color="000000" w:sz="4" w:space="0"/>
            </w:tcBorders>
            <w:noWrap w:val="0"/>
          </w:tcPr>
          <w:p w14:paraId="4D4FEFA8">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r>
              <w:rPr>
                <w:color w:val="auto"/>
                <w:kern w:val="0"/>
                <w:rFonts w:ascii="宋体" w:hAnsi="宋体" w:eastAsia="宋体" w:cs="宋体" w:hint="eastAsia"/>
              </w:rPr>
              <w:t>(5)</w:t>
            </w: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1E96185B">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r>
              <w:rPr>
                <w:color w:val="auto"/>
                <w:kern w:val="0"/>
                <w:rFonts w:ascii="宋体" w:hAnsi="宋体" w:eastAsia="宋体" w:cs="宋体" w:hint="eastAsia"/>
              </w:rPr>
              <w:t>(6)</w:t>
            </w:r>
          </w:p>
        </w:tc>
        <w:tc>
          <w:tcPr>
            <w:tcW w:w="992" w:type="dxa"/>
            <w:vAlign w:val="center"/>
            <w:tcBorders>
              <w:top w:val="single" w:color="000000" w:sz="4" w:space="0"/>
              <w:left w:val="single" w:color="000000" w:sz="4" w:space="0"/>
              <w:bottom w:val="single" w:color="000000" w:sz="4" w:space="0"/>
            </w:tcBorders>
            <w:noWrap w:val="0"/>
          </w:tcPr>
          <w:p w14:paraId="0DA47847">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r>
              <w:rPr>
                <w:color w:val="auto"/>
                <w:kern w:val="0"/>
                <w:rFonts w:ascii="宋体" w:hAnsi="宋体" w:eastAsia="宋体" w:cs="宋体" w:hint="eastAsia"/>
              </w:rPr>
              <w:t>(7)</w:t>
            </w:r>
          </w:p>
        </w:tc>
        <w:tc>
          <w:tcPr>
            <w:tcW w:w="992" w:type="dxa"/>
            <w:vAlign w:val="top"/>
            <w:tcBorders>
              <w:top w:val="single" w:color="000000" w:sz="4" w:space="0"/>
              <w:left w:val="single" w:color="000000" w:sz="4" w:space="0"/>
              <w:bottom w:val="single" w:color="000000" w:sz="4" w:space="0"/>
              <w:right w:val="single" w:color="000000" w:sz="4" w:space="0"/>
            </w:tcBorders>
            <w:noWrap w:val="0"/>
          </w:tcPr>
          <w:p w14:paraId="797008E2">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r>
              <w:rPr>
                <w:color w:val="auto"/>
                <w:kern w:val="0"/>
                <w:rFonts w:ascii="宋体" w:hAnsi="宋体" w:eastAsia="宋体" w:cs="宋体" w:hint="eastAsia"/>
              </w:rPr>
              <w:t>(</w:t>
            </w:r>
            <w:r>
              <w:rPr>
                <w:color w:val="auto"/>
                <w:kern w:val="0"/>
                <w:rFonts w:ascii="宋体" w:hAnsi="宋体" w:eastAsia="宋体" w:cs="宋体" w:hint="default"/>
              </w:rPr>
              <w:t>8</w:t>
            </w:r>
            <w:r>
              <w:rPr>
                <w:color w:val="auto"/>
                <w:kern w:val="0"/>
                <w:rFonts w:ascii="宋体" w:hAnsi="宋体" w:eastAsia="宋体" w:cs="宋体" w:hint="eastAsia"/>
              </w:rPr>
              <w:t>)</w:t>
            </w:r>
          </w:p>
        </w:tc>
        <w:tc>
          <w:tcPr>
            <w:tcW w:w="992" w:type="dxa"/>
            <w:vAlign w:val="center"/>
            <w:tcBorders>
              <w:top w:val="single" w:color="000000" w:sz="4" w:space="0"/>
              <w:left w:val="single" w:color="000000" w:sz="4" w:space="0"/>
              <w:bottom w:val="single" w:color="000000" w:sz="4" w:space="0"/>
            </w:tcBorders>
            <w:noWrap w:val="0"/>
          </w:tcPr>
          <w:p w14:paraId="57E54AD6">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r>
              <w:rPr>
                <w:color w:val="auto"/>
                <w:kern w:val="0"/>
                <w:rFonts w:ascii="宋体" w:hAnsi="宋体" w:eastAsia="宋体" w:cs="宋体" w:hint="eastAsia"/>
              </w:rPr>
              <w:t>(</w:t>
            </w:r>
            <w:r>
              <w:rPr>
                <w:color w:val="auto"/>
                <w:kern w:val="0"/>
                <w:rFonts w:ascii="宋体" w:hAnsi="宋体" w:eastAsia="宋体" w:cs="宋体" w:hint="default"/>
              </w:rPr>
              <w:t xml:space="preserve"> </w:t>
            </w:r>
            <w:r>
              <w:rPr>
                <w:color w:val="auto"/>
                <w:kern w:val="0"/>
                <w:rFonts w:ascii="宋体" w:hAnsi="宋体" w:eastAsia="宋体" w:cs="宋体" w:hint="eastAsia"/>
              </w:rPr>
              <w:t>)</w:t>
            </w: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40DF4E5B">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p>
        </w:tc>
        <w:tc>
          <w:tcPr>
            <w:tcW w:w="1134" w:type="dxa"/>
            <w:vMerge w:val="continue"/>
            <w:vAlign w:val="center"/>
            <w:tcBorders>
              <w:top w:val="single" w:color="000000" w:sz="4" w:space="0"/>
              <w:left w:val="single" w:color="000000" w:sz="4" w:space="0"/>
              <w:bottom w:val="single" w:color="000000" w:sz="4" w:space="0"/>
              <w:right w:val="single" w:color="000000" w:sz="4" w:space="0"/>
            </w:tcBorders>
            <w:noWrap w:val="0"/>
          </w:tcPr>
          <w:p w14:paraId="1357DCB5">
            <w:pPr>
              <w:widowControl w:val="1"/>
              <w:keepNext w:val="0"/>
              <w:keepLines w:val="0"/>
              <w:jc w:val="left"/>
              <w:suppressLineNumbers w:val="0"/>
              <w:spacing w:after="0" w:afterAutospacing="0" w:before="0" w:beforeAutospacing="0"/>
              <w:ind w:left="0" w:right="0"/>
              <w:rPr>
                <w:color w:val="auto"/>
                <w:kern w:val="0"/>
                <w:rFonts w:ascii="宋体" w:hAnsi="宋体" w:eastAsia="宋体" w:cs="宋体" w:hint="default"/>
              </w:rPr>
            </w:pPr>
          </w:p>
        </w:tc>
      </w:tr>
      <w:tr w14:paraId="3570B2D4">
        <w:tblPrEx>
          <w:tblCellMar>
            <w:top w:type="dxa" w:w="15.000000"/>
            <w:bottom w:type="dxa" w:w="15.000000"/>
            <w:left w:type="dxa" w:w="15.000000"/>
            <w:right w:type="dxa" w:w="15.000000"/>
          </w:tblCellMar>
        </w:tblPrEx>
        <w:trPr>
          <w:wBefore w:w="0" w:type="auto"/>
          <w:wAfter w:w="0" w:type="auto"/>
          <w:trHeight w:val="360" w:hRule="atLeast"/>
        </w:trPr>
        <w:tc>
          <w:tcPr>
            <w:tcW w:w="449" w:type="dxa"/>
            <w:vAlign w:val="center"/>
            <w:tcBorders>
              <w:top w:val="single" w:color="000000" w:sz="4" w:space="0"/>
              <w:left w:val="single" w:color="000000" w:sz="4" w:space="0"/>
              <w:bottom w:val="single" w:color="000000" w:sz="4" w:space="0"/>
            </w:tcBorders>
            <w:noWrap w:val="0"/>
          </w:tcPr>
          <w:p w14:paraId="6133EE00">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default"/>
              </w:rPr>
            </w:pPr>
            <w:r>
              <w:rPr>
                <w:color w:val="auto"/>
                <w:kern w:val="0"/>
                <w:rFonts w:ascii="宋体" w:hAnsi="宋体" w:eastAsia="宋体" w:cs="宋体" w:hint="eastAsia"/>
              </w:rPr>
              <w:t>1</w:t>
            </w:r>
          </w:p>
        </w:tc>
        <w:tc>
          <w:tcPr>
            <w:tcW w:w="4669" w:type="dxa"/>
            <w:gridSpan w:val="2"/>
            <w:vAlign w:val="center"/>
            <w:tcBorders>
              <w:top w:val="single" w:color="auto" w:sz="4" w:space="0"/>
              <w:left w:val="single" w:color="000000" w:sz="4" w:space="0"/>
              <w:bottom w:val="single" w:color="000000" w:sz="4" w:space="0"/>
              <w:right w:val="single" w:color="000000" w:sz="4" w:space="0"/>
            </w:tcBorders>
            <w:noWrap w:val="0"/>
          </w:tcPr>
          <w:p w14:paraId="16969C30">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p>
        </w:tc>
        <w:tc>
          <w:tcPr>
            <w:tcW w:w="851" w:type="dxa"/>
            <w:vAlign w:val="center"/>
            <w:tcBorders>
              <w:top w:val="single" w:color="auto" w:sz="4" w:space="0"/>
              <w:left w:val="single" w:color="000000" w:sz="4" w:space="0"/>
              <w:bottom w:val="single" w:color="000000" w:sz="4" w:space="0"/>
              <w:right w:val="single" w:color="000000" w:sz="4" w:space="0"/>
            </w:tcBorders>
            <w:noWrap w:val="0"/>
          </w:tcPr>
          <w:p w14:paraId="4DADD877">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765" w:type="dxa"/>
            <w:vAlign w:val="center"/>
            <w:tcBorders>
              <w:top w:val="single" w:color="auto" w:sz="4" w:space="0"/>
              <w:left w:val="single" w:color="000000" w:sz="4" w:space="0"/>
              <w:bottom w:val="single" w:color="000000" w:sz="4" w:space="0"/>
              <w:right w:val="single" w:color="000000" w:sz="4" w:space="0"/>
            </w:tcBorders>
            <w:noWrap w:val="0"/>
          </w:tcPr>
          <w:p w14:paraId="3E19514C">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10" w:type="dxa"/>
            <w:vAlign w:val="center"/>
            <w:tcBorders>
              <w:top w:val="single" w:color="000000" w:sz="4" w:space="0"/>
              <w:left w:val="single" w:color="000000" w:sz="4" w:space="0"/>
              <w:bottom w:val="single" w:color="000000" w:sz="4" w:space="0"/>
              <w:right w:val="single" w:color="000000" w:sz="4" w:space="0"/>
            </w:tcBorders>
            <w:noWrap w:val="0"/>
          </w:tcPr>
          <w:p w14:paraId="678F5F46">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20" w:type="dxa"/>
            <w:vAlign w:val="center"/>
            <w:tcBorders>
              <w:top w:val="single" w:color="000000" w:sz="4" w:space="0"/>
              <w:left w:val="single" w:color="000000" w:sz="4" w:space="0"/>
              <w:bottom w:val="single" w:color="000000" w:sz="4" w:space="0"/>
              <w:right w:val="single" w:color="000000" w:sz="4" w:space="0"/>
            </w:tcBorders>
            <w:noWrap w:val="0"/>
          </w:tcPr>
          <w:p w14:paraId="038D9808">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0" w:type="dxa"/>
            <w:vAlign w:val="center"/>
            <w:tcBorders>
              <w:top w:val="single" w:color="000000" w:sz="4" w:space="0"/>
              <w:left w:val="single" w:color="000000" w:sz="4" w:space="0"/>
              <w:bottom w:val="single" w:color="000000" w:sz="4" w:space="0"/>
              <w:right w:val="single" w:color="000000" w:sz="4" w:space="0"/>
            </w:tcBorders>
            <w:noWrap w:val="0"/>
          </w:tcPr>
          <w:p w14:paraId="4E969A5D">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5386A236">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178A93F1">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top"/>
            <w:tcBorders>
              <w:top w:val="single" w:color="000000" w:sz="4" w:space="0"/>
              <w:left w:val="single" w:color="000000" w:sz="4" w:space="0"/>
              <w:bottom w:val="single" w:color="000000" w:sz="4" w:space="0"/>
              <w:right w:val="single" w:color="000000" w:sz="4" w:space="0"/>
            </w:tcBorders>
            <w:noWrap w:val="0"/>
          </w:tcPr>
          <w:p w14:paraId="59BF73FD">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1E79B5D7">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30A93436">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1134" w:type="dxa"/>
            <w:vAlign w:val="center"/>
            <w:tcBorders>
              <w:top w:val="single" w:color="000000" w:sz="4" w:space="0"/>
              <w:left w:val="single" w:color="000000" w:sz="4" w:space="0"/>
              <w:bottom w:val="single" w:color="000000" w:sz="4" w:space="0"/>
              <w:right w:val="single" w:color="000000" w:sz="4" w:space="0"/>
            </w:tcBorders>
            <w:noWrap w:val="0"/>
          </w:tcPr>
          <w:p w14:paraId="4F467C5D">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r>
      <w:tr w14:paraId="3D590828">
        <w:tblPrEx>
          <w:tblCellMar>
            <w:top w:type="dxa" w:w="15.000000"/>
            <w:bottom w:type="dxa" w:w="15.000000"/>
            <w:left w:type="dxa" w:w="15.000000"/>
            <w:right w:type="dxa" w:w="15.000000"/>
          </w:tblCellMar>
        </w:tblPrEx>
        <w:trPr>
          <w:wBefore w:w="0" w:type="auto"/>
          <w:wAfter w:w="0" w:type="auto"/>
          <w:trHeight w:val="360" w:hRule="atLeast"/>
        </w:trPr>
        <w:tc>
          <w:tcPr>
            <w:tcW w:w="449" w:type="dxa"/>
            <w:vAlign w:val="center"/>
            <w:tcBorders>
              <w:top w:val="single" w:color="000000" w:sz="4" w:space="0"/>
              <w:left w:val="single" w:color="000000" w:sz="4" w:space="0"/>
              <w:bottom w:val="single" w:color="000000" w:sz="4" w:space="0"/>
            </w:tcBorders>
            <w:noWrap w:val="0"/>
          </w:tcPr>
          <w:p w14:paraId="2FE19C86">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default"/>
              </w:rPr>
            </w:pPr>
            <w:r>
              <w:rPr>
                <w:color w:val="auto"/>
                <w:kern w:val="0"/>
                <w:rFonts w:ascii="宋体" w:hAnsi="宋体" w:eastAsia="宋体" w:cs="宋体" w:hint="eastAsia"/>
              </w:rPr>
              <w:t>2</w:t>
            </w:r>
          </w:p>
        </w:tc>
        <w:tc>
          <w:tcPr>
            <w:tcW w:w="4669" w:type="dxa"/>
            <w:gridSpan w:val="2"/>
            <w:vAlign w:val="center"/>
            <w:tcBorders>
              <w:top w:val="single" w:color="000000" w:sz="4" w:space="0"/>
              <w:left w:val="single" w:color="000000" w:sz="4" w:space="0"/>
              <w:bottom w:val="single" w:color="000000" w:sz="4" w:space="0"/>
              <w:right w:val="single" w:color="000000" w:sz="4" w:space="0"/>
            </w:tcBorders>
            <w:noWrap w:val="0"/>
          </w:tcPr>
          <w:p w14:paraId="65189110">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7C6E8243">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765" w:type="dxa"/>
            <w:vAlign w:val="center"/>
            <w:tcBorders>
              <w:top w:val="single" w:color="000000" w:sz="4" w:space="0"/>
              <w:left w:val="single" w:color="000000" w:sz="4" w:space="0"/>
              <w:bottom w:val="single" w:color="000000" w:sz="4" w:space="0"/>
              <w:right w:val="single" w:color="000000" w:sz="4" w:space="0"/>
            </w:tcBorders>
            <w:noWrap w:val="0"/>
          </w:tcPr>
          <w:p w14:paraId="7C3CC27B">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10" w:type="dxa"/>
            <w:vAlign w:val="center"/>
            <w:tcBorders>
              <w:top w:val="single" w:color="000000" w:sz="4" w:space="0"/>
              <w:left w:val="single" w:color="000000" w:sz="4" w:space="0"/>
              <w:bottom w:val="single" w:color="000000" w:sz="4" w:space="0"/>
              <w:right w:val="single" w:color="000000" w:sz="4" w:space="0"/>
            </w:tcBorders>
            <w:noWrap w:val="0"/>
          </w:tcPr>
          <w:p w14:paraId="11A744E6">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20" w:type="dxa"/>
            <w:vAlign w:val="center"/>
            <w:tcBorders>
              <w:top w:val="single" w:color="000000" w:sz="4" w:space="0"/>
              <w:left w:val="single" w:color="000000" w:sz="4" w:space="0"/>
              <w:bottom w:val="single" w:color="000000" w:sz="4" w:space="0"/>
              <w:right w:val="single" w:color="000000" w:sz="4" w:space="0"/>
            </w:tcBorders>
            <w:noWrap w:val="0"/>
          </w:tcPr>
          <w:p w14:paraId="33F313C8">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0" w:type="dxa"/>
            <w:vAlign w:val="center"/>
            <w:tcBorders>
              <w:top w:val="single" w:color="000000" w:sz="4" w:space="0"/>
              <w:left w:val="single" w:color="000000" w:sz="4" w:space="0"/>
              <w:bottom w:val="single" w:color="000000" w:sz="4" w:space="0"/>
              <w:right w:val="single" w:color="000000" w:sz="4" w:space="0"/>
            </w:tcBorders>
            <w:noWrap w:val="0"/>
          </w:tcPr>
          <w:p w14:paraId="76028579">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2FC63876">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36F1FBFF">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top"/>
            <w:tcBorders>
              <w:top w:val="single" w:color="000000" w:sz="4" w:space="0"/>
              <w:left w:val="single" w:color="000000" w:sz="4" w:space="0"/>
              <w:bottom w:val="single" w:color="000000" w:sz="4" w:space="0"/>
              <w:right w:val="single" w:color="000000" w:sz="4" w:space="0"/>
            </w:tcBorders>
            <w:noWrap w:val="0"/>
          </w:tcPr>
          <w:p w14:paraId="1212D58B">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40080679">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3B18148D">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1134" w:type="dxa"/>
            <w:vAlign w:val="center"/>
            <w:tcBorders>
              <w:top w:val="single" w:color="000000" w:sz="4" w:space="0"/>
              <w:left w:val="single" w:color="000000" w:sz="4" w:space="0"/>
              <w:bottom w:val="single" w:color="000000" w:sz="4" w:space="0"/>
              <w:right w:val="single" w:color="000000" w:sz="4" w:space="0"/>
            </w:tcBorders>
            <w:noWrap w:val="0"/>
          </w:tcPr>
          <w:p w14:paraId="63F2D0C6">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r>
      <w:tr w14:paraId="2D9521F3">
        <w:tblPrEx>
          <w:tblCellMar>
            <w:top w:type="dxa" w:w="15.000000"/>
            <w:bottom w:type="dxa" w:w="15.000000"/>
            <w:left w:type="dxa" w:w="15.000000"/>
            <w:right w:type="dxa" w:w="15.000000"/>
          </w:tblCellMar>
        </w:tblPrEx>
        <w:trPr>
          <w:wBefore w:w="0" w:type="auto"/>
          <w:wAfter w:w="0" w:type="auto"/>
          <w:trHeight w:val="360" w:hRule="atLeast"/>
        </w:trPr>
        <w:tc>
          <w:tcPr>
            <w:tcW w:w="449" w:type="dxa"/>
            <w:vAlign w:val="center"/>
            <w:tcBorders>
              <w:top w:val="single" w:color="000000" w:sz="4" w:space="0"/>
              <w:left w:val="single" w:color="000000" w:sz="4" w:space="0"/>
              <w:bottom w:val="single" w:color="000000" w:sz="4" w:space="0"/>
            </w:tcBorders>
            <w:noWrap w:val="0"/>
          </w:tcPr>
          <w:p w14:paraId="79A01A9F">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default"/>
              </w:rPr>
            </w:pPr>
            <w:r>
              <w:rPr>
                <w:color w:val="auto"/>
                <w:kern w:val="0"/>
                <w:rFonts w:ascii="宋体" w:hAnsi="宋体" w:eastAsia="宋体" w:cs="宋体" w:hint="eastAsia"/>
              </w:rPr>
              <w:t>3</w:t>
            </w:r>
          </w:p>
        </w:tc>
        <w:tc>
          <w:tcPr>
            <w:tcW w:w="4669" w:type="dxa"/>
            <w:gridSpan w:val="2"/>
            <w:vAlign w:val="center"/>
            <w:tcBorders>
              <w:top w:val="single" w:color="000000" w:sz="4" w:space="0"/>
              <w:left w:val="single" w:color="000000" w:sz="4" w:space="0"/>
              <w:bottom w:val="single" w:color="000000" w:sz="4" w:space="0"/>
              <w:right w:val="single" w:color="000000" w:sz="4" w:space="0"/>
            </w:tcBorders>
            <w:noWrap w:val="0"/>
          </w:tcPr>
          <w:p w14:paraId="634AD6FB">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7C47A2B6">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765" w:type="dxa"/>
            <w:vAlign w:val="center"/>
            <w:tcBorders>
              <w:top w:val="single" w:color="000000" w:sz="4" w:space="0"/>
              <w:left w:val="single" w:color="000000" w:sz="4" w:space="0"/>
              <w:bottom w:val="single" w:color="000000" w:sz="4" w:space="0"/>
              <w:right w:val="single" w:color="000000" w:sz="4" w:space="0"/>
            </w:tcBorders>
            <w:noWrap w:val="0"/>
          </w:tcPr>
          <w:p w14:paraId="5C4CB145">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10" w:type="dxa"/>
            <w:vAlign w:val="center"/>
            <w:tcBorders>
              <w:top w:val="single" w:color="000000" w:sz="4" w:space="0"/>
              <w:left w:val="single" w:color="000000" w:sz="4" w:space="0"/>
              <w:bottom w:val="single" w:color="000000" w:sz="4" w:space="0"/>
              <w:right w:val="single" w:color="000000" w:sz="4" w:space="0"/>
            </w:tcBorders>
            <w:noWrap w:val="0"/>
          </w:tcPr>
          <w:p w14:paraId="2412C3C6">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20" w:type="dxa"/>
            <w:vAlign w:val="center"/>
            <w:tcBorders>
              <w:top w:val="single" w:color="000000" w:sz="4" w:space="0"/>
              <w:left w:val="single" w:color="000000" w:sz="4" w:space="0"/>
              <w:bottom w:val="single" w:color="000000" w:sz="4" w:space="0"/>
              <w:right w:val="single" w:color="000000" w:sz="4" w:space="0"/>
            </w:tcBorders>
            <w:noWrap w:val="0"/>
          </w:tcPr>
          <w:p w14:paraId="25F57B1F">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0" w:type="dxa"/>
            <w:vAlign w:val="center"/>
            <w:tcBorders>
              <w:top w:val="single" w:color="000000" w:sz="4" w:space="0"/>
              <w:left w:val="single" w:color="000000" w:sz="4" w:space="0"/>
              <w:bottom w:val="single" w:color="000000" w:sz="4" w:space="0"/>
              <w:right w:val="single" w:color="000000" w:sz="4" w:space="0"/>
            </w:tcBorders>
            <w:noWrap w:val="0"/>
          </w:tcPr>
          <w:p w14:paraId="5918050A">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672B9027">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24A5CB17">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top"/>
            <w:tcBorders>
              <w:top w:val="single" w:color="000000" w:sz="4" w:space="0"/>
              <w:left w:val="single" w:color="000000" w:sz="4" w:space="0"/>
              <w:bottom w:val="single" w:color="000000" w:sz="4" w:space="0"/>
              <w:right w:val="single" w:color="000000" w:sz="4" w:space="0"/>
            </w:tcBorders>
            <w:noWrap w:val="0"/>
          </w:tcPr>
          <w:p w14:paraId="031BBC7D">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7F517CCB">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7B7199A0">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1134" w:type="dxa"/>
            <w:vAlign w:val="center"/>
            <w:tcBorders>
              <w:top w:val="single" w:color="000000" w:sz="4" w:space="0"/>
              <w:left w:val="single" w:color="000000" w:sz="4" w:space="0"/>
              <w:bottom w:val="single" w:color="000000" w:sz="4" w:space="0"/>
              <w:right w:val="single" w:color="000000" w:sz="4" w:space="0"/>
            </w:tcBorders>
            <w:noWrap w:val="0"/>
          </w:tcPr>
          <w:p w14:paraId="01DE8585">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r>
      <w:tr w14:paraId="092544B2">
        <w:tblPrEx>
          <w:tblCellMar>
            <w:top w:type="dxa" w:w="15.000000"/>
            <w:bottom w:type="dxa" w:w="15.000000"/>
            <w:left w:type="dxa" w:w="15.000000"/>
            <w:right w:type="dxa" w:w="15.000000"/>
          </w:tblCellMar>
        </w:tblPrEx>
        <w:trPr>
          <w:wBefore w:w="0" w:type="auto"/>
          <w:wAfter w:w="0" w:type="auto"/>
          <w:trHeight w:val="360" w:hRule="atLeast"/>
        </w:trPr>
        <w:tc>
          <w:tcPr>
            <w:tcW w:w="449" w:type="dxa"/>
            <w:vAlign w:val="center"/>
            <w:tcBorders>
              <w:top w:val="single" w:color="000000" w:sz="4" w:space="0"/>
              <w:left w:val="single" w:color="000000" w:sz="4" w:space="0"/>
              <w:bottom w:val="single" w:color="000000" w:sz="4" w:space="0"/>
            </w:tcBorders>
            <w:noWrap w:val="0"/>
          </w:tcPr>
          <w:p w14:paraId="66940720">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default"/>
              </w:rPr>
            </w:pPr>
            <w:r>
              <w:rPr>
                <w:color w:val="auto"/>
                <w:kern w:val="0"/>
                <w:rFonts w:ascii="宋体" w:hAnsi="宋体" w:eastAsia="宋体" w:cs="宋体" w:hint="eastAsia"/>
              </w:rPr>
              <w:t>4</w:t>
            </w:r>
          </w:p>
        </w:tc>
        <w:tc>
          <w:tcPr>
            <w:tcW w:w="4669" w:type="dxa"/>
            <w:gridSpan w:val="2"/>
            <w:vAlign w:val="center"/>
            <w:tcBorders>
              <w:top w:val="single" w:color="000000" w:sz="4" w:space="0"/>
              <w:left w:val="single" w:color="000000" w:sz="4" w:space="0"/>
              <w:bottom w:val="single" w:color="000000" w:sz="4" w:space="0"/>
              <w:right w:val="single" w:color="000000" w:sz="4" w:space="0"/>
            </w:tcBorders>
            <w:noWrap w:val="0"/>
          </w:tcPr>
          <w:p w14:paraId="3736B132">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376B08A1">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765" w:type="dxa"/>
            <w:vAlign w:val="center"/>
            <w:tcBorders>
              <w:top w:val="single" w:color="000000" w:sz="4" w:space="0"/>
              <w:left w:val="single" w:color="000000" w:sz="4" w:space="0"/>
              <w:bottom w:val="single" w:color="000000" w:sz="4" w:space="0"/>
              <w:right w:val="single" w:color="000000" w:sz="4" w:space="0"/>
            </w:tcBorders>
            <w:noWrap w:val="0"/>
          </w:tcPr>
          <w:p w14:paraId="2DD6AFA9">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10" w:type="dxa"/>
            <w:vAlign w:val="center"/>
            <w:tcBorders>
              <w:top w:val="single" w:color="000000" w:sz="4" w:space="0"/>
              <w:left w:val="single" w:color="000000" w:sz="4" w:space="0"/>
              <w:bottom w:val="single" w:color="000000" w:sz="4" w:space="0"/>
              <w:right w:val="single" w:color="000000" w:sz="4" w:space="0"/>
            </w:tcBorders>
            <w:noWrap w:val="0"/>
          </w:tcPr>
          <w:p w14:paraId="62D2BE22">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20" w:type="dxa"/>
            <w:vAlign w:val="center"/>
            <w:tcBorders>
              <w:top w:val="single" w:color="000000" w:sz="4" w:space="0"/>
              <w:left w:val="single" w:color="000000" w:sz="4" w:space="0"/>
              <w:bottom w:val="single" w:color="000000" w:sz="4" w:space="0"/>
              <w:right w:val="single" w:color="000000" w:sz="4" w:space="0"/>
            </w:tcBorders>
            <w:noWrap w:val="0"/>
          </w:tcPr>
          <w:p w14:paraId="765C14CC">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0" w:type="dxa"/>
            <w:vAlign w:val="center"/>
            <w:tcBorders>
              <w:top w:val="single" w:color="000000" w:sz="4" w:space="0"/>
              <w:left w:val="single" w:color="000000" w:sz="4" w:space="0"/>
              <w:bottom w:val="single" w:color="000000" w:sz="4" w:space="0"/>
              <w:right w:val="single" w:color="000000" w:sz="4" w:space="0"/>
            </w:tcBorders>
            <w:noWrap w:val="0"/>
          </w:tcPr>
          <w:p w14:paraId="70E09FC1">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09CFBEA9">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70DFEDE4">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top"/>
            <w:tcBorders>
              <w:top w:val="single" w:color="000000" w:sz="4" w:space="0"/>
              <w:left w:val="single" w:color="000000" w:sz="4" w:space="0"/>
              <w:bottom w:val="single" w:color="000000" w:sz="4" w:space="0"/>
              <w:right w:val="single" w:color="000000" w:sz="4" w:space="0"/>
            </w:tcBorders>
            <w:noWrap w:val="0"/>
          </w:tcPr>
          <w:p w14:paraId="27B0134C">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2652B862">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75266325">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1134" w:type="dxa"/>
            <w:vAlign w:val="center"/>
            <w:tcBorders>
              <w:top w:val="single" w:color="000000" w:sz="4" w:space="0"/>
              <w:left w:val="single" w:color="000000" w:sz="4" w:space="0"/>
              <w:bottom w:val="single" w:color="000000" w:sz="4" w:space="0"/>
              <w:right w:val="single" w:color="000000" w:sz="4" w:space="0"/>
            </w:tcBorders>
            <w:noWrap w:val="0"/>
          </w:tcPr>
          <w:p w14:paraId="1C479CAC">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r>
      <w:tr w14:paraId="524392BA">
        <w:tblPrEx>
          <w:tblCellMar>
            <w:top w:type="dxa" w:w="15.000000"/>
            <w:bottom w:type="dxa" w:w="15.000000"/>
            <w:left w:type="dxa" w:w="15.000000"/>
            <w:right w:type="dxa" w:w="15.000000"/>
          </w:tblCellMar>
        </w:tblPrEx>
        <w:trPr>
          <w:wBefore w:w="0" w:type="auto"/>
          <w:wAfter w:w="0" w:type="auto"/>
          <w:trHeight w:val="360" w:hRule="atLeast"/>
        </w:trPr>
        <w:tc>
          <w:tcPr>
            <w:tcW w:w="449" w:type="dxa"/>
            <w:vAlign w:val="center"/>
            <w:tcBorders>
              <w:top w:val="single" w:color="000000" w:sz="4" w:space="0"/>
              <w:left w:val="single" w:color="000000" w:sz="4" w:space="0"/>
              <w:bottom w:val="single" w:color="000000" w:sz="4" w:space="0"/>
            </w:tcBorders>
            <w:noWrap w:val="0"/>
          </w:tcPr>
          <w:p w14:paraId="17FCB3B1">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default"/>
              </w:rPr>
            </w:pPr>
            <w:r>
              <w:rPr>
                <w:color w:val="auto"/>
                <w:kern w:val="0"/>
                <w:rFonts w:ascii="宋体" w:hAnsi="宋体" w:eastAsia="宋体" w:cs="宋体" w:hint="eastAsia"/>
              </w:rPr>
              <w:t>5</w:t>
            </w:r>
          </w:p>
        </w:tc>
        <w:tc>
          <w:tcPr>
            <w:tcW w:w="4669" w:type="dxa"/>
            <w:gridSpan w:val="2"/>
            <w:vAlign w:val="center"/>
            <w:tcBorders>
              <w:top w:val="single" w:color="000000" w:sz="4" w:space="0"/>
              <w:left w:val="single" w:color="000000" w:sz="4" w:space="0"/>
              <w:bottom w:val="single" w:color="000000" w:sz="4" w:space="0"/>
              <w:right w:val="single" w:color="000000" w:sz="4" w:space="0"/>
            </w:tcBorders>
            <w:noWrap w:val="0"/>
          </w:tcPr>
          <w:p w14:paraId="2561151F">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6EDE63EB">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765" w:type="dxa"/>
            <w:vAlign w:val="center"/>
            <w:tcBorders>
              <w:top w:val="single" w:color="000000" w:sz="4" w:space="0"/>
              <w:left w:val="single" w:color="000000" w:sz="4" w:space="0"/>
              <w:bottom w:val="single" w:color="000000" w:sz="4" w:space="0"/>
              <w:right w:val="single" w:color="000000" w:sz="4" w:space="0"/>
            </w:tcBorders>
            <w:noWrap w:val="0"/>
          </w:tcPr>
          <w:p w14:paraId="68B232BB">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10" w:type="dxa"/>
            <w:vAlign w:val="center"/>
            <w:tcBorders>
              <w:top w:val="single" w:color="000000" w:sz="4" w:space="0"/>
              <w:left w:val="single" w:color="000000" w:sz="4" w:space="0"/>
              <w:bottom w:val="single" w:color="000000" w:sz="4" w:space="0"/>
              <w:right w:val="single" w:color="000000" w:sz="4" w:space="0"/>
            </w:tcBorders>
            <w:noWrap w:val="0"/>
          </w:tcPr>
          <w:p w14:paraId="06364F9E">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20" w:type="dxa"/>
            <w:vAlign w:val="center"/>
            <w:tcBorders>
              <w:top w:val="single" w:color="000000" w:sz="4" w:space="0"/>
              <w:left w:val="single" w:color="000000" w:sz="4" w:space="0"/>
              <w:bottom w:val="single" w:color="000000" w:sz="4" w:space="0"/>
              <w:right w:val="single" w:color="000000" w:sz="4" w:space="0"/>
            </w:tcBorders>
            <w:noWrap w:val="0"/>
          </w:tcPr>
          <w:p w14:paraId="3172AB08">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0" w:type="dxa"/>
            <w:vAlign w:val="center"/>
            <w:tcBorders>
              <w:top w:val="single" w:color="000000" w:sz="4" w:space="0"/>
              <w:left w:val="single" w:color="000000" w:sz="4" w:space="0"/>
              <w:bottom w:val="single" w:color="000000" w:sz="4" w:space="0"/>
              <w:right w:val="single" w:color="000000" w:sz="4" w:space="0"/>
            </w:tcBorders>
            <w:noWrap w:val="0"/>
          </w:tcPr>
          <w:p w14:paraId="247946FE">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11D0EF79">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7A0B2038">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top"/>
            <w:tcBorders>
              <w:top w:val="single" w:color="000000" w:sz="4" w:space="0"/>
              <w:left w:val="single" w:color="000000" w:sz="4" w:space="0"/>
              <w:bottom w:val="single" w:color="000000" w:sz="4" w:space="0"/>
              <w:right w:val="single" w:color="000000" w:sz="4" w:space="0"/>
            </w:tcBorders>
            <w:noWrap w:val="0"/>
          </w:tcPr>
          <w:p w14:paraId="4D5A3F73">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29A05C6C">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22C5127D">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1134" w:type="dxa"/>
            <w:vAlign w:val="center"/>
            <w:tcBorders>
              <w:top w:val="single" w:color="000000" w:sz="4" w:space="0"/>
              <w:left w:val="single" w:color="000000" w:sz="4" w:space="0"/>
              <w:bottom w:val="single" w:color="000000" w:sz="4" w:space="0"/>
              <w:right w:val="single" w:color="000000" w:sz="4" w:space="0"/>
            </w:tcBorders>
            <w:noWrap w:val="0"/>
          </w:tcPr>
          <w:p w14:paraId="375C5104">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r>
      <w:tr w14:paraId="34941EA4">
        <w:tblPrEx>
          <w:tblCellMar>
            <w:top w:type="dxa" w:w="15.000000"/>
            <w:bottom w:type="dxa" w:w="15.000000"/>
            <w:left w:type="dxa" w:w="15.000000"/>
            <w:right w:type="dxa" w:w="15.000000"/>
          </w:tblCellMar>
        </w:tblPrEx>
        <w:trPr>
          <w:wBefore w:w="0" w:type="auto"/>
          <w:wAfter w:w="0" w:type="auto"/>
          <w:trHeight w:val="360" w:hRule="atLeast"/>
        </w:trPr>
        <w:tc>
          <w:tcPr>
            <w:tcW w:w="449" w:type="dxa"/>
            <w:vAlign w:val="center"/>
            <w:tcBorders>
              <w:top w:val="single" w:color="000000" w:sz="4" w:space="0"/>
              <w:left w:val="single" w:color="000000" w:sz="4" w:space="0"/>
              <w:bottom w:val="single" w:color="000000" w:sz="4" w:space="0"/>
            </w:tcBorders>
            <w:noWrap w:val="0"/>
          </w:tcPr>
          <w:p w14:paraId="2F6B4D81">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default"/>
              </w:rPr>
            </w:pPr>
            <w:r>
              <w:rPr>
                <w:color w:val="auto"/>
                <w:kern w:val="0"/>
                <w:rFonts w:ascii="宋体" w:hAnsi="宋体" w:eastAsia="宋体" w:cs="宋体" w:hint="eastAsia"/>
              </w:rPr>
              <w:t>6</w:t>
            </w:r>
          </w:p>
        </w:tc>
        <w:tc>
          <w:tcPr>
            <w:tcW w:w="4669" w:type="dxa"/>
            <w:gridSpan w:val="2"/>
            <w:vAlign w:val="center"/>
            <w:tcBorders>
              <w:top w:val="single" w:color="000000" w:sz="4" w:space="0"/>
              <w:left w:val="single" w:color="000000" w:sz="4" w:space="0"/>
              <w:bottom w:val="single" w:color="000000" w:sz="4" w:space="0"/>
              <w:right w:val="single" w:color="000000" w:sz="4" w:space="0"/>
            </w:tcBorders>
            <w:noWrap w:val="0"/>
          </w:tcPr>
          <w:p w14:paraId="5C142B85">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2931C4F0">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765" w:type="dxa"/>
            <w:vAlign w:val="center"/>
            <w:tcBorders>
              <w:top w:val="single" w:color="000000" w:sz="4" w:space="0"/>
              <w:left w:val="single" w:color="000000" w:sz="4" w:space="0"/>
              <w:bottom w:val="single" w:color="000000" w:sz="4" w:space="0"/>
              <w:right w:val="single" w:color="000000" w:sz="4" w:space="0"/>
            </w:tcBorders>
            <w:noWrap w:val="0"/>
          </w:tcPr>
          <w:p w14:paraId="6132BC58">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10" w:type="dxa"/>
            <w:vAlign w:val="center"/>
            <w:tcBorders>
              <w:top w:val="single" w:color="000000" w:sz="4" w:space="0"/>
              <w:left w:val="single" w:color="000000" w:sz="4" w:space="0"/>
              <w:bottom w:val="single" w:color="000000" w:sz="4" w:space="0"/>
              <w:right w:val="single" w:color="000000" w:sz="4" w:space="0"/>
            </w:tcBorders>
            <w:noWrap w:val="0"/>
          </w:tcPr>
          <w:p w14:paraId="2D83723E">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20" w:type="dxa"/>
            <w:vAlign w:val="center"/>
            <w:tcBorders>
              <w:top w:val="single" w:color="000000" w:sz="4" w:space="0"/>
              <w:left w:val="single" w:color="000000" w:sz="4" w:space="0"/>
              <w:bottom w:val="single" w:color="000000" w:sz="4" w:space="0"/>
              <w:right w:val="single" w:color="000000" w:sz="4" w:space="0"/>
            </w:tcBorders>
            <w:noWrap w:val="0"/>
          </w:tcPr>
          <w:p w14:paraId="545EC572">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0" w:type="dxa"/>
            <w:vAlign w:val="center"/>
            <w:tcBorders>
              <w:top w:val="single" w:color="000000" w:sz="4" w:space="0"/>
              <w:left w:val="single" w:color="000000" w:sz="4" w:space="0"/>
              <w:bottom w:val="single" w:color="000000" w:sz="4" w:space="0"/>
              <w:right w:val="single" w:color="000000" w:sz="4" w:space="0"/>
            </w:tcBorders>
            <w:noWrap w:val="0"/>
          </w:tcPr>
          <w:p w14:paraId="74B74133">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7833AFAD">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09DEE2ED">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top"/>
            <w:tcBorders>
              <w:top w:val="single" w:color="000000" w:sz="4" w:space="0"/>
              <w:left w:val="single" w:color="000000" w:sz="4" w:space="0"/>
              <w:bottom w:val="single" w:color="000000" w:sz="4" w:space="0"/>
              <w:right w:val="single" w:color="000000" w:sz="4" w:space="0"/>
            </w:tcBorders>
            <w:noWrap w:val="0"/>
          </w:tcPr>
          <w:p w14:paraId="0C28067A">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147F2E71">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48BB6A45">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1134" w:type="dxa"/>
            <w:vAlign w:val="center"/>
            <w:tcBorders>
              <w:top w:val="single" w:color="000000" w:sz="4" w:space="0"/>
              <w:left w:val="single" w:color="000000" w:sz="4" w:space="0"/>
              <w:bottom w:val="single" w:color="000000" w:sz="4" w:space="0"/>
              <w:right w:val="single" w:color="000000" w:sz="4" w:space="0"/>
            </w:tcBorders>
            <w:noWrap w:val="0"/>
          </w:tcPr>
          <w:p w14:paraId="1B13F121">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r>
      <w:tr w14:paraId="62E8F6CA">
        <w:tblPrEx>
          <w:tblCellMar>
            <w:top w:type="dxa" w:w="15.000000"/>
            <w:bottom w:type="dxa" w:w="15.000000"/>
            <w:left w:type="dxa" w:w="15.000000"/>
            <w:right w:type="dxa" w:w="15.000000"/>
          </w:tblCellMar>
        </w:tblPrEx>
        <w:trPr>
          <w:wBefore w:w="0" w:type="auto"/>
          <w:wAfter w:w="0" w:type="auto"/>
          <w:trHeight w:val="360" w:hRule="atLeast"/>
        </w:trPr>
        <w:tc>
          <w:tcPr>
            <w:tcW w:w="449" w:type="dxa"/>
            <w:vAlign w:val="center"/>
            <w:tcBorders>
              <w:top w:val="single" w:color="000000" w:sz="4" w:space="0"/>
              <w:left w:val="single" w:color="000000" w:sz="4" w:space="0"/>
              <w:bottom w:val="single" w:color="000000" w:sz="4" w:space="0"/>
            </w:tcBorders>
            <w:noWrap w:val="0"/>
          </w:tcPr>
          <w:p w14:paraId="021C7CC5">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default"/>
              </w:rPr>
            </w:pPr>
            <w:r>
              <w:rPr>
                <w:color w:val="auto"/>
                <w:kern w:val="0"/>
                <w:rFonts w:ascii="宋体" w:hAnsi="宋体" w:eastAsia="宋体" w:cs="宋体" w:hint="eastAsia"/>
              </w:rPr>
              <w:t>7</w:t>
            </w:r>
          </w:p>
        </w:tc>
        <w:tc>
          <w:tcPr>
            <w:tcW w:w="4669" w:type="dxa"/>
            <w:gridSpan w:val="2"/>
            <w:vAlign w:val="center"/>
            <w:tcBorders>
              <w:top w:val="single" w:color="000000" w:sz="4" w:space="0"/>
              <w:left w:val="single" w:color="000000" w:sz="4" w:space="0"/>
              <w:bottom w:val="single" w:color="000000" w:sz="4" w:space="0"/>
              <w:right w:val="single" w:color="000000" w:sz="4" w:space="0"/>
            </w:tcBorders>
            <w:noWrap w:val="0"/>
          </w:tcPr>
          <w:p w14:paraId="2DE83886">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1F3C06FF">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765" w:type="dxa"/>
            <w:vAlign w:val="center"/>
            <w:tcBorders>
              <w:top w:val="single" w:color="000000" w:sz="4" w:space="0"/>
              <w:left w:val="single" w:color="000000" w:sz="4" w:space="0"/>
              <w:bottom w:val="single" w:color="000000" w:sz="4" w:space="0"/>
              <w:right w:val="single" w:color="000000" w:sz="4" w:space="0"/>
            </w:tcBorders>
            <w:noWrap w:val="0"/>
          </w:tcPr>
          <w:p w14:paraId="52EAFB0F">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10" w:type="dxa"/>
            <w:vAlign w:val="center"/>
            <w:tcBorders>
              <w:top w:val="single" w:color="000000" w:sz="4" w:space="0"/>
              <w:left w:val="single" w:color="000000" w:sz="4" w:space="0"/>
              <w:bottom w:val="single" w:color="000000" w:sz="4" w:space="0"/>
              <w:right w:val="single" w:color="000000" w:sz="4" w:space="0"/>
            </w:tcBorders>
            <w:noWrap w:val="0"/>
          </w:tcPr>
          <w:p w14:paraId="71DE8AE0">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20" w:type="dxa"/>
            <w:vAlign w:val="center"/>
            <w:tcBorders>
              <w:top w:val="single" w:color="000000" w:sz="4" w:space="0"/>
              <w:left w:val="single" w:color="000000" w:sz="4" w:space="0"/>
              <w:bottom w:val="single" w:color="000000" w:sz="4" w:space="0"/>
              <w:right w:val="single" w:color="000000" w:sz="4" w:space="0"/>
            </w:tcBorders>
            <w:noWrap w:val="0"/>
          </w:tcPr>
          <w:p w14:paraId="20D46C82">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0" w:type="dxa"/>
            <w:vAlign w:val="center"/>
            <w:tcBorders>
              <w:top w:val="single" w:color="000000" w:sz="4" w:space="0"/>
              <w:left w:val="single" w:color="000000" w:sz="4" w:space="0"/>
              <w:bottom w:val="single" w:color="000000" w:sz="4" w:space="0"/>
              <w:right w:val="single" w:color="000000" w:sz="4" w:space="0"/>
            </w:tcBorders>
            <w:noWrap w:val="0"/>
          </w:tcPr>
          <w:p w14:paraId="496B216C">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3B4CF208">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4D0C366C">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top"/>
            <w:tcBorders>
              <w:top w:val="single" w:color="000000" w:sz="4" w:space="0"/>
              <w:left w:val="single" w:color="000000" w:sz="4" w:space="0"/>
              <w:bottom w:val="single" w:color="000000" w:sz="4" w:space="0"/>
              <w:right w:val="single" w:color="000000" w:sz="4" w:space="0"/>
            </w:tcBorders>
            <w:noWrap w:val="0"/>
          </w:tcPr>
          <w:p w14:paraId="3820776E">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60A1CF22">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29A885EF">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1134" w:type="dxa"/>
            <w:vAlign w:val="center"/>
            <w:tcBorders>
              <w:top w:val="single" w:color="000000" w:sz="4" w:space="0"/>
              <w:left w:val="single" w:color="000000" w:sz="4" w:space="0"/>
              <w:bottom w:val="single" w:color="000000" w:sz="4" w:space="0"/>
              <w:right w:val="single" w:color="000000" w:sz="4" w:space="0"/>
            </w:tcBorders>
            <w:noWrap w:val="0"/>
          </w:tcPr>
          <w:p w14:paraId="3BEBB0FC">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r>
      <w:tr w14:paraId="760C417A">
        <w:tblPrEx>
          <w:tblCellMar>
            <w:top w:type="dxa" w:w="15.000000"/>
            <w:bottom w:type="dxa" w:w="15.000000"/>
            <w:left w:type="dxa" w:w="15.000000"/>
            <w:right w:type="dxa" w:w="15.000000"/>
          </w:tblCellMar>
        </w:tblPrEx>
        <w:trPr>
          <w:wBefore w:w="0" w:type="auto"/>
          <w:wAfter w:w="0" w:type="auto"/>
          <w:trHeight w:val="360" w:hRule="atLeast"/>
        </w:trPr>
        <w:tc>
          <w:tcPr>
            <w:tcW w:w="449" w:type="dxa"/>
            <w:vAlign w:val="center"/>
            <w:tcBorders>
              <w:top w:val="single" w:color="000000" w:sz="4" w:space="0"/>
              <w:left w:val="single" w:color="000000" w:sz="4" w:space="0"/>
              <w:bottom w:val="single" w:color="000000" w:sz="4" w:space="0"/>
            </w:tcBorders>
            <w:noWrap w:val="0"/>
          </w:tcPr>
          <w:p w14:paraId="3C166567">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default"/>
              </w:rPr>
            </w:pPr>
            <w:r>
              <w:rPr>
                <w:color w:val="auto"/>
                <w:kern w:val="0"/>
                <w:rFonts w:ascii="宋体" w:hAnsi="宋体" w:eastAsia="宋体" w:cs="宋体" w:hint="eastAsia"/>
              </w:rPr>
              <w:t>8</w:t>
            </w:r>
          </w:p>
        </w:tc>
        <w:tc>
          <w:tcPr>
            <w:tcW w:w="4669" w:type="dxa"/>
            <w:gridSpan w:val="2"/>
            <w:vAlign w:val="center"/>
            <w:tcBorders>
              <w:top w:val="single" w:color="000000" w:sz="4" w:space="0"/>
              <w:left w:val="single" w:color="000000" w:sz="4" w:space="0"/>
              <w:bottom w:val="single" w:color="000000" w:sz="4" w:space="0"/>
              <w:right w:val="single" w:color="000000" w:sz="4" w:space="0"/>
            </w:tcBorders>
            <w:noWrap w:val="0"/>
          </w:tcPr>
          <w:p w14:paraId="2F9DB856">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0312F4E0">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765" w:type="dxa"/>
            <w:vAlign w:val="center"/>
            <w:tcBorders>
              <w:top w:val="single" w:color="000000" w:sz="4" w:space="0"/>
              <w:left w:val="single" w:color="000000" w:sz="4" w:space="0"/>
              <w:bottom w:val="single" w:color="000000" w:sz="4" w:space="0"/>
              <w:right w:val="single" w:color="000000" w:sz="4" w:space="0"/>
            </w:tcBorders>
            <w:noWrap w:val="0"/>
          </w:tcPr>
          <w:p w14:paraId="1F4258FE">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10" w:type="dxa"/>
            <w:vAlign w:val="center"/>
            <w:tcBorders>
              <w:top w:val="single" w:color="000000" w:sz="4" w:space="0"/>
              <w:left w:val="single" w:color="000000" w:sz="4" w:space="0"/>
              <w:bottom w:val="single" w:color="000000" w:sz="4" w:space="0"/>
              <w:right w:val="single" w:color="000000" w:sz="4" w:space="0"/>
            </w:tcBorders>
            <w:noWrap w:val="0"/>
          </w:tcPr>
          <w:p w14:paraId="192CCDC6">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20" w:type="dxa"/>
            <w:vAlign w:val="center"/>
            <w:tcBorders>
              <w:top w:val="single" w:color="000000" w:sz="4" w:space="0"/>
              <w:left w:val="single" w:color="000000" w:sz="4" w:space="0"/>
              <w:bottom w:val="single" w:color="000000" w:sz="4" w:space="0"/>
              <w:right w:val="single" w:color="000000" w:sz="4" w:space="0"/>
            </w:tcBorders>
            <w:noWrap w:val="0"/>
          </w:tcPr>
          <w:p w14:paraId="7D138117">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0" w:type="dxa"/>
            <w:vAlign w:val="center"/>
            <w:tcBorders>
              <w:top w:val="single" w:color="000000" w:sz="4" w:space="0"/>
              <w:left w:val="single" w:color="000000" w:sz="4" w:space="0"/>
              <w:bottom w:val="single" w:color="000000" w:sz="4" w:space="0"/>
              <w:right w:val="single" w:color="000000" w:sz="4" w:space="0"/>
            </w:tcBorders>
            <w:noWrap w:val="0"/>
          </w:tcPr>
          <w:p w14:paraId="0EF3E253">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1C0B3E8F">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6C46C6AF">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top"/>
            <w:tcBorders>
              <w:top w:val="single" w:color="000000" w:sz="4" w:space="0"/>
              <w:left w:val="single" w:color="000000" w:sz="4" w:space="0"/>
              <w:bottom w:val="single" w:color="000000" w:sz="4" w:space="0"/>
              <w:right w:val="single" w:color="000000" w:sz="4" w:space="0"/>
            </w:tcBorders>
            <w:noWrap w:val="0"/>
          </w:tcPr>
          <w:p w14:paraId="493D78D9">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6A5D0FDC">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73F61423">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1134" w:type="dxa"/>
            <w:vAlign w:val="center"/>
            <w:tcBorders>
              <w:top w:val="single" w:color="000000" w:sz="4" w:space="0"/>
              <w:left w:val="single" w:color="000000" w:sz="4" w:space="0"/>
              <w:bottom w:val="single" w:color="000000" w:sz="4" w:space="0"/>
              <w:right w:val="single" w:color="000000" w:sz="4" w:space="0"/>
            </w:tcBorders>
            <w:noWrap w:val="0"/>
          </w:tcPr>
          <w:p w14:paraId="443B30A1">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r>
      <w:tr w14:paraId="2ACAB829">
        <w:tblPrEx>
          <w:tblCellMar>
            <w:top w:type="dxa" w:w="15.000000"/>
            <w:bottom w:type="dxa" w:w="15.000000"/>
            <w:left w:type="dxa" w:w="15.000000"/>
            <w:right w:type="dxa" w:w="15.000000"/>
          </w:tblCellMar>
        </w:tblPrEx>
        <w:trPr>
          <w:wBefore w:w="0" w:type="auto"/>
          <w:wAfter w:w="0" w:type="auto"/>
          <w:trHeight w:val="360" w:hRule="atLeast"/>
        </w:trPr>
        <w:tc>
          <w:tcPr>
            <w:tcW w:w="449" w:type="dxa"/>
            <w:vAlign w:val="center"/>
            <w:tcBorders>
              <w:top w:val="single" w:color="000000" w:sz="4" w:space="0"/>
              <w:left w:val="single" w:color="000000" w:sz="4" w:space="0"/>
              <w:bottom w:val="single" w:color="000000" w:sz="4" w:space="0"/>
            </w:tcBorders>
            <w:noWrap w:val="0"/>
          </w:tcPr>
          <w:p w14:paraId="6BD8C52B">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default"/>
              </w:rPr>
            </w:pPr>
            <w:r>
              <w:rPr>
                <w:color w:val="auto"/>
                <w:kern w:val="0"/>
                <w:rFonts w:ascii="宋体" w:hAnsi="宋体" w:eastAsia="宋体" w:cs="宋体" w:hint="eastAsia"/>
              </w:rPr>
              <w:t>9</w:t>
            </w:r>
          </w:p>
        </w:tc>
        <w:tc>
          <w:tcPr>
            <w:tcW w:w="4669" w:type="dxa"/>
            <w:gridSpan w:val="2"/>
            <w:vAlign w:val="center"/>
            <w:tcBorders>
              <w:top w:val="single" w:color="000000" w:sz="4" w:space="0"/>
              <w:left w:val="single" w:color="000000" w:sz="4" w:space="0"/>
              <w:bottom w:val="single" w:color="000000" w:sz="4" w:space="0"/>
              <w:right w:val="single" w:color="000000" w:sz="4" w:space="0"/>
            </w:tcBorders>
            <w:noWrap w:val="0"/>
          </w:tcPr>
          <w:p w14:paraId="19BA1CD7">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5BB24C0B">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765" w:type="dxa"/>
            <w:vAlign w:val="center"/>
            <w:tcBorders>
              <w:top w:val="single" w:color="000000" w:sz="4" w:space="0"/>
              <w:left w:val="single" w:color="000000" w:sz="4" w:space="0"/>
              <w:bottom w:val="single" w:color="000000" w:sz="4" w:space="0"/>
              <w:right w:val="single" w:color="000000" w:sz="4" w:space="0"/>
            </w:tcBorders>
            <w:noWrap w:val="0"/>
          </w:tcPr>
          <w:p w14:paraId="21359656">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10" w:type="dxa"/>
            <w:vAlign w:val="center"/>
            <w:tcBorders>
              <w:top w:val="single" w:color="000000" w:sz="4" w:space="0"/>
              <w:left w:val="single" w:color="000000" w:sz="4" w:space="0"/>
              <w:bottom w:val="single" w:color="000000" w:sz="4" w:space="0"/>
              <w:right w:val="single" w:color="000000" w:sz="4" w:space="0"/>
            </w:tcBorders>
            <w:noWrap w:val="0"/>
          </w:tcPr>
          <w:p w14:paraId="28BF97E1">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20" w:type="dxa"/>
            <w:vAlign w:val="center"/>
            <w:tcBorders>
              <w:top w:val="single" w:color="000000" w:sz="4" w:space="0"/>
              <w:left w:val="single" w:color="000000" w:sz="4" w:space="0"/>
              <w:bottom w:val="single" w:color="000000" w:sz="4" w:space="0"/>
              <w:right w:val="single" w:color="000000" w:sz="4" w:space="0"/>
            </w:tcBorders>
            <w:noWrap w:val="0"/>
          </w:tcPr>
          <w:p w14:paraId="5315A974">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0" w:type="dxa"/>
            <w:vAlign w:val="center"/>
            <w:tcBorders>
              <w:top w:val="single" w:color="000000" w:sz="4" w:space="0"/>
              <w:left w:val="single" w:color="000000" w:sz="4" w:space="0"/>
              <w:bottom w:val="single" w:color="000000" w:sz="4" w:space="0"/>
              <w:right w:val="single" w:color="000000" w:sz="4" w:space="0"/>
            </w:tcBorders>
            <w:noWrap w:val="0"/>
          </w:tcPr>
          <w:p w14:paraId="616A3AF8">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35FBA802">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5C526697">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top"/>
            <w:tcBorders>
              <w:top w:val="single" w:color="000000" w:sz="4" w:space="0"/>
              <w:left w:val="single" w:color="000000" w:sz="4" w:space="0"/>
              <w:bottom w:val="single" w:color="000000" w:sz="4" w:space="0"/>
              <w:right w:val="single" w:color="000000" w:sz="4" w:space="0"/>
            </w:tcBorders>
            <w:noWrap w:val="0"/>
          </w:tcPr>
          <w:p w14:paraId="3E4D396C">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7D56EC3D">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5B423745">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1134" w:type="dxa"/>
            <w:vAlign w:val="center"/>
            <w:tcBorders>
              <w:top w:val="single" w:color="000000" w:sz="4" w:space="0"/>
              <w:left w:val="single" w:color="000000" w:sz="4" w:space="0"/>
              <w:bottom w:val="single" w:color="000000" w:sz="4" w:space="0"/>
              <w:right w:val="single" w:color="000000" w:sz="4" w:space="0"/>
            </w:tcBorders>
            <w:noWrap w:val="0"/>
          </w:tcPr>
          <w:p w14:paraId="524C814F">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r>
      <w:tr w14:paraId="12D60356">
        <w:tblPrEx>
          <w:tblCellMar>
            <w:top w:type="dxa" w:w="15.000000"/>
            <w:bottom w:type="dxa" w:w="15.000000"/>
            <w:left w:type="dxa" w:w="15.000000"/>
            <w:right w:type="dxa" w:w="15.000000"/>
          </w:tblCellMar>
        </w:tblPrEx>
        <w:trPr>
          <w:wBefore w:w="0" w:type="auto"/>
          <w:wAfter w:w="0" w:type="auto"/>
          <w:trHeight w:val="360" w:hRule="atLeast"/>
        </w:trPr>
        <w:tc>
          <w:tcPr>
            <w:tcW w:w="449" w:type="dxa"/>
            <w:vAlign w:val="center"/>
            <w:tcBorders>
              <w:top w:val="single" w:color="000000" w:sz="4" w:space="0"/>
              <w:left w:val="single" w:color="000000" w:sz="4" w:space="0"/>
              <w:bottom w:val="single" w:color="000000" w:sz="4" w:space="0"/>
            </w:tcBorders>
            <w:noWrap w:val="0"/>
          </w:tcPr>
          <w:p w14:paraId="515AE43B">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default"/>
              </w:rPr>
            </w:pPr>
            <w:r>
              <w:rPr>
                <w:color w:val="auto"/>
                <w:kern w:val="0"/>
                <w:rFonts w:ascii="宋体" w:hAnsi="宋体" w:eastAsia="宋体" w:cs="宋体" w:hint="eastAsia"/>
              </w:rPr>
              <w:t>10</w:t>
            </w:r>
          </w:p>
        </w:tc>
        <w:tc>
          <w:tcPr>
            <w:tcW w:w="4669" w:type="dxa"/>
            <w:gridSpan w:val="2"/>
            <w:vAlign w:val="center"/>
            <w:tcBorders>
              <w:top w:val="single" w:color="000000" w:sz="4" w:space="0"/>
              <w:left w:val="single" w:color="000000" w:sz="4" w:space="0"/>
              <w:bottom w:val="single" w:color="000000" w:sz="4" w:space="0"/>
              <w:right w:val="single" w:color="000000" w:sz="4" w:space="0"/>
            </w:tcBorders>
            <w:noWrap w:val="0"/>
          </w:tcPr>
          <w:p w14:paraId="673C9523">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1D96606C">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765" w:type="dxa"/>
            <w:vAlign w:val="center"/>
            <w:tcBorders>
              <w:top w:val="single" w:color="000000" w:sz="4" w:space="0"/>
              <w:left w:val="single" w:color="000000" w:sz="4" w:space="0"/>
              <w:bottom w:val="single" w:color="000000" w:sz="4" w:space="0"/>
              <w:right w:val="single" w:color="000000" w:sz="4" w:space="0"/>
            </w:tcBorders>
            <w:noWrap w:val="0"/>
          </w:tcPr>
          <w:p w14:paraId="186201A6">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10" w:type="dxa"/>
            <w:vAlign w:val="center"/>
            <w:tcBorders>
              <w:top w:val="single" w:color="000000" w:sz="4" w:space="0"/>
              <w:left w:val="single" w:color="000000" w:sz="4" w:space="0"/>
              <w:bottom w:val="single" w:color="000000" w:sz="4" w:space="0"/>
              <w:right w:val="single" w:color="000000" w:sz="4" w:space="0"/>
            </w:tcBorders>
            <w:noWrap w:val="0"/>
          </w:tcPr>
          <w:p w14:paraId="6EBD740F">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20" w:type="dxa"/>
            <w:vAlign w:val="center"/>
            <w:tcBorders>
              <w:top w:val="single" w:color="000000" w:sz="4" w:space="0"/>
              <w:left w:val="single" w:color="000000" w:sz="4" w:space="0"/>
              <w:bottom w:val="single" w:color="000000" w:sz="4" w:space="0"/>
              <w:right w:val="single" w:color="000000" w:sz="4" w:space="0"/>
            </w:tcBorders>
            <w:noWrap w:val="0"/>
          </w:tcPr>
          <w:p w14:paraId="2B21CFBE">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0" w:type="dxa"/>
            <w:vAlign w:val="center"/>
            <w:tcBorders>
              <w:top w:val="single" w:color="000000" w:sz="4" w:space="0"/>
              <w:left w:val="single" w:color="000000" w:sz="4" w:space="0"/>
              <w:bottom w:val="single" w:color="000000" w:sz="4" w:space="0"/>
              <w:right w:val="single" w:color="000000" w:sz="4" w:space="0"/>
            </w:tcBorders>
            <w:noWrap w:val="0"/>
          </w:tcPr>
          <w:p w14:paraId="46B2837A">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2D71C907">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68B2CB87">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top"/>
            <w:tcBorders>
              <w:top w:val="single" w:color="000000" w:sz="4" w:space="0"/>
              <w:left w:val="single" w:color="000000" w:sz="4" w:space="0"/>
              <w:bottom w:val="single" w:color="000000" w:sz="4" w:space="0"/>
              <w:right w:val="single" w:color="000000" w:sz="4" w:space="0"/>
            </w:tcBorders>
            <w:noWrap w:val="0"/>
          </w:tcPr>
          <w:p w14:paraId="19A450B3">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3B8D94EE">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624D6C22">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1134" w:type="dxa"/>
            <w:vAlign w:val="center"/>
            <w:tcBorders>
              <w:top w:val="single" w:color="000000" w:sz="4" w:space="0"/>
              <w:left w:val="single" w:color="000000" w:sz="4" w:space="0"/>
              <w:bottom w:val="single" w:color="000000" w:sz="4" w:space="0"/>
              <w:right w:val="single" w:color="000000" w:sz="4" w:space="0"/>
            </w:tcBorders>
            <w:noWrap w:val="0"/>
          </w:tcPr>
          <w:p w14:paraId="2AC3687E">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r>
      <w:tr w14:paraId="2AC40013">
        <w:tblPrEx>
          <w:tblCellMar>
            <w:top w:type="dxa" w:w="15.000000"/>
            <w:bottom w:type="dxa" w:w="15.000000"/>
            <w:left w:type="dxa" w:w="15.000000"/>
            <w:right w:type="dxa" w:w="15.000000"/>
          </w:tblCellMar>
        </w:tblPrEx>
        <w:trPr>
          <w:wBefore w:w="0" w:type="auto"/>
          <w:wAfter w:w="0" w:type="auto"/>
          <w:trHeight w:val="360" w:hRule="atLeast"/>
        </w:trPr>
        <w:tc>
          <w:tcPr>
            <w:tcW w:w="449" w:type="dxa"/>
            <w:vAlign w:val="center"/>
            <w:tcBorders>
              <w:top w:val="single" w:color="000000" w:sz="4" w:space="0"/>
              <w:left w:val="single" w:color="000000" w:sz="4" w:space="0"/>
              <w:bottom w:val="single" w:color="000000" w:sz="4" w:space="0"/>
            </w:tcBorders>
            <w:noWrap w:val="0"/>
          </w:tcPr>
          <w:p w14:paraId="26FCFC84">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default"/>
              </w:rPr>
            </w:pPr>
            <w:r>
              <w:rPr>
                <w:color w:val="auto"/>
                <w:kern w:val="0"/>
                <w:rFonts w:ascii="宋体" w:hAnsi="宋体" w:eastAsia="宋体" w:cs="宋体" w:hint="eastAsia"/>
              </w:rPr>
              <w:t>11</w:t>
            </w:r>
          </w:p>
        </w:tc>
        <w:tc>
          <w:tcPr>
            <w:tcW w:w="4669" w:type="dxa"/>
            <w:gridSpan w:val="2"/>
            <w:vAlign w:val="center"/>
            <w:tcBorders>
              <w:top w:val="single" w:color="000000" w:sz="4" w:space="0"/>
              <w:left w:val="single" w:color="000000" w:sz="4" w:space="0"/>
              <w:bottom w:val="single" w:color="000000" w:sz="4" w:space="0"/>
              <w:right w:val="single" w:color="000000" w:sz="4" w:space="0"/>
            </w:tcBorders>
            <w:noWrap w:val="0"/>
          </w:tcPr>
          <w:p w14:paraId="3C9ABF5B">
            <w:pPr>
              <w:widowControl w:val="1"/>
              <w:keepNext w:val="0"/>
              <w:keepLines w:val="0"/>
              <w:jc w:val="center"/>
              <w:suppressLineNumbers w:val="0"/>
              <w:spacing w:after="0" w:afterAutospacing="0" w:before="0" w:beforeAutospacing="0"/>
              <w:ind w:left="0" w:right="0"/>
              <w:rPr>
                <w:color w:val="auto"/>
                <w:kern w:val="0"/>
                <w:rFonts w:ascii="宋体" w:hAnsi="宋体" w:eastAsia="宋体" w:cs="宋体" w:hint="eastAsia"/>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25943DC9">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765" w:type="dxa"/>
            <w:vAlign w:val="center"/>
            <w:tcBorders>
              <w:top w:val="single" w:color="000000" w:sz="4" w:space="0"/>
              <w:left w:val="single" w:color="000000" w:sz="4" w:space="0"/>
              <w:bottom w:val="single" w:color="000000" w:sz="4" w:space="0"/>
              <w:right w:val="single" w:color="000000" w:sz="4" w:space="0"/>
            </w:tcBorders>
            <w:noWrap w:val="0"/>
          </w:tcPr>
          <w:p w14:paraId="0D87972A">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10" w:type="dxa"/>
            <w:vAlign w:val="center"/>
            <w:tcBorders>
              <w:top w:val="single" w:color="000000" w:sz="4" w:space="0"/>
              <w:left w:val="single" w:color="000000" w:sz="4" w:space="0"/>
              <w:bottom w:val="single" w:color="000000" w:sz="4" w:space="0"/>
              <w:right w:val="single" w:color="000000" w:sz="4" w:space="0"/>
            </w:tcBorders>
            <w:noWrap w:val="0"/>
          </w:tcPr>
          <w:p w14:paraId="4EDA9FC0">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20" w:type="dxa"/>
            <w:vAlign w:val="center"/>
            <w:tcBorders>
              <w:top w:val="single" w:color="000000" w:sz="4" w:space="0"/>
              <w:left w:val="single" w:color="000000" w:sz="4" w:space="0"/>
              <w:bottom w:val="single" w:color="000000" w:sz="4" w:space="0"/>
              <w:right w:val="single" w:color="000000" w:sz="4" w:space="0"/>
            </w:tcBorders>
            <w:noWrap w:val="0"/>
          </w:tcPr>
          <w:p w14:paraId="167993DA">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0" w:type="dxa"/>
            <w:vAlign w:val="center"/>
            <w:tcBorders>
              <w:top w:val="single" w:color="000000" w:sz="4" w:space="0"/>
              <w:left w:val="single" w:color="000000" w:sz="4" w:space="0"/>
              <w:bottom w:val="single" w:color="000000" w:sz="4" w:space="0"/>
              <w:right w:val="single" w:color="000000" w:sz="4" w:space="0"/>
            </w:tcBorders>
            <w:noWrap w:val="0"/>
          </w:tcPr>
          <w:p w14:paraId="498C9C94">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1F20B400">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0AE0C54B">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top"/>
            <w:tcBorders>
              <w:top w:val="single" w:color="000000" w:sz="4" w:space="0"/>
              <w:left w:val="single" w:color="000000" w:sz="4" w:space="0"/>
              <w:bottom w:val="single" w:color="000000" w:sz="4" w:space="0"/>
              <w:right w:val="single" w:color="000000" w:sz="4" w:space="0"/>
            </w:tcBorders>
            <w:noWrap w:val="0"/>
          </w:tcPr>
          <w:p w14:paraId="4C58EC7B">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center"/>
            <w:tcBorders>
              <w:top w:val="single" w:color="000000" w:sz="4" w:space="0"/>
              <w:left w:val="single" w:color="000000" w:sz="4" w:space="0"/>
              <w:bottom w:val="single" w:color="000000" w:sz="4" w:space="0"/>
              <w:right w:val="single" w:color="000000" w:sz="4" w:space="0"/>
            </w:tcBorders>
            <w:noWrap w:val="0"/>
          </w:tcPr>
          <w:p w14:paraId="6BD34339">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center"/>
            <w:tcBorders>
              <w:top w:val="single" w:color="000000" w:sz="4" w:space="0"/>
              <w:left w:val="single" w:color="000000" w:sz="4" w:space="0"/>
              <w:bottom w:val="single" w:color="000000" w:sz="4" w:space="0"/>
              <w:right w:val="single" w:color="000000" w:sz="4" w:space="0"/>
            </w:tcBorders>
            <w:noWrap w:val="0"/>
          </w:tcPr>
          <w:p w14:paraId="1A6A4075">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1134" w:type="dxa"/>
            <w:vAlign w:val="center"/>
            <w:tcBorders>
              <w:top w:val="single" w:color="000000" w:sz="4" w:space="0"/>
              <w:left w:val="single" w:color="000000" w:sz="4" w:space="0"/>
              <w:bottom w:val="single" w:color="000000" w:sz="4" w:space="0"/>
              <w:right w:val="single" w:color="000000" w:sz="4" w:space="0"/>
            </w:tcBorders>
            <w:noWrap w:val="0"/>
          </w:tcPr>
          <w:p w14:paraId="594C3C88">
            <w:pPr>
              <w:widowControl w:val="1"/>
              <w:keepNext w:val="0"/>
              <w:keepLines w:val="0"/>
              <w:jc w:val="center"/>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r>
      <w:tr w14:paraId="0CD0FA37">
        <w:tblPrEx>
          <w:tblCellMar>
            <w:top w:type="dxa" w:w="15.000000"/>
            <w:bottom w:type="dxa" w:w="15.000000"/>
            <w:left w:type="dxa" w:w="15.000000"/>
            <w:right w:type="dxa" w:w="15.000000"/>
          </w:tblCellMar>
        </w:tblPrEx>
        <w:trPr>
          <w:wBefore w:w="0" w:type="auto"/>
          <w:wAfter w:w="0" w:type="auto"/>
          <w:trHeight w:val="510" w:hRule="atLeast"/>
        </w:trPr>
        <w:tc>
          <w:tcPr>
            <w:tcW w:w="15026" w:type="dxa"/>
            <w:gridSpan w:val="14"/>
            <w:vAlign w:val="top"/>
            <w:noWrap w:val="0"/>
          </w:tcPr>
          <w:p w14:paraId="688B0E4C">
            <w:pPr>
              <w:widowControl w:val="1"/>
              <w:keepNext w:val="0"/>
              <w:keepLines w:val="0"/>
              <w:jc w:val="left"/>
              <w:suppressLineNumbers w:val="0"/>
              <w:spacing w:after="0" w:afterAutospacing="0" w:before="0" w:beforeAutospacing="0"/>
              <w:ind w:left="0" w:right="0"/>
              <w:rPr>
                <w:color w:val="auto"/>
                <w:sz w:val="24"/>
                <w:kern w:val="0"/>
                <w:rFonts w:ascii="宋体" w:hAnsi="宋体" w:eastAsia="宋体" w:cs="宋体" w:hint="default"/>
              </w:rPr>
            </w:pPr>
            <w:r>
              <w:rPr>
                <w:color w:val="auto"/>
                <w:sz w:val="24"/>
                <w:kern w:val="0"/>
                <w:rFonts w:ascii="宋体" w:hAnsi="宋体" w:eastAsia="宋体" w:cs="宋体" w:hint="eastAsia"/>
              </w:rPr>
              <w:t>评标委员会全体成员签名：</w:t>
            </w:r>
            <w:r>
              <w:rPr>
                <w:color w:val="auto"/>
                <w:sz w:val="24"/>
                <w:kern w:val="0"/>
                <w:rFonts w:ascii="Calibri" w:hAnsi="Calibri" w:eastAsia="宋体" w:cs="Times New Roman" w:hint="default"/>
              </w:rPr>
              <w:t xml:space="preserve">                                                                                                                                                                   </w:t>
            </w:r>
          </w:p>
        </w:tc>
      </w:tr>
      <w:tr w14:paraId="391DE886">
        <w:tblPrEx>
          <w:tblCellMar>
            <w:top w:type="dxa" w:w="15.000000"/>
            <w:bottom w:type="dxa" w:w="15.000000"/>
            <w:left w:type="dxa" w:w="15.000000"/>
            <w:right w:type="dxa" w:w="15.000000"/>
          </w:tblCellMar>
        </w:tblPrEx>
        <w:trPr>
          <w:wBefore w:w="0" w:type="auto"/>
          <w:wAfter w:w="0" w:type="auto"/>
          <w:trHeight w:val="285" w:hRule="atLeast"/>
        </w:trPr>
        <w:tc>
          <w:tcPr>
            <w:tcW w:w="449" w:type="dxa"/>
            <w:vAlign w:val="bottom"/>
            <w:noWrap w:val="0"/>
          </w:tcPr>
          <w:p w14:paraId="17CAC129">
            <w:pPr>
              <w:widowControl w:val="1"/>
              <w:keepNext w:val="0"/>
              <w:keepLines w:val="0"/>
              <w:jc w:val="left"/>
              <w:suppressLineNumbers w:val="0"/>
              <w:spacing w:after="0" w:afterAutospacing="0" w:before="0" w:beforeAutospacing="0"/>
              <w:ind w:left="0" w:right="0"/>
              <w:rPr>
                <w:color w:val="auto"/>
                <w:sz w:val="24"/>
                <w:kern w:val="0"/>
                <w:rFonts w:ascii="宋体" w:hAnsi="宋体" w:eastAsia="宋体" w:cs="宋体" w:hint="eastAsia"/>
              </w:rPr>
            </w:pPr>
          </w:p>
        </w:tc>
        <w:tc>
          <w:tcPr>
            <w:tcW w:w="4669" w:type="dxa"/>
            <w:gridSpan w:val="2"/>
            <w:vAlign w:val="bottom"/>
            <w:noWrap w:val="0"/>
          </w:tcPr>
          <w:p w14:paraId="5CF8F01D">
            <w:pPr>
              <w:widowControl w:val="1"/>
              <w:keepNext w:val="0"/>
              <w:keepLines w:val="0"/>
              <w:jc w:val="left"/>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bottom"/>
            <w:noWrap w:val="0"/>
          </w:tcPr>
          <w:p w14:paraId="79C16B69">
            <w:pPr>
              <w:widowControl w:val="1"/>
              <w:keepNext w:val="0"/>
              <w:keepLines w:val="0"/>
              <w:jc w:val="left"/>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765" w:type="dxa"/>
            <w:vAlign w:val="bottom"/>
            <w:noWrap w:val="0"/>
          </w:tcPr>
          <w:p w14:paraId="5D5244B3">
            <w:pPr>
              <w:widowControl w:val="1"/>
              <w:keepNext w:val="0"/>
              <w:keepLines w:val="0"/>
              <w:jc w:val="left"/>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10" w:type="dxa"/>
            <w:vAlign w:val="bottom"/>
            <w:noWrap w:val="0"/>
          </w:tcPr>
          <w:p w14:paraId="0AB3FE12">
            <w:pPr>
              <w:widowControl w:val="1"/>
              <w:keepNext w:val="0"/>
              <w:keepLines w:val="0"/>
              <w:jc w:val="left"/>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20" w:type="dxa"/>
            <w:vAlign w:val="bottom"/>
            <w:noWrap w:val="0"/>
          </w:tcPr>
          <w:p w14:paraId="6DF8BE7F">
            <w:pPr>
              <w:widowControl w:val="1"/>
              <w:keepNext w:val="0"/>
              <w:keepLines w:val="0"/>
              <w:jc w:val="left"/>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0" w:type="dxa"/>
            <w:vAlign w:val="bottom"/>
            <w:noWrap w:val="0"/>
          </w:tcPr>
          <w:p w14:paraId="709EE1B4">
            <w:pPr>
              <w:widowControl w:val="1"/>
              <w:keepNext w:val="0"/>
              <w:keepLines w:val="0"/>
              <w:jc w:val="left"/>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bottom"/>
            <w:noWrap w:val="0"/>
          </w:tcPr>
          <w:p w14:paraId="6D7849A3">
            <w:pPr>
              <w:widowControl w:val="1"/>
              <w:keepNext w:val="0"/>
              <w:keepLines w:val="0"/>
              <w:jc w:val="left"/>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bottom"/>
            <w:noWrap w:val="0"/>
          </w:tcPr>
          <w:p w14:paraId="316582D8">
            <w:pPr>
              <w:widowControl w:val="1"/>
              <w:keepNext w:val="0"/>
              <w:keepLines w:val="0"/>
              <w:jc w:val="left"/>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top"/>
            <w:noWrap w:val="0"/>
          </w:tcPr>
          <w:p w14:paraId="6608601C">
            <w:pPr>
              <w:widowControl w:val="1"/>
              <w:keepNext w:val="0"/>
              <w:keepLines w:val="0"/>
              <w:jc w:val="left"/>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992" w:type="dxa"/>
            <w:vAlign w:val="bottom"/>
            <w:noWrap w:val="0"/>
          </w:tcPr>
          <w:p w14:paraId="70E72197">
            <w:pPr>
              <w:widowControl w:val="1"/>
              <w:keepNext w:val="0"/>
              <w:keepLines w:val="0"/>
              <w:jc w:val="left"/>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851" w:type="dxa"/>
            <w:vAlign w:val="bottom"/>
            <w:noWrap w:val="0"/>
          </w:tcPr>
          <w:p w14:paraId="4BBE638F">
            <w:pPr>
              <w:widowControl w:val="1"/>
              <w:keepNext w:val="0"/>
              <w:keepLines w:val="0"/>
              <w:jc w:val="left"/>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c>
          <w:tcPr>
            <w:tcW w:w="1134" w:type="dxa"/>
            <w:vAlign w:val="bottom"/>
            <w:noWrap w:val="0"/>
          </w:tcPr>
          <w:p w14:paraId="5F6AE3A3">
            <w:pPr>
              <w:widowControl w:val="1"/>
              <w:keepNext w:val="0"/>
              <w:keepLines w:val="0"/>
              <w:jc w:val="left"/>
              <w:suppressLineNumbers w:val="0"/>
              <w:spacing w:after="0" w:afterAutospacing="0" w:before="0" w:beforeAutospacing="0"/>
              <w:ind w:left="0" w:right="0"/>
              <w:rPr>
                <w:color w:val="auto"/>
                <w:sz w:val="20"/>
                <w:kern w:val="0"/>
                <w:szCs w:val="20"/>
                <w:rFonts w:ascii="Calibri" w:hAnsi="Calibri" w:eastAsia="Times New Roman" w:cs="Times New Roman" w:hint="default"/>
              </w:rPr>
            </w:pPr>
          </w:p>
        </w:tc>
      </w:tr>
    </w:tbl>
    <w:p w14:paraId="2B1768A0">
      <w:pPr>
        <w:spacing w:line="440" w:lineRule="exact"/>
        <w:rPr>
          <w:b w:val="1"/>
          <w:color w:val="auto"/>
          <w:bCs/>
        </w:rPr>
      </w:pPr>
      <w:r>
        <w:rPr>
          <w:b w:val="1"/>
          <w:color w:val="auto"/>
          <w:bCs/>
          <w:rFonts w:cs="宋体" w:hint="eastAsia"/>
        </w:rPr>
        <w:t>附表</w:t>
      </w:r>
      <w:r>
        <w:rPr>
          <w:b w:val="1"/>
          <w:color w:val="auto"/>
          <w:bCs/>
        </w:rPr>
        <w:t>A-</w:t>
      </w:r>
      <w:r>
        <w:rPr>
          <w:b w:val="1"/>
          <w:color w:val="auto"/>
          <w:lang w:val="en-US" w:eastAsia="zh-CN"/>
          <w:bCs/>
          <w:rFonts w:hint="eastAsia"/>
        </w:rPr>
        <w:t>7</w:t>
      </w:r>
      <w:r>
        <w:rPr>
          <w:b w:val="1"/>
          <w:color w:val="auto"/>
          <w:bCs/>
          <w:rFonts w:cs="宋体" w:hint="eastAsia"/>
        </w:rPr>
        <w:t>：资格审查评审记录表一</w:t>
      </w:r>
    </w:p>
    <w:p w14:paraId="4A0E0723">
      <w:pPr>
        <w:spacing w:line="440" w:lineRule="exact"/>
        <w:rPr>
          <w:b w:val="1"/>
          <w:color w:val="auto"/>
        </w:rPr>
      </w:pPr>
    </w:p>
    <w:p w14:paraId="0492D6E6">
      <w:pPr>
        <w:spacing w:line="440" w:lineRule="exact"/>
        <w:rPr>
          <w:b w:val="1"/>
          <w:color w:val="auto"/>
        </w:rPr>
      </w:pPr>
      <w:r>
        <w:rPr>
          <w:b w:val="1"/>
          <w:color w:val="auto"/>
        </w:rPr>
        <w:t>附表A-</w:t>
      </w:r>
      <w:r>
        <w:rPr>
          <w:b w:val="1"/>
          <w:color w:val="auto"/>
          <w:lang w:val="en-US" w:eastAsia="zh-CN"/>
          <w:rFonts w:hint="eastAsia"/>
        </w:rPr>
        <w:t>8</w:t>
      </w:r>
      <w:r>
        <w:rPr>
          <w:b w:val="1"/>
          <w:color w:val="auto"/>
        </w:rPr>
        <w:t>：资格审</w:t>
      </w:r>
      <w:r>
        <w:rPr>
          <w:b w:val="1"/>
          <w:color w:val="auto"/>
          <w:rFonts w:hint="eastAsia"/>
        </w:rPr>
        <w:t>查评审</w:t>
      </w:r>
      <w:r>
        <w:rPr>
          <w:b w:val="1"/>
          <w:color w:val="auto"/>
        </w:rPr>
        <w:t>记录表</w:t>
      </w:r>
      <w:r>
        <w:rPr>
          <w:b w:val="1"/>
          <w:color w:val="auto"/>
          <w:rFonts w:hint="eastAsia"/>
        </w:rPr>
        <w:t>二</w:t>
      </w:r>
    </w:p>
    <w:p w14:paraId="3B23680A">
      <w:pPr>
        <w:jc w:val="center"/>
        <w:spacing w:line="440" w:lineRule="exact"/>
        <w:rPr>
          <w:color w:val="auto"/>
        </w:rPr>
      </w:pPr>
      <w:r>
        <w:rPr>
          <w:color w:val="auto"/>
          <w:sz w:val="28"/>
          <w:szCs w:val="28"/>
          <w:rFonts w:eastAsia="黑体"/>
        </w:rPr>
        <w:t>资格审</w:t>
      </w:r>
      <w:r>
        <w:rPr>
          <w:color w:val="auto"/>
          <w:sz w:val="28"/>
          <w:szCs w:val="28"/>
          <w:rFonts w:eastAsia="黑体" w:hint="eastAsia"/>
        </w:rPr>
        <w:t>查评审</w:t>
      </w:r>
      <w:r>
        <w:rPr>
          <w:color w:val="auto"/>
          <w:sz w:val="28"/>
          <w:szCs w:val="28"/>
          <w:rFonts w:eastAsia="黑体"/>
        </w:rPr>
        <w:t>记录表</w:t>
      </w:r>
      <w:r>
        <w:rPr>
          <w:color w:val="auto"/>
          <w:sz w:val="28"/>
          <w:szCs w:val="28"/>
          <w:rFonts w:eastAsia="黑体" w:hint="eastAsia"/>
        </w:rPr>
        <w:t>二</w:t>
      </w:r>
    </w:p>
    <w:p w14:paraId="4ADA377B">
      <w:pPr>
        <w:spacing w:after="72" w:afterLines="30" w:line="440" w:lineRule="exact"/>
        <w:rPr>
          <w:color w:val="auto"/>
        </w:rPr>
      </w:pPr>
      <w:r>
        <w:rPr>
          <w:color w:val="auto"/>
          <w:lang w:val="en-US" w:eastAsia="zh-CN"/>
          <w:rFonts w:hint="eastAsia"/>
        </w:rPr>
        <w:t>招标</w:t>
      </w:r>
      <w:r>
        <w:rPr>
          <w:color w:val="auto"/>
          <w:rFonts w:hint="eastAsia"/>
        </w:rPr>
        <w:t>项目</w:t>
      </w:r>
      <w:r>
        <w:rPr>
          <w:color w:val="auto"/>
        </w:rPr>
        <w:t>名称</w:t>
      </w:r>
      <w:r>
        <w:rPr>
          <w:color w:val="auto"/>
          <w:rFonts w:hint="eastAsia"/>
        </w:rPr>
        <w:t>及</w:t>
      </w:r>
      <w:r>
        <w:rPr>
          <w:color w:val="auto"/>
          <w:lang w:eastAsia="zh-CN"/>
          <w:rFonts w:hint="eastAsia"/>
        </w:rPr>
        <w:t>招标项目编号</w:t>
      </w:r>
      <w:r>
        <w:rPr>
          <w:color w:val="auto"/>
        </w:rPr>
        <w:t>：</w:t>
      </w:r>
      <w:r>
        <w:rPr>
          <w:u w:val="single"/>
          <w:color w:val="auto"/>
        </w:rPr>
        <w:t xml:space="preserve">       </w:t>
      </w:r>
      <w:r>
        <w:rPr>
          <w:u w:val="single"/>
          <w:color w:val="auto"/>
          <w:rFonts w:hint="eastAsia"/>
        </w:rPr>
        <w:t xml:space="preserve">                              </w:t>
      </w:r>
      <w:r>
        <w:rPr>
          <w:u w:val="single"/>
          <w:color w:val="auto"/>
        </w:rPr>
        <w:t xml:space="preserve">      </w:t>
      </w:r>
      <w:r>
        <w:rPr>
          <w:color w:val="auto"/>
        </w:rPr>
        <w:t xml:space="preserve">           </w:t>
      </w:r>
      <w:r>
        <w:rPr>
          <w:color w:val="auto"/>
          <w:rFonts w:hint="eastAsia"/>
        </w:rPr>
        <w:t xml:space="preserve">        </w:t>
      </w:r>
      <w:r>
        <w:rPr>
          <w:color w:val="auto"/>
        </w:rPr>
        <w:t xml:space="preserve">         时间：      年      月      日</w:t>
      </w:r>
    </w:p>
    <w:tbl>
      <w:tblPr>
        <w:tblStyle w:val="27"/>
        <w:tblW w:w="0" w:type="auto"/>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38.000000"/>
        <w:gridCol w:w="2415.000000"/>
        <w:gridCol w:w="1210.000000"/>
        <w:gridCol w:w="1211.000000"/>
        <w:gridCol w:w="1210.000000"/>
        <w:gridCol w:w="1211.000000"/>
        <w:gridCol w:w="1210.000000"/>
        <w:gridCol w:w="1211.000000"/>
        <w:gridCol w:w="1210.000000"/>
        <w:gridCol w:w="1211.000000"/>
        <w:gridCol w:w="1211.000000"/>
      </w:tblGrid>
      <w:tr w14:paraId="088A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738" w:type="dxa"/>
            <w:vMerge w:val="restart"/>
            <w:vAlign w:val="center"/>
            <w:noWrap w:val="0"/>
          </w:tcPr>
          <w:p w14:paraId="3C753AF8">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rFonts w:ascii="Calibri" w:hAnsi="Calibri" w:eastAsia="宋体" w:cs="Times New Roman" w:hint="default"/>
              </w:rPr>
              <w:t>序号</w:t>
            </w:r>
          </w:p>
        </w:tc>
        <w:tc>
          <w:tcPr>
            <w:tcW w:w="2415" w:type="dxa"/>
            <w:vMerge w:val="restart"/>
            <w:vAlign w:val="center"/>
            <w:noWrap w:val="0"/>
          </w:tcPr>
          <w:p w14:paraId="33742613">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rFonts w:ascii="Calibri" w:hAnsi="Calibri" w:eastAsia="宋体" w:cs="Times New Roman" w:hint="default"/>
              </w:rPr>
              <w:t>评审因素</w:t>
            </w:r>
          </w:p>
        </w:tc>
        <w:tc>
          <w:tcPr>
            <w:tcW w:w="10895" w:type="dxa"/>
            <w:gridSpan w:val="9"/>
            <w:vAlign w:val="top"/>
            <w:noWrap w:val="0"/>
          </w:tcPr>
          <w:p w14:paraId="37924D59">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rFonts w:ascii="Calibri" w:hAnsi="Calibri" w:eastAsia="宋体" w:cs="Times New Roman" w:hint="default"/>
              </w:rPr>
              <w:t>投标人名称及评审意见</w:t>
            </w:r>
          </w:p>
        </w:tc>
      </w:tr>
      <w:tr w14:paraId="1541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71" w:hRule="atLeast"/>
        </w:trPr>
        <w:tc>
          <w:tcPr>
            <w:tcW w:w="738" w:type="dxa"/>
            <w:vMerge w:val="continue"/>
            <w:vAlign w:val="center"/>
            <w:noWrap w:val="0"/>
          </w:tcPr>
          <w:p w14:paraId="0F70CF0B">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2415" w:type="dxa"/>
            <w:vMerge w:val="continue"/>
            <w:vAlign w:val="center"/>
            <w:noWrap w:val="0"/>
          </w:tcPr>
          <w:p w14:paraId="2A366002">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5347B723">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753EEFEF">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77E0A2EA">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1F4DC317">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402CEF2F">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02223D6B">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250873DC">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7204B4CD">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60086CAD">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r>
      <w:tr w14:paraId="59FD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00" w:hRule="atLeast"/>
        </w:trPr>
        <w:tc>
          <w:tcPr>
            <w:tcW w:w="738" w:type="dxa"/>
            <w:vAlign w:val="center"/>
            <w:noWrap w:val="0"/>
          </w:tcPr>
          <w:p w14:paraId="7E6E8756">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rFonts w:ascii="Calibri" w:hAnsi="Calibri" w:eastAsia="宋体" w:cs="Times New Roman" w:hint="default"/>
              </w:rPr>
              <w:t>1</w:t>
            </w:r>
          </w:p>
        </w:tc>
        <w:tc>
          <w:tcPr>
            <w:tcW w:w="2415" w:type="dxa"/>
            <w:vAlign w:val="center"/>
            <w:noWrap w:val="0"/>
          </w:tcPr>
          <w:p w14:paraId="4456667D">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rFonts w:ascii="Calibri" w:hAnsi="Calibri" w:eastAsia="宋体" w:cs="Times New Roman" w:hint="default"/>
              </w:rPr>
              <w:t>投标文件签署</w:t>
            </w:r>
          </w:p>
        </w:tc>
        <w:tc>
          <w:tcPr>
            <w:tcW w:w="1210" w:type="dxa"/>
            <w:vAlign w:val="center"/>
            <w:noWrap w:val="0"/>
          </w:tcPr>
          <w:p w14:paraId="7693D3F6">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67A8C599">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4D44657C">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6C91407B">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29E63CF8">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3DC9E967">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7C5AC1D8">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3013098C">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2892BE37">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r>
      <w:tr w14:paraId="3723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29" w:hRule="atLeast"/>
        </w:trPr>
        <w:tc>
          <w:tcPr>
            <w:tcW w:w="738" w:type="dxa"/>
            <w:vAlign w:val="center"/>
            <w:noWrap w:val="0"/>
          </w:tcPr>
          <w:p w14:paraId="71CC5B75">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rFonts w:ascii="Calibri" w:hAnsi="Calibri" w:eastAsia="宋体" w:cs="Times New Roman" w:hint="default"/>
              </w:rPr>
              <w:t>2</w:t>
            </w:r>
          </w:p>
        </w:tc>
        <w:tc>
          <w:tcPr>
            <w:tcW w:w="2415" w:type="dxa"/>
            <w:vAlign w:val="center"/>
            <w:noWrap w:val="0"/>
          </w:tcPr>
          <w:p w14:paraId="50D8497E">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szCs w:val="21"/>
                <w:rFonts w:ascii="Calibri" w:hAnsi="Calibri" w:eastAsia="宋体" w:cs="Times New Roman" w:hint="default"/>
              </w:rPr>
              <w:t>营业执照</w:t>
            </w:r>
          </w:p>
        </w:tc>
        <w:tc>
          <w:tcPr>
            <w:tcW w:w="1210" w:type="dxa"/>
            <w:vAlign w:val="center"/>
            <w:noWrap w:val="0"/>
          </w:tcPr>
          <w:p w14:paraId="7EED6102">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5BCCCCF2">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1B89DD0B">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5D84BB06">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0E68870D">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674BA42C">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680F3266">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7AD587FE">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27EBFB3F">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r>
      <w:tr w14:paraId="303F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29" w:hRule="atLeast"/>
        </w:trPr>
        <w:tc>
          <w:tcPr>
            <w:tcW w:w="738" w:type="dxa"/>
            <w:vAlign w:val="center"/>
            <w:noWrap w:val="0"/>
          </w:tcPr>
          <w:p w14:paraId="1FEBC612">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rFonts w:ascii="Calibri" w:hAnsi="Calibri" w:eastAsia="宋体" w:cs="Times New Roman" w:hint="default"/>
              </w:rPr>
              <w:t>3</w:t>
            </w:r>
          </w:p>
        </w:tc>
        <w:tc>
          <w:tcPr>
            <w:tcW w:w="2415" w:type="dxa"/>
            <w:vAlign w:val="center"/>
            <w:noWrap w:val="0"/>
          </w:tcPr>
          <w:p w14:paraId="40BC87B4">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szCs w:val="21"/>
                <w:rFonts w:ascii="Calibri" w:hAnsi="Calibri" w:eastAsia="宋体" w:cs="Times New Roman" w:hint="default"/>
              </w:rPr>
              <w:t>资质等级</w:t>
            </w:r>
          </w:p>
        </w:tc>
        <w:tc>
          <w:tcPr>
            <w:tcW w:w="1210" w:type="dxa"/>
            <w:vAlign w:val="center"/>
            <w:noWrap w:val="0"/>
          </w:tcPr>
          <w:p w14:paraId="79C6A4A3">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66549C76">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0385B43D">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3B1446FB">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47D319E2">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274A36A5">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34883816">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5DBA978B">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78AF102E">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r>
      <w:tr w14:paraId="1D7E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85" w:hRule="atLeast"/>
        </w:trPr>
        <w:tc>
          <w:tcPr>
            <w:tcW w:w="738" w:type="dxa"/>
            <w:vAlign w:val="center"/>
            <w:noWrap w:val="0"/>
          </w:tcPr>
          <w:p w14:paraId="6DC3BD09">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rFonts w:ascii="Calibri" w:hAnsi="Calibri" w:eastAsia="宋体" w:cs="Times New Roman" w:hint="default"/>
              </w:rPr>
              <w:t>4</w:t>
            </w:r>
          </w:p>
        </w:tc>
        <w:tc>
          <w:tcPr>
            <w:tcW w:w="2415" w:type="dxa"/>
            <w:vAlign w:val="center"/>
            <w:noWrap w:val="0"/>
          </w:tcPr>
          <w:p w14:paraId="092C3B2A">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rFonts w:ascii="Calibri" w:hAnsi="Calibri" w:eastAsia="宋体" w:cs="Times New Roman" w:hint="eastAsia"/>
              </w:rPr>
              <w:t>总监理工程师</w:t>
            </w:r>
          </w:p>
        </w:tc>
        <w:tc>
          <w:tcPr>
            <w:tcW w:w="1210" w:type="dxa"/>
            <w:vAlign w:val="center"/>
            <w:noWrap w:val="0"/>
          </w:tcPr>
          <w:p w14:paraId="1F675E5D">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3A9D0F9F">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3477503B">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15292A0D">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5B64E22F">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73532E09">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3004DDDC">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56571F2F">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3669CD2B">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r>
      <w:tr w14:paraId="5881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7" w:hRule="atLeast"/>
        </w:trPr>
        <w:tc>
          <w:tcPr>
            <w:tcW w:w="738" w:type="dxa"/>
            <w:vAlign w:val="center"/>
            <w:noWrap w:val="0"/>
          </w:tcPr>
          <w:p w14:paraId="72DE5DD7">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rFonts w:ascii="Calibri" w:hAnsi="Calibri" w:eastAsia="宋体" w:cs="Times New Roman" w:hint="default"/>
              </w:rPr>
              <w:t>5</w:t>
            </w:r>
          </w:p>
        </w:tc>
        <w:tc>
          <w:tcPr>
            <w:tcW w:w="2415" w:type="dxa"/>
            <w:vAlign w:val="center"/>
            <w:noWrap w:val="0"/>
          </w:tcPr>
          <w:p w14:paraId="21EF73D6">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szCs w:val="21"/>
                <w:rFonts w:ascii="Calibri" w:hAnsi="Calibri" w:eastAsia="宋体" w:cs="Times New Roman" w:hint="default"/>
              </w:rPr>
              <w:t>诚信</w:t>
            </w:r>
          </w:p>
        </w:tc>
        <w:tc>
          <w:tcPr>
            <w:tcW w:w="1210" w:type="dxa"/>
            <w:vAlign w:val="center"/>
            <w:noWrap w:val="0"/>
          </w:tcPr>
          <w:p w14:paraId="77CBD846">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29C8F70B">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2ABC1BD3">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700E4714">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34DCB88C">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62F86ED4">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025631D6">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5C1D411A">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05885AA8">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r>
      <w:tr w14:paraId="3A35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trPr>
        <w:tc>
          <w:tcPr>
            <w:tcW w:w="738" w:type="dxa"/>
            <w:vAlign w:val="center"/>
            <w:noWrap w:val="0"/>
          </w:tcPr>
          <w:p w14:paraId="7D1BE152">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rFonts w:ascii="Calibri" w:hAnsi="Calibri" w:eastAsia="宋体" w:cs="Times New Roman" w:hint="default"/>
              </w:rPr>
              <w:t>6</w:t>
            </w:r>
          </w:p>
        </w:tc>
        <w:tc>
          <w:tcPr>
            <w:tcW w:w="2415" w:type="dxa"/>
            <w:vAlign w:val="center"/>
            <w:noWrap w:val="0"/>
          </w:tcPr>
          <w:p w14:paraId="3D212A7F">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szCs w:val="21"/>
                <w:rFonts w:ascii="Calibri" w:hAnsi="Calibri" w:eastAsia="宋体" w:cs="Times New Roman" w:hint="default"/>
              </w:rPr>
              <w:t>联合体</w:t>
            </w:r>
            <w:r>
              <w:rPr>
                <w:color w:val="auto"/>
                <w:szCs w:val="21"/>
                <w:rFonts w:ascii="Calibri" w:hAnsi="Calibri" w:eastAsia="宋体" w:cs="Times New Roman" w:hint="eastAsia"/>
              </w:rPr>
              <w:t>投标</w:t>
            </w:r>
            <w:r>
              <w:rPr>
                <w:color w:val="auto"/>
                <w:szCs w:val="21"/>
                <w:rFonts w:ascii="Calibri" w:hAnsi="Calibri" w:eastAsia="宋体" w:cs="Times New Roman" w:hint="default"/>
              </w:rPr>
              <w:t>人（如有）</w:t>
            </w:r>
          </w:p>
        </w:tc>
        <w:tc>
          <w:tcPr>
            <w:tcW w:w="1210" w:type="dxa"/>
            <w:vAlign w:val="center"/>
            <w:noWrap w:val="0"/>
          </w:tcPr>
          <w:p w14:paraId="26EFA961">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02784B92">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1E729D15">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0FFF9EA2">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31895017">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0D7AA7AD">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631EEE8A">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1C68591E">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2DE6598B">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r>
      <w:tr w14:paraId="5CF6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738" w:type="dxa"/>
            <w:vAlign w:val="center"/>
            <w:noWrap w:val="0"/>
          </w:tcPr>
          <w:p w14:paraId="0AD9E97E">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rFonts w:ascii="Calibri" w:hAnsi="Calibri" w:eastAsia="宋体" w:cs="Times New Roman" w:hint="default"/>
              </w:rPr>
              <w:t>7</w:t>
            </w:r>
          </w:p>
        </w:tc>
        <w:tc>
          <w:tcPr>
            <w:tcW w:w="2415" w:type="dxa"/>
            <w:vAlign w:val="center"/>
            <w:noWrap w:val="0"/>
          </w:tcPr>
          <w:p w14:paraId="22946060">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szCs w:val="21"/>
                <w:rFonts w:ascii="Calibri" w:hAnsi="Calibri" w:eastAsia="宋体" w:cs="Times New Roman" w:hint="default"/>
              </w:rPr>
              <w:t>投标保证金</w:t>
            </w:r>
          </w:p>
        </w:tc>
        <w:tc>
          <w:tcPr>
            <w:tcW w:w="1210" w:type="dxa"/>
            <w:vAlign w:val="center"/>
            <w:noWrap w:val="0"/>
          </w:tcPr>
          <w:p w14:paraId="622DFF46">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1584F094">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1D6C988B">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7D7BA27B">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275847B9">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3368169E">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47585A46">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7B6E8E88">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50750A09">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r>
      <w:tr w14:paraId="4F33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738" w:type="dxa"/>
            <w:vAlign w:val="center"/>
            <w:noWrap w:val="0"/>
          </w:tcPr>
          <w:p w14:paraId="28F46D0D">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rFonts w:ascii="Calibri" w:hAnsi="Calibri" w:eastAsia="宋体" w:cs="Times New Roman" w:hint="default"/>
              </w:rPr>
              <w:t>8</w:t>
            </w:r>
          </w:p>
        </w:tc>
        <w:tc>
          <w:tcPr>
            <w:tcW w:w="2415" w:type="dxa"/>
            <w:vAlign w:val="center"/>
            <w:noWrap w:val="0"/>
          </w:tcPr>
          <w:p w14:paraId="6335447B">
            <w:pPr>
              <w:keepNext w:val="0"/>
              <w:keepLines w:val="0"/>
              <w:jc w:val="center"/>
              <w:suppressLineNumbers w:val="0"/>
              <w:spacing w:after="72" w:afterLines="30" w:afterAutospacing="0" w:before="0" w:beforeAutospacing="0" w:line="320" w:lineRule="atLeast"/>
              <w:ind w:left="0" w:right="0"/>
              <w:rPr>
                <w:color w:val="auto"/>
                <w:szCs w:val="21"/>
                <w:rFonts w:ascii="Calibri" w:hAnsi="Calibri" w:eastAsia="宋体" w:cs="Times New Roman" w:hint="default"/>
              </w:rPr>
            </w:pPr>
            <w:r>
              <w:rPr>
                <w:color w:val="auto"/>
                <w:szCs w:val="21"/>
                <w:rFonts w:ascii="Calibri" w:hAnsi="Calibri" w:eastAsia="宋体" w:cs="Times New Roman" w:hint="eastAsia"/>
              </w:rPr>
              <w:t>其他要求</w:t>
            </w:r>
          </w:p>
        </w:tc>
        <w:tc>
          <w:tcPr>
            <w:tcW w:w="1210" w:type="dxa"/>
            <w:vAlign w:val="center"/>
            <w:noWrap w:val="0"/>
          </w:tcPr>
          <w:p w14:paraId="7D2BA653">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4A1B8B3F">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15DA9C1E">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355B29B3">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6E27AAB0">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11103B39">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0F9D9E8E">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37FE4A02">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30A1109E">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r>
      <w:tr w14:paraId="58E7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738" w:type="dxa"/>
            <w:vAlign w:val="center"/>
            <w:noWrap w:val="0"/>
          </w:tcPr>
          <w:p w14:paraId="34A7A96E">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rFonts w:ascii="Calibri" w:hAnsi="Calibri" w:eastAsia="宋体" w:cs="Times New Roman" w:hint="default"/>
              </w:rPr>
              <w:t>9</w:t>
            </w:r>
          </w:p>
        </w:tc>
        <w:tc>
          <w:tcPr>
            <w:tcW w:w="2415" w:type="dxa"/>
            <w:vAlign w:val="center"/>
            <w:noWrap w:val="0"/>
          </w:tcPr>
          <w:p w14:paraId="1FE580AD">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r>
              <w:rPr>
                <w:color w:val="auto"/>
                <w:szCs w:val="21"/>
                <w:rFonts w:ascii="Calibri" w:hAnsi="Calibri" w:eastAsia="宋体" w:cs="Times New Roman" w:hint="default"/>
              </w:rPr>
              <w:t>……</w:t>
            </w:r>
          </w:p>
        </w:tc>
        <w:tc>
          <w:tcPr>
            <w:tcW w:w="1210" w:type="dxa"/>
            <w:vAlign w:val="center"/>
            <w:noWrap w:val="0"/>
          </w:tcPr>
          <w:p w14:paraId="78FADC6A">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49D5E8B3">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5EAE3D0E">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667F9F4D">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48B664D2">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0CD6ACC6">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41225B36">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2C00192D">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47EEB30E">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r>
      <w:tr w14:paraId="6BE1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trPr>
        <w:tc>
          <w:tcPr>
            <w:tcW w:w="3153" w:type="dxa"/>
            <w:gridSpan w:val="2"/>
            <w:vAlign w:val="top"/>
            <w:noWrap w:val="0"/>
          </w:tcPr>
          <w:p w14:paraId="31A30F20">
            <w:pPr>
              <w:keepNext w:val="0"/>
              <w:keepLines w:val="0"/>
              <w:jc w:val="center"/>
              <w:suppressLineNumbers w:val="0"/>
              <w:spacing w:after="72" w:afterLines="30" w:afterAutospacing="0" w:before="0" w:beforeAutospacing="0" w:line="320" w:lineRule="atLeast"/>
              <w:ind w:left="0" w:right="0"/>
              <w:rPr>
                <w:color w:val="auto"/>
                <w:szCs w:val="21"/>
                <w:rFonts w:ascii="Calibri" w:hAnsi="Calibri" w:eastAsia="宋体" w:cs="Times New Roman" w:hint="default"/>
              </w:rPr>
            </w:pPr>
            <w:r>
              <w:rPr>
                <w:color w:val="auto"/>
                <w:szCs w:val="21"/>
                <w:rFonts w:ascii="Calibri" w:hAnsi="Calibri" w:eastAsia="宋体" w:cs="Times New Roman" w:hint="default"/>
              </w:rPr>
              <w:t>是否通过评审</w:t>
            </w:r>
          </w:p>
        </w:tc>
        <w:tc>
          <w:tcPr>
            <w:tcW w:w="1210" w:type="dxa"/>
            <w:vAlign w:val="center"/>
            <w:noWrap w:val="0"/>
          </w:tcPr>
          <w:p w14:paraId="70BFC63F">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6B65E2B8">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4A950477">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6DB3396E">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0F17FC53">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30A445E5">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0" w:type="dxa"/>
            <w:vAlign w:val="center"/>
            <w:noWrap w:val="0"/>
          </w:tcPr>
          <w:p w14:paraId="4310EA24">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76733CCC">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c>
          <w:tcPr>
            <w:tcW w:w="1211" w:type="dxa"/>
            <w:vAlign w:val="center"/>
            <w:noWrap w:val="0"/>
          </w:tcPr>
          <w:p w14:paraId="00926C8A">
            <w:pPr>
              <w:keepNext w:val="0"/>
              <w:keepLines w:val="0"/>
              <w:jc w:val="center"/>
              <w:suppressLineNumbers w:val="0"/>
              <w:spacing w:after="72" w:afterLines="30" w:afterAutospacing="0" w:before="0" w:beforeAutospacing="0" w:line="320" w:lineRule="atLeast"/>
              <w:ind w:left="0" w:right="0"/>
              <w:rPr>
                <w:color w:val="auto"/>
                <w:rFonts w:ascii="Calibri" w:hAnsi="Calibri" w:eastAsia="宋体" w:cs="Times New Roman" w:hint="default"/>
              </w:rPr>
            </w:pPr>
          </w:p>
        </w:tc>
      </w:tr>
    </w:tbl>
    <w:p w14:paraId="62960EC1">
      <w:pPr>
        <w:spacing w:line="360" w:lineRule="exact"/>
        <w:rPr>
          <w:color w:val="auto"/>
          <w:rFonts w:eastAsia="楷体_GB2312"/>
        </w:rPr>
      </w:pPr>
      <w:r>
        <w:rPr>
          <w:color w:val="auto"/>
          <w:szCs w:val="21"/>
          <w:rFonts w:eastAsia="楷体_GB2312"/>
        </w:rPr>
        <w:t>【</w:t>
      </w:r>
      <w:r>
        <w:rPr>
          <w:color w:val="auto"/>
          <w:rFonts w:eastAsia="楷体_GB2312"/>
        </w:rPr>
        <w:t>备注：根据评分办法的资格</w:t>
      </w:r>
      <w:r>
        <w:rPr>
          <w:color w:val="auto"/>
          <w:rFonts w:eastAsia="楷体_GB2312" w:hint="eastAsia"/>
        </w:rPr>
        <w:t>评审</w:t>
      </w:r>
      <w:r>
        <w:rPr>
          <w:color w:val="auto"/>
          <w:rFonts w:eastAsia="楷体_GB2312"/>
        </w:rPr>
        <w:t>标准调整本表</w:t>
      </w:r>
      <w:r>
        <w:rPr>
          <w:color w:val="auto"/>
          <w:szCs w:val="21"/>
          <w:rFonts w:eastAsia="楷体_GB2312"/>
        </w:rPr>
        <w:t>】</w:t>
      </w:r>
    </w:p>
    <w:p w14:paraId="076C853B">
      <w:pPr>
        <w:spacing w:line="360" w:lineRule="exact"/>
        <w:rPr>
          <w:color w:val="auto"/>
          <w:rFonts w:hint="eastAsia"/>
        </w:rPr>
      </w:pPr>
    </w:p>
    <w:p w14:paraId="142F1D79">
      <w:pPr>
        <w:spacing w:line="360" w:lineRule="exact"/>
        <w:rPr>
          <w:color w:val="auto"/>
        </w:rPr>
      </w:pPr>
      <w:r>
        <w:rPr>
          <w:color w:val="auto"/>
        </w:rPr>
        <w:t>评标委员会全体成员签名：                                                                       日期：        年     月     日</w:t>
      </w:r>
    </w:p>
    <w:p w14:paraId="37C4A585">
      <w:pPr>
        <w:rPr>
          <w:color w:val="auto"/>
        </w:rPr>
      </w:pPr>
    </w:p>
    <w:p w14:paraId="6D6CD389">
      <w:pPr>
        <w:spacing w:line="480" w:lineRule="exact"/>
        <w:ind w:firstLine="3885" w:firstLineChars="1850"/>
        <w:rPr>
          <w:color w:val="auto"/>
          <w:kern w:val="0"/>
          <w:szCs w:val="21"/>
          <w:rFonts w:hAnsi="宋体"/>
        </w:rPr>
      </w:pPr>
    </w:p>
    <w:p w14:paraId="2CBF08D7">
      <w:pPr>
        <w:jc w:val="center"/>
        <w:spacing w:line="440" w:lineRule="exact"/>
        <w:rPr>
          <w:color w:val="auto"/>
          <w:sz w:val="28"/>
          <w:szCs w:val="28"/>
          <w:rFonts w:eastAsia="黑体"/>
        </w:rPr>
        <w:sectPr>
          <w:docGrid w:type="default" w:linePitch="312" w:charSpace="0"/>
          <w:pgSz w:w="16838" w:h="11906" w:orient="landscape"/>
          <w:pgMar w:top="1440" w:right="1440" w:bottom="1797" w:left="1440" w:header="851" w:footer="851" w:gutter="0"/>
          <w:pgNumType w:fmt="decimal"/>
          <w:pgNumType w:fmt="decimal"/>
          <w:cols w:space="720" w:num="1"/>
        </w:sectPr>
      </w:pPr>
    </w:p>
    <w:p w14:paraId="6F9E7266">
      <w:pPr>
        <w:spacing w:line="440" w:lineRule="exact"/>
        <w:rPr>
          <w:b w:val="1"/>
          <w:color w:val="auto"/>
        </w:rPr>
      </w:pPr>
      <w:r>
        <w:rPr>
          <w:b w:val="1"/>
          <w:color w:val="auto"/>
        </w:rPr>
        <w:t>附表A-</w:t>
      </w:r>
      <w:r>
        <w:rPr>
          <w:b w:val="1"/>
          <w:color w:val="auto"/>
          <w:lang w:val="en-US" w:eastAsia="zh-CN"/>
          <w:rFonts w:hint="eastAsia"/>
        </w:rPr>
        <w:t>9</w:t>
      </w:r>
      <w:r>
        <w:rPr>
          <w:b w:val="1"/>
          <w:color w:val="auto"/>
        </w:rPr>
        <w:t>：</w:t>
      </w:r>
      <w:r>
        <w:rPr>
          <w:b w:val="1"/>
          <w:color w:val="auto"/>
          <w:rFonts w:hint="eastAsia"/>
        </w:rPr>
        <w:t>符合</w:t>
      </w:r>
      <w:r>
        <w:rPr>
          <w:b w:val="1"/>
          <w:color w:val="auto"/>
        </w:rPr>
        <w:t>性评审记录表</w:t>
      </w:r>
    </w:p>
    <w:p w14:paraId="5C5F9C81">
      <w:pPr>
        <w:jc w:val="center"/>
        <w:spacing w:line="440" w:lineRule="exact"/>
        <w:rPr>
          <w:color w:val="auto"/>
          <w:rFonts w:hint="eastAsia"/>
        </w:rPr>
      </w:pPr>
      <w:r>
        <w:rPr>
          <w:color w:val="auto"/>
          <w:sz w:val="28"/>
          <w:szCs w:val="28"/>
          <w:rFonts w:eastAsia="黑体" w:hint="eastAsia"/>
        </w:rPr>
        <w:t>符合</w:t>
      </w:r>
      <w:r>
        <w:rPr>
          <w:color w:val="auto"/>
          <w:sz w:val="28"/>
          <w:szCs w:val="28"/>
          <w:rFonts w:eastAsia="黑体"/>
        </w:rPr>
        <w:t>性评审记录表</w:t>
      </w:r>
      <w:r>
        <w:rPr>
          <w:color w:val="auto"/>
          <w:sz w:val="28"/>
          <w:szCs w:val="28"/>
          <w:rFonts w:eastAsia="黑体" w:hint="eastAsia"/>
        </w:rPr>
        <w:t>（技术标</w:t>
      </w:r>
      <w:r>
        <w:rPr>
          <w:color w:val="auto"/>
          <w:sz w:val="28"/>
          <w:szCs w:val="28"/>
          <w:rFonts w:eastAsia="黑体"/>
        </w:rPr>
        <w:t>）</w:t>
      </w:r>
    </w:p>
    <w:p w14:paraId="24F7AB53">
      <w:pPr>
        <w:spacing w:after="72" w:afterLines="30" w:line="440" w:lineRule="exact"/>
        <w:rPr>
          <w:color w:val="auto"/>
        </w:rPr>
      </w:pPr>
      <w:r>
        <w:rPr>
          <w:color w:val="auto"/>
          <w:lang w:val="en-US" w:eastAsia="zh-CN"/>
          <w:rFonts w:hint="eastAsia"/>
        </w:rPr>
        <w:t>招标</w:t>
      </w:r>
      <w:r>
        <w:rPr>
          <w:color w:val="auto"/>
          <w:rFonts w:hint="eastAsia"/>
        </w:rPr>
        <w:t>项目</w:t>
      </w:r>
      <w:r>
        <w:rPr>
          <w:color w:val="auto"/>
        </w:rPr>
        <w:t>名称</w:t>
      </w:r>
      <w:r>
        <w:rPr>
          <w:color w:val="auto"/>
          <w:rFonts w:hint="eastAsia"/>
        </w:rPr>
        <w:t>及</w:t>
      </w:r>
      <w:r>
        <w:rPr>
          <w:color w:val="auto"/>
          <w:lang w:eastAsia="zh-CN"/>
          <w:rFonts w:hint="eastAsia"/>
        </w:rPr>
        <w:t>招标项目编号</w:t>
      </w:r>
      <w:r>
        <w:rPr>
          <w:color w:val="auto"/>
        </w:rPr>
        <w:t>：</w:t>
      </w:r>
      <w:r>
        <w:rPr>
          <w:u w:val="single"/>
          <w:color w:val="auto"/>
        </w:rPr>
        <w:t xml:space="preserve">       </w:t>
      </w:r>
      <w:r>
        <w:rPr>
          <w:u w:val="single"/>
          <w:color w:val="auto"/>
          <w:rFonts w:hint="eastAsia"/>
        </w:rPr>
        <w:t xml:space="preserve">                              </w:t>
      </w:r>
      <w:r>
        <w:rPr>
          <w:u w:val="single"/>
          <w:color w:val="auto"/>
        </w:rPr>
        <w:t xml:space="preserve">      </w:t>
      </w:r>
      <w:r>
        <w:rPr>
          <w:color w:val="auto"/>
        </w:rPr>
        <w:t xml:space="preserve">            </w:t>
      </w:r>
      <w:r>
        <w:rPr>
          <w:color w:val="auto"/>
          <w:rFonts w:hint="eastAsia"/>
        </w:rPr>
        <w:t xml:space="preserve">        </w:t>
      </w:r>
      <w:r>
        <w:rPr>
          <w:color w:val="auto"/>
        </w:rPr>
        <w:t xml:space="preserve">        时间：      年      月      日</w:t>
      </w:r>
    </w:p>
    <w:tbl>
      <w:tblPr>
        <w:tblStyle w:val="27"/>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12.000000"/>
        <w:gridCol w:w="3179.000000"/>
        <w:gridCol w:w="851.000000"/>
        <w:gridCol w:w="850.000000"/>
        <w:gridCol w:w="868.000000"/>
        <w:gridCol w:w="1197.000000"/>
        <w:gridCol w:w="1197.000000"/>
        <w:gridCol w:w="1198.000000"/>
        <w:gridCol w:w="1197.000000"/>
        <w:gridCol w:w="1197.000000"/>
        <w:gridCol w:w="1198.000000"/>
      </w:tblGrid>
      <w:tr w14:paraId="563C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Merge w:val="restart"/>
            <w:vAlign w:val="center"/>
            <w:noWrap w:val="0"/>
          </w:tcPr>
          <w:p w14:paraId="00C6677E">
            <w:pPr>
              <w:keepNext w:val="0"/>
              <w:keepLines w:val="0"/>
              <w:jc w:val="center"/>
              <w:suppressLineNumbers w:val="0"/>
              <w:spacing w:after="72" w:afterLines="30" w:afterAutospacing="0" w:before="0" w:beforeAutospacing="0" w:line="440" w:lineRule="exact"/>
              <w:ind w:left="0" w:right="0"/>
              <w:rPr>
                <w:color w:val="auto"/>
                <w:rFonts w:ascii="Calibri" w:hAnsi="Calibri" w:eastAsia="宋体" w:cs="Times New Roman" w:hint="default"/>
              </w:rPr>
            </w:pPr>
            <w:r>
              <w:rPr>
                <w:color w:val="auto"/>
                <w:rFonts w:ascii="Calibri" w:hAnsi="Calibri" w:eastAsia="宋体" w:cs="Times New Roman" w:hint="default"/>
              </w:rPr>
              <w:t>序号</w:t>
            </w:r>
          </w:p>
        </w:tc>
        <w:tc>
          <w:tcPr>
            <w:tcW w:w="3179" w:type="dxa"/>
            <w:vMerge w:val="restart"/>
            <w:vAlign w:val="center"/>
            <w:noWrap w:val="0"/>
          </w:tcPr>
          <w:p w14:paraId="733DC6D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default"/>
              </w:rPr>
              <w:t>评审因素</w:t>
            </w:r>
          </w:p>
        </w:tc>
        <w:tc>
          <w:tcPr>
            <w:tcW w:w="9753" w:type="dxa"/>
            <w:gridSpan w:val="9"/>
            <w:vAlign w:val="center"/>
            <w:noWrap w:val="0"/>
          </w:tcPr>
          <w:p w14:paraId="56857E0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default"/>
              </w:rPr>
              <w:t>投标人名称</w:t>
            </w:r>
            <w:r>
              <w:rPr>
                <w:color w:val="auto"/>
                <w:rFonts w:ascii="Calibri" w:hAnsi="Calibri" w:eastAsia="宋体" w:cs="Times New Roman" w:hint="eastAsia"/>
              </w:rPr>
              <w:t>（或代码）</w:t>
            </w:r>
            <w:r>
              <w:rPr>
                <w:color w:val="auto"/>
                <w:rFonts w:ascii="Calibri" w:hAnsi="Calibri" w:eastAsia="宋体" w:cs="Times New Roman" w:hint="default"/>
              </w:rPr>
              <w:t>及评审意见</w:t>
            </w:r>
          </w:p>
        </w:tc>
      </w:tr>
      <w:tr w14:paraId="398A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Merge w:val="continue"/>
            <w:vAlign w:val="center"/>
            <w:noWrap w:val="0"/>
          </w:tcPr>
          <w:p w14:paraId="4680918E">
            <w:pPr>
              <w:keepNext w:val="0"/>
              <w:keepLines w:val="0"/>
              <w:jc w:val="center"/>
              <w:suppressLineNumbers w:val="0"/>
              <w:spacing w:after="0" w:afterAutospacing="0" w:before="0" w:beforeAutospacing="0"/>
              <w:ind w:left="0" w:right="0"/>
              <w:rPr>
                <w:color w:val="auto"/>
                <w:rFonts w:ascii="Calibri" w:hAnsi="Calibri" w:eastAsia="黑体" w:cs="Times New Roman" w:hint="default"/>
              </w:rPr>
            </w:pPr>
          </w:p>
        </w:tc>
        <w:tc>
          <w:tcPr>
            <w:tcW w:w="3179" w:type="dxa"/>
            <w:vMerge w:val="continue"/>
            <w:vAlign w:val="center"/>
            <w:noWrap w:val="0"/>
          </w:tcPr>
          <w:p w14:paraId="35EE5E3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851" w:type="dxa"/>
            <w:vAlign w:val="center"/>
            <w:noWrap w:val="0"/>
          </w:tcPr>
          <w:p w14:paraId="0C8A462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850" w:type="dxa"/>
            <w:vAlign w:val="center"/>
            <w:noWrap w:val="0"/>
          </w:tcPr>
          <w:p w14:paraId="7BC01DA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868" w:type="dxa"/>
            <w:vAlign w:val="center"/>
            <w:noWrap w:val="0"/>
          </w:tcPr>
          <w:p w14:paraId="791ED43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7" w:type="dxa"/>
            <w:vAlign w:val="center"/>
            <w:noWrap w:val="0"/>
          </w:tcPr>
          <w:p w14:paraId="4CB033B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7" w:type="dxa"/>
            <w:vAlign w:val="center"/>
            <w:noWrap w:val="0"/>
          </w:tcPr>
          <w:p w14:paraId="42B0D85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8" w:type="dxa"/>
            <w:vAlign w:val="center"/>
            <w:noWrap w:val="0"/>
          </w:tcPr>
          <w:p w14:paraId="56E18D1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7" w:type="dxa"/>
            <w:vAlign w:val="center"/>
            <w:noWrap w:val="0"/>
          </w:tcPr>
          <w:p w14:paraId="4C4B7B7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7" w:type="dxa"/>
            <w:vAlign w:val="center"/>
            <w:noWrap w:val="0"/>
          </w:tcPr>
          <w:p w14:paraId="44B7364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8" w:type="dxa"/>
            <w:vAlign w:val="center"/>
            <w:noWrap w:val="0"/>
          </w:tcPr>
          <w:p w14:paraId="4F75B4E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4C62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2C8ACC0B">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1</w:t>
            </w:r>
          </w:p>
        </w:tc>
        <w:tc>
          <w:tcPr>
            <w:tcW w:w="3179" w:type="dxa"/>
            <w:vAlign w:val="center"/>
            <w:noWrap w:val="0"/>
          </w:tcPr>
          <w:p w14:paraId="76AEB825">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eastAsia"/>
              </w:rPr>
              <w:t>投标人名称（初评封面）</w:t>
            </w:r>
          </w:p>
        </w:tc>
        <w:tc>
          <w:tcPr>
            <w:tcW w:w="851" w:type="dxa"/>
            <w:vAlign w:val="center"/>
            <w:noWrap w:val="0"/>
          </w:tcPr>
          <w:p w14:paraId="395625AF">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850" w:type="dxa"/>
            <w:vAlign w:val="center"/>
            <w:noWrap w:val="0"/>
          </w:tcPr>
          <w:p w14:paraId="7A1FF674">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868" w:type="dxa"/>
            <w:vAlign w:val="center"/>
            <w:noWrap w:val="0"/>
          </w:tcPr>
          <w:p w14:paraId="5031E30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02F1483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2FEED22D">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36E7184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534363E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1BC1FB0">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469014E2">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3320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52BD477A">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2</w:t>
            </w:r>
          </w:p>
        </w:tc>
        <w:tc>
          <w:tcPr>
            <w:tcW w:w="3179" w:type="dxa"/>
            <w:vAlign w:val="center"/>
            <w:noWrap w:val="0"/>
          </w:tcPr>
          <w:p w14:paraId="0B1202E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eastAsia"/>
              </w:rPr>
            </w:pPr>
            <w:r>
              <w:rPr>
                <w:color w:val="auto"/>
                <w:rFonts w:ascii="Calibri" w:hAnsi="Calibri" w:eastAsia="宋体" w:cs="Times New Roman" w:hint="eastAsia"/>
              </w:rPr>
              <w:t>投标文件盖章（初评封面）</w:t>
            </w:r>
          </w:p>
          <w:p w14:paraId="566A5C2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eastAsia"/>
              </w:rPr>
            </w:pPr>
          </w:p>
        </w:tc>
        <w:tc>
          <w:tcPr>
            <w:tcW w:w="851" w:type="dxa"/>
            <w:vAlign w:val="center"/>
            <w:noWrap w:val="0"/>
          </w:tcPr>
          <w:p w14:paraId="5C73A45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850" w:type="dxa"/>
            <w:vAlign w:val="center"/>
            <w:noWrap w:val="0"/>
          </w:tcPr>
          <w:p w14:paraId="0B37C1E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868" w:type="dxa"/>
            <w:vAlign w:val="center"/>
            <w:noWrap w:val="0"/>
          </w:tcPr>
          <w:p w14:paraId="2C07FA97">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0E6F15BD">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06C643AE">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7C45E376">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03BBCFC5">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4345AD14">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5BAB628B">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64FF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292BC1A6">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3</w:t>
            </w:r>
          </w:p>
        </w:tc>
        <w:tc>
          <w:tcPr>
            <w:tcW w:w="3179" w:type="dxa"/>
            <w:vAlign w:val="center"/>
            <w:noWrap w:val="0"/>
          </w:tcPr>
          <w:p w14:paraId="0763685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eastAsia"/>
              </w:rPr>
              <w:t>投标文件格式</w:t>
            </w:r>
            <w:r>
              <w:rPr>
                <w:color w:val="auto"/>
                <w:lang w:eastAsia="zh-CN"/>
                <w:rFonts w:ascii="Calibri" w:hAnsi="Calibri" w:cs="Times New Roman" w:hint="eastAsia"/>
              </w:rPr>
              <w:t>（</w:t>
            </w:r>
            <w:r>
              <w:rPr>
                <w:color w:val="auto"/>
                <w:rFonts w:ascii="Calibri" w:hAnsi="Calibri" w:eastAsia="宋体" w:cs="Times New Roman" w:hint="eastAsia"/>
              </w:rPr>
              <w:t>详评中复核</w:t>
            </w:r>
            <w:r>
              <w:rPr>
                <w:color w:val="auto"/>
                <w:lang w:eastAsia="zh-CN"/>
                <w:rFonts w:ascii="Calibri" w:hAnsi="Calibri" w:cs="Times New Roman" w:hint="eastAsia"/>
              </w:rPr>
              <w:t>）</w:t>
            </w:r>
          </w:p>
        </w:tc>
        <w:tc>
          <w:tcPr>
            <w:tcW w:w="851" w:type="dxa"/>
            <w:vAlign w:val="center"/>
            <w:noWrap w:val="0"/>
          </w:tcPr>
          <w:p w14:paraId="472F6870">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850" w:type="dxa"/>
            <w:vAlign w:val="center"/>
            <w:noWrap w:val="0"/>
          </w:tcPr>
          <w:p w14:paraId="285C54DE">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868" w:type="dxa"/>
            <w:vAlign w:val="center"/>
            <w:noWrap w:val="0"/>
          </w:tcPr>
          <w:p w14:paraId="5EAA529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4548F9EA">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6D3D9447">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3569BC3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08910FCD">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223DFCA">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0D7FE09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1C33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36A56CF9">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4</w:t>
            </w:r>
          </w:p>
        </w:tc>
        <w:tc>
          <w:tcPr>
            <w:tcW w:w="3179" w:type="dxa"/>
            <w:vAlign w:val="center"/>
            <w:noWrap w:val="0"/>
          </w:tcPr>
          <w:p w14:paraId="45EEF35E">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eastAsia"/>
              </w:rPr>
            </w:pPr>
            <w:r>
              <w:rPr>
                <w:color w:val="auto"/>
                <w:rFonts w:ascii="Calibri" w:hAnsi="Calibri" w:eastAsia="宋体" w:cs="Times New Roman" w:hint="eastAsia"/>
              </w:rPr>
              <w:t>监理服务期</w:t>
            </w:r>
            <w:r>
              <w:rPr>
                <w:color w:val="auto"/>
                <w:lang w:eastAsia="zh-CN"/>
                <w:rFonts w:ascii="Calibri" w:hAnsi="Calibri" w:cs="Times New Roman" w:hint="eastAsia"/>
              </w:rPr>
              <w:t>（</w:t>
            </w:r>
            <w:r>
              <w:rPr>
                <w:color w:val="auto"/>
                <w:rFonts w:ascii="Calibri" w:hAnsi="Calibri" w:eastAsia="宋体" w:cs="Times New Roman" w:hint="eastAsia"/>
              </w:rPr>
              <w:t>详评中复核</w:t>
            </w:r>
            <w:r>
              <w:rPr>
                <w:color w:val="auto"/>
                <w:lang w:eastAsia="zh-CN"/>
                <w:rFonts w:ascii="Calibri" w:hAnsi="Calibri" w:cs="Times New Roman" w:hint="eastAsia"/>
              </w:rPr>
              <w:t>）</w:t>
            </w:r>
          </w:p>
        </w:tc>
        <w:tc>
          <w:tcPr>
            <w:tcW w:w="851" w:type="dxa"/>
            <w:vAlign w:val="center"/>
            <w:noWrap w:val="0"/>
          </w:tcPr>
          <w:p w14:paraId="786D6FEE">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850" w:type="dxa"/>
            <w:vAlign w:val="center"/>
            <w:noWrap w:val="0"/>
          </w:tcPr>
          <w:p w14:paraId="687E717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868" w:type="dxa"/>
            <w:vAlign w:val="center"/>
            <w:noWrap w:val="0"/>
          </w:tcPr>
          <w:p w14:paraId="059A9548">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212ECBE">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552783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13533D0E">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702000CD">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6EF6A38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5C56AB45">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6E77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04C56AD0">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5</w:t>
            </w:r>
          </w:p>
        </w:tc>
        <w:tc>
          <w:tcPr>
            <w:tcW w:w="3179" w:type="dxa"/>
            <w:vAlign w:val="center"/>
            <w:noWrap w:val="0"/>
          </w:tcPr>
          <w:p w14:paraId="04D45A08">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eastAsia"/>
              </w:rPr>
              <w:t>质量要求</w:t>
            </w:r>
            <w:r>
              <w:rPr>
                <w:color w:val="auto"/>
                <w:lang w:eastAsia="zh-CN"/>
                <w:rFonts w:ascii="Calibri" w:hAnsi="Calibri" w:cs="Times New Roman" w:hint="eastAsia"/>
              </w:rPr>
              <w:t>（</w:t>
            </w:r>
            <w:r>
              <w:rPr>
                <w:color w:val="auto"/>
                <w:rFonts w:ascii="Calibri" w:hAnsi="Calibri" w:eastAsia="宋体" w:cs="Times New Roman" w:hint="eastAsia"/>
              </w:rPr>
              <w:t>详评中复核</w:t>
            </w:r>
            <w:r>
              <w:rPr>
                <w:color w:val="auto"/>
                <w:lang w:eastAsia="zh-CN"/>
                <w:rFonts w:ascii="Calibri" w:hAnsi="Calibri" w:cs="Times New Roman" w:hint="eastAsia"/>
              </w:rPr>
              <w:t>）</w:t>
            </w:r>
          </w:p>
        </w:tc>
        <w:tc>
          <w:tcPr>
            <w:tcW w:w="851" w:type="dxa"/>
            <w:vAlign w:val="center"/>
            <w:noWrap w:val="0"/>
          </w:tcPr>
          <w:p w14:paraId="2666FD7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850" w:type="dxa"/>
            <w:vAlign w:val="center"/>
            <w:noWrap w:val="0"/>
          </w:tcPr>
          <w:p w14:paraId="44DF11CD">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868" w:type="dxa"/>
            <w:vAlign w:val="center"/>
            <w:noWrap w:val="0"/>
          </w:tcPr>
          <w:p w14:paraId="202AB85F">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4FDB588">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2750A052">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7ECF242E">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0CFCEB9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5D0D926D">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412B4F3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2833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7F3DB2FB">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6</w:t>
            </w:r>
          </w:p>
        </w:tc>
        <w:tc>
          <w:tcPr>
            <w:tcW w:w="3179" w:type="dxa"/>
            <w:vAlign w:val="center"/>
            <w:noWrap w:val="0"/>
          </w:tcPr>
          <w:p w14:paraId="3F368FA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eastAsia"/>
              </w:rPr>
              <w:t>……</w:t>
            </w:r>
          </w:p>
        </w:tc>
        <w:tc>
          <w:tcPr>
            <w:tcW w:w="851" w:type="dxa"/>
            <w:vAlign w:val="center"/>
            <w:noWrap w:val="0"/>
          </w:tcPr>
          <w:p w14:paraId="4E3A95D8">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850" w:type="dxa"/>
            <w:vAlign w:val="center"/>
            <w:noWrap w:val="0"/>
          </w:tcPr>
          <w:p w14:paraId="6EF814E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868" w:type="dxa"/>
            <w:vAlign w:val="center"/>
            <w:noWrap w:val="0"/>
          </w:tcPr>
          <w:p w14:paraId="52523AA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0C36E1B5">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5F2E73F0">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575DD41F">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4802FC0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1782A6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7077BAE2">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75D1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4091" w:type="dxa"/>
            <w:gridSpan w:val="2"/>
            <w:vAlign w:val="center"/>
            <w:noWrap w:val="0"/>
          </w:tcPr>
          <w:p w14:paraId="0F3ED918">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default"/>
              </w:rPr>
              <w:t>是否通过评审</w:t>
            </w:r>
          </w:p>
        </w:tc>
        <w:tc>
          <w:tcPr>
            <w:tcW w:w="851" w:type="dxa"/>
            <w:vAlign w:val="center"/>
            <w:noWrap w:val="0"/>
          </w:tcPr>
          <w:p w14:paraId="45B3684D">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850" w:type="dxa"/>
            <w:vAlign w:val="center"/>
            <w:noWrap w:val="0"/>
          </w:tcPr>
          <w:p w14:paraId="76F75DA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868" w:type="dxa"/>
            <w:vAlign w:val="center"/>
            <w:noWrap w:val="0"/>
          </w:tcPr>
          <w:p w14:paraId="753DC77A">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2669C357">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6F5B0A22">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07A74067">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69701B7A">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F4C6DC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7CBA7E24">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bl>
    <w:p w14:paraId="72C71429">
      <w:pPr>
        <w:spacing w:line="360" w:lineRule="exact"/>
        <w:rPr>
          <w:color w:val="auto"/>
          <w:rFonts w:eastAsia="楷体_GB2312"/>
        </w:rPr>
      </w:pPr>
      <w:r>
        <w:rPr>
          <w:color w:val="auto"/>
          <w:szCs w:val="21"/>
          <w:rFonts w:eastAsia="楷体_GB2312"/>
        </w:rPr>
        <w:t>【</w:t>
      </w:r>
      <w:r>
        <w:rPr>
          <w:color w:val="auto"/>
          <w:rFonts w:eastAsia="楷体_GB2312"/>
        </w:rPr>
        <w:t>备注：根据评分办法的</w:t>
      </w:r>
      <w:r>
        <w:rPr>
          <w:color w:val="auto"/>
          <w:rFonts w:eastAsia="楷体_GB2312" w:hint="eastAsia"/>
        </w:rPr>
        <w:t>符合性评审</w:t>
      </w:r>
      <w:r>
        <w:rPr>
          <w:color w:val="auto"/>
          <w:rFonts w:eastAsia="楷体_GB2312"/>
        </w:rPr>
        <w:t>标准调整本表</w:t>
      </w:r>
      <w:r>
        <w:rPr>
          <w:color w:val="auto"/>
          <w:szCs w:val="21"/>
          <w:rFonts w:eastAsia="楷体_GB2312"/>
        </w:rPr>
        <w:t>】</w:t>
      </w:r>
    </w:p>
    <w:p w14:paraId="67F93FF4">
      <w:pPr>
        <w:spacing w:line="360" w:lineRule="exact"/>
        <w:rPr>
          <w:color w:val="auto"/>
          <w:rFonts w:hint="eastAsia"/>
        </w:rPr>
      </w:pPr>
    </w:p>
    <w:p w14:paraId="7BF26487">
      <w:pPr>
        <w:spacing w:line="360" w:lineRule="exact"/>
        <w:rPr>
          <w:color w:val="auto"/>
          <w:rFonts w:hint="eastAsia"/>
        </w:rPr>
      </w:pPr>
    </w:p>
    <w:p w14:paraId="3A3745A4">
      <w:pPr>
        <w:spacing w:line="360" w:lineRule="exact"/>
        <w:rPr>
          <w:color w:val="auto"/>
        </w:rPr>
      </w:pPr>
      <w:r>
        <w:rPr>
          <w:color w:val="auto"/>
        </w:rPr>
        <w:t>评标委员会</w:t>
      </w:r>
      <w:r>
        <w:rPr>
          <w:color w:val="auto"/>
          <w:rFonts w:hint="eastAsia"/>
        </w:rPr>
        <w:t>技术组评委</w:t>
      </w:r>
      <w:r>
        <w:rPr>
          <w:color w:val="auto"/>
        </w:rPr>
        <w:t>签名：                                                                        日期：        年     月     日</w:t>
      </w:r>
    </w:p>
    <w:p w14:paraId="3C0E49B8">
      <w:pPr>
        <w:jc w:val="center"/>
        <w:spacing w:line="440" w:lineRule="exact"/>
        <w:rPr>
          <w:color w:val="auto"/>
          <w:sz w:val="28"/>
          <w:szCs w:val="28"/>
          <w:rFonts w:eastAsia="黑体"/>
        </w:rPr>
      </w:pPr>
    </w:p>
    <w:p w14:paraId="34D91A4E">
      <w:pPr>
        <w:jc w:val="center"/>
        <w:spacing w:line="440" w:lineRule="exact"/>
        <w:rPr>
          <w:color w:val="auto"/>
          <w:sz w:val="28"/>
          <w:szCs w:val="28"/>
          <w:rFonts w:eastAsia="黑体" w:hint="eastAsia"/>
        </w:rPr>
      </w:pPr>
    </w:p>
    <w:p w14:paraId="0C2BBBC4">
      <w:pPr>
        <w:jc w:val="center"/>
        <w:spacing w:line="440" w:lineRule="exact"/>
        <w:rPr>
          <w:color w:val="auto"/>
          <w:sz w:val="28"/>
          <w:szCs w:val="28"/>
          <w:rFonts w:eastAsia="黑体"/>
        </w:rPr>
      </w:pPr>
    </w:p>
    <w:p w14:paraId="58A62D55">
      <w:pPr>
        <w:jc w:val="center"/>
        <w:spacing w:line="440" w:lineRule="exact"/>
        <w:rPr>
          <w:color w:val="auto"/>
          <w:sz w:val="28"/>
          <w:szCs w:val="28"/>
          <w:rFonts w:eastAsia="黑体"/>
        </w:rPr>
      </w:pPr>
    </w:p>
    <w:p w14:paraId="2C3FFDD2">
      <w:pPr>
        <w:jc w:val="center"/>
        <w:spacing w:line="440" w:lineRule="exact"/>
        <w:rPr>
          <w:color w:val="auto"/>
          <w:rFonts w:hint="eastAsia"/>
        </w:rPr>
      </w:pPr>
      <w:r>
        <w:rPr>
          <w:color w:val="auto"/>
          <w:sz w:val="28"/>
          <w:szCs w:val="28"/>
          <w:rFonts w:eastAsia="黑体" w:hint="eastAsia"/>
        </w:rPr>
        <w:t>符合</w:t>
      </w:r>
      <w:r>
        <w:rPr>
          <w:color w:val="auto"/>
          <w:sz w:val="28"/>
          <w:szCs w:val="28"/>
          <w:rFonts w:eastAsia="黑体"/>
        </w:rPr>
        <w:t>性评审记录表</w:t>
      </w:r>
      <w:r>
        <w:rPr>
          <w:color w:val="auto"/>
          <w:sz w:val="28"/>
          <w:szCs w:val="28"/>
          <w:rFonts w:eastAsia="黑体" w:hint="eastAsia"/>
        </w:rPr>
        <w:t>（</w:t>
      </w:r>
      <w:r>
        <w:rPr>
          <w:color w:val="auto"/>
          <w:sz w:val="28"/>
          <w:szCs w:val="28"/>
          <w:rFonts w:eastAsia="黑体"/>
        </w:rPr>
        <w:t>商务标）</w:t>
      </w:r>
    </w:p>
    <w:p w14:paraId="64045FE1">
      <w:pPr>
        <w:spacing w:after="72" w:afterLines="30" w:line="440" w:lineRule="exact"/>
        <w:rPr>
          <w:color w:val="auto"/>
        </w:rPr>
      </w:pPr>
      <w:r>
        <w:rPr>
          <w:color w:val="auto"/>
          <w:lang w:val="en-US" w:eastAsia="zh-CN"/>
          <w:rFonts w:hint="eastAsia"/>
        </w:rPr>
        <w:t>招标</w:t>
      </w:r>
      <w:r>
        <w:rPr>
          <w:color w:val="auto"/>
          <w:rFonts w:hint="eastAsia"/>
        </w:rPr>
        <w:t>项目</w:t>
      </w:r>
      <w:r>
        <w:rPr>
          <w:color w:val="auto"/>
        </w:rPr>
        <w:t>名称</w:t>
      </w:r>
      <w:r>
        <w:rPr>
          <w:color w:val="auto"/>
          <w:rFonts w:hint="eastAsia"/>
        </w:rPr>
        <w:t>及</w:t>
      </w:r>
      <w:r>
        <w:rPr>
          <w:color w:val="auto"/>
          <w:lang w:eastAsia="zh-CN"/>
          <w:rFonts w:hint="eastAsia"/>
        </w:rPr>
        <w:t>招标项目编号</w:t>
      </w:r>
      <w:r>
        <w:rPr>
          <w:color w:val="auto"/>
        </w:rPr>
        <w:t>：</w:t>
      </w:r>
      <w:r>
        <w:rPr>
          <w:u w:val="single"/>
          <w:color w:val="auto"/>
        </w:rPr>
        <w:t xml:space="preserve">       </w:t>
      </w:r>
      <w:r>
        <w:rPr>
          <w:u w:val="single"/>
          <w:color w:val="auto"/>
          <w:rFonts w:hint="eastAsia"/>
        </w:rPr>
        <w:t xml:space="preserve">                              </w:t>
      </w:r>
      <w:r>
        <w:rPr>
          <w:u w:val="single"/>
          <w:color w:val="auto"/>
        </w:rPr>
        <w:t xml:space="preserve">      </w:t>
      </w:r>
      <w:r>
        <w:rPr>
          <w:color w:val="auto"/>
        </w:rPr>
        <w:t xml:space="preserve">            </w:t>
      </w:r>
      <w:r>
        <w:rPr>
          <w:color w:val="auto"/>
          <w:rFonts w:hint="eastAsia"/>
        </w:rPr>
        <w:t xml:space="preserve">        </w:t>
      </w:r>
      <w:r>
        <w:rPr>
          <w:color w:val="auto"/>
        </w:rPr>
        <w:t xml:space="preserve">        时间：      年      月      日</w:t>
      </w:r>
    </w:p>
    <w:tbl>
      <w:tblPr>
        <w:tblStyle w:val="27"/>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12.000000"/>
        <w:gridCol w:w="2156.000000"/>
        <w:gridCol w:w="1197.000000"/>
        <w:gridCol w:w="1197.000000"/>
        <w:gridCol w:w="1198.000000"/>
        <w:gridCol w:w="1197.000000"/>
        <w:gridCol w:w="1197.000000"/>
        <w:gridCol w:w="1198.000000"/>
        <w:gridCol w:w="1197.000000"/>
        <w:gridCol w:w="1197.000000"/>
        <w:gridCol w:w="1198.000000"/>
      </w:tblGrid>
      <w:tr w14:paraId="3CA3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Merge w:val="restart"/>
            <w:vAlign w:val="center"/>
            <w:noWrap w:val="0"/>
          </w:tcPr>
          <w:p w14:paraId="28575AFC">
            <w:pPr>
              <w:keepNext w:val="0"/>
              <w:keepLines w:val="0"/>
              <w:jc w:val="center"/>
              <w:suppressLineNumbers w:val="0"/>
              <w:spacing w:after="72" w:afterLines="30" w:afterAutospacing="0" w:before="0" w:beforeAutospacing="0" w:line="440" w:lineRule="exact"/>
              <w:ind w:left="0" w:right="0"/>
              <w:rPr>
                <w:color w:val="auto"/>
                <w:rFonts w:ascii="Calibri" w:hAnsi="Calibri" w:eastAsia="宋体" w:cs="Times New Roman" w:hint="default"/>
              </w:rPr>
            </w:pPr>
            <w:r>
              <w:rPr>
                <w:color w:val="auto"/>
                <w:rFonts w:ascii="Calibri" w:hAnsi="Calibri" w:eastAsia="宋体" w:cs="Times New Roman" w:hint="default"/>
              </w:rPr>
              <w:t>序号</w:t>
            </w:r>
          </w:p>
        </w:tc>
        <w:tc>
          <w:tcPr>
            <w:tcW w:w="2156" w:type="dxa"/>
            <w:vMerge w:val="restart"/>
            <w:vAlign w:val="center"/>
            <w:noWrap w:val="0"/>
          </w:tcPr>
          <w:p w14:paraId="78D9336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default"/>
              </w:rPr>
              <w:t>评审因素</w:t>
            </w:r>
          </w:p>
        </w:tc>
        <w:tc>
          <w:tcPr>
            <w:tcW w:w="10776" w:type="dxa"/>
            <w:gridSpan w:val="9"/>
            <w:vAlign w:val="center"/>
            <w:noWrap w:val="0"/>
          </w:tcPr>
          <w:p w14:paraId="47C60D0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default"/>
              </w:rPr>
              <w:t>投标人名称及评审意见</w:t>
            </w:r>
          </w:p>
        </w:tc>
      </w:tr>
      <w:tr w14:paraId="28A0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Merge w:val="continue"/>
            <w:vAlign w:val="center"/>
            <w:noWrap w:val="0"/>
          </w:tcPr>
          <w:p w14:paraId="6527E089">
            <w:pPr>
              <w:keepNext w:val="0"/>
              <w:keepLines w:val="0"/>
              <w:jc w:val="center"/>
              <w:suppressLineNumbers w:val="0"/>
              <w:spacing w:after="0" w:afterAutospacing="0" w:before="0" w:beforeAutospacing="0"/>
              <w:ind w:left="0" w:right="0"/>
              <w:rPr>
                <w:color w:val="auto"/>
                <w:rFonts w:ascii="Calibri" w:hAnsi="Calibri" w:eastAsia="黑体" w:cs="Times New Roman" w:hint="default"/>
              </w:rPr>
            </w:pPr>
          </w:p>
        </w:tc>
        <w:tc>
          <w:tcPr>
            <w:tcW w:w="2156" w:type="dxa"/>
            <w:vMerge w:val="continue"/>
            <w:vAlign w:val="center"/>
            <w:noWrap w:val="0"/>
          </w:tcPr>
          <w:p w14:paraId="5B6450E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7" w:type="dxa"/>
            <w:vAlign w:val="center"/>
            <w:noWrap w:val="0"/>
          </w:tcPr>
          <w:p w14:paraId="750CB2E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7" w:type="dxa"/>
            <w:vAlign w:val="center"/>
            <w:noWrap w:val="0"/>
          </w:tcPr>
          <w:p w14:paraId="69629FC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8" w:type="dxa"/>
            <w:vAlign w:val="center"/>
            <w:noWrap w:val="0"/>
          </w:tcPr>
          <w:p w14:paraId="767ED06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7" w:type="dxa"/>
            <w:vAlign w:val="center"/>
            <w:noWrap w:val="0"/>
          </w:tcPr>
          <w:p w14:paraId="64D709E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7" w:type="dxa"/>
            <w:vAlign w:val="center"/>
            <w:noWrap w:val="0"/>
          </w:tcPr>
          <w:p w14:paraId="028E10C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8" w:type="dxa"/>
            <w:vAlign w:val="center"/>
            <w:noWrap w:val="0"/>
          </w:tcPr>
          <w:p w14:paraId="0216DC0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7" w:type="dxa"/>
            <w:vAlign w:val="center"/>
            <w:noWrap w:val="0"/>
          </w:tcPr>
          <w:p w14:paraId="71014FB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7" w:type="dxa"/>
            <w:vAlign w:val="center"/>
            <w:noWrap w:val="0"/>
          </w:tcPr>
          <w:p w14:paraId="316792F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98" w:type="dxa"/>
            <w:vAlign w:val="center"/>
            <w:noWrap w:val="0"/>
          </w:tcPr>
          <w:p w14:paraId="657E5BE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3967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1E84729A">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1</w:t>
            </w:r>
          </w:p>
        </w:tc>
        <w:tc>
          <w:tcPr>
            <w:tcW w:w="2156" w:type="dxa"/>
            <w:vAlign w:val="center"/>
            <w:noWrap w:val="0"/>
          </w:tcPr>
          <w:p w14:paraId="1475731F">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eastAsia"/>
              </w:rPr>
              <w:t>投标人名称</w:t>
            </w:r>
          </w:p>
        </w:tc>
        <w:tc>
          <w:tcPr>
            <w:tcW w:w="1197" w:type="dxa"/>
            <w:vAlign w:val="center"/>
            <w:noWrap w:val="0"/>
          </w:tcPr>
          <w:p w14:paraId="2F15A24D">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6165730B">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45D31F2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6F695F6">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56C6F896">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0C4164B7">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244F491A">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76576240">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00CBC680">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2E3F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52D66D6C">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2</w:t>
            </w:r>
          </w:p>
        </w:tc>
        <w:tc>
          <w:tcPr>
            <w:tcW w:w="2156" w:type="dxa"/>
            <w:vAlign w:val="center"/>
            <w:noWrap w:val="0"/>
          </w:tcPr>
          <w:p w14:paraId="754CA864">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eastAsia"/>
              </w:rPr>
            </w:pPr>
            <w:r>
              <w:rPr>
                <w:color w:val="auto"/>
                <w:rFonts w:ascii="Calibri" w:hAnsi="Calibri" w:eastAsia="宋体" w:cs="Times New Roman" w:hint="eastAsia"/>
              </w:rPr>
              <w:t>投标文件盖章</w:t>
            </w:r>
          </w:p>
          <w:p w14:paraId="599B4668">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eastAsia"/>
              </w:rPr>
            </w:pPr>
            <w:r>
              <w:rPr>
                <w:color w:val="auto"/>
                <w:rFonts w:ascii="Calibri" w:hAnsi="Calibri" w:eastAsia="宋体" w:cs="Times New Roman" w:hint="eastAsia"/>
              </w:rPr>
              <w:t>投标文件格式</w:t>
            </w:r>
          </w:p>
          <w:p w14:paraId="3B88A5CB">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eastAsia"/>
              </w:rPr>
            </w:pPr>
            <w:r>
              <w:rPr>
                <w:color w:val="auto"/>
                <w:rFonts w:ascii="Calibri" w:hAnsi="Calibri" w:eastAsia="宋体" w:cs="Times New Roman" w:hint="eastAsia"/>
              </w:rPr>
              <w:t>投标报价</w:t>
            </w:r>
          </w:p>
          <w:p w14:paraId="1FBCDB6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eastAsia"/>
              </w:rPr>
            </w:pPr>
            <w:r>
              <w:rPr>
                <w:color w:val="auto"/>
                <w:rFonts w:ascii="Calibri" w:hAnsi="Calibri" w:eastAsia="宋体" w:cs="Times New Roman" w:hint="eastAsia"/>
              </w:rPr>
              <w:t>监理服务期</w:t>
            </w:r>
          </w:p>
          <w:p w14:paraId="65EE30A4">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eastAsia"/>
              </w:rPr>
            </w:pPr>
            <w:r>
              <w:rPr>
                <w:color w:val="auto"/>
                <w:rFonts w:ascii="Calibri" w:hAnsi="Calibri" w:eastAsia="宋体" w:cs="Times New Roman" w:hint="eastAsia"/>
              </w:rPr>
              <w:t>质量要求</w:t>
            </w:r>
          </w:p>
          <w:p w14:paraId="6EE3099A">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eastAsia"/>
              </w:rPr>
            </w:pPr>
            <w:r>
              <w:rPr>
                <w:color w:val="auto"/>
                <w:rFonts w:ascii="Calibri" w:hAnsi="Calibri" w:eastAsia="宋体" w:cs="Times New Roman" w:hint="eastAsia"/>
              </w:rPr>
              <w:t>投标有效期</w:t>
            </w:r>
          </w:p>
          <w:p w14:paraId="17D38C7B">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eastAsia"/>
              </w:rPr>
              <w:t>权利义务</w:t>
            </w:r>
          </w:p>
        </w:tc>
        <w:tc>
          <w:tcPr>
            <w:tcW w:w="1197" w:type="dxa"/>
            <w:vAlign w:val="center"/>
            <w:noWrap w:val="0"/>
          </w:tcPr>
          <w:p w14:paraId="499F428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2AEE651A">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22D7F08F">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1DDEF6E0">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6C0492F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2D40A4CF">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14B65B3D">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77F0BD6">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4A10D4A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7822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4AC8A133">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3</w:t>
            </w:r>
          </w:p>
        </w:tc>
        <w:tc>
          <w:tcPr>
            <w:tcW w:w="2156" w:type="dxa"/>
            <w:vAlign w:val="center"/>
            <w:noWrap w:val="0"/>
          </w:tcPr>
          <w:p w14:paraId="7A2626C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eastAsia"/>
              </w:rPr>
              <w:t>投标文件格式</w:t>
            </w:r>
          </w:p>
        </w:tc>
        <w:tc>
          <w:tcPr>
            <w:tcW w:w="1197" w:type="dxa"/>
            <w:vAlign w:val="center"/>
            <w:noWrap w:val="0"/>
          </w:tcPr>
          <w:p w14:paraId="69967F22">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09EEF36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2C0185F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13BCC25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2C7234A8">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50562F4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6EF4E900">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10BB0E6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192D546B">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745B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7CAD9CCC">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4</w:t>
            </w:r>
          </w:p>
        </w:tc>
        <w:tc>
          <w:tcPr>
            <w:tcW w:w="2156" w:type="dxa"/>
            <w:vAlign w:val="center"/>
            <w:noWrap w:val="0"/>
          </w:tcPr>
          <w:p w14:paraId="346EB06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eastAsia"/>
              </w:rPr>
              <w:t>投标报价</w:t>
            </w:r>
          </w:p>
        </w:tc>
        <w:tc>
          <w:tcPr>
            <w:tcW w:w="1197" w:type="dxa"/>
            <w:vAlign w:val="center"/>
            <w:noWrap w:val="0"/>
          </w:tcPr>
          <w:p w14:paraId="39C15F40">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230FDC75">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66F4C44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5895B30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8E7927B">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5ADBF342">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694244A">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5FE6079D">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3C3E9DB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0264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317DA849">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5</w:t>
            </w:r>
          </w:p>
        </w:tc>
        <w:tc>
          <w:tcPr>
            <w:tcW w:w="2156" w:type="dxa"/>
            <w:vAlign w:val="center"/>
            <w:noWrap w:val="0"/>
          </w:tcPr>
          <w:p w14:paraId="51EDA24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eastAsia"/>
              </w:rPr>
              <w:t>监理服务期</w:t>
            </w:r>
          </w:p>
        </w:tc>
        <w:tc>
          <w:tcPr>
            <w:tcW w:w="1197" w:type="dxa"/>
            <w:vAlign w:val="center"/>
            <w:noWrap w:val="0"/>
          </w:tcPr>
          <w:p w14:paraId="7D0EF008">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681C40F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4E34A075">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68657E1E">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281A5892">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607999B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1DA788A0">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16D00DC4">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5DB5C66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5677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0C1BE90C">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6</w:t>
            </w:r>
          </w:p>
        </w:tc>
        <w:tc>
          <w:tcPr>
            <w:tcW w:w="2156" w:type="dxa"/>
            <w:vAlign w:val="center"/>
            <w:noWrap w:val="0"/>
          </w:tcPr>
          <w:p w14:paraId="063D9D5A">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eastAsia"/>
              </w:rPr>
              <w:t>质量要求</w:t>
            </w:r>
          </w:p>
        </w:tc>
        <w:tc>
          <w:tcPr>
            <w:tcW w:w="1197" w:type="dxa"/>
            <w:vAlign w:val="center"/>
            <w:noWrap w:val="0"/>
          </w:tcPr>
          <w:p w14:paraId="3B88716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55561F88">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6A088DF6">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6965096B">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49C32B3D">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37F8437A">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58FFF8E0">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B55CF66">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22F6761B">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2426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2B3969F8">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7</w:t>
            </w:r>
          </w:p>
        </w:tc>
        <w:tc>
          <w:tcPr>
            <w:tcW w:w="2156" w:type="dxa"/>
            <w:vAlign w:val="center"/>
            <w:noWrap w:val="0"/>
          </w:tcPr>
          <w:p w14:paraId="6EF1A24A">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eastAsia"/>
              </w:rPr>
              <w:t>投标有效期</w:t>
            </w:r>
          </w:p>
        </w:tc>
        <w:tc>
          <w:tcPr>
            <w:tcW w:w="1197" w:type="dxa"/>
            <w:vAlign w:val="center"/>
            <w:noWrap w:val="0"/>
          </w:tcPr>
          <w:p w14:paraId="326E0845">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D6A828B">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5E7216DE">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6551F32F">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132307A0">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0F43357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5AB893C7">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68BD9B42">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43B106B7">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4B91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1C04B47C">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8</w:t>
            </w:r>
          </w:p>
        </w:tc>
        <w:tc>
          <w:tcPr>
            <w:tcW w:w="2156" w:type="dxa"/>
            <w:vAlign w:val="center"/>
            <w:noWrap w:val="0"/>
          </w:tcPr>
          <w:p w14:paraId="0BE2A04E">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eastAsia"/>
              </w:rPr>
              <w:t>权利义务</w:t>
            </w:r>
          </w:p>
        </w:tc>
        <w:tc>
          <w:tcPr>
            <w:tcW w:w="1197" w:type="dxa"/>
            <w:vAlign w:val="center"/>
            <w:noWrap w:val="0"/>
          </w:tcPr>
          <w:p w14:paraId="23BE0DB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E1FFAE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315870D3">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4807BE85">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27D2842E">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67BE8BEE">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3D17917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784B3DD6">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3BA7F7FB">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6AF5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912" w:type="dxa"/>
            <w:vAlign w:val="center"/>
            <w:noWrap w:val="0"/>
          </w:tcPr>
          <w:p w14:paraId="3E5A6F21">
            <w:pPr>
              <w:keepNext w:val="0"/>
              <w:keepLines w:val="0"/>
              <w:jc w:val="center"/>
              <w:suppressLineNumbers w:val="0"/>
              <w:spacing w:after="0" w:afterAutospacing="0" w:before="0" w:beforeAutospacing="0" w:line="360" w:lineRule="atLeast"/>
              <w:ind w:left="0" w:right="0"/>
              <w:rPr>
                <w:color w:val="auto"/>
                <w:rFonts w:ascii="Calibri" w:hAnsi="Calibri" w:eastAsia="黑体" w:cs="Times New Roman" w:hint="default"/>
              </w:rPr>
            </w:pPr>
            <w:r>
              <w:rPr>
                <w:color w:val="auto"/>
                <w:rFonts w:ascii="Calibri" w:hAnsi="Calibri" w:eastAsia="黑体" w:cs="Times New Roman" w:hint="default"/>
              </w:rPr>
              <w:t>9</w:t>
            </w:r>
          </w:p>
        </w:tc>
        <w:tc>
          <w:tcPr>
            <w:tcW w:w="2156" w:type="dxa"/>
            <w:vAlign w:val="center"/>
            <w:noWrap w:val="0"/>
          </w:tcPr>
          <w:p w14:paraId="6A1FFB98">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eastAsia"/>
              </w:rPr>
              <w:t>……</w:t>
            </w:r>
          </w:p>
        </w:tc>
        <w:tc>
          <w:tcPr>
            <w:tcW w:w="1197" w:type="dxa"/>
            <w:vAlign w:val="center"/>
            <w:noWrap w:val="0"/>
          </w:tcPr>
          <w:p w14:paraId="7BD9157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6D511D4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32FFAE2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5131276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45B6DBEF">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2323D89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40F62062">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45BF6B9D">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52A76F5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r w14:paraId="2BC6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exact"/>
          <w:jc w:val="center"/>
        </w:trPr>
        <w:tc>
          <w:tcPr>
            <w:tcW w:w="3068" w:type="dxa"/>
            <w:gridSpan w:val="2"/>
            <w:vAlign w:val="center"/>
            <w:noWrap w:val="0"/>
          </w:tcPr>
          <w:p w14:paraId="2800399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r>
              <w:rPr>
                <w:color w:val="auto"/>
                <w:rFonts w:ascii="Calibri" w:hAnsi="Calibri" w:eastAsia="宋体" w:cs="Times New Roman" w:hint="default"/>
              </w:rPr>
              <w:t>是否通过评审</w:t>
            </w:r>
          </w:p>
        </w:tc>
        <w:tc>
          <w:tcPr>
            <w:tcW w:w="1197" w:type="dxa"/>
            <w:vAlign w:val="center"/>
            <w:noWrap w:val="0"/>
          </w:tcPr>
          <w:p w14:paraId="2D093279">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030C330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3566A5F5">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63BE239B">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5253A822">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1DE38FF1">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16DC0A20">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7" w:type="dxa"/>
            <w:vAlign w:val="center"/>
            <w:noWrap w:val="0"/>
          </w:tcPr>
          <w:p w14:paraId="0D36AE4C">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c>
          <w:tcPr>
            <w:tcW w:w="1198" w:type="dxa"/>
            <w:vAlign w:val="center"/>
            <w:noWrap w:val="0"/>
          </w:tcPr>
          <w:p w14:paraId="0D365DC2">
            <w:pPr>
              <w:keepNext w:val="0"/>
              <w:keepLines w:val="0"/>
              <w:jc w:val="center"/>
              <w:suppressLineNumbers w:val="0"/>
              <w:spacing w:after="0" w:afterAutospacing="0" w:before="0" w:beforeAutospacing="0" w:line="360" w:lineRule="atLeast"/>
              <w:ind w:left="0" w:right="0"/>
              <w:rPr>
                <w:color w:val="auto"/>
                <w:rFonts w:ascii="Calibri" w:hAnsi="Calibri" w:eastAsia="宋体" w:cs="Times New Roman" w:hint="default"/>
              </w:rPr>
            </w:pPr>
          </w:p>
        </w:tc>
      </w:tr>
    </w:tbl>
    <w:p w14:paraId="0828F035">
      <w:pPr>
        <w:spacing w:line="360" w:lineRule="exact"/>
        <w:rPr>
          <w:color w:val="auto"/>
          <w:rFonts w:eastAsia="楷体_GB2312"/>
        </w:rPr>
      </w:pPr>
      <w:r>
        <w:rPr>
          <w:color w:val="auto"/>
          <w:szCs w:val="21"/>
          <w:rFonts w:eastAsia="楷体_GB2312"/>
        </w:rPr>
        <w:t>【</w:t>
      </w:r>
      <w:r>
        <w:rPr>
          <w:color w:val="auto"/>
          <w:rFonts w:eastAsia="楷体_GB2312"/>
        </w:rPr>
        <w:t>备注：根据评分办法的</w:t>
      </w:r>
      <w:r>
        <w:rPr>
          <w:color w:val="auto"/>
          <w:rFonts w:eastAsia="楷体_GB2312" w:hint="eastAsia"/>
        </w:rPr>
        <w:t>符合性评审</w:t>
      </w:r>
      <w:r>
        <w:rPr>
          <w:color w:val="auto"/>
          <w:rFonts w:eastAsia="楷体_GB2312"/>
        </w:rPr>
        <w:t>标准调整本表</w:t>
      </w:r>
      <w:r>
        <w:rPr>
          <w:color w:val="auto"/>
          <w:szCs w:val="21"/>
          <w:rFonts w:eastAsia="楷体_GB2312"/>
        </w:rPr>
        <w:t>】</w:t>
      </w:r>
    </w:p>
    <w:p w14:paraId="79A680E3">
      <w:pPr>
        <w:spacing w:line="360" w:lineRule="exact"/>
        <w:rPr>
          <w:color w:val="auto"/>
          <w:rFonts w:hint="eastAsia"/>
        </w:rPr>
      </w:pPr>
    </w:p>
    <w:p w14:paraId="05974143">
      <w:pPr>
        <w:spacing w:line="360" w:lineRule="exact"/>
        <w:rPr>
          <w:color w:val="auto"/>
          <w:rFonts w:hint="eastAsia"/>
        </w:rPr>
      </w:pPr>
    </w:p>
    <w:p w14:paraId="59DD3037">
      <w:pPr>
        <w:spacing w:line="360" w:lineRule="exact"/>
        <w:rPr>
          <w:color w:val="auto"/>
        </w:rPr>
      </w:pPr>
      <w:r>
        <w:rPr>
          <w:color w:val="auto"/>
        </w:rPr>
        <w:t>评标委员会</w:t>
      </w:r>
      <w:r>
        <w:rPr>
          <w:color w:val="auto"/>
          <w:rFonts w:hint="eastAsia"/>
        </w:rPr>
        <w:t>经济组评委</w:t>
      </w:r>
      <w:r>
        <w:rPr>
          <w:color w:val="auto"/>
        </w:rPr>
        <w:t>签名：                                                                        日期：        年     月     日</w:t>
      </w:r>
    </w:p>
    <w:p w14:paraId="20FE3666">
      <w:pPr>
        <w:spacing w:line="360" w:lineRule="exact"/>
        <w:rPr>
          <w:color w:val="auto"/>
          <w:rFonts w:hint="eastAsia"/>
        </w:rPr>
      </w:pPr>
    </w:p>
    <w:p w14:paraId="52443057">
      <w:pPr>
        <w:spacing w:line="440" w:lineRule="exact"/>
        <w:rPr>
          <w:b w:val="1"/>
          <w:color w:val="auto"/>
        </w:rPr>
      </w:pPr>
      <w:r>
        <w:br w:type="page"/>
        <w:rPr>
          <w:color w:val="auto"/>
          <w:rFonts w:eastAsia="黑体"/>
        </w:rPr>
      </w:r>
      <w:r>
        <w:rPr>
          <w:b w:val="1"/>
          <w:color w:val="auto"/>
        </w:rPr>
        <w:t>附表A</w:t>
      </w:r>
      <w:r>
        <w:rPr>
          <w:b w:val="1"/>
          <w:color w:val="auto"/>
          <w:lang w:val="en-US" w:eastAsia="zh-CN"/>
          <w:rFonts w:hint="eastAsia"/>
        </w:rPr>
        <w:t>-10</w:t>
      </w:r>
      <w:r>
        <w:rPr>
          <w:b w:val="1"/>
          <w:color w:val="auto"/>
        </w:rPr>
        <w:t>：</w:t>
      </w:r>
      <w:r>
        <w:rPr>
          <w:b w:val="1"/>
          <w:color w:val="auto"/>
          <w:rFonts w:hint="eastAsia"/>
        </w:rPr>
        <w:t>技术建议书评分</w:t>
      </w:r>
      <w:r>
        <w:rPr>
          <w:b w:val="1"/>
          <w:color w:val="auto"/>
        </w:rPr>
        <w:t>记录表</w:t>
      </w:r>
    </w:p>
    <w:p w14:paraId="57AE3D41">
      <w:pPr>
        <w:jc w:val="center"/>
        <w:spacing w:line="440" w:lineRule="exact"/>
        <w:rPr>
          <w:color w:val="auto"/>
          <w:sz w:val="28"/>
          <w:szCs w:val="28"/>
          <w:rFonts w:eastAsia="黑体"/>
        </w:rPr>
      </w:pPr>
      <w:bookmarkStart w:id="370" w:name="_Toc488850356"/>
      <w:r>
        <w:rPr>
          <w:color w:val="auto"/>
          <w:sz w:val="28"/>
          <w:szCs w:val="28"/>
          <w:rFonts w:eastAsia="黑体" w:hint="eastAsia"/>
        </w:rPr>
        <w:t>技术建议书评分</w:t>
      </w:r>
      <w:r>
        <w:rPr>
          <w:color w:val="auto"/>
          <w:sz w:val="28"/>
          <w:szCs w:val="28"/>
          <w:rFonts w:eastAsia="黑体"/>
        </w:rPr>
        <w:t>记录表</w:t>
      </w:r>
      <w:bookmarkEnd w:id="370"/>
    </w:p>
    <w:p w14:paraId="336F9CD5">
      <w:pPr>
        <w:spacing w:after="72" w:afterLines="30" w:line="440" w:lineRule="exact"/>
        <w:rPr>
          <w:color w:val="auto"/>
        </w:rPr>
      </w:pPr>
      <w:r>
        <w:rPr>
          <w:color w:val="auto"/>
          <w:lang w:val="en-US" w:eastAsia="zh-CN"/>
          <w:rFonts w:hint="eastAsia"/>
        </w:rPr>
        <w:t>招标</w:t>
      </w:r>
      <w:r>
        <w:rPr>
          <w:color w:val="auto"/>
          <w:rFonts w:hint="eastAsia"/>
        </w:rPr>
        <w:t>项目</w:t>
      </w:r>
      <w:r>
        <w:rPr>
          <w:color w:val="auto"/>
        </w:rPr>
        <w:t>名称</w:t>
      </w:r>
      <w:r>
        <w:rPr>
          <w:color w:val="auto"/>
          <w:rFonts w:hint="eastAsia"/>
        </w:rPr>
        <w:t>及</w:t>
      </w:r>
      <w:r>
        <w:rPr>
          <w:color w:val="auto"/>
          <w:lang w:eastAsia="zh-CN"/>
          <w:rFonts w:hint="eastAsia"/>
        </w:rPr>
        <w:t>招标项目编号</w:t>
      </w:r>
      <w:r>
        <w:rPr>
          <w:color w:val="auto"/>
        </w:rPr>
        <w:t>：</w:t>
      </w:r>
      <w:r>
        <w:rPr>
          <w:u w:val="single"/>
          <w:color w:val="auto"/>
        </w:rPr>
        <w:t xml:space="preserve">       </w:t>
      </w:r>
      <w:r>
        <w:rPr>
          <w:u w:val="single"/>
          <w:color w:val="auto"/>
          <w:rFonts w:hint="eastAsia"/>
        </w:rPr>
        <w:t xml:space="preserve">                              </w:t>
      </w:r>
      <w:r>
        <w:rPr>
          <w:u w:val="single"/>
          <w:color w:val="auto"/>
        </w:rPr>
        <w:t xml:space="preserve">      </w:t>
      </w:r>
      <w:r>
        <w:rPr>
          <w:color w:val="auto"/>
        </w:rPr>
        <w:t xml:space="preserve">            </w:t>
      </w:r>
      <w:r>
        <w:rPr>
          <w:color w:val="auto"/>
          <w:rFonts w:hint="eastAsia"/>
        </w:rPr>
        <w:t xml:space="preserve">        </w:t>
      </w:r>
      <w:r>
        <w:rPr>
          <w:color w:val="auto"/>
        </w:rPr>
        <w:t xml:space="preserve">        时间：      年      月      日</w:t>
      </w:r>
    </w:p>
    <w:tbl>
      <w:tblPr>
        <w:tblStyle w:val="27"/>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11.000000"/>
        <w:gridCol w:w="3881.000000"/>
        <w:gridCol w:w="966.000000"/>
        <w:gridCol w:w="967.000000"/>
        <w:gridCol w:w="967.000000"/>
        <w:gridCol w:w="967.000000"/>
        <w:gridCol w:w="967.000000"/>
        <w:gridCol w:w="967.000000"/>
        <w:gridCol w:w="967.000000"/>
        <w:gridCol w:w="967.000000"/>
        <w:gridCol w:w="967.000000"/>
      </w:tblGrid>
      <w:tr w14:paraId="2F6C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0" w:hRule="atLeast"/>
          <w:jc w:val="center"/>
        </w:trPr>
        <w:tc>
          <w:tcPr>
            <w:tcW w:w="911" w:type="dxa"/>
            <w:vMerge w:val="restart"/>
            <w:vAlign w:val="center"/>
            <w:noWrap w:val="0"/>
          </w:tcPr>
          <w:p w14:paraId="2E53C90C">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序号</w:t>
            </w:r>
          </w:p>
        </w:tc>
        <w:tc>
          <w:tcPr>
            <w:tcW w:w="3881" w:type="dxa"/>
            <w:vMerge w:val="restart"/>
            <w:vAlign w:val="center"/>
            <w:noWrap w:val="0"/>
          </w:tcPr>
          <w:p w14:paraId="48459ADD">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评审因素</w:t>
            </w:r>
          </w:p>
        </w:tc>
        <w:tc>
          <w:tcPr>
            <w:tcW w:w="8702" w:type="dxa"/>
            <w:gridSpan w:val="9"/>
            <w:vAlign w:val="center"/>
            <w:noWrap w:val="0"/>
          </w:tcPr>
          <w:p w14:paraId="5DE45B8A">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投标人名称</w:t>
            </w:r>
            <w:r>
              <w:rPr>
                <w:color w:val="auto"/>
                <w:rFonts w:ascii="Calibri" w:hAnsi="Calibri" w:eastAsia="宋体" w:cs="Times New Roman" w:hint="eastAsia"/>
              </w:rPr>
              <w:t>（或代码）</w:t>
            </w:r>
            <w:r>
              <w:rPr>
                <w:color w:val="auto"/>
                <w:rFonts w:ascii="Calibri" w:hAnsi="Calibri" w:eastAsia="宋体" w:cs="Times New Roman" w:hint="default"/>
              </w:rPr>
              <w:t>及评审</w:t>
            </w:r>
            <w:r>
              <w:rPr>
                <w:color w:val="auto"/>
                <w:rFonts w:ascii="Calibri" w:hAnsi="Calibri" w:eastAsia="宋体" w:cs="Times New Roman" w:hint="eastAsia"/>
              </w:rPr>
              <w:t>得分</w:t>
            </w:r>
          </w:p>
        </w:tc>
      </w:tr>
      <w:tr w14:paraId="0753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0" w:hRule="atLeast"/>
          <w:jc w:val="center"/>
        </w:trPr>
        <w:tc>
          <w:tcPr>
            <w:tcW w:w="911" w:type="dxa"/>
            <w:vMerge w:val="continue"/>
            <w:vAlign w:val="center"/>
            <w:noWrap w:val="0"/>
          </w:tcPr>
          <w:p w14:paraId="6FC51082">
            <w:pPr>
              <w:keepNext w:val="0"/>
              <w:keepLines w:val="0"/>
              <w:jc w:val="center"/>
              <w:suppressLineNumbers w:val="0"/>
              <w:spacing w:after="0" w:afterAutospacing="0" w:before="0" w:beforeAutospacing="0" w:line="360" w:lineRule="auto"/>
              <w:ind w:left="0" w:right="0"/>
              <w:rPr>
                <w:color w:val="auto"/>
                <w:rFonts w:ascii="Calibri" w:hAnsi="Calibri" w:eastAsia="黑体" w:cs="Times New Roman" w:hint="default"/>
              </w:rPr>
            </w:pPr>
          </w:p>
        </w:tc>
        <w:tc>
          <w:tcPr>
            <w:tcW w:w="3881" w:type="dxa"/>
            <w:vMerge w:val="continue"/>
            <w:vAlign w:val="center"/>
            <w:noWrap w:val="0"/>
          </w:tcPr>
          <w:p w14:paraId="189E6FCE">
            <w:pPr>
              <w:keepNext w:val="0"/>
              <w:keepLines w:val="0"/>
              <w:jc w:val="center"/>
              <w:suppressLineNumbers w:val="0"/>
              <w:spacing w:after="0" w:afterAutospacing="0" w:before="0" w:beforeAutospacing="0" w:line="360" w:lineRule="auto"/>
              <w:ind w:left="0" w:right="0"/>
              <w:rPr>
                <w:color w:val="auto"/>
                <w:kern w:val="0"/>
                <w:szCs w:val="21"/>
                <w:rFonts w:ascii="Calibri" w:hAnsi="Calibri" w:eastAsia="宋体" w:cs="Times New Roman" w:hint="default"/>
              </w:rPr>
            </w:pPr>
          </w:p>
        </w:tc>
        <w:tc>
          <w:tcPr>
            <w:tcW w:w="966" w:type="dxa"/>
            <w:vAlign w:val="center"/>
            <w:noWrap w:val="0"/>
          </w:tcPr>
          <w:p w14:paraId="5EA06AD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602BADA">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AFBEB9B">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76DBB48B">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B62A72D">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6E121730">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73F40F2">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365F67F2">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16B8B03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03F8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911" w:type="dxa"/>
            <w:vMerge w:val="restart"/>
            <w:vAlign w:val="center"/>
            <w:noWrap w:val="0"/>
          </w:tcPr>
          <w:p w14:paraId="3AD8FE7F">
            <w:pPr>
              <w:keepNext w:val="0"/>
              <w:keepLines w:val="0"/>
              <w:jc w:val="center"/>
              <w:suppressLineNumbers w:val="0"/>
              <w:spacing w:after="0" w:afterAutospacing="0" w:before="0" w:beforeAutospacing="0" w:line="360" w:lineRule="auto"/>
              <w:ind w:left="0" w:right="0"/>
              <w:rPr>
                <w:color w:val="auto"/>
                <w:rFonts w:ascii="Calibri" w:hAnsi="Calibri" w:eastAsia="黑体" w:cs="Times New Roman" w:hint="default"/>
              </w:rPr>
            </w:pPr>
            <w:r>
              <w:rPr>
                <w:color w:val="auto"/>
                <w:szCs w:val="21"/>
                <w:rFonts w:ascii="Calibri" w:hAnsi="Calibri" w:eastAsia="宋体" w:cs="Times New Roman" w:hint="eastAsia"/>
              </w:rPr>
              <w:t>技术建议书</w:t>
            </w:r>
          </w:p>
        </w:tc>
        <w:tc>
          <w:tcPr>
            <w:tcW w:w="3881" w:type="dxa"/>
            <w:vAlign w:val="center"/>
            <w:noWrap w:val="0"/>
          </w:tcPr>
          <w:p w14:paraId="6BEB373E">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kern w:val="0"/>
                <w:szCs w:val="21"/>
                <w:rFonts w:ascii="Calibri" w:hAnsi="Calibri" w:eastAsia="宋体" w:cs="Times New Roman" w:hint="eastAsia"/>
              </w:rPr>
              <w:t>（1）</w:t>
            </w:r>
            <w:r>
              <w:rPr>
                <w:color w:val="auto"/>
                <w:szCs w:val="21"/>
                <w:rFonts w:ascii="Calibri" w:hAnsi="宋体" w:eastAsia="宋体" w:cs="Times New Roman" w:hint="default"/>
              </w:rPr>
              <w:t>工程特点、难点分析及监理对策</w:t>
            </w:r>
          </w:p>
        </w:tc>
        <w:tc>
          <w:tcPr>
            <w:tcW w:w="966" w:type="dxa"/>
            <w:vAlign w:val="center"/>
            <w:noWrap w:val="0"/>
          </w:tcPr>
          <w:p w14:paraId="173C8812">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4CA7B00">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6BB3A3AC">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5C799D6">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018A2FD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F7A30D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02D4AF35">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097F23AD">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12F6E9EB">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4651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911" w:type="dxa"/>
            <w:vMerge w:val="continue"/>
            <w:vAlign w:val="center"/>
            <w:noWrap w:val="0"/>
          </w:tcPr>
          <w:p w14:paraId="758B65B4">
            <w:pPr>
              <w:keepNext w:val="0"/>
              <w:keepLines w:val="0"/>
              <w:jc w:val="center"/>
              <w:suppressLineNumbers w:val="0"/>
              <w:spacing w:after="0" w:afterAutospacing="0" w:before="0" w:beforeAutospacing="0" w:line="360" w:lineRule="auto"/>
              <w:ind w:left="0" w:right="0"/>
              <w:rPr>
                <w:color w:val="auto"/>
                <w:rFonts w:ascii="Calibri" w:hAnsi="Calibri" w:eastAsia="黑体" w:cs="Times New Roman" w:hint="default"/>
              </w:rPr>
            </w:pPr>
          </w:p>
        </w:tc>
        <w:tc>
          <w:tcPr>
            <w:tcW w:w="3881" w:type="dxa"/>
            <w:vAlign w:val="center"/>
            <w:noWrap w:val="0"/>
          </w:tcPr>
          <w:p w14:paraId="355AB056">
            <w:pPr>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kern w:val="0"/>
                <w:szCs w:val="21"/>
                <w:rFonts w:ascii="Calibri" w:hAnsi="Calibri" w:eastAsia="宋体" w:cs="Times New Roman" w:hint="eastAsia"/>
              </w:rPr>
              <w:t>（2）</w:t>
            </w:r>
            <w:r>
              <w:rPr>
                <w:color w:val="auto"/>
                <w:rFonts w:ascii="Calibri" w:hAnsi="宋体" w:eastAsia="宋体" w:cs="Times New Roman" w:hint="default"/>
              </w:rPr>
              <w:t>质量控制重点及监理措施</w:t>
            </w:r>
          </w:p>
        </w:tc>
        <w:tc>
          <w:tcPr>
            <w:tcW w:w="966" w:type="dxa"/>
            <w:vAlign w:val="center"/>
            <w:noWrap w:val="0"/>
          </w:tcPr>
          <w:p w14:paraId="0564C789">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F0C1F8F">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06E624E8">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0959C87D">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395F875">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5E1D1740">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6FE9178">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3C7F52CE">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65DB90A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20BB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911" w:type="dxa"/>
            <w:vMerge w:val="continue"/>
            <w:vAlign w:val="center"/>
            <w:noWrap w:val="0"/>
          </w:tcPr>
          <w:p w14:paraId="2480C8D6">
            <w:pPr>
              <w:keepNext w:val="0"/>
              <w:keepLines w:val="0"/>
              <w:jc w:val="center"/>
              <w:suppressLineNumbers w:val="0"/>
              <w:spacing w:after="0" w:afterAutospacing="0" w:before="0" w:beforeAutospacing="0" w:line="360" w:lineRule="auto"/>
              <w:ind w:left="0" w:right="0"/>
              <w:rPr>
                <w:color w:val="auto"/>
                <w:rFonts w:ascii="Calibri" w:hAnsi="Calibri" w:eastAsia="黑体" w:cs="Times New Roman" w:hint="default"/>
              </w:rPr>
            </w:pPr>
          </w:p>
        </w:tc>
        <w:tc>
          <w:tcPr>
            <w:tcW w:w="3881" w:type="dxa"/>
            <w:vAlign w:val="center"/>
            <w:noWrap w:val="0"/>
          </w:tcPr>
          <w:p w14:paraId="7C8FB7DA">
            <w:pPr>
              <w:keepNext w:val="0"/>
              <w:keepLines w:val="0"/>
              <w:jc w:val="left"/>
              <w:suppressLineNumbers w:val="0"/>
              <w:spacing w:after="0" w:afterAutospacing="0" w:before="0" w:beforeAutospacing="0" w:line="360" w:lineRule="auto"/>
              <w:ind w:left="0" w:right="0"/>
              <w:rPr>
                <w:color w:val="auto"/>
                <w:kern w:val="0"/>
                <w:szCs w:val="21"/>
                <w:rFonts w:ascii="Calibri" w:hAnsi="Calibri" w:eastAsia="宋体" w:cs="Times New Roman" w:hint="eastAsia"/>
              </w:rPr>
            </w:pPr>
            <w:r>
              <w:rPr>
                <w:color w:val="auto"/>
                <w:kern w:val="0"/>
                <w:szCs w:val="21"/>
                <w:rFonts w:ascii="Calibri" w:hAnsi="Calibri" w:eastAsia="宋体" w:cs="Times New Roman" w:hint="eastAsia"/>
              </w:rPr>
              <w:t>（3）</w:t>
            </w:r>
            <w:r>
              <w:rPr>
                <w:color w:val="auto"/>
                <w:szCs w:val="21"/>
                <w:rFonts w:ascii="Calibri" w:hAnsi="宋体" w:eastAsia="宋体" w:cs="Times New Roman" w:hint="default"/>
              </w:rPr>
              <w:t>进度控制重点及监理措施</w:t>
            </w:r>
          </w:p>
        </w:tc>
        <w:tc>
          <w:tcPr>
            <w:tcW w:w="966" w:type="dxa"/>
            <w:vAlign w:val="center"/>
            <w:noWrap w:val="0"/>
          </w:tcPr>
          <w:p w14:paraId="1FB7B83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79E5056">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ECB9011">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40ABBC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180D8E6A">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6EA4B4D2">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6B79347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13B5A84D">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664A969C">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36F2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911" w:type="dxa"/>
            <w:vMerge w:val="continue"/>
            <w:vAlign w:val="center"/>
            <w:noWrap w:val="0"/>
          </w:tcPr>
          <w:p w14:paraId="2E09A816">
            <w:pPr>
              <w:keepNext w:val="0"/>
              <w:keepLines w:val="0"/>
              <w:jc w:val="center"/>
              <w:suppressLineNumbers w:val="0"/>
              <w:spacing w:after="0" w:afterAutospacing="0" w:before="0" w:beforeAutospacing="0" w:line="360" w:lineRule="auto"/>
              <w:ind w:left="0" w:right="0"/>
              <w:rPr>
                <w:color w:val="auto"/>
                <w:rFonts w:ascii="Calibri" w:hAnsi="Calibri" w:eastAsia="黑体" w:cs="Times New Roman" w:hint="default"/>
              </w:rPr>
            </w:pPr>
          </w:p>
        </w:tc>
        <w:tc>
          <w:tcPr>
            <w:tcW w:w="3881" w:type="dxa"/>
            <w:vAlign w:val="center"/>
            <w:noWrap w:val="0"/>
          </w:tcPr>
          <w:p w14:paraId="320D7E56">
            <w:pPr>
              <w:keepNext w:val="0"/>
              <w:keepLines w:val="0"/>
              <w:jc w:val="left"/>
              <w:suppressLineNumbers w:val="0"/>
              <w:spacing w:after="0" w:afterAutospacing="0" w:before="0" w:beforeAutospacing="0" w:line="360" w:lineRule="auto"/>
              <w:ind w:left="0" w:right="0"/>
              <w:rPr>
                <w:color w:val="auto"/>
                <w:kern w:val="0"/>
                <w:szCs w:val="21"/>
                <w:rFonts w:ascii="Calibri" w:hAnsi="Calibri" w:eastAsia="宋体" w:cs="Times New Roman" w:hint="eastAsia"/>
              </w:rPr>
            </w:pPr>
            <w:r>
              <w:rPr>
                <w:color w:val="auto"/>
                <w:kern w:val="0"/>
                <w:szCs w:val="21"/>
                <w:rFonts w:ascii="Calibri" w:hAnsi="Calibri" w:eastAsia="宋体" w:cs="Times New Roman" w:hint="eastAsia"/>
              </w:rPr>
              <w:t>（4）</w:t>
            </w:r>
            <w:r>
              <w:rPr>
                <w:color w:val="auto"/>
                <w:szCs w:val="21"/>
                <w:rFonts w:ascii="Calibri" w:hAnsi="宋体" w:eastAsia="宋体" w:cs="Times New Roman" w:hint="eastAsia"/>
              </w:rPr>
              <w:t>投资</w:t>
            </w:r>
            <w:r>
              <w:rPr>
                <w:color w:val="auto"/>
                <w:szCs w:val="21"/>
                <w:rFonts w:ascii="Calibri" w:hAnsi="宋体" w:eastAsia="宋体" w:cs="Times New Roman" w:hint="default"/>
              </w:rPr>
              <w:t>控制重点及监理措施</w:t>
            </w:r>
          </w:p>
        </w:tc>
        <w:tc>
          <w:tcPr>
            <w:tcW w:w="966" w:type="dxa"/>
            <w:vAlign w:val="center"/>
            <w:noWrap w:val="0"/>
          </w:tcPr>
          <w:p w14:paraId="7A922AE7">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7C681517">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6EAFD8D8">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6028249D">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0F4918DC">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37D3B80">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75DFDCDD">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6FAF7F96">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79541A1B">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0D69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911" w:type="dxa"/>
            <w:vMerge w:val="continue"/>
            <w:vAlign w:val="center"/>
            <w:noWrap w:val="0"/>
          </w:tcPr>
          <w:p w14:paraId="26802532">
            <w:pPr>
              <w:keepNext w:val="0"/>
              <w:keepLines w:val="0"/>
              <w:jc w:val="center"/>
              <w:suppressLineNumbers w:val="0"/>
              <w:spacing w:after="0" w:afterAutospacing="0" w:before="0" w:beforeAutospacing="0" w:line="360" w:lineRule="auto"/>
              <w:ind w:left="0" w:right="0"/>
              <w:rPr>
                <w:color w:val="auto"/>
                <w:rFonts w:ascii="Calibri" w:hAnsi="Calibri" w:eastAsia="黑体" w:cs="Times New Roman" w:hint="default"/>
              </w:rPr>
            </w:pPr>
          </w:p>
        </w:tc>
        <w:tc>
          <w:tcPr>
            <w:tcW w:w="3881" w:type="dxa"/>
            <w:vAlign w:val="center"/>
            <w:noWrap w:val="0"/>
          </w:tcPr>
          <w:p w14:paraId="51BD6B3B">
            <w:pPr>
              <w:keepNext w:val="0"/>
              <w:keepLines w:val="0"/>
              <w:jc w:val="left"/>
              <w:suppressLineNumbers w:val="0"/>
              <w:spacing w:after="0" w:afterAutospacing="0" w:before="0" w:beforeAutospacing="0" w:line="360" w:lineRule="auto"/>
              <w:ind w:left="0" w:right="0"/>
              <w:rPr>
                <w:color w:val="auto"/>
                <w:kern w:val="0"/>
                <w:szCs w:val="21"/>
                <w:rFonts w:ascii="Calibri" w:hAnsi="Calibri" w:eastAsia="宋体" w:cs="Times New Roman" w:hint="eastAsia"/>
              </w:rPr>
            </w:pPr>
            <w:r>
              <w:rPr>
                <w:color w:val="auto"/>
                <w:kern w:val="0"/>
                <w:szCs w:val="21"/>
                <w:rFonts w:ascii="Calibri" w:hAnsi="Calibri" w:eastAsia="宋体" w:cs="Times New Roman" w:hint="eastAsia"/>
              </w:rPr>
              <w:t>（5）</w:t>
            </w:r>
            <w:r>
              <w:rPr>
                <w:color w:val="auto"/>
                <w:rFonts w:ascii="Calibri" w:hAnsi="宋体" w:eastAsia="宋体" w:cs="Times New Roman" w:hint="default"/>
              </w:rPr>
              <w:t>合同及信息管理措施</w:t>
            </w:r>
          </w:p>
        </w:tc>
        <w:tc>
          <w:tcPr>
            <w:tcW w:w="966" w:type="dxa"/>
            <w:vAlign w:val="center"/>
            <w:noWrap w:val="0"/>
          </w:tcPr>
          <w:p w14:paraId="0925FEF8">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0BABEEBA">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161A73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523717B">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175B7B1">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A97A8E2">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ECE59A0">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3CC87E98">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656FBECB">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7E98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911" w:type="dxa"/>
            <w:vMerge w:val="continue"/>
            <w:vAlign w:val="center"/>
            <w:noWrap w:val="0"/>
          </w:tcPr>
          <w:p w14:paraId="5C9FB27C">
            <w:pPr>
              <w:keepNext w:val="0"/>
              <w:keepLines w:val="0"/>
              <w:jc w:val="center"/>
              <w:suppressLineNumbers w:val="0"/>
              <w:spacing w:after="0" w:afterAutospacing="0" w:before="0" w:beforeAutospacing="0" w:line="360" w:lineRule="auto"/>
              <w:ind w:left="0" w:right="0"/>
              <w:rPr>
                <w:color w:val="auto"/>
                <w:rFonts w:ascii="Calibri" w:hAnsi="Calibri" w:eastAsia="黑体" w:cs="Times New Roman" w:hint="default"/>
              </w:rPr>
            </w:pPr>
          </w:p>
        </w:tc>
        <w:tc>
          <w:tcPr>
            <w:tcW w:w="3881" w:type="dxa"/>
            <w:vAlign w:val="center"/>
            <w:noWrap w:val="0"/>
          </w:tcPr>
          <w:p w14:paraId="65ACEADD">
            <w:pPr>
              <w:keepNext w:val="0"/>
              <w:keepLines w:val="0"/>
              <w:jc w:val="left"/>
              <w:suppressLineNumbers w:val="0"/>
              <w:spacing w:after="0" w:afterAutospacing="0" w:before="0" w:beforeAutospacing="0" w:line="360" w:lineRule="auto"/>
              <w:ind w:left="0" w:right="0"/>
              <w:rPr>
                <w:color w:val="auto"/>
                <w:kern w:val="0"/>
                <w:szCs w:val="21"/>
                <w:rFonts w:ascii="Calibri" w:hAnsi="Calibri" w:eastAsia="宋体" w:cs="Times New Roman" w:hint="eastAsia"/>
              </w:rPr>
            </w:pPr>
            <w:r>
              <w:rPr>
                <w:color w:val="auto"/>
                <w:kern w:val="0"/>
                <w:szCs w:val="21"/>
                <w:rFonts w:ascii="Calibri" w:hAnsi="Calibri" w:eastAsia="宋体" w:cs="Times New Roman" w:hint="eastAsia"/>
              </w:rPr>
              <w:t>（6）</w:t>
            </w:r>
            <w:r>
              <w:rPr>
                <w:color w:val="auto"/>
                <w:szCs w:val="21"/>
                <w:rFonts w:ascii="Calibri" w:hAnsi="宋体" w:eastAsia="宋体" w:cs="Times New Roman" w:hint="eastAsia"/>
              </w:rPr>
              <w:t>监理</w:t>
            </w:r>
            <w:r>
              <w:rPr>
                <w:color w:val="auto"/>
                <w:szCs w:val="21"/>
                <w:rFonts w:ascii="Calibri" w:hAnsi="宋体" w:eastAsia="宋体" w:cs="Times New Roman" w:hint="default"/>
              </w:rPr>
              <w:t>工作协调</w:t>
            </w:r>
          </w:p>
        </w:tc>
        <w:tc>
          <w:tcPr>
            <w:tcW w:w="966" w:type="dxa"/>
            <w:vAlign w:val="center"/>
            <w:noWrap w:val="0"/>
          </w:tcPr>
          <w:p w14:paraId="085898E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BD253E6">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7F8AAAB8">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4D22EB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06F6AFB2">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4809280">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F34505F">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4BCFB935">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4FF7D905">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539D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911" w:type="dxa"/>
            <w:vMerge w:val="continue"/>
            <w:vAlign w:val="center"/>
            <w:noWrap w:val="0"/>
          </w:tcPr>
          <w:p w14:paraId="4740A677">
            <w:pPr>
              <w:keepNext w:val="0"/>
              <w:keepLines w:val="0"/>
              <w:jc w:val="center"/>
              <w:suppressLineNumbers w:val="0"/>
              <w:spacing w:after="0" w:afterAutospacing="0" w:before="0" w:beforeAutospacing="0" w:line="360" w:lineRule="auto"/>
              <w:ind w:left="0" w:right="0"/>
              <w:rPr>
                <w:color w:val="auto"/>
                <w:rFonts w:ascii="Calibri" w:hAnsi="Calibri" w:eastAsia="黑体" w:cs="Times New Roman" w:hint="default"/>
              </w:rPr>
            </w:pPr>
          </w:p>
        </w:tc>
        <w:tc>
          <w:tcPr>
            <w:tcW w:w="3881" w:type="dxa"/>
            <w:vAlign w:val="center"/>
            <w:noWrap w:val="0"/>
          </w:tcPr>
          <w:p w14:paraId="7CF28268">
            <w:pPr>
              <w:keepNext w:val="0"/>
              <w:keepLines w:val="0"/>
              <w:jc w:val="left"/>
              <w:suppressLineNumbers w:val="0"/>
              <w:spacing w:after="0" w:afterAutospacing="0" w:before="0" w:beforeAutospacing="0" w:line="360" w:lineRule="auto"/>
              <w:ind w:left="0" w:right="0"/>
              <w:rPr>
                <w:color w:val="auto"/>
                <w:kern w:val="0"/>
                <w:szCs w:val="21"/>
                <w:rFonts w:ascii="Calibri" w:hAnsi="Calibri" w:eastAsia="宋体" w:cs="Times New Roman" w:hint="eastAsia"/>
              </w:rPr>
            </w:pPr>
            <w:r>
              <w:rPr>
                <w:color w:val="auto"/>
                <w:kern w:val="0"/>
                <w:szCs w:val="21"/>
                <w:rFonts w:ascii="Calibri" w:hAnsi="Calibri" w:eastAsia="宋体" w:cs="Times New Roman" w:hint="eastAsia"/>
              </w:rPr>
              <w:t>（7）</w:t>
            </w:r>
            <w:r>
              <w:rPr>
                <w:color w:val="auto"/>
                <w:szCs w:val="21"/>
                <w:rFonts w:ascii="Calibri" w:hAnsi="宋体" w:eastAsia="宋体" w:cs="Times New Roman" w:hint="default"/>
              </w:rPr>
              <w:t>环境保护及文明施工监理措施</w:t>
            </w:r>
          </w:p>
        </w:tc>
        <w:tc>
          <w:tcPr>
            <w:tcW w:w="966" w:type="dxa"/>
            <w:vAlign w:val="center"/>
            <w:noWrap w:val="0"/>
          </w:tcPr>
          <w:p w14:paraId="75EDBD2E">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017DE6BE">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568FF9CC">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8E5E6BD">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06F45FA6">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04B5DAC">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FC9AEC1">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6F4F6AF5">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4F6F609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4407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911" w:type="dxa"/>
            <w:vMerge w:val="continue"/>
            <w:vAlign w:val="center"/>
            <w:noWrap w:val="0"/>
          </w:tcPr>
          <w:p w14:paraId="6A328E77">
            <w:pPr>
              <w:keepNext w:val="0"/>
              <w:keepLines w:val="0"/>
              <w:jc w:val="center"/>
              <w:suppressLineNumbers w:val="0"/>
              <w:spacing w:after="0" w:afterAutospacing="0" w:before="0" w:beforeAutospacing="0" w:line="360" w:lineRule="auto"/>
              <w:ind w:left="0" w:right="0"/>
              <w:rPr>
                <w:color w:val="auto"/>
                <w:rFonts w:ascii="Calibri" w:hAnsi="Calibri" w:eastAsia="黑体" w:cs="Times New Roman" w:hint="default"/>
              </w:rPr>
            </w:pPr>
          </w:p>
        </w:tc>
        <w:tc>
          <w:tcPr>
            <w:tcW w:w="3881" w:type="dxa"/>
            <w:vAlign w:val="center"/>
            <w:noWrap w:val="0"/>
          </w:tcPr>
          <w:p w14:paraId="35435E5D">
            <w:pPr>
              <w:keepNext w:val="0"/>
              <w:keepLines w:val="0"/>
              <w:jc w:val="left"/>
              <w:suppressLineNumbers w:val="0"/>
              <w:spacing w:after="0" w:afterAutospacing="0" w:before="0" w:beforeAutospacing="0" w:line="360" w:lineRule="auto"/>
              <w:ind w:left="0" w:right="0"/>
              <w:rPr>
                <w:color w:val="auto"/>
                <w:kern w:val="0"/>
                <w:szCs w:val="21"/>
                <w:rFonts w:ascii="Calibri" w:hAnsi="Calibri" w:eastAsia="宋体" w:cs="Times New Roman" w:hint="eastAsia"/>
              </w:rPr>
            </w:pPr>
            <w:r>
              <w:rPr>
                <w:color w:val="auto"/>
                <w:kern w:val="0"/>
                <w:szCs w:val="21"/>
                <w:rFonts w:ascii="Calibri" w:hAnsi="Calibri" w:eastAsia="宋体" w:cs="Times New Roman" w:hint="eastAsia"/>
              </w:rPr>
              <w:t>（8）</w:t>
            </w:r>
            <w:r>
              <w:rPr>
                <w:color w:val="auto"/>
                <w:rFonts w:ascii="Calibri" w:hAnsi="宋体" w:eastAsia="宋体" w:cs="Times New Roman" w:hint="default"/>
              </w:rPr>
              <w:t>履行安全职责措施</w:t>
            </w:r>
          </w:p>
        </w:tc>
        <w:tc>
          <w:tcPr>
            <w:tcW w:w="966" w:type="dxa"/>
            <w:vAlign w:val="center"/>
            <w:noWrap w:val="0"/>
          </w:tcPr>
          <w:p w14:paraId="73955C59">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8DF72BF">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2AA4C7E">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04CE6978">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15E29208">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A344AD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02A39056">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6C3FF665">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43A0E01E">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42AA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911" w:type="dxa"/>
            <w:vMerge w:val="continue"/>
            <w:vAlign w:val="center"/>
            <w:noWrap w:val="0"/>
          </w:tcPr>
          <w:p w14:paraId="40009ED3">
            <w:pPr>
              <w:keepNext w:val="0"/>
              <w:keepLines w:val="0"/>
              <w:jc w:val="center"/>
              <w:suppressLineNumbers w:val="0"/>
              <w:spacing w:after="0" w:afterAutospacing="0" w:before="0" w:beforeAutospacing="0" w:line="360" w:lineRule="auto"/>
              <w:ind w:left="0" w:right="0"/>
              <w:rPr>
                <w:color w:val="auto"/>
                <w:rFonts w:ascii="Calibri" w:hAnsi="Calibri" w:eastAsia="黑体" w:cs="Times New Roman" w:hint="default"/>
              </w:rPr>
            </w:pPr>
          </w:p>
        </w:tc>
        <w:tc>
          <w:tcPr>
            <w:tcW w:w="3881" w:type="dxa"/>
            <w:vAlign w:val="center"/>
            <w:noWrap w:val="0"/>
          </w:tcPr>
          <w:p w14:paraId="341026D6">
            <w:pPr>
              <w:keepNext w:val="0"/>
              <w:keepLines w:val="0"/>
              <w:jc w:val="left"/>
              <w:suppressLineNumbers w:val="0"/>
              <w:spacing w:after="0" w:afterAutospacing="0" w:before="0" w:beforeAutospacing="0" w:line="360" w:lineRule="auto"/>
              <w:ind w:left="0" w:right="0"/>
              <w:rPr>
                <w:color w:val="auto"/>
                <w:kern w:val="0"/>
                <w:szCs w:val="21"/>
                <w:rFonts w:ascii="Calibri" w:hAnsi="Calibri" w:eastAsia="宋体" w:cs="Times New Roman" w:hint="eastAsia"/>
              </w:rPr>
            </w:pPr>
            <w:r>
              <w:rPr>
                <w:color w:val="auto"/>
                <w:kern w:val="0"/>
                <w:szCs w:val="21"/>
                <w:rFonts w:ascii="Calibri" w:hAnsi="Calibri" w:eastAsia="宋体" w:cs="Times New Roman" w:hint="default"/>
              </w:rPr>
              <w:t>.........</w:t>
            </w:r>
          </w:p>
        </w:tc>
        <w:tc>
          <w:tcPr>
            <w:tcW w:w="966" w:type="dxa"/>
            <w:vAlign w:val="center"/>
            <w:noWrap w:val="0"/>
          </w:tcPr>
          <w:p w14:paraId="65BF72BE">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17312EDD">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6FF12B3C">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5DECFE2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0593A75C">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7A74C2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136E7468">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53E9614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5A2281CC">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bl>
    <w:p w14:paraId="66F3B268">
      <w:pPr>
        <w:rPr>
          <w:color w:val="auto"/>
          <w:szCs w:val="21"/>
          <w:rFonts w:eastAsia="楷体_GB2312" w:hint="eastAsia"/>
        </w:rPr>
      </w:pPr>
    </w:p>
    <w:p w14:paraId="2FEF7765">
      <w:pPr>
        <w:rPr>
          <w:color w:val="auto"/>
          <w:szCs w:val="21"/>
          <w:rFonts w:eastAsia="楷体_GB2312"/>
        </w:rPr>
      </w:pPr>
      <w:r>
        <w:rPr>
          <w:color w:val="auto"/>
          <w:szCs w:val="21"/>
          <w:rFonts w:eastAsia="楷体_GB2312"/>
        </w:rPr>
        <w:t>【</w:t>
      </w:r>
      <w:r>
        <w:rPr>
          <w:color w:val="auto"/>
          <w:rFonts w:eastAsia="楷体_GB2312"/>
        </w:rPr>
        <w:t>备注：本表可根据评分办法的需要进行调整</w:t>
      </w:r>
      <w:r>
        <w:rPr>
          <w:color w:val="auto"/>
          <w:szCs w:val="21"/>
          <w:rFonts w:eastAsia="楷体_GB2312"/>
        </w:rPr>
        <w:t>】</w:t>
      </w:r>
    </w:p>
    <w:p w14:paraId="62F28185">
      <w:pPr>
        <w:spacing w:line="440" w:lineRule="exact"/>
        <w:rPr>
          <w:color w:val="auto"/>
        </w:rPr>
      </w:pPr>
    </w:p>
    <w:p w14:paraId="797C1EBD">
      <w:pPr>
        <w:spacing w:line="440" w:lineRule="exact"/>
        <w:rPr>
          <w:color w:val="auto"/>
        </w:rPr>
      </w:pPr>
      <w:r>
        <w:rPr>
          <w:color w:val="auto"/>
        </w:rPr>
        <w:t>评标委员会</w:t>
      </w:r>
      <w:r>
        <w:rPr>
          <w:color w:val="auto"/>
          <w:rFonts w:hint="eastAsia"/>
        </w:rPr>
        <w:t>技术评委</w:t>
      </w:r>
      <w:r>
        <w:rPr>
          <w:color w:val="auto"/>
        </w:rPr>
        <w:t>签名：                                                                       日期：        年     月     日</w:t>
      </w:r>
    </w:p>
    <w:p w14:paraId="16D41300">
      <w:pPr>
        <w:rPr>
          <w:color w:val="auto"/>
          <w:szCs w:val="21"/>
          <w:rFonts w:eastAsia="黑体"/>
        </w:rPr>
      </w:pPr>
    </w:p>
    <w:p w14:paraId="78A99193">
      <w:pPr>
        <w:rPr>
          <w:color w:val="auto"/>
          <w:szCs w:val="21"/>
          <w:rFonts w:eastAsia="黑体"/>
        </w:rPr>
      </w:pPr>
    </w:p>
    <w:p w14:paraId="61F7E1E9">
      <w:pPr>
        <w:rPr>
          <w:color w:val="auto"/>
          <w:szCs w:val="21"/>
          <w:rFonts w:eastAsia="黑体" w:hint="eastAsia"/>
        </w:rPr>
      </w:pPr>
    </w:p>
    <w:p w14:paraId="3BE41267">
      <w:pPr>
        <w:rPr>
          <w:color w:val="auto"/>
          <w:szCs w:val="21"/>
          <w:rFonts w:eastAsia="黑体" w:hint="eastAsia"/>
        </w:rPr>
      </w:pPr>
    </w:p>
    <w:p w14:paraId="1F9B8437">
      <w:pPr>
        <w:rPr>
          <w:color w:val="auto"/>
          <w:szCs w:val="21"/>
          <w:rFonts w:eastAsia="黑体"/>
        </w:rPr>
      </w:pPr>
      <w:r>
        <w:rPr>
          <w:b w:val="1"/>
          <w:color w:val="auto"/>
        </w:rPr>
        <w:t>附表A-</w:t>
      </w:r>
      <w:r>
        <w:rPr>
          <w:b w:val="1"/>
          <w:color w:val="auto"/>
          <w:lang w:val="en-US" w:eastAsia="zh-CN"/>
          <w:rFonts w:hint="eastAsia"/>
        </w:rPr>
        <w:t>11</w:t>
      </w:r>
      <w:r>
        <w:rPr>
          <w:b w:val="1"/>
          <w:color w:val="auto"/>
        </w:rPr>
        <w:t>：</w:t>
      </w:r>
      <w:r>
        <w:rPr>
          <w:b w:val="1"/>
          <w:color w:val="auto"/>
          <w:rFonts w:hint="eastAsia"/>
        </w:rPr>
        <w:t>投标</w:t>
      </w:r>
      <w:r>
        <w:rPr>
          <w:b w:val="1"/>
          <w:color w:val="auto"/>
        </w:rPr>
        <w:t>人</w:t>
      </w:r>
      <w:r>
        <w:rPr>
          <w:b w:val="1"/>
          <w:color w:val="auto"/>
          <w:rFonts w:hint="eastAsia"/>
        </w:rPr>
        <w:t>技术建议书评分计算</w:t>
      </w:r>
      <w:r>
        <w:rPr>
          <w:b w:val="1"/>
          <w:color w:val="auto"/>
        </w:rPr>
        <w:t>表</w:t>
      </w:r>
    </w:p>
    <w:p w14:paraId="1DE70089">
      <w:pPr>
        <w:jc w:val="center"/>
        <w:spacing w:line="440" w:lineRule="exact"/>
        <w:rPr>
          <w:color w:val="auto"/>
          <w:sz w:val="28"/>
          <w:szCs w:val="28"/>
          <w:rFonts w:eastAsia="黑体"/>
        </w:rPr>
      </w:pPr>
      <w:r>
        <w:rPr>
          <w:u w:val="single"/>
          <w:color w:val="auto"/>
          <w:sz w:val="28"/>
          <w:szCs w:val="28"/>
          <w:rFonts w:eastAsia="黑体"/>
        </w:rPr>
        <w:t>投标人名称</w:t>
      </w:r>
      <w:r>
        <w:rPr>
          <w:u w:val="single"/>
          <w:color w:val="auto"/>
          <w:sz w:val="28"/>
          <w:szCs w:val="28"/>
          <w:rFonts w:eastAsia="黑体" w:hint="eastAsia"/>
        </w:rPr>
        <w:t xml:space="preserve">（或代码） </w:t>
      </w:r>
      <w:r>
        <w:rPr>
          <w:color w:val="auto"/>
          <w:sz w:val="28"/>
          <w:szCs w:val="28"/>
          <w:rFonts w:eastAsia="黑体" w:hint="eastAsia"/>
        </w:rPr>
        <w:t>技术建议书评分计算</w:t>
      </w:r>
      <w:r>
        <w:rPr>
          <w:color w:val="auto"/>
          <w:sz w:val="28"/>
          <w:szCs w:val="28"/>
          <w:rFonts w:eastAsia="黑体"/>
        </w:rPr>
        <w:t>表</w:t>
      </w:r>
    </w:p>
    <w:p w14:paraId="001094D9">
      <w:pPr>
        <w:spacing w:after="72" w:afterLines="30" w:line="440" w:lineRule="exact"/>
        <w:rPr>
          <w:color w:val="auto"/>
        </w:rPr>
      </w:pPr>
      <w:r>
        <w:rPr>
          <w:color w:val="auto"/>
          <w:lang w:val="en-US" w:eastAsia="zh-CN"/>
          <w:rFonts w:hint="eastAsia"/>
        </w:rPr>
        <w:t>招标</w:t>
      </w:r>
      <w:r>
        <w:rPr>
          <w:color w:val="auto"/>
          <w:rFonts w:hint="eastAsia"/>
        </w:rPr>
        <w:t>项目</w:t>
      </w:r>
      <w:r>
        <w:rPr>
          <w:color w:val="auto"/>
        </w:rPr>
        <w:t>名称</w:t>
      </w:r>
      <w:r>
        <w:rPr>
          <w:color w:val="auto"/>
          <w:rFonts w:hint="eastAsia"/>
        </w:rPr>
        <w:t>及</w:t>
      </w:r>
      <w:r>
        <w:rPr>
          <w:color w:val="auto"/>
          <w:lang w:eastAsia="zh-CN"/>
          <w:rFonts w:hint="eastAsia"/>
        </w:rPr>
        <w:t>招标项目编号</w:t>
      </w:r>
      <w:r>
        <w:rPr>
          <w:color w:val="auto"/>
        </w:rPr>
        <w:t>：</w:t>
      </w:r>
      <w:r>
        <w:rPr>
          <w:u w:val="single"/>
          <w:color w:val="auto"/>
        </w:rPr>
        <w:t xml:space="preserve">       </w:t>
      </w:r>
      <w:r>
        <w:rPr>
          <w:u w:val="single"/>
          <w:color w:val="auto"/>
          <w:rFonts w:hint="eastAsia"/>
        </w:rPr>
        <w:t xml:space="preserve">                              </w:t>
      </w:r>
      <w:r>
        <w:rPr>
          <w:u w:val="single"/>
          <w:color w:val="auto"/>
        </w:rPr>
        <w:t xml:space="preserve">      </w:t>
      </w:r>
      <w:r>
        <w:rPr>
          <w:color w:val="auto"/>
        </w:rPr>
        <w:t xml:space="preserve">            </w:t>
      </w:r>
      <w:r>
        <w:rPr>
          <w:color w:val="auto"/>
          <w:rFonts w:hint="eastAsia"/>
        </w:rPr>
        <w:t xml:space="preserve">        </w:t>
      </w:r>
      <w:r>
        <w:rPr>
          <w:color w:val="auto"/>
        </w:rPr>
        <w:t xml:space="preserve">        时间：      年      月      日</w:t>
      </w:r>
    </w:p>
    <w:tbl>
      <w:tblPr>
        <w:tblStyle w:val="27"/>
        <w:tblW w:w="0" w:type="auto"/>
        <w:tblInd w:type="dxa" w:w="108.000000"/>
        <w:tblLayout w:type="fixed"/>
        <w:tblCellMar>
          <w:top w:type="dxa" w:w="0.000000"/>
          <w:bottom w:type="dxa" w:w="0.000000"/>
          <w:left w:type="dxa" w:w="108.000000"/>
          <w:right w:type="dxa" w:w="108.000000"/>
        </w:tblCellMar>
      </w:tblPr>
      <w:tblGrid>
        <w:gridCol w:w="709.000000"/>
        <w:gridCol w:w="1843.000000"/>
        <w:gridCol w:w="1134.000000"/>
        <w:gridCol w:w="1134.000000"/>
        <w:gridCol w:w="1134.000000"/>
        <w:gridCol w:w="1134.000000"/>
        <w:gridCol w:w="1134.000000"/>
        <w:gridCol w:w="1276.000000"/>
        <w:gridCol w:w="1559.000000"/>
        <w:gridCol w:w="992.000000"/>
        <w:gridCol w:w="1134.000000"/>
      </w:tblGrid>
      <w:tr w14:paraId="298964D6">
        <w:tblPrEx>
          <w:tblCellMar>
            <w:top w:type="dxa" w:w="0.000000"/>
            <w:bottom w:type="dxa" w:w="0.000000"/>
            <w:left w:type="dxa" w:w="108.000000"/>
            <w:right w:type="dxa" w:w="108.000000"/>
          </w:tblCellMar>
        </w:tblPrEx>
        <w:trPr>
          <w:wBefore w:w="0" w:type="auto"/>
          <w:wAfter w:w="0" w:type="auto"/>
          <w:trHeight w:val="525" w:hRule="atLeast"/>
        </w:trPr>
        <w:tc>
          <w:tcPr>
            <w:tcW w:w="709" w:type="dxa"/>
            <w:vMerge w:val="restart"/>
            <w:vAlign w:val="center"/>
            <w:tcBorders>
              <w:top w:val="single" w:color="auto" w:sz="4" w:space="0"/>
              <w:left w:val="single" w:color="auto" w:sz="4" w:space="0"/>
              <w:bottom w:val="single" w:color="auto" w:sz="4" w:space="0"/>
              <w:right w:val="single" w:color="auto" w:sz="4" w:space="0"/>
            </w:tcBorders>
            <w:noWrap w:val="0"/>
          </w:tcPr>
          <w:p w14:paraId="4D156C2B">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default"/>
              </w:rPr>
            </w:pPr>
            <w:r>
              <w:rPr>
                <w:color w:val="auto"/>
                <w:kern w:val="0"/>
                <w:szCs w:val="21"/>
                <w:rFonts w:ascii="宋体" w:hAnsi="宋体" w:eastAsia="宋体" w:cs="宋体" w:hint="eastAsia"/>
              </w:rPr>
              <w:t>序号</w:t>
            </w:r>
          </w:p>
        </w:tc>
        <w:tc>
          <w:tcPr>
            <w:tcW w:w="1843" w:type="dxa"/>
            <w:vMerge w:val="restart"/>
            <w:vAlign w:val="center"/>
            <w:tcBorders>
              <w:top w:val="single" w:color="auto" w:sz="4" w:space="0"/>
              <w:left w:val="single" w:color="auto" w:sz="4" w:space="0"/>
              <w:bottom w:val="single" w:color="auto" w:sz="4" w:space="0"/>
              <w:right w:val="single" w:color="auto" w:sz="4" w:space="0"/>
            </w:tcBorders>
            <w:noWrap w:val="0"/>
          </w:tcPr>
          <w:p w14:paraId="27326332">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评审因素</w:t>
            </w:r>
          </w:p>
        </w:tc>
        <w:tc>
          <w:tcPr>
            <w:tcW w:w="5670" w:type="dxa"/>
            <w:gridSpan w:val="5"/>
            <w:vAlign w:val="center"/>
            <w:tcBorders>
              <w:top w:val="single" w:color="auto" w:sz="4" w:space="0"/>
              <w:left w:val="nil"/>
              <w:bottom w:val="single" w:color="auto" w:sz="4" w:space="0"/>
              <w:right w:val="single" w:color="auto" w:sz="4" w:space="0"/>
            </w:tcBorders>
            <w:noWrap w:val="0"/>
          </w:tcPr>
          <w:p w14:paraId="132F219B">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评委姓名</w:t>
            </w:r>
          </w:p>
        </w:tc>
        <w:tc>
          <w:tcPr>
            <w:tcW w:w="1276" w:type="dxa"/>
            <w:vMerge w:val="restart"/>
            <w:vAlign w:val="center"/>
            <w:tcBorders>
              <w:top w:val="single" w:color="auto" w:sz="4" w:space="0"/>
              <w:left w:val="single" w:color="auto" w:sz="4" w:space="0"/>
              <w:bottom w:val="single" w:color="auto" w:sz="4" w:space="0"/>
              <w:right w:val="single" w:color="auto" w:sz="4" w:space="0"/>
            </w:tcBorders>
            <w:noWrap w:val="0"/>
          </w:tcPr>
          <w:p w14:paraId="587FBA6E">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评分基准值</w:t>
            </w:r>
          </w:p>
        </w:tc>
        <w:tc>
          <w:tcPr>
            <w:tcW w:w="1559" w:type="dxa"/>
            <w:vMerge w:val="restart"/>
            <w:vAlign w:val="center"/>
            <w:tcBorders>
              <w:top w:val="single" w:color="auto" w:sz="4" w:space="0"/>
              <w:left w:val="single" w:color="auto" w:sz="4" w:space="0"/>
              <w:bottom w:val="single" w:color="auto" w:sz="4" w:space="0"/>
              <w:right w:val="single" w:color="auto" w:sz="4" w:space="0"/>
            </w:tcBorders>
            <w:noWrap w:val="0"/>
          </w:tcPr>
          <w:p w14:paraId="578B3335">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参与最终得分计算评分合计</w:t>
            </w:r>
          </w:p>
        </w:tc>
        <w:tc>
          <w:tcPr>
            <w:tcW w:w="992" w:type="dxa"/>
            <w:vMerge w:val="restart"/>
            <w:vAlign w:val="center"/>
            <w:tcBorders>
              <w:top w:val="single" w:color="auto" w:sz="4" w:space="0"/>
              <w:left w:val="single" w:color="auto" w:sz="4" w:space="0"/>
              <w:bottom w:val="single" w:color="auto" w:sz="4" w:space="0"/>
              <w:right w:val="single" w:color="auto" w:sz="4" w:space="0"/>
            </w:tcBorders>
            <w:noWrap w:val="0"/>
          </w:tcPr>
          <w:p w14:paraId="7EDD2005">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参与最终得分计算评分人数</w:t>
            </w:r>
          </w:p>
        </w:tc>
        <w:tc>
          <w:tcPr>
            <w:tcW w:w="1134" w:type="dxa"/>
            <w:vMerge w:val="restart"/>
            <w:vAlign w:val="center"/>
            <w:tcBorders>
              <w:top w:val="single" w:color="auto" w:sz="4" w:space="0"/>
              <w:left w:val="single" w:color="auto" w:sz="4" w:space="0"/>
              <w:bottom w:val="single" w:color="auto" w:sz="4" w:space="0"/>
              <w:right w:val="single" w:color="auto" w:sz="4" w:space="0"/>
            </w:tcBorders>
            <w:noWrap w:val="0"/>
          </w:tcPr>
          <w:p w14:paraId="1BC70743">
            <w:pPr>
              <w:widowControl w:val="1"/>
              <w:keepNext w:val="0"/>
              <w:keepLines w:val="0"/>
              <w:jc w:val="center"/>
              <w:suppressLineNumbers w:val="0"/>
              <w:spacing w:after="0" w:afterAutospacing="0" w:before="0" w:beforeAutospacing="0"/>
              <w:ind w:left="0" w:right="0"/>
              <w:rPr>
                <w:color w:val="auto"/>
                <w:kern w:val="0"/>
                <w:szCs w:val="21"/>
                <w:rFonts w:ascii="楷体_GB2312" w:hAnsi="宋体" w:eastAsia="楷体_GB2312" w:cs="宋体" w:hint="eastAsia"/>
              </w:rPr>
            </w:pPr>
            <w:r>
              <w:rPr>
                <w:color w:val="auto"/>
                <w:kern w:val="0"/>
                <w:szCs w:val="21"/>
                <w:rFonts w:ascii="楷体_GB2312" w:hAnsi="宋体" w:eastAsia="楷体_GB2312" w:cs="宋体" w:hint="eastAsia"/>
              </w:rPr>
              <w:t>该单项最终得分</w:t>
            </w:r>
          </w:p>
        </w:tc>
      </w:tr>
      <w:tr w14:paraId="2B90A1C7">
        <w:tblPrEx>
          <w:tblCellMar>
            <w:top w:type="dxa" w:w="0.000000"/>
            <w:bottom w:type="dxa" w:w="0.000000"/>
            <w:left w:type="dxa" w:w="108.000000"/>
            <w:right w:type="dxa" w:w="108.000000"/>
          </w:tblCellMar>
        </w:tblPrEx>
        <w:trPr>
          <w:wBefore w:w="0" w:type="auto"/>
          <w:wAfter w:w="0" w:type="auto"/>
          <w:trHeight w:val="270" w:hRule="atLeast"/>
        </w:trPr>
        <w:tc>
          <w:tcPr>
            <w:tcW w:w="709" w:type="dxa"/>
            <w:vMerge w:val="continue"/>
            <w:vAlign w:val="center"/>
            <w:tcBorders>
              <w:top w:val="single" w:color="auto" w:sz="4" w:space="0"/>
              <w:left w:val="single" w:color="auto" w:sz="4" w:space="0"/>
              <w:bottom w:val="single" w:color="auto" w:sz="4" w:space="0"/>
              <w:right w:val="single" w:color="auto" w:sz="4" w:space="0"/>
            </w:tcBorders>
            <w:noWrap w:val="0"/>
          </w:tcPr>
          <w:p w14:paraId="09126BF5">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continue"/>
            <w:vAlign w:val="center"/>
            <w:tcBorders>
              <w:top w:val="single" w:color="auto" w:sz="4" w:space="0"/>
              <w:left w:val="single" w:color="auto" w:sz="4" w:space="0"/>
              <w:bottom w:val="single" w:color="auto" w:sz="4" w:space="0"/>
              <w:right w:val="single" w:color="auto" w:sz="4" w:space="0"/>
            </w:tcBorders>
            <w:noWrap w:val="0"/>
          </w:tcPr>
          <w:p w14:paraId="4B9401A6">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134" w:type="dxa"/>
            <w:vAlign w:val="center"/>
            <w:tcBorders>
              <w:top w:val="nil"/>
              <w:left w:val="nil"/>
              <w:bottom w:val="single" w:color="auto" w:sz="4" w:space="0"/>
              <w:right w:val="single" w:color="auto" w:sz="4" w:space="0"/>
            </w:tcBorders>
            <w:noWrap w:val="0"/>
          </w:tcPr>
          <w:p w14:paraId="12BB6B3A">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eastAsia"/>
              </w:rPr>
            </w:pPr>
            <w:r>
              <w:rPr>
                <w:color w:val="auto"/>
                <w:kern w:val="0"/>
                <w:szCs w:val="21"/>
                <w:rFonts w:ascii="Calibri" w:hAnsi="Calibri" w:eastAsia="宋体" w:cs="Times New Roman" w:hint="default"/>
              </w:rPr>
              <w:t>1</w:t>
            </w:r>
          </w:p>
        </w:tc>
        <w:tc>
          <w:tcPr>
            <w:tcW w:w="1134" w:type="dxa"/>
            <w:vAlign w:val="center"/>
            <w:tcBorders>
              <w:top w:val="nil"/>
              <w:left w:val="nil"/>
              <w:bottom w:val="single" w:color="auto" w:sz="4" w:space="0"/>
              <w:right w:val="single" w:color="auto" w:sz="4" w:space="0"/>
            </w:tcBorders>
            <w:noWrap w:val="0"/>
          </w:tcPr>
          <w:p w14:paraId="516DE96E">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r>
              <w:rPr>
                <w:color w:val="auto"/>
                <w:kern w:val="0"/>
                <w:szCs w:val="21"/>
                <w:rFonts w:ascii="Calibri" w:hAnsi="Calibri" w:eastAsia="宋体" w:cs="Times New Roman" w:hint="default"/>
              </w:rPr>
              <w:t>2</w:t>
            </w:r>
          </w:p>
        </w:tc>
        <w:tc>
          <w:tcPr>
            <w:tcW w:w="1134" w:type="dxa"/>
            <w:vAlign w:val="center"/>
            <w:tcBorders>
              <w:top w:val="nil"/>
              <w:left w:val="nil"/>
              <w:bottom w:val="single" w:color="auto" w:sz="4" w:space="0"/>
              <w:right w:val="single" w:color="auto" w:sz="4" w:space="0"/>
            </w:tcBorders>
            <w:noWrap w:val="0"/>
          </w:tcPr>
          <w:p w14:paraId="34E68EA6">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r>
              <w:rPr>
                <w:color w:val="auto"/>
                <w:kern w:val="0"/>
                <w:szCs w:val="21"/>
                <w:rFonts w:ascii="Calibri" w:hAnsi="Calibri" w:eastAsia="宋体" w:cs="Times New Roman" w:hint="default"/>
              </w:rPr>
              <w:t>3</w:t>
            </w:r>
          </w:p>
        </w:tc>
        <w:tc>
          <w:tcPr>
            <w:tcW w:w="1134" w:type="dxa"/>
            <w:vAlign w:val="center"/>
            <w:tcBorders>
              <w:top w:val="nil"/>
              <w:left w:val="nil"/>
              <w:bottom w:val="single" w:color="auto" w:sz="4" w:space="0"/>
              <w:right w:val="single" w:color="auto" w:sz="4" w:space="0"/>
            </w:tcBorders>
            <w:noWrap w:val="0"/>
          </w:tcPr>
          <w:p w14:paraId="23A71B23">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r>
              <w:rPr>
                <w:color w:val="auto"/>
                <w:kern w:val="0"/>
                <w:szCs w:val="21"/>
                <w:rFonts w:ascii="Calibri" w:hAnsi="Calibri" w:eastAsia="宋体" w:cs="Times New Roman" w:hint="default"/>
              </w:rPr>
              <w:t>4</w:t>
            </w:r>
          </w:p>
        </w:tc>
        <w:tc>
          <w:tcPr>
            <w:tcW w:w="1134" w:type="dxa"/>
            <w:vAlign w:val="center"/>
            <w:tcBorders>
              <w:top w:val="nil"/>
              <w:left w:val="nil"/>
              <w:bottom w:val="single" w:color="auto" w:sz="4" w:space="0"/>
              <w:right w:val="single" w:color="auto" w:sz="4" w:space="0"/>
            </w:tcBorders>
            <w:noWrap w:val="0"/>
          </w:tcPr>
          <w:p w14:paraId="30861D62">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r>
              <w:rPr>
                <w:color w:val="auto"/>
                <w:kern w:val="0"/>
                <w:szCs w:val="21"/>
                <w:rFonts w:ascii="Calibri" w:hAnsi="Calibri" w:eastAsia="宋体" w:cs="Times New Roman" w:hint="default"/>
              </w:rPr>
              <w:t>5</w:t>
            </w:r>
          </w:p>
        </w:tc>
        <w:tc>
          <w:tcPr>
            <w:tcW w:w="1276" w:type="dxa"/>
            <w:vMerge w:val="continue"/>
            <w:vAlign w:val="center"/>
            <w:tcBorders>
              <w:top w:val="single" w:color="auto" w:sz="4" w:space="0"/>
              <w:left w:val="single" w:color="auto" w:sz="4" w:space="0"/>
              <w:bottom w:val="single" w:color="auto" w:sz="4" w:space="0"/>
              <w:right w:val="single" w:color="auto" w:sz="4" w:space="0"/>
            </w:tcBorders>
            <w:noWrap w:val="0"/>
          </w:tcPr>
          <w:p w14:paraId="285AA7CE">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559" w:type="dxa"/>
            <w:vMerge w:val="continue"/>
            <w:vAlign w:val="center"/>
            <w:tcBorders>
              <w:top w:val="single" w:color="auto" w:sz="4" w:space="0"/>
              <w:left w:val="single" w:color="auto" w:sz="4" w:space="0"/>
              <w:bottom w:val="single" w:color="auto" w:sz="4" w:space="0"/>
              <w:right w:val="single" w:color="auto" w:sz="4" w:space="0"/>
            </w:tcBorders>
            <w:noWrap w:val="0"/>
          </w:tcPr>
          <w:p w14:paraId="4C3D26DB">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992" w:type="dxa"/>
            <w:vMerge w:val="continue"/>
            <w:vAlign w:val="center"/>
            <w:tcBorders>
              <w:top w:val="single" w:color="auto" w:sz="4" w:space="0"/>
              <w:left w:val="single" w:color="auto" w:sz="4" w:space="0"/>
              <w:bottom w:val="single" w:color="auto" w:sz="4" w:space="0"/>
              <w:right w:val="single" w:color="auto" w:sz="4" w:space="0"/>
            </w:tcBorders>
            <w:noWrap w:val="0"/>
          </w:tcPr>
          <w:p w14:paraId="61822A66">
            <w:pPr>
              <w:widowControl w:val="1"/>
              <w:keepNext w:val="0"/>
              <w:keepLines w:val="0"/>
              <w:jc w:val="left"/>
              <w:suppressLineNumbers w:val="0"/>
              <w:spacing w:after="0" w:afterAutospacing="0" w:before="0" w:beforeAutospacing="0"/>
              <w:ind w:left="0" w:right="0"/>
              <w:rPr>
                <w:u w:val="single"/>
                <w:color w:val="auto"/>
                <w:kern w:val="0"/>
                <w:szCs w:val="21"/>
                <w:rFonts w:ascii="宋体" w:hAnsi="宋体" w:eastAsia="宋体" w:cs="宋体" w:hint="default"/>
              </w:rPr>
            </w:pPr>
          </w:p>
        </w:tc>
        <w:tc>
          <w:tcPr>
            <w:tcW w:w="1134" w:type="dxa"/>
            <w:vMerge w:val="continue"/>
            <w:vAlign w:val="center"/>
            <w:tcBorders>
              <w:top w:val="single" w:color="auto" w:sz="4" w:space="0"/>
              <w:left w:val="single" w:color="auto" w:sz="4" w:space="0"/>
              <w:bottom w:val="single" w:color="auto" w:sz="4" w:space="0"/>
              <w:right w:val="single" w:color="auto" w:sz="4" w:space="0"/>
            </w:tcBorders>
            <w:noWrap w:val="0"/>
          </w:tcPr>
          <w:p w14:paraId="0F67E2A9">
            <w:pPr>
              <w:widowControl w:val="1"/>
              <w:keepNext w:val="0"/>
              <w:keepLines w:val="0"/>
              <w:jc w:val="left"/>
              <w:suppressLineNumbers w:val="0"/>
              <w:spacing w:after="0" w:afterAutospacing="0" w:before="0" w:beforeAutospacing="0"/>
              <w:ind w:left="0" w:right="0"/>
              <w:rPr>
                <w:color w:val="auto"/>
                <w:kern w:val="0"/>
                <w:szCs w:val="21"/>
                <w:rFonts w:ascii="楷体_GB2312" w:hAnsi="宋体" w:eastAsia="楷体_GB2312" w:cs="宋体" w:hint="default"/>
              </w:rPr>
            </w:pPr>
          </w:p>
        </w:tc>
      </w:tr>
      <w:tr w14:paraId="3DC3D5B8">
        <w:tblPrEx>
          <w:tblCellMar>
            <w:top w:type="dxa" w:w="0.000000"/>
            <w:bottom w:type="dxa" w:w="0.000000"/>
            <w:left w:type="dxa" w:w="108.000000"/>
            <w:right w:type="dxa" w:w="108.000000"/>
          </w:tblCellMar>
        </w:tblPrEx>
        <w:trPr>
          <w:wBefore w:w="0" w:type="auto"/>
          <w:wAfter w:w="0" w:type="auto"/>
          <w:trHeight w:val="750" w:hRule="atLeast"/>
        </w:trPr>
        <w:tc>
          <w:tcPr>
            <w:tcW w:w="709" w:type="dxa"/>
            <w:vMerge w:val="restart"/>
            <w:vAlign w:val="center"/>
            <w:tcBorders>
              <w:top w:val="nil"/>
              <w:left w:val="single" w:color="auto" w:sz="4" w:space="0"/>
              <w:bottom w:val="single" w:color="auto" w:sz="4" w:space="0"/>
              <w:right w:val="single" w:color="auto" w:sz="4" w:space="0"/>
            </w:tcBorders>
            <w:noWrap w:val="0"/>
          </w:tcPr>
          <w:p w14:paraId="1E0F5548">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default"/>
              </w:rPr>
            </w:pPr>
            <w:r>
              <w:rPr>
                <w:color w:val="auto"/>
                <w:kern w:val="0"/>
                <w:szCs w:val="21"/>
                <w:rFonts w:ascii="宋体" w:hAnsi="宋体" w:eastAsia="宋体" w:cs="宋体" w:hint="eastAsia"/>
              </w:rPr>
              <w:t>技术建议书</w:t>
            </w:r>
          </w:p>
        </w:tc>
        <w:tc>
          <w:tcPr>
            <w:tcW w:w="1843" w:type="dxa"/>
            <w:vMerge w:val="restart"/>
            <w:vAlign w:val="center"/>
            <w:tcBorders>
              <w:top w:val="nil"/>
              <w:left w:val="single" w:color="auto" w:sz="4" w:space="0"/>
              <w:bottom w:val="single" w:color="auto" w:sz="4" w:space="0"/>
              <w:right w:val="single" w:color="auto" w:sz="4" w:space="0"/>
            </w:tcBorders>
            <w:noWrap w:val="0"/>
          </w:tcPr>
          <w:p w14:paraId="7806F4A8">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w:t>
            </w:r>
            <w:r>
              <w:rPr>
                <w:color w:val="auto"/>
                <w:kern w:val="0"/>
                <w:szCs w:val="21"/>
                <w:rFonts w:ascii="Calibri" w:hAnsi="Calibri" w:eastAsia="宋体" w:cs="Times New Roman" w:hint="default"/>
              </w:rPr>
              <w:t>1</w:t>
            </w:r>
            <w:r>
              <w:rPr>
                <w:color w:val="auto"/>
                <w:kern w:val="0"/>
                <w:szCs w:val="21"/>
                <w:rFonts w:ascii="宋体" w:hAnsi="宋体" w:eastAsia="宋体" w:cs="宋体" w:hint="eastAsia"/>
              </w:rPr>
              <w:t>）工程特点、难点分析及监理对策</w:t>
            </w:r>
          </w:p>
        </w:tc>
        <w:tc>
          <w:tcPr>
            <w:tcW w:w="1134" w:type="dxa"/>
            <w:vAlign w:val="center"/>
            <w:tcBorders>
              <w:top w:val="nil"/>
              <w:left w:val="nil"/>
              <w:bottom w:val="single" w:color="auto" w:sz="4" w:space="0"/>
              <w:right w:val="single" w:color="auto" w:sz="4" w:space="0"/>
            </w:tcBorders>
            <w:noWrap w:val="0"/>
          </w:tcPr>
          <w:p w14:paraId="2E5FBFAA">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30D2D2AA">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306208ED">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5629F1F3">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4DBD914D">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276" w:type="dxa"/>
            <w:vMerge w:val="restart"/>
            <w:vAlign w:val="center"/>
            <w:tcBorders>
              <w:top w:val="nil"/>
              <w:left w:val="single" w:color="auto" w:sz="4" w:space="0"/>
              <w:bottom w:val="single" w:color="auto" w:sz="4" w:space="0"/>
              <w:right w:val="single" w:color="auto" w:sz="4" w:space="0"/>
            </w:tcBorders>
            <w:noWrap w:val="0"/>
          </w:tcPr>
          <w:p w14:paraId="7A246884">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eastAsia"/>
              </w:rPr>
            </w:pPr>
          </w:p>
        </w:tc>
        <w:tc>
          <w:tcPr>
            <w:tcW w:w="1559" w:type="dxa"/>
            <w:vMerge w:val="restart"/>
            <w:vAlign w:val="center"/>
            <w:tcBorders>
              <w:top w:val="nil"/>
              <w:left w:val="single" w:color="auto" w:sz="4" w:space="0"/>
              <w:bottom w:val="single" w:color="auto" w:sz="4" w:space="0"/>
              <w:right w:val="single" w:color="auto" w:sz="4" w:space="0"/>
            </w:tcBorders>
            <w:noWrap w:val="0"/>
          </w:tcPr>
          <w:p w14:paraId="440E1608">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restart"/>
            <w:vAlign w:val="center"/>
            <w:tcBorders>
              <w:top w:val="nil"/>
              <w:left w:val="single" w:color="auto" w:sz="4" w:space="0"/>
              <w:bottom w:val="single" w:color="auto" w:sz="4" w:space="0"/>
              <w:right w:val="single" w:color="auto" w:sz="4" w:space="0"/>
            </w:tcBorders>
            <w:noWrap w:val="0"/>
          </w:tcPr>
          <w:p w14:paraId="07AF4FCA">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restart"/>
            <w:vAlign w:val="center"/>
            <w:tcBorders>
              <w:top w:val="nil"/>
              <w:left w:val="single" w:color="auto" w:sz="4" w:space="0"/>
              <w:bottom w:val="single" w:color="auto" w:sz="4" w:space="0"/>
              <w:right w:val="single" w:color="auto" w:sz="4" w:space="0"/>
            </w:tcBorders>
            <w:noWrap w:val="0"/>
          </w:tcPr>
          <w:p w14:paraId="4678126D">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037DBA80">
        <w:tblPrEx>
          <w:tblCellMar>
            <w:top w:type="dxa" w:w="0.000000"/>
            <w:bottom w:type="dxa" w:w="0.000000"/>
            <w:left w:type="dxa" w:w="108.000000"/>
            <w:right w:type="dxa" w:w="108.000000"/>
          </w:tblCellMar>
        </w:tblPrEx>
        <w:trPr>
          <w:wBefore w:w="0" w:type="auto"/>
          <w:wAfter w:w="0" w:type="auto"/>
          <w:trHeight w:val="270"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063D05AA">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continue"/>
            <w:vAlign w:val="center"/>
            <w:tcBorders>
              <w:top w:val="nil"/>
              <w:left w:val="single" w:color="auto" w:sz="4" w:space="0"/>
              <w:bottom w:val="single" w:color="auto" w:sz="4" w:space="0"/>
              <w:right w:val="single" w:color="auto" w:sz="4" w:space="0"/>
            </w:tcBorders>
            <w:noWrap w:val="0"/>
          </w:tcPr>
          <w:p w14:paraId="1FF6EABF">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134" w:type="dxa"/>
            <w:vAlign w:val="center"/>
            <w:tcBorders>
              <w:top w:val="nil"/>
              <w:left w:val="nil"/>
              <w:bottom w:val="single" w:color="auto" w:sz="4" w:space="0"/>
              <w:right w:val="single" w:color="auto" w:sz="4" w:space="0"/>
            </w:tcBorders>
            <w:noWrap w:val="0"/>
          </w:tcPr>
          <w:p w14:paraId="205F3A07">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default"/>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0E717093">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1EA8B759">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31BD0872">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56D8FA04">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276" w:type="dxa"/>
            <w:vMerge w:val="continue"/>
            <w:vAlign w:val="center"/>
            <w:tcBorders>
              <w:top w:val="nil"/>
              <w:left w:val="single" w:color="auto" w:sz="4" w:space="0"/>
              <w:bottom w:val="single" w:color="auto" w:sz="4" w:space="0"/>
              <w:right w:val="single" w:color="auto" w:sz="4" w:space="0"/>
            </w:tcBorders>
            <w:noWrap w:val="0"/>
          </w:tcPr>
          <w:p w14:paraId="38D27971">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559" w:type="dxa"/>
            <w:vMerge w:val="continue"/>
            <w:vAlign w:val="center"/>
            <w:tcBorders>
              <w:top w:val="nil"/>
              <w:left w:val="single" w:color="auto" w:sz="4" w:space="0"/>
              <w:bottom w:val="single" w:color="auto" w:sz="4" w:space="0"/>
              <w:right w:val="single" w:color="auto" w:sz="4" w:space="0"/>
            </w:tcBorders>
            <w:noWrap w:val="0"/>
          </w:tcPr>
          <w:p w14:paraId="4F04C6B5">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continue"/>
            <w:vAlign w:val="center"/>
            <w:tcBorders>
              <w:top w:val="nil"/>
              <w:left w:val="single" w:color="auto" w:sz="4" w:space="0"/>
              <w:bottom w:val="single" w:color="auto" w:sz="4" w:space="0"/>
              <w:right w:val="single" w:color="auto" w:sz="4" w:space="0"/>
            </w:tcBorders>
            <w:noWrap w:val="0"/>
          </w:tcPr>
          <w:p w14:paraId="250BBEE0">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continue"/>
            <w:vAlign w:val="center"/>
            <w:tcBorders>
              <w:top w:val="nil"/>
              <w:left w:val="single" w:color="auto" w:sz="4" w:space="0"/>
              <w:bottom w:val="single" w:color="auto" w:sz="4" w:space="0"/>
              <w:right w:val="single" w:color="auto" w:sz="4" w:space="0"/>
            </w:tcBorders>
            <w:noWrap w:val="0"/>
          </w:tcPr>
          <w:p w14:paraId="2C1F6B0C">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r>
      <w:tr w14:paraId="4D6020BE">
        <w:tblPrEx>
          <w:tblCellMar>
            <w:top w:type="dxa" w:w="0.000000"/>
            <w:bottom w:type="dxa" w:w="0.000000"/>
            <w:left w:type="dxa" w:w="108.000000"/>
            <w:right w:type="dxa" w:w="108.000000"/>
          </w:tblCellMar>
        </w:tblPrEx>
        <w:trPr>
          <w:wBefore w:w="0" w:type="auto"/>
          <w:wAfter w:w="0" w:type="auto"/>
          <w:trHeight w:val="750"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60B10510">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restart"/>
            <w:vAlign w:val="center"/>
            <w:tcBorders>
              <w:top w:val="nil"/>
              <w:left w:val="single" w:color="auto" w:sz="4" w:space="0"/>
              <w:bottom w:val="single" w:color="auto" w:sz="4" w:space="0"/>
              <w:right w:val="single" w:color="auto" w:sz="4" w:space="0"/>
            </w:tcBorders>
            <w:noWrap w:val="0"/>
          </w:tcPr>
          <w:p w14:paraId="12BEB6C1">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w:t>
            </w:r>
            <w:r>
              <w:rPr>
                <w:color w:val="auto"/>
                <w:kern w:val="0"/>
                <w:szCs w:val="21"/>
                <w:rFonts w:ascii="Calibri" w:hAnsi="Calibri" w:eastAsia="宋体" w:cs="Times New Roman" w:hint="default"/>
              </w:rPr>
              <w:t>2</w:t>
            </w:r>
            <w:r>
              <w:rPr>
                <w:color w:val="auto"/>
                <w:kern w:val="0"/>
                <w:szCs w:val="21"/>
                <w:rFonts w:ascii="宋体" w:hAnsi="宋体" w:eastAsia="宋体" w:cs="宋体" w:hint="eastAsia"/>
              </w:rPr>
              <w:t>）质量控制重点及监理措施</w:t>
            </w:r>
          </w:p>
        </w:tc>
        <w:tc>
          <w:tcPr>
            <w:tcW w:w="1134" w:type="dxa"/>
            <w:vAlign w:val="center"/>
            <w:tcBorders>
              <w:top w:val="nil"/>
              <w:left w:val="nil"/>
              <w:bottom w:val="single" w:color="auto" w:sz="4" w:space="0"/>
              <w:right w:val="single" w:color="auto" w:sz="4" w:space="0"/>
            </w:tcBorders>
            <w:noWrap w:val="0"/>
          </w:tcPr>
          <w:p w14:paraId="7278FC04">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589197AB">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240DF882">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0690E046">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528088EC">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276" w:type="dxa"/>
            <w:vMerge w:val="restart"/>
            <w:vAlign w:val="center"/>
            <w:tcBorders>
              <w:top w:val="nil"/>
              <w:left w:val="single" w:color="auto" w:sz="4" w:space="0"/>
              <w:bottom w:val="single" w:color="auto" w:sz="4" w:space="0"/>
              <w:right w:val="single" w:color="auto" w:sz="4" w:space="0"/>
            </w:tcBorders>
            <w:noWrap w:val="0"/>
          </w:tcPr>
          <w:p w14:paraId="07F45B9A">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eastAsia"/>
              </w:rPr>
            </w:pPr>
          </w:p>
        </w:tc>
        <w:tc>
          <w:tcPr>
            <w:tcW w:w="1559" w:type="dxa"/>
            <w:vMerge w:val="restart"/>
            <w:vAlign w:val="center"/>
            <w:tcBorders>
              <w:top w:val="nil"/>
              <w:left w:val="single" w:color="auto" w:sz="4" w:space="0"/>
              <w:bottom w:val="single" w:color="auto" w:sz="4" w:space="0"/>
              <w:right w:val="single" w:color="auto" w:sz="4" w:space="0"/>
            </w:tcBorders>
            <w:noWrap w:val="0"/>
          </w:tcPr>
          <w:p w14:paraId="6CF8B556">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restart"/>
            <w:vAlign w:val="center"/>
            <w:tcBorders>
              <w:top w:val="nil"/>
              <w:left w:val="single" w:color="auto" w:sz="4" w:space="0"/>
              <w:bottom w:val="single" w:color="auto" w:sz="4" w:space="0"/>
              <w:right w:val="single" w:color="auto" w:sz="4" w:space="0"/>
            </w:tcBorders>
            <w:noWrap w:val="0"/>
          </w:tcPr>
          <w:p w14:paraId="1A17DA89">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restart"/>
            <w:vAlign w:val="center"/>
            <w:tcBorders>
              <w:top w:val="nil"/>
              <w:left w:val="single" w:color="auto" w:sz="4" w:space="0"/>
              <w:bottom w:val="single" w:color="auto" w:sz="4" w:space="0"/>
              <w:right w:val="single" w:color="auto" w:sz="4" w:space="0"/>
            </w:tcBorders>
            <w:noWrap w:val="0"/>
          </w:tcPr>
          <w:p w14:paraId="05F6434F">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4801101E">
        <w:tblPrEx>
          <w:tblCellMar>
            <w:top w:type="dxa" w:w="0.000000"/>
            <w:bottom w:type="dxa" w:w="0.000000"/>
            <w:left w:type="dxa" w:w="108.000000"/>
            <w:right w:type="dxa" w:w="108.000000"/>
          </w:tblCellMar>
        </w:tblPrEx>
        <w:trPr>
          <w:wBefore w:w="0" w:type="auto"/>
          <w:wAfter w:w="0" w:type="auto"/>
          <w:trHeight w:val="270"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340F3D9F">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continue"/>
            <w:vAlign w:val="center"/>
            <w:tcBorders>
              <w:top w:val="nil"/>
              <w:left w:val="single" w:color="auto" w:sz="4" w:space="0"/>
              <w:bottom w:val="single" w:color="auto" w:sz="4" w:space="0"/>
              <w:right w:val="single" w:color="auto" w:sz="4" w:space="0"/>
            </w:tcBorders>
            <w:noWrap w:val="0"/>
          </w:tcPr>
          <w:p w14:paraId="4C3B952A">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134" w:type="dxa"/>
            <w:vAlign w:val="center"/>
            <w:tcBorders>
              <w:top w:val="nil"/>
              <w:left w:val="nil"/>
              <w:bottom w:val="single" w:color="auto" w:sz="4" w:space="0"/>
              <w:right w:val="single" w:color="auto" w:sz="4" w:space="0"/>
            </w:tcBorders>
            <w:noWrap w:val="0"/>
          </w:tcPr>
          <w:p w14:paraId="1D0126B9">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default"/>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1F8E4524">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0D443448">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14D43BCE">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54204056">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276" w:type="dxa"/>
            <w:vMerge w:val="continue"/>
            <w:vAlign w:val="center"/>
            <w:tcBorders>
              <w:top w:val="nil"/>
              <w:left w:val="single" w:color="auto" w:sz="4" w:space="0"/>
              <w:bottom w:val="single" w:color="auto" w:sz="4" w:space="0"/>
              <w:right w:val="single" w:color="auto" w:sz="4" w:space="0"/>
            </w:tcBorders>
            <w:noWrap w:val="0"/>
          </w:tcPr>
          <w:p w14:paraId="1E0C49FF">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559" w:type="dxa"/>
            <w:vMerge w:val="continue"/>
            <w:vAlign w:val="center"/>
            <w:tcBorders>
              <w:top w:val="nil"/>
              <w:left w:val="single" w:color="auto" w:sz="4" w:space="0"/>
              <w:bottom w:val="single" w:color="auto" w:sz="4" w:space="0"/>
              <w:right w:val="single" w:color="auto" w:sz="4" w:space="0"/>
            </w:tcBorders>
            <w:noWrap w:val="0"/>
          </w:tcPr>
          <w:p w14:paraId="3A9BC1C1">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continue"/>
            <w:vAlign w:val="center"/>
            <w:tcBorders>
              <w:top w:val="nil"/>
              <w:left w:val="single" w:color="auto" w:sz="4" w:space="0"/>
              <w:bottom w:val="single" w:color="auto" w:sz="4" w:space="0"/>
              <w:right w:val="single" w:color="auto" w:sz="4" w:space="0"/>
            </w:tcBorders>
            <w:noWrap w:val="0"/>
          </w:tcPr>
          <w:p w14:paraId="3375729B">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continue"/>
            <w:vAlign w:val="center"/>
            <w:tcBorders>
              <w:top w:val="nil"/>
              <w:left w:val="single" w:color="auto" w:sz="4" w:space="0"/>
              <w:bottom w:val="single" w:color="auto" w:sz="4" w:space="0"/>
              <w:right w:val="single" w:color="auto" w:sz="4" w:space="0"/>
            </w:tcBorders>
            <w:noWrap w:val="0"/>
          </w:tcPr>
          <w:p w14:paraId="0ABA5C10">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r>
      <w:tr w14:paraId="22FA8CB7">
        <w:tblPrEx>
          <w:tblCellMar>
            <w:top w:type="dxa" w:w="0.000000"/>
            <w:bottom w:type="dxa" w:w="0.000000"/>
            <w:left w:type="dxa" w:w="108.000000"/>
            <w:right w:type="dxa" w:w="108.000000"/>
          </w:tblCellMar>
        </w:tblPrEx>
        <w:trPr>
          <w:wBefore w:w="0" w:type="auto"/>
          <w:wAfter w:w="0" w:type="auto"/>
          <w:trHeight w:val="750"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2289B74A">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restart"/>
            <w:vAlign w:val="center"/>
            <w:tcBorders>
              <w:top w:val="nil"/>
              <w:left w:val="single" w:color="auto" w:sz="4" w:space="0"/>
              <w:bottom w:val="single" w:color="auto" w:sz="4" w:space="0"/>
              <w:right w:val="single" w:color="auto" w:sz="4" w:space="0"/>
            </w:tcBorders>
            <w:noWrap w:val="0"/>
          </w:tcPr>
          <w:p w14:paraId="4A123808">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w:t>
            </w:r>
            <w:r>
              <w:rPr>
                <w:color w:val="auto"/>
                <w:kern w:val="0"/>
                <w:szCs w:val="21"/>
                <w:rFonts w:ascii="Calibri" w:hAnsi="Calibri" w:eastAsia="宋体" w:cs="Times New Roman" w:hint="default"/>
              </w:rPr>
              <w:t>3</w:t>
            </w:r>
            <w:r>
              <w:rPr>
                <w:color w:val="auto"/>
                <w:kern w:val="0"/>
                <w:szCs w:val="21"/>
                <w:rFonts w:ascii="宋体" w:hAnsi="宋体" w:eastAsia="宋体" w:cs="宋体" w:hint="eastAsia"/>
              </w:rPr>
              <w:t>）进度控制重点及监理措施</w:t>
            </w:r>
          </w:p>
        </w:tc>
        <w:tc>
          <w:tcPr>
            <w:tcW w:w="1134" w:type="dxa"/>
            <w:vAlign w:val="center"/>
            <w:tcBorders>
              <w:top w:val="nil"/>
              <w:left w:val="nil"/>
              <w:bottom w:val="single" w:color="auto" w:sz="4" w:space="0"/>
              <w:right w:val="single" w:color="auto" w:sz="4" w:space="0"/>
            </w:tcBorders>
            <w:noWrap w:val="0"/>
          </w:tcPr>
          <w:p w14:paraId="75753189">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30393E8D">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3B878170">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652F286F">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3142375B">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276" w:type="dxa"/>
            <w:vMerge w:val="restart"/>
            <w:vAlign w:val="center"/>
            <w:tcBorders>
              <w:top w:val="nil"/>
              <w:left w:val="single" w:color="auto" w:sz="4" w:space="0"/>
              <w:bottom w:val="single" w:color="auto" w:sz="4" w:space="0"/>
              <w:right w:val="single" w:color="auto" w:sz="4" w:space="0"/>
            </w:tcBorders>
            <w:noWrap w:val="0"/>
          </w:tcPr>
          <w:p w14:paraId="6A30876E">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eastAsia"/>
              </w:rPr>
            </w:pPr>
          </w:p>
        </w:tc>
        <w:tc>
          <w:tcPr>
            <w:tcW w:w="1559" w:type="dxa"/>
            <w:vMerge w:val="restart"/>
            <w:vAlign w:val="center"/>
            <w:tcBorders>
              <w:top w:val="nil"/>
              <w:left w:val="single" w:color="auto" w:sz="4" w:space="0"/>
              <w:bottom w:val="single" w:color="auto" w:sz="4" w:space="0"/>
              <w:right w:val="single" w:color="auto" w:sz="4" w:space="0"/>
            </w:tcBorders>
            <w:noWrap w:val="0"/>
          </w:tcPr>
          <w:p w14:paraId="11C97CD4">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restart"/>
            <w:vAlign w:val="center"/>
            <w:tcBorders>
              <w:top w:val="nil"/>
              <w:left w:val="single" w:color="auto" w:sz="4" w:space="0"/>
              <w:bottom w:val="single" w:color="auto" w:sz="4" w:space="0"/>
              <w:right w:val="single" w:color="auto" w:sz="4" w:space="0"/>
            </w:tcBorders>
            <w:noWrap w:val="0"/>
          </w:tcPr>
          <w:p w14:paraId="0677769A">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restart"/>
            <w:vAlign w:val="center"/>
            <w:tcBorders>
              <w:top w:val="nil"/>
              <w:left w:val="single" w:color="auto" w:sz="4" w:space="0"/>
              <w:bottom w:val="single" w:color="auto" w:sz="4" w:space="0"/>
              <w:right w:val="single" w:color="auto" w:sz="4" w:space="0"/>
            </w:tcBorders>
            <w:noWrap w:val="0"/>
          </w:tcPr>
          <w:p w14:paraId="0F1B7A23">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77C0E1CC">
        <w:tblPrEx>
          <w:tblCellMar>
            <w:top w:type="dxa" w:w="0.000000"/>
            <w:bottom w:type="dxa" w:w="0.000000"/>
            <w:left w:type="dxa" w:w="108.000000"/>
            <w:right w:type="dxa" w:w="108.000000"/>
          </w:tblCellMar>
        </w:tblPrEx>
        <w:trPr>
          <w:wBefore w:w="0" w:type="auto"/>
          <w:wAfter w:w="0" w:type="auto"/>
          <w:trHeight w:val="270"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54BE5BC6">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continue"/>
            <w:vAlign w:val="center"/>
            <w:tcBorders>
              <w:top w:val="nil"/>
              <w:left w:val="single" w:color="auto" w:sz="4" w:space="0"/>
              <w:bottom w:val="single" w:color="auto" w:sz="4" w:space="0"/>
              <w:right w:val="single" w:color="auto" w:sz="4" w:space="0"/>
            </w:tcBorders>
            <w:noWrap w:val="0"/>
          </w:tcPr>
          <w:p w14:paraId="501DD48C">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134" w:type="dxa"/>
            <w:vAlign w:val="center"/>
            <w:tcBorders>
              <w:top w:val="nil"/>
              <w:left w:val="nil"/>
              <w:bottom w:val="single" w:color="auto" w:sz="4" w:space="0"/>
              <w:right w:val="single" w:color="auto" w:sz="4" w:space="0"/>
            </w:tcBorders>
            <w:noWrap w:val="0"/>
          </w:tcPr>
          <w:p w14:paraId="725C7B6F">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default"/>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7FD56FE3">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7AB89CBE">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540F5D77">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72DF9F68">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276" w:type="dxa"/>
            <w:vMerge w:val="continue"/>
            <w:vAlign w:val="center"/>
            <w:tcBorders>
              <w:top w:val="nil"/>
              <w:left w:val="single" w:color="auto" w:sz="4" w:space="0"/>
              <w:bottom w:val="single" w:color="auto" w:sz="4" w:space="0"/>
              <w:right w:val="single" w:color="auto" w:sz="4" w:space="0"/>
            </w:tcBorders>
            <w:noWrap w:val="0"/>
          </w:tcPr>
          <w:p w14:paraId="10DC6E8E">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559" w:type="dxa"/>
            <w:vMerge w:val="continue"/>
            <w:vAlign w:val="center"/>
            <w:tcBorders>
              <w:top w:val="nil"/>
              <w:left w:val="single" w:color="auto" w:sz="4" w:space="0"/>
              <w:bottom w:val="single" w:color="auto" w:sz="4" w:space="0"/>
              <w:right w:val="single" w:color="auto" w:sz="4" w:space="0"/>
            </w:tcBorders>
            <w:noWrap w:val="0"/>
          </w:tcPr>
          <w:p w14:paraId="228D0298">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continue"/>
            <w:vAlign w:val="center"/>
            <w:tcBorders>
              <w:top w:val="nil"/>
              <w:left w:val="single" w:color="auto" w:sz="4" w:space="0"/>
              <w:bottom w:val="single" w:color="auto" w:sz="4" w:space="0"/>
              <w:right w:val="single" w:color="auto" w:sz="4" w:space="0"/>
            </w:tcBorders>
            <w:noWrap w:val="0"/>
          </w:tcPr>
          <w:p w14:paraId="29507F2B">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continue"/>
            <w:vAlign w:val="center"/>
            <w:tcBorders>
              <w:top w:val="nil"/>
              <w:left w:val="single" w:color="auto" w:sz="4" w:space="0"/>
              <w:bottom w:val="single" w:color="auto" w:sz="4" w:space="0"/>
              <w:right w:val="single" w:color="auto" w:sz="4" w:space="0"/>
            </w:tcBorders>
            <w:noWrap w:val="0"/>
          </w:tcPr>
          <w:p w14:paraId="42210EC3">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r>
      <w:tr w14:paraId="5C3300E9">
        <w:tblPrEx>
          <w:tblCellMar>
            <w:top w:type="dxa" w:w="0.000000"/>
            <w:bottom w:type="dxa" w:w="0.000000"/>
            <w:left w:type="dxa" w:w="108.000000"/>
            <w:right w:type="dxa" w:w="108.000000"/>
          </w:tblCellMar>
        </w:tblPrEx>
        <w:trPr>
          <w:wBefore w:w="0" w:type="auto"/>
          <w:wAfter w:w="0" w:type="auto"/>
          <w:trHeight w:val="750"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1543D9FA">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restart"/>
            <w:vAlign w:val="center"/>
            <w:tcBorders>
              <w:top w:val="nil"/>
              <w:left w:val="single" w:color="auto" w:sz="4" w:space="0"/>
              <w:bottom w:val="single" w:color="auto" w:sz="4" w:space="0"/>
              <w:right w:val="single" w:color="auto" w:sz="4" w:space="0"/>
            </w:tcBorders>
            <w:noWrap w:val="0"/>
          </w:tcPr>
          <w:p w14:paraId="11C1DABE">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w:t>
            </w:r>
            <w:r>
              <w:rPr>
                <w:color w:val="auto"/>
                <w:kern w:val="0"/>
                <w:szCs w:val="21"/>
                <w:rFonts w:ascii="Calibri" w:hAnsi="Calibri" w:eastAsia="宋体" w:cs="Times New Roman" w:hint="default"/>
              </w:rPr>
              <w:t>4</w:t>
            </w:r>
            <w:r>
              <w:rPr>
                <w:color w:val="auto"/>
                <w:kern w:val="0"/>
                <w:szCs w:val="21"/>
                <w:rFonts w:ascii="宋体" w:hAnsi="宋体" w:eastAsia="宋体" w:cs="宋体" w:hint="eastAsia"/>
              </w:rPr>
              <w:t>）投资控制重点及监理措施</w:t>
            </w:r>
          </w:p>
        </w:tc>
        <w:tc>
          <w:tcPr>
            <w:tcW w:w="1134" w:type="dxa"/>
            <w:vAlign w:val="center"/>
            <w:tcBorders>
              <w:top w:val="nil"/>
              <w:left w:val="nil"/>
              <w:bottom w:val="single" w:color="auto" w:sz="4" w:space="0"/>
              <w:right w:val="single" w:color="auto" w:sz="4" w:space="0"/>
            </w:tcBorders>
            <w:noWrap w:val="0"/>
          </w:tcPr>
          <w:p w14:paraId="4A8D2C6C">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3B77202F">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7E045CB9">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6B499933">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7D81487D">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276" w:type="dxa"/>
            <w:vMerge w:val="restart"/>
            <w:vAlign w:val="center"/>
            <w:tcBorders>
              <w:top w:val="nil"/>
              <w:left w:val="single" w:color="auto" w:sz="4" w:space="0"/>
              <w:bottom w:val="single" w:color="auto" w:sz="4" w:space="0"/>
              <w:right w:val="single" w:color="auto" w:sz="4" w:space="0"/>
            </w:tcBorders>
            <w:noWrap w:val="0"/>
          </w:tcPr>
          <w:p w14:paraId="4381323C">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eastAsia"/>
              </w:rPr>
            </w:pPr>
          </w:p>
        </w:tc>
        <w:tc>
          <w:tcPr>
            <w:tcW w:w="1559" w:type="dxa"/>
            <w:vMerge w:val="restart"/>
            <w:vAlign w:val="center"/>
            <w:tcBorders>
              <w:top w:val="nil"/>
              <w:left w:val="single" w:color="auto" w:sz="4" w:space="0"/>
              <w:bottom w:val="single" w:color="auto" w:sz="4" w:space="0"/>
              <w:right w:val="single" w:color="auto" w:sz="4" w:space="0"/>
            </w:tcBorders>
            <w:noWrap w:val="0"/>
          </w:tcPr>
          <w:p w14:paraId="630685C8">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restart"/>
            <w:vAlign w:val="center"/>
            <w:tcBorders>
              <w:top w:val="nil"/>
              <w:left w:val="single" w:color="auto" w:sz="4" w:space="0"/>
              <w:bottom w:val="single" w:color="auto" w:sz="4" w:space="0"/>
              <w:right w:val="single" w:color="auto" w:sz="4" w:space="0"/>
            </w:tcBorders>
            <w:noWrap w:val="0"/>
          </w:tcPr>
          <w:p w14:paraId="55DCEDE6">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restart"/>
            <w:vAlign w:val="center"/>
            <w:tcBorders>
              <w:top w:val="nil"/>
              <w:left w:val="single" w:color="auto" w:sz="4" w:space="0"/>
              <w:bottom w:val="single" w:color="auto" w:sz="4" w:space="0"/>
              <w:right w:val="single" w:color="auto" w:sz="4" w:space="0"/>
            </w:tcBorders>
            <w:noWrap w:val="0"/>
          </w:tcPr>
          <w:p w14:paraId="1353EFFA">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066445FB">
        <w:tblPrEx>
          <w:tblCellMar>
            <w:top w:type="dxa" w:w="0.000000"/>
            <w:bottom w:type="dxa" w:w="0.000000"/>
            <w:left w:type="dxa" w:w="108.000000"/>
            <w:right w:type="dxa" w:w="108.000000"/>
          </w:tblCellMar>
        </w:tblPrEx>
        <w:trPr>
          <w:wBefore w:w="0" w:type="auto"/>
          <w:wAfter w:w="0" w:type="auto"/>
          <w:trHeight w:val="270"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474C307A">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continue"/>
            <w:vAlign w:val="center"/>
            <w:tcBorders>
              <w:top w:val="nil"/>
              <w:left w:val="single" w:color="auto" w:sz="4" w:space="0"/>
              <w:bottom w:val="single" w:color="auto" w:sz="4" w:space="0"/>
              <w:right w:val="single" w:color="auto" w:sz="4" w:space="0"/>
            </w:tcBorders>
            <w:noWrap w:val="0"/>
          </w:tcPr>
          <w:p w14:paraId="3AE739E7">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134" w:type="dxa"/>
            <w:vAlign w:val="center"/>
            <w:tcBorders>
              <w:top w:val="nil"/>
              <w:left w:val="nil"/>
              <w:bottom w:val="single" w:color="auto" w:sz="4" w:space="0"/>
              <w:right w:val="single" w:color="auto" w:sz="4" w:space="0"/>
            </w:tcBorders>
            <w:noWrap w:val="0"/>
          </w:tcPr>
          <w:p w14:paraId="7B9E2BAB">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default"/>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1CA2F743">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0F6D2BFE">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6D56D6AC">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2A8FA6CD">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276" w:type="dxa"/>
            <w:vMerge w:val="continue"/>
            <w:vAlign w:val="center"/>
            <w:tcBorders>
              <w:top w:val="nil"/>
              <w:left w:val="single" w:color="auto" w:sz="4" w:space="0"/>
              <w:bottom w:val="single" w:color="auto" w:sz="4" w:space="0"/>
              <w:right w:val="single" w:color="auto" w:sz="4" w:space="0"/>
            </w:tcBorders>
            <w:noWrap w:val="0"/>
          </w:tcPr>
          <w:p w14:paraId="5866210D">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559" w:type="dxa"/>
            <w:vMerge w:val="continue"/>
            <w:vAlign w:val="center"/>
            <w:tcBorders>
              <w:top w:val="nil"/>
              <w:left w:val="single" w:color="auto" w:sz="4" w:space="0"/>
              <w:bottom w:val="single" w:color="auto" w:sz="4" w:space="0"/>
              <w:right w:val="single" w:color="auto" w:sz="4" w:space="0"/>
            </w:tcBorders>
            <w:noWrap w:val="0"/>
          </w:tcPr>
          <w:p w14:paraId="3C1D2570">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continue"/>
            <w:vAlign w:val="center"/>
            <w:tcBorders>
              <w:top w:val="nil"/>
              <w:left w:val="single" w:color="auto" w:sz="4" w:space="0"/>
              <w:bottom w:val="single" w:color="auto" w:sz="4" w:space="0"/>
              <w:right w:val="single" w:color="auto" w:sz="4" w:space="0"/>
            </w:tcBorders>
            <w:noWrap w:val="0"/>
          </w:tcPr>
          <w:p w14:paraId="5247F6E1">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continue"/>
            <w:vAlign w:val="center"/>
            <w:tcBorders>
              <w:top w:val="nil"/>
              <w:left w:val="single" w:color="auto" w:sz="4" w:space="0"/>
              <w:bottom w:val="single" w:color="auto" w:sz="4" w:space="0"/>
              <w:right w:val="single" w:color="auto" w:sz="4" w:space="0"/>
            </w:tcBorders>
            <w:noWrap w:val="0"/>
          </w:tcPr>
          <w:p w14:paraId="029D7E22">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r>
      <w:tr w14:paraId="128CB7FB">
        <w:tblPrEx>
          <w:tblCellMar>
            <w:top w:type="dxa" w:w="0.000000"/>
            <w:bottom w:type="dxa" w:w="0.000000"/>
            <w:left w:type="dxa" w:w="108.000000"/>
            <w:right w:type="dxa" w:w="108.000000"/>
          </w:tblCellMar>
        </w:tblPrEx>
        <w:trPr>
          <w:wBefore w:w="0" w:type="auto"/>
          <w:wAfter w:w="0" w:type="auto"/>
          <w:trHeight w:val="495"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4890497C">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restart"/>
            <w:vAlign w:val="center"/>
            <w:tcBorders>
              <w:top w:val="nil"/>
              <w:left w:val="single" w:color="auto" w:sz="4" w:space="0"/>
              <w:bottom w:val="single" w:color="auto" w:sz="4" w:space="0"/>
              <w:right w:val="single" w:color="auto" w:sz="4" w:space="0"/>
            </w:tcBorders>
            <w:noWrap w:val="0"/>
          </w:tcPr>
          <w:p w14:paraId="76CC51CB">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w:t>
            </w:r>
            <w:r>
              <w:rPr>
                <w:color w:val="auto"/>
                <w:kern w:val="0"/>
                <w:szCs w:val="21"/>
                <w:rFonts w:ascii="Calibri" w:hAnsi="Calibri" w:eastAsia="宋体" w:cs="Times New Roman" w:hint="default"/>
              </w:rPr>
              <w:t>5</w:t>
            </w:r>
            <w:r>
              <w:rPr>
                <w:color w:val="auto"/>
                <w:kern w:val="0"/>
                <w:szCs w:val="21"/>
                <w:rFonts w:ascii="宋体" w:hAnsi="宋体" w:eastAsia="宋体" w:cs="宋体" w:hint="eastAsia"/>
              </w:rPr>
              <w:t>）合同及信息管理措施</w:t>
            </w:r>
          </w:p>
        </w:tc>
        <w:tc>
          <w:tcPr>
            <w:tcW w:w="1134" w:type="dxa"/>
            <w:vAlign w:val="center"/>
            <w:tcBorders>
              <w:top w:val="nil"/>
              <w:left w:val="nil"/>
              <w:bottom w:val="single" w:color="auto" w:sz="4" w:space="0"/>
              <w:right w:val="single" w:color="auto" w:sz="4" w:space="0"/>
            </w:tcBorders>
            <w:noWrap w:val="0"/>
          </w:tcPr>
          <w:p w14:paraId="49257E95">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41560A91">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497D6131">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79AAB38A">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6FE9CD39">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276" w:type="dxa"/>
            <w:vMerge w:val="restart"/>
            <w:vAlign w:val="center"/>
            <w:tcBorders>
              <w:top w:val="nil"/>
              <w:left w:val="single" w:color="auto" w:sz="4" w:space="0"/>
              <w:bottom w:val="single" w:color="auto" w:sz="4" w:space="0"/>
              <w:right w:val="single" w:color="auto" w:sz="4" w:space="0"/>
            </w:tcBorders>
            <w:noWrap w:val="0"/>
          </w:tcPr>
          <w:p w14:paraId="7F472B57">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eastAsia"/>
              </w:rPr>
            </w:pPr>
          </w:p>
        </w:tc>
        <w:tc>
          <w:tcPr>
            <w:tcW w:w="1559" w:type="dxa"/>
            <w:vMerge w:val="restart"/>
            <w:vAlign w:val="center"/>
            <w:tcBorders>
              <w:top w:val="nil"/>
              <w:left w:val="single" w:color="auto" w:sz="4" w:space="0"/>
              <w:bottom w:val="single" w:color="auto" w:sz="4" w:space="0"/>
              <w:right w:val="single" w:color="auto" w:sz="4" w:space="0"/>
            </w:tcBorders>
            <w:noWrap w:val="0"/>
          </w:tcPr>
          <w:p w14:paraId="4A10959D">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restart"/>
            <w:vAlign w:val="center"/>
            <w:tcBorders>
              <w:top w:val="nil"/>
              <w:left w:val="single" w:color="auto" w:sz="4" w:space="0"/>
              <w:bottom w:val="single" w:color="auto" w:sz="4" w:space="0"/>
              <w:right w:val="single" w:color="auto" w:sz="4" w:space="0"/>
            </w:tcBorders>
            <w:noWrap w:val="0"/>
          </w:tcPr>
          <w:p w14:paraId="538967AD">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restart"/>
            <w:vAlign w:val="center"/>
            <w:tcBorders>
              <w:top w:val="nil"/>
              <w:left w:val="single" w:color="auto" w:sz="4" w:space="0"/>
              <w:bottom w:val="single" w:color="auto" w:sz="4" w:space="0"/>
              <w:right w:val="single" w:color="auto" w:sz="4" w:space="0"/>
            </w:tcBorders>
            <w:noWrap w:val="0"/>
          </w:tcPr>
          <w:p w14:paraId="3FA250C9">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70440106">
        <w:tblPrEx>
          <w:tblCellMar>
            <w:top w:type="dxa" w:w="0.000000"/>
            <w:bottom w:type="dxa" w:w="0.000000"/>
            <w:left w:type="dxa" w:w="108.000000"/>
            <w:right w:type="dxa" w:w="108.000000"/>
          </w:tblCellMar>
        </w:tblPrEx>
        <w:trPr>
          <w:wBefore w:w="0" w:type="auto"/>
          <w:wAfter w:w="0" w:type="auto"/>
          <w:trHeight w:val="270"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32132ADC">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continue"/>
            <w:vAlign w:val="center"/>
            <w:tcBorders>
              <w:top w:val="nil"/>
              <w:left w:val="single" w:color="auto" w:sz="4" w:space="0"/>
              <w:bottom w:val="single" w:color="auto" w:sz="4" w:space="0"/>
              <w:right w:val="single" w:color="auto" w:sz="4" w:space="0"/>
            </w:tcBorders>
            <w:noWrap w:val="0"/>
          </w:tcPr>
          <w:p w14:paraId="662B3CFC">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134" w:type="dxa"/>
            <w:vAlign w:val="center"/>
            <w:tcBorders>
              <w:top w:val="nil"/>
              <w:left w:val="nil"/>
              <w:bottom w:val="single" w:color="auto" w:sz="4" w:space="0"/>
              <w:right w:val="single" w:color="auto" w:sz="4" w:space="0"/>
            </w:tcBorders>
            <w:noWrap w:val="0"/>
          </w:tcPr>
          <w:p w14:paraId="3568A28F">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default"/>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4E42D2C8">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0C381F74">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54A3FBCF">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5D6BDB8D">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276" w:type="dxa"/>
            <w:vMerge w:val="continue"/>
            <w:vAlign w:val="center"/>
            <w:tcBorders>
              <w:top w:val="nil"/>
              <w:left w:val="single" w:color="auto" w:sz="4" w:space="0"/>
              <w:bottom w:val="single" w:color="auto" w:sz="4" w:space="0"/>
              <w:right w:val="single" w:color="auto" w:sz="4" w:space="0"/>
            </w:tcBorders>
            <w:noWrap w:val="0"/>
          </w:tcPr>
          <w:p w14:paraId="1DC6421B">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559" w:type="dxa"/>
            <w:vMerge w:val="continue"/>
            <w:vAlign w:val="center"/>
            <w:tcBorders>
              <w:top w:val="nil"/>
              <w:left w:val="single" w:color="auto" w:sz="4" w:space="0"/>
              <w:bottom w:val="single" w:color="auto" w:sz="4" w:space="0"/>
              <w:right w:val="single" w:color="auto" w:sz="4" w:space="0"/>
            </w:tcBorders>
            <w:noWrap w:val="0"/>
          </w:tcPr>
          <w:p w14:paraId="76849816">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continue"/>
            <w:vAlign w:val="center"/>
            <w:tcBorders>
              <w:top w:val="nil"/>
              <w:left w:val="single" w:color="auto" w:sz="4" w:space="0"/>
              <w:bottom w:val="single" w:color="auto" w:sz="4" w:space="0"/>
              <w:right w:val="single" w:color="auto" w:sz="4" w:space="0"/>
            </w:tcBorders>
            <w:noWrap w:val="0"/>
          </w:tcPr>
          <w:p w14:paraId="333ACD56">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continue"/>
            <w:vAlign w:val="center"/>
            <w:tcBorders>
              <w:top w:val="nil"/>
              <w:left w:val="single" w:color="auto" w:sz="4" w:space="0"/>
              <w:bottom w:val="single" w:color="auto" w:sz="4" w:space="0"/>
              <w:right w:val="single" w:color="auto" w:sz="4" w:space="0"/>
            </w:tcBorders>
            <w:noWrap w:val="0"/>
          </w:tcPr>
          <w:p w14:paraId="41B22643">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r>
      <w:tr w14:paraId="48F182A9">
        <w:tblPrEx>
          <w:tblCellMar>
            <w:top w:type="dxa" w:w="0.000000"/>
            <w:bottom w:type="dxa" w:w="0.000000"/>
            <w:left w:type="dxa" w:w="108.000000"/>
            <w:right w:type="dxa" w:w="108.000000"/>
          </w:tblCellMar>
        </w:tblPrEx>
        <w:trPr>
          <w:wBefore w:w="0" w:type="auto"/>
          <w:wAfter w:w="0" w:type="auto"/>
          <w:trHeight w:val="435"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4B83D5CF">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restart"/>
            <w:vAlign w:val="center"/>
            <w:tcBorders>
              <w:top w:val="nil"/>
              <w:left w:val="single" w:color="auto" w:sz="4" w:space="0"/>
              <w:bottom w:val="single" w:color="auto" w:sz="4" w:space="0"/>
              <w:right w:val="single" w:color="auto" w:sz="4" w:space="0"/>
            </w:tcBorders>
            <w:noWrap w:val="0"/>
          </w:tcPr>
          <w:p w14:paraId="60C9B7FA">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w:t>
            </w:r>
            <w:r>
              <w:rPr>
                <w:color w:val="auto"/>
                <w:kern w:val="0"/>
                <w:szCs w:val="21"/>
                <w:rFonts w:ascii="Calibri" w:hAnsi="Calibri" w:eastAsia="宋体" w:cs="Times New Roman" w:hint="default"/>
              </w:rPr>
              <w:t>6</w:t>
            </w:r>
            <w:r>
              <w:rPr>
                <w:color w:val="auto"/>
                <w:kern w:val="0"/>
                <w:szCs w:val="21"/>
                <w:rFonts w:ascii="宋体" w:hAnsi="宋体" w:eastAsia="宋体" w:cs="宋体" w:hint="eastAsia"/>
              </w:rPr>
              <w:t>）监理工作协调</w:t>
            </w:r>
          </w:p>
        </w:tc>
        <w:tc>
          <w:tcPr>
            <w:tcW w:w="1134" w:type="dxa"/>
            <w:vAlign w:val="center"/>
            <w:tcBorders>
              <w:top w:val="nil"/>
              <w:left w:val="nil"/>
              <w:bottom w:val="single" w:color="auto" w:sz="4" w:space="0"/>
              <w:right w:val="single" w:color="auto" w:sz="4" w:space="0"/>
            </w:tcBorders>
            <w:noWrap w:val="0"/>
          </w:tcPr>
          <w:p w14:paraId="4BD5D50B">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3615FCB5">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24DCD086">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6A221CA9">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6E985D4B">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276" w:type="dxa"/>
            <w:vMerge w:val="restart"/>
            <w:vAlign w:val="center"/>
            <w:tcBorders>
              <w:top w:val="nil"/>
              <w:left w:val="single" w:color="auto" w:sz="4" w:space="0"/>
              <w:bottom w:val="single" w:color="auto" w:sz="4" w:space="0"/>
              <w:right w:val="single" w:color="auto" w:sz="4" w:space="0"/>
            </w:tcBorders>
            <w:noWrap w:val="0"/>
          </w:tcPr>
          <w:p w14:paraId="261BA385">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eastAsia"/>
              </w:rPr>
            </w:pPr>
          </w:p>
        </w:tc>
        <w:tc>
          <w:tcPr>
            <w:tcW w:w="1559" w:type="dxa"/>
            <w:vMerge w:val="restart"/>
            <w:vAlign w:val="center"/>
            <w:tcBorders>
              <w:top w:val="nil"/>
              <w:left w:val="single" w:color="auto" w:sz="4" w:space="0"/>
              <w:bottom w:val="single" w:color="auto" w:sz="4" w:space="0"/>
              <w:right w:val="single" w:color="auto" w:sz="4" w:space="0"/>
            </w:tcBorders>
            <w:noWrap w:val="0"/>
          </w:tcPr>
          <w:p w14:paraId="22485CB6">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restart"/>
            <w:vAlign w:val="center"/>
            <w:tcBorders>
              <w:top w:val="nil"/>
              <w:left w:val="single" w:color="auto" w:sz="4" w:space="0"/>
              <w:bottom w:val="single" w:color="auto" w:sz="4" w:space="0"/>
              <w:right w:val="single" w:color="auto" w:sz="4" w:space="0"/>
            </w:tcBorders>
            <w:noWrap w:val="0"/>
          </w:tcPr>
          <w:p w14:paraId="016448B7">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restart"/>
            <w:vAlign w:val="center"/>
            <w:tcBorders>
              <w:top w:val="nil"/>
              <w:left w:val="single" w:color="auto" w:sz="4" w:space="0"/>
              <w:bottom w:val="single" w:color="auto" w:sz="4" w:space="0"/>
              <w:right w:val="single" w:color="auto" w:sz="4" w:space="0"/>
            </w:tcBorders>
            <w:noWrap w:val="0"/>
          </w:tcPr>
          <w:p w14:paraId="3C8D722F">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48669DB4">
        <w:tblPrEx>
          <w:tblCellMar>
            <w:top w:type="dxa" w:w="0.000000"/>
            <w:bottom w:type="dxa" w:w="0.000000"/>
            <w:left w:type="dxa" w:w="108.000000"/>
            <w:right w:type="dxa" w:w="108.000000"/>
          </w:tblCellMar>
        </w:tblPrEx>
        <w:trPr>
          <w:wBefore w:w="0" w:type="auto"/>
          <w:wAfter w:w="0" w:type="auto"/>
          <w:trHeight w:val="435"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1FF31364">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continue"/>
            <w:vAlign w:val="center"/>
            <w:tcBorders>
              <w:top w:val="nil"/>
              <w:left w:val="single" w:color="auto" w:sz="4" w:space="0"/>
              <w:bottom w:val="single" w:color="auto" w:sz="4" w:space="0"/>
              <w:right w:val="single" w:color="auto" w:sz="4" w:space="0"/>
            </w:tcBorders>
            <w:noWrap w:val="0"/>
          </w:tcPr>
          <w:p w14:paraId="6098E4A7">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134" w:type="dxa"/>
            <w:vAlign w:val="center"/>
            <w:tcBorders>
              <w:top w:val="nil"/>
              <w:left w:val="nil"/>
              <w:bottom w:val="single" w:color="auto" w:sz="4" w:space="0"/>
              <w:right w:val="single" w:color="auto" w:sz="4" w:space="0"/>
            </w:tcBorders>
            <w:noWrap w:val="0"/>
          </w:tcPr>
          <w:p w14:paraId="79815990">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default"/>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2AC58ADC">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0C36D958">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3770E708">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507EC65B">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276" w:type="dxa"/>
            <w:vMerge w:val="continue"/>
            <w:vAlign w:val="center"/>
            <w:tcBorders>
              <w:top w:val="nil"/>
              <w:left w:val="single" w:color="auto" w:sz="4" w:space="0"/>
              <w:bottom w:val="single" w:color="auto" w:sz="4" w:space="0"/>
              <w:right w:val="single" w:color="auto" w:sz="4" w:space="0"/>
            </w:tcBorders>
            <w:noWrap w:val="0"/>
          </w:tcPr>
          <w:p w14:paraId="3B6AA14C">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559" w:type="dxa"/>
            <w:vMerge w:val="continue"/>
            <w:vAlign w:val="center"/>
            <w:tcBorders>
              <w:top w:val="nil"/>
              <w:left w:val="single" w:color="auto" w:sz="4" w:space="0"/>
              <w:bottom w:val="single" w:color="auto" w:sz="4" w:space="0"/>
              <w:right w:val="single" w:color="auto" w:sz="4" w:space="0"/>
            </w:tcBorders>
            <w:noWrap w:val="0"/>
          </w:tcPr>
          <w:p w14:paraId="58A0C7AD">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continue"/>
            <w:vAlign w:val="center"/>
            <w:tcBorders>
              <w:top w:val="nil"/>
              <w:left w:val="single" w:color="auto" w:sz="4" w:space="0"/>
              <w:bottom w:val="single" w:color="auto" w:sz="4" w:space="0"/>
              <w:right w:val="single" w:color="auto" w:sz="4" w:space="0"/>
            </w:tcBorders>
            <w:noWrap w:val="0"/>
          </w:tcPr>
          <w:p w14:paraId="636D88CB">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continue"/>
            <w:vAlign w:val="center"/>
            <w:tcBorders>
              <w:top w:val="nil"/>
              <w:left w:val="single" w:color="auto" w:sz="4" w:space="0"/>
              <w:bottom w:val="single" w:color="auto" w:sz="4" w:space="0"/>
              <w:right w:val="single" w:color="auto" w:sz="4" w:space="0"/>
            </w:tcBorders>
            <w:noWrap w:val="0"/>
          </w:tcPr>
          <w:p w14:paraId="619A3467">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r>
      <w:tr w14:paraId="237ED662">
        <w:tblPrEx>
          <w:tblCellMar>
            <w:top w:type="dxa" w:w="0.000000"/>
            <w:bottom w:type="dxa" w:w="0.000000"/>
            <w:left w:type="dxa" w:w="108.000000"/>
            <w:right w:type="dxa" w:w="108.000000"/>
          </w:tblCellMar>
        </w:tblPrEx>
        <w:trPr>
          <w:wBefore w:w="0" w:type="auto"/>
          <w:wAfter w:w="0" w:type="auto"/>
          <w:trHeight w:val="750"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092875A4">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restart"/>
            <w:vAlign w:val="center"/>
            <w:tcBorders>
              <w:top w:val="nil"/>
              <w:left w:val="single" w:color="auto" w:sz="4" w:space="0"/>
              <w:bottom w:val="single" w:color="auto" w:sz="4" w:space="0"/>
              <w:right w:val="single" w:color="auto" w:sz="4" w:space="0"/>
            </w:tcBorders>
            <w:noWrap w:val="0"/>
          </w:tcPr>
          <w:p w14:paraId="6B29B09A">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w:t>
            </w:r>
            <w:r>
              <w:rPr>
                <w:color w:val="auto"/>
                <w:kern w:val="0"/>
                <w:szCs w:val="21"/>
                <w:rFonts w:ascii="Calibri" w:hAnsi="Calibri" w:eastAsia="宋体" w:cs="Times New Roman" w:hint="default"/>
              </w:rPr>
              <w:t>7</w:t>
            </w:r>
            <w:r>
              <w:rPr>
                <w:color w:val="auto"/>
                <w:kern w:val="0"/>
                <w:szCs w:val="21"/>
                <w:rFonts w:ascii="宋体" w:hAnsi="宋体" w:eastAsia="宋体" w:cs="宋体" w:hint="eastAsia"/>
              </w:rPr>
              <w:t>）环境保护及文明施工监理措施</w:t>
            </w:r>
          </w:p>
        </w:tc>
        <w:tc>
          <w:tcPr>
            <w:tcW w:w="1134" w:type="dxa"/>
            <w:vAlign w:val="center"/>
            <w:tcBorders>
              <w:top w:val="nil"/>
              <w:left w:val="nil"/>
              <w:bottom w:val="single" w:color="auto" w:sz="4" w:space="0"/>
              <w:right w:val="single" w:color="auto" w:sz="4" w:space="0"/>
            </w:tcBorders>
            <w:noWrap w:val="0"/>
          </w:tcPr>
          <w:p w14:paraId="66DE0D36">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3AE36C00">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3ECEC09B">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3C44C531">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79E445B6">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276" w:type="dxa"/>
            <w:vMerge w:val="restart"/>
            <w:vAlign w:val="center"/>
            <w:tcBorders>
              <w:top w:val="nil"/>
              <w:left w:val="single" w:color="auto" w:sz="4" w:space="0"/>
              <w:bottom w:val="single" w:color="auto" w:sz="4" w:space="0"/>
              <w:right w:val="single" w:color="auto" w:sz="4" w:space="0"/>
            </w:tcBorders>
            <w:noWrap w:val="0"/>
          </w:tcPr>
          <w:p w14:paraId="27B8FFE2">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eastAsia"/>
              </w:rPr>
            </w:pPr>
          </w:p>
        </w:tc>
        <w:tc>
          <w:tcPr>
            <w:tcW w:w="1559" w:type="dxa"/>
            <w:vMerge w:val="restart"/>
            <w:vAlign w:val="center"/>
            <w:tcBorders>
              <w:top w:val="nil"/>
              <w:left w:val="single" w:color="auto" w:sz="4" w:space="0"/>
              <w:bottom w:val="single" w:color="auto" w:sz="4" w:space="0"/>
              <w:right w:val="single" w:color="auto" w:sz="4" w:space="0"/>
            </w:tcBorders>
            <w:noWrap w:val="0"/>
          </w:tcPr>
          <w:p w14:paraId="7FD5ED4B">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restart"/>
            <w:vAlign w:val="center"/>
            <w:tcBorders>
              <w:top w:val="nil"/>
              <w:left w:val="single" w:color="auto" w:sz="4" w:space="0"/>
              <w:bottom w:val="single" w:color="auto" w:sz="4" w:space="0"/>
              <w:right w:val="single" w:color="auto" w:sz="4" w:space="0"/>
            </w:tcBorders>
            <w:noWrap w:val="0"/>
          </w:tcPr>
          <w:p w14:paraId="596A1CD4">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restart"/>
            <w:vAlign w:val="center"/>
            <w:tcBorders>
              <w:top w:val="nil"/>
              <w:left w:val="single" w:color="auto" w:sz="4" w:space="0"/>
              <w:bottom w:val="single" w:color="auto" w:sz="4" w:space="0"/>
              <w:right w:val="single" w:color="auto" w:sz="4" w:space="0"/>
            </w:tcBorders>
            <w:noWrap w:val="0"/>
          </w:tcPr>
          <w:p w14:paraId="22F7C268">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6A8E15FD">
        <w:tblPrEx>
          <w:tblCellMar>
            <w:top w:type="dxa" w:w="0.000000"/>
            <w:bottom w:type="dxa" w:w="0.000000"/>
            <w:left w:type="dxa" w:w="108.000000"/>
            <w:right w:type="dxa" w:w="108.000000"/>
          </w:tblCellMar>
        </w:tblPrEx>
        <w:trPr>
          <w:wBefore w:w="0" w:type="auto"/>
          <w:wAfter w:w="0" w:type="auto"/>
          <w:trHeight w:val="270"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6AC718F5">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continue"/>
            <w:vAlign w:val="center"/>
            <w:tcBorders>
              <w:top w:val="nil"/>
              <w:left w:val="single" w:color="auto" w:sz="4" w:space="0"/>
              <w:bottom w:val="single" w:color="auto" w:sz="4" w:space="0"/>
              <w:right w:val="single" w:color="auto" w:sz="4" w:space="0"/>
            </w:tcBorders>
            <w:noWrap w:val="0"/>
          </w:tcPr>
          <w:p w14:paraId="1A9E3983">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134" w:type="dxa"/>
            <w:vAlign w:val="center"/>
            <w:tcBorders>
              <w:top w:val="nil"/>
              <w:left w:val="nil"/>
              <w:bottom w:val="single" w:color="auto" w:sz="4" w:space="0"/>
              <w:right w:val="single" w:color="auto" w:sz="4" w:space="0"/>
            </w:tcBorders>
            <w:noWrap w:val="0"/>
          </w:tcPr>
          <w:p w14:paraId="6D5F36A0">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default"/>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7E4AFD28">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5E62BFA8">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07596888">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1F6B09F1">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276" w:type="dxa"/>
            <w:vMerge w:val="continue"/>
            <w:vAlign w:val="center"/>
            <w:tcBorders>
              <w:top w:val="nil"/>
              <w:left w:val="single" w:color="auto" w:sz="4" w:space="0"/>
              <w:bottom w:val="single" w:color="auto" w:sz="4" w:space="0"/>
              <w:right w:val="single" w:color="auto" w:sz="4" w:space="0"/>
            </w:tcBorders>
            <w:noWrap w:val="0"/>
          </w:tcPr>
          <w:p w14:paraId="3FEA9733">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559" w:type="dxa"/>
            <w:vMerge w:val="continue"/>
            <w:vAlign w:val="center"/>
            <w:tcBorders>
              <w:top w:val="nil"/>
              <w:left w:val="single" w:color="auto" w:sz="4" w:space="0"/>
              <w:bottom w:val="single" w:color="auto" w:sz="4" w:space="0"/>
              <w:right w:val="single" w:color="auto" w:sz="4" w:space="0"/>
            </w:tcBorders>
            <w:noWrap w:val="0"/>
          </w:tcPr>
          <w:p w14:paraId="7AAEC7A6">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continue"/>
            <w:vAlign w:val="center"/>
            <w:tcBorders>
              <w:top w:val="nil"/>
              <w:left w:val="single" w:color="auto" w:sz="4" w:space="0"/>
              <w:bottom w:val="single" w:color="auto" w:sz="4" w:space="0"/>
              <w:right w:val="single" w:color="auto" w:sz="4" w:space="0"/>
            </w:tcBorders>
            <w:noWrap w:val="0"/>
          </w:tcPr>
          <w:p w14:paraId="66582D00">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continue"/>
            <w:vAlign w:val="center"/>
            <w:tcBorders>
              <w:top w:val="nil"/>
              <w:left w:val="single" w:color="auto" w:sz="4" w:space="0"/>
              <w:bottom w:val="single" w:color="auto" w:sz="4" w:space="0"/>
              <w:right w:val="single" w:color="auto" w:sz="4" w:space="0"/>
            </w:tcBorders>
            <w:noWrap w:val="0"/>
          </w:tcPr>
          <w:p w14:paraId="7A412E34">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r>
      <w:tr w14:paraId="4AEE893F">
        <w:tblPrEx>
          <w:tblCellMar>
            <w:top w:type="dxa" w:w="0.000000"/>
            <w:bottom w:type="dxa" w:w="0.000000"/>
            <w:left w:type="dxa" w:w="108.000000"/>
            <w:right w:type="dxa" w:w="108.000000"/>
          </w:tblCellMar>
        </w:tblPrEx>
        <w:trPr>
          <w:wBefore w:w="0" w:type="auto"/>
          <w:wAfter w:w="0" w:type="auto"/>
          <w:trHeight w:val="495"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5CABD053">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restart"/>
            <w:vAlign w:val="center"/>
            <w:tcBorders>
              <w:top w:val="nil"/>
              <w:left w:val="single" w:color="auto" w:sz="4" w:space="0"/>
              <w:bottom w:val="single" w:color="auto" w:sz="4" w:space="0"/>
              <w:right w:val="single" w:color="auto" w:sz="4" w:space="0"/>
            </w:tcBorders>
            <w:noWrap w:val="0"/>
          </w:tcPr>
          <w:p w14:paraId="32F9B5EB">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w:t>
            </w:r>
            <w:r>
              <w:rPr>
                <w:color w:val="auto"/>
                <w:kern w:val="0"/>
                <w:szCs w:val="21"/>
                <w:rFonts w:ascii="Calibri" w:hAnsi="Calibri" w:eastAsia="宋体" w:cs="Times New Roman" w:hint="default"/>
              </w:rPr>
              <w:t>8</w:t>
            </w:r>
            <w:r>
              <w:rPr>
                <w:color w:val="auto"/>
                <w:kern w:val="0"/>
                <w:szCs w:val="21"/>
                <w:rFonts w:ascii="宋体" w:hAnsi="宋体" w:eastAsia="宋体" w:cs="宋体" w:hint="eastAsia"/>
              </w:rPr>
              <w:t>）履行安全职责措施</w:t>
            </w:r>
          </w:p>
        </w:tc>
        <w:tc>
          <w:tcPr>
            <w:tcW w:w="1134" w:type="dxa"/>
            <w:vAlign w:val="center"/>
            <w:tcBorders>
              <w:top w:val="nil"/>
              <w:left w:val="nil"/>
              <w:bottom w:val="single" w:color="auto" w:sz="4" w:space="0"/>
              <w:right w:val="single" w:color="auto" w:sz="4" w:space="0"/>
            </w:tcBorders>
            <w:noWrap w:val="0"/>
          </w:tcPr>
          <w:p w14:paraId="5D3D9670">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2F34D70E">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6FE992A4">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20C796A3">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134" w:type="dxa"/>
            <w:vAlign w:val="center"/>
            <w:tcBorders>
              <w:top w:val="nil"/>
              <w:left w:val="nil"/>
              <w:bottom w:val="single" w:color="auto" w:sz="4" w:space="0"/>
              <w:right w:val="single" w:color="auto" w:sz="4" w:space="0"/>
            </w:tcBorders>
            <w:noWrap w:val="0"/>
          </w:tcPr>
          <w:p w14:paraId="5E943D91">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分值</w:t>
            </w:r>
          </w:p>
        </w:tc>
        <w:tc>
          <w:tcPr>
            <w:tcW w:w="1276" w:type="dxa"/>
            <w:vMerge w:val="restart"/>
            <w:vAlign w:val="center"/>
            <w:tcBorders>
              <w:top w:val="nil"/>
              <w:left w:val="single" w:color="auto" w:sz="4" w:space="0"/>
              <w:bottom w:val="single" w:color="auto" w:sz="4" w:space="0"/>
              <w:right w:val="single" w:color="auto" w:sz="4" w:space="0"/>
            </w:tcBorders>
            <w:noWrap w:val="0"/>
          </w:tcPr>
          <w:p w14:paraId="261F7C6B">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eastAsia"/>
              </w:rPr>
            </w:pPr>
          </w:p>
        </w:tc>
        <w:tc>
          <w:tcPr>
            <w:tcW w:w="1559" w:type="dxa"/>
            <w:vMerge w:val="restart"/>
            <w:vAlign w:val="center"/>
            <w:tcBorders>
              <w:top w:val="nil"/>
              <w:left w:val="single" w:color="auto" w:sz="4" w:space="0"/>
              <w:bottom w:val="single" w:color="auto" w:sz="4" w:space="0"/>
              <w:right w:val="single" w:color="auto" w:sz="4" w:space="0"/>
            </w:tcBorders>
            <w:noWrap w:val="0"/>
          </w:tcPr>
          <w:p w14:paraId="0EEB5E05">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restart"/>
            <w:vAlign w:val="center"/>
            <w:tcBorders>
              <w:top w:val="nil"/>
              <w:left w:val="single" w:color="auto" w:sz="4" w:space="0"/>
              <w:bottom w:val="single" w:color="auto" w:sz="4" w:space="0"/>
              <w:right w:val="single" w:color="auto" w:sz="4" w:space="0"/>
            </w:tcBorders>
            <w:noWrap w:val="0"/>
          </w:tcPr>
          <w:p w14:paraId="761E8901">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restart"/>
            <w:vAlign w:val="center"/>
            <w:tcBorders>
              <w:top w:val="nil"/>
              <w:left w:val="single" w:color="auto" w:sz="4" w:space="0"/>
              <w:bottom w:val="single" w:color="auto" w:sz="4" w:space="0"/>
              <w:right w:val="single" w:color="auto" w:sz="4" w:space="0"/>
            </w:tcBorders>
            <w:noWrap w:val="0"/>
          </w:tcPr>
          <w:p w14:paraId="4D018C6C">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18EC4B1F">
        <w:tblPrEx>
          <w:tblCellMar>
            <w:top w:type="dxa" w:w="0.000000"/>
            <w:bottom w:type="dxa" w:w="0.000000"/>
            <w:left w:type="dxa" w:w="108.000000"/>
            <w:right w:type="dxa" w:w="108.000000"/>
          </w:tblCellMar>
        </w:tblPrEx>
        <w:trPr>
          <w:wBefore w:w="0" w:type="auto"/>
          <w:wAfter w:w="0" w:type="auto"/>
          <w:trHeight w:val="270"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7C01D15F">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Merge w:val="continue"/>
            <w:vAlign w:val="center"/>
            <w:tcBorders>
              <w:top w:val="nil"/>
              <w:left w:val="single" w:color="auto" w:sz="4" w:space="0"/>
              <w:bottom w:val="single" w:color="auto" w:sz="4" w:space="0"/>
              <w:right w:val="single" w:color="auto" w:sz="4" w:space="0"/>
            </w:tcBorders>
            <w:noWrap w:val="0"/>
          </w:tcPr>
          <w:p w14:paraId="57D339CD">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134" w:type="dxa"/>
            <w:vAlign w:val="center"/>
            <w:tcBorders>
              <w:top w:val="nil"/>
              <w:left w:val="nil"/>
              <w:bottom w:val="single" w:color="auto" w:sz="4" w:space="0"/>
              <w:right w:val="single" w:color="auto" w:sz="4" w:space="0"/>
            </w:tcBorders>
            <w:noWrap w:val="0"/>
          </w:tcPr>
          <w:p w14:paraId="1925E2EF">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default"/>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5DED4A4A">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6B8469C9">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2028C276">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250137BB">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偏差率</w:t>
            </w:r>
            <w:r>
              <w:rPr>
                <w:color w:val="auto"/>
                <w:kern w:val="0"/>
                <w:szCs w:val="21"/>
                <w:rFonts w:ascii="Calibri" w:hAnsi="Calibri" w:eastAsia="宋体" w:cs="Times New Roman" w:hint="default"/>
              </w:rPr>
              <w:t>%</w:t>
            </w:r>
          </w:p>
        </w:tc>
        <w:tc>
          <w:tcPr>
            <w:tcW w:w="1276" w:type="dxa"/>
            <w:vMerge w:val="continue"/>
            <w:vAlign w:val="center"/>
            <w:tcBorders>
              <w:top w:val="nil"/>
              <w:left w:val="single" w:color="auto" w:sz="4" w:space="0"/>
              <w:bottom w:val="single" w:color="auto" w:sz="4" w:space="0"/>
              <w:right w:val="single" w:color="auto" w:sz="4" w:space="0"/>
            </w:tcBorders>
            <w:noWrap w:val="0"/>
          </w:tcPr>
          <w:p w14:paraId="7E13F9C5">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559" w:type="dxa"/>
            <w:vMerge w:val="continue"/>
            <w:vAlign w:val="center"/>
            <w:tcBorders>
              <w:top w:val="nil"/>
              <w:left w:val="single" w:color="auto" w:sz="4" w:space="0"/>
              <w:bottom w:val="single" w:color="auto" w:sz="4" w:space="0"/>
              <w:right w:val="single" w:color="auto" w:sz="4" w:space="0"/>
            </w:tcBorders>
            <w:noWrap w:val="0"/>
          </w:tcPr>
          <w:p w14:paraId="6CFAF97C">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Merge w:val="continue"/>
            <w:vAlign w:val="center"/>
            <w:tcBorders>
              <w:top w:val="nil"/>
              <w:left w:val="single" w:color="auto" w:sz="4" w:space="0"/>
              <w:bottom w:val="single" w:color="auto" w:sz="4" w:space="0"/>
              <w:right w:val="single" w:color="auto" w:sz="4" w:space="0"/>
            </w:tcBorders>
            <w:noWrap w:val="0"/>
          </w:tcPr>
          <w:p w14:paraId="719148AE">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Merge w:val="continue"/>
            <w:vAlign w:val="center"/>
            <w:tcBorders>
              <w:top w:val="nil"/>
              <w:left w:val="single" w:color="auto" w:sz="4" w:space="0"/>
              <w:bottom w:val="single" w:color="auto" w:sz="4" w:space="0"/>
              <w:right w:val="single" w:color="auto" w:sz="4" w:space="0"/>
            </w:tcBorders>
            <w:noWrap w:val="0"/>
          </w:tcPr>
          <w:p w14:paraId="476423D5">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default"/>
              </w:rPr>
            </w:pPr>
          </w:p>
        </w:tc>
      </w:tr>
      <w:tr w14:paraId="29F25CED">
        <w:tblPrEx>
          <w:tblCellMar>
            <w:top w:type="dxa" w:w="0.000000"/>
            <w:bottom w:type="dxa" w:w="0.000000"/>
            <w:left w:type="dxa" w:w="108.000000"/>
            <w:right w:type="dxa" w:w="108.000000"/>
          </w:tblCellMar>
        </w:tblPrEx>
        <w:trPr>
          <w:wBefore w:w="0" w:type="auto"/>
          <w:wAfter w:w="0" w:type="auto"/>
          <w:trHeight w:val="270" w:hRule="atLeast"/>
        </w:trPr>
        <w:tc>
          <w:tcPr>
            <w:tcW w:w="709" w:type="dxa"/>
            <w:vMerge w:val="continue"/>
            <w:vAlign w:val="center"/>
            <w:tcBorders>
              <w:top w:val="nil"/>
              <w:left w:val="single" w:color="auto" w:sz="4" w:space="0"/>
              <w:bottom w:val="single" w:color="auto" w:sz="4" w:space="0"/>
              <w:right w:val="single" w:color="auto" w:sz="4" w:space="0"/>
            </w:tcBorders>
            <w:noWrap w:val="0"/>
          </w:tcPr>
          <w:p w14:paraId="00AD96D1">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843" w:type="dxa"/>
            <w:vAlign w:val="center"/>
            <w:tcBorders>
              <w:top w:val="nil"/>
              <w:left w:val="nil"/>
              <w:bottom w:val="single" w:color="auto" w:sz="4" w:space="0"/>
              <w:right w:val="single" w:color="auto" w:sz="4" w:space="0"/>
            </w:tcBorders>
            <w:noWrap w:val="0"/>
          </w:tcPr>
          <w:p w14:paraId="5B2C6C80">
            <w:pPr>
              <w:widowControl w:val="1"/>
              <w:keepNext w:val="0"/>
              <w:keepLines w:val="0"/>
              <w:jc w:val="left"/>
              <w:suppressLineNumbers w:val="0"/>
              <w:spacing w:after="0" w:afterAutospacing="0" w:before="0" w:beforeAutospacing="0"/>
              <w:ind w:left="0" w:right="0"/>
              <w:rPr>
                <w:color w:val="auto"/>
                <w:kern w:val="0"/>
                <w:szCs w:val="21"/>
                <w:rFonts w:ascii="Calibri" w:hAnsi="Calibri" w:eastAsia="宋体" w:cs="Times New Roman" w:hint="eastAsia"/>
              </w:rPr>
            </w:pPr>
            <w:r>
              <w:rPr>
                <w:color w:val="auto"/>
                <w:kern w:val="0"/>
                <w:szCs w:val="21"/>
                <w:rFonts w:ascii="Calibri" w:hAnsi="Calibri" w:eastAsia="宋体" w:cs="Times New Roman" w:hint="default"/>
              </w:rPr>
              <w:t>.........</w:t>
            </w:r>
          </w:p>
        </w:tc>
        <w:tc>
          <w:tcPr>
            <w:tcW w:w="1134" w:type="dxa"/>
            <w:vAlign w:val="center"/>
            <w:tcBorders>
              <w:top w:val="nil"/>
              <w:left w:val="nil"/>
              <w:bottom w:val="single" w:color="auto" w:sz="4" w:space="0"/>
              <w:right w:val="single" w:color="auto" w:sz="4" w:space="0"/>
            </w:tcBorders>
            <w:noWrap w:val="0"/>
          </w:tcPr>
          <w:p w14:paraId="14887F33">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Align w:val="center"/>
            <w:tcBorders>
              <w:top w:val="nil"/>
              <w:left w:val="nil"/>
              <w:bottom w:val="single" w:color="auto" w:sz="4" w:space="0"/>
              <w:right w:val="single" w:color="auto" w:sz="4" w:space="0"/>
            </w:tcBorders>
            <w:noWrap w:val="0"/>
          </w:tcPr>
          <w:p w14:paraId="3144701C">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Align w:val="center"/>
            <w:tcBorders>
              <w:top w:val="nil"/>
              <w:left w:val="nil"/>
              <w:bottom w:val="single" w:color="auto" w:sz="4" w:space="0"/>
              <w:right w:val="single" w:color="auto" w:sz="4" w:space="0"/>
            </w:tcBorders>
            <w:noWrap w:val="0"/>
          </w:tcPr>
          <w:p w14:paraId="64B4B714">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Align w:val="center"/>
            <w:tcBorders>
              <w:top w:val="nil"/>
              <w:left w:val="nil"/>
              <w:bottom w:val="single" w:color="auto" w:sz="4" w:space="0"/>
              <w:right w:val="single" w:color="auto" w:sz="4" w:space="0"/>
            </w:tcBorders>
            <w:noWrap w:val="0"/>
          </w:tcPr>
          <w:p w14:paraId="4564F05F">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Align w:val="center"/>
            <w:tcBorders>
              <w:top w:val="nil"/>
              <w:left w:val="nil"/>
              <w:bottom w:val="single" w:color="auto" w:sz="4" w:space="0"/>
              <w:right w:val="single" w:color="auto" w:sz="4" w:space="0"/>
            </w:tcBorders>
            <w:noWrap w:val="0"/>
          </w:tcPr>
          <w:p w14:paraId="281350C1">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276" w:type="dxa"/>
            <w:vAlign w:val="center"/>
            <w:tcBorders>
              <w:top w:val="nil"/>
              <w:left w:val="nil"/>
              <w:bottom w:val="single" w:color="auto" w:sz="4" w:space="0"/>
              <w:right w:val="single" w:color="auto" w:sz="4" w:space="0"/>
            </w:tcBorders>
            <w:noWrap w:val="0"/>
          </w:tcPr>
          <w:p w14:paraId="5F1E5DEA">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559" w:type="dxa"/>
            <w:vAlign w:val="center"/>
            <w:tcBorders>
              <w:top w:val="nil"/>
              <w:left w:val="nil"/>
              <w:bottom w:val="single" w:color="auto" w:sz="4" w:space="0"/>
              <w:right w:val="single" w:color="auto" w:sz="4" w:space="0"/>
            </w:tcBorders>
            <w:noWrap w:val="0"/>
          </w:tcPr>
          <w:p w14:paraId="32954AAC">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40C22AE6">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Align w:val="center"/>
            <w:tcBorders>
              <w:top w:val="nil"/>
              <w:left w:val="nil"/>
              <w:bottom w:val="single" w:color="auto" w:sz="4" w:space="0"/>
              <w:right w:val="single" w:color="auto" w:sz="4" w:space="0"/>
            </w:tcBorders>
            <w:noWrap w:val="0"/>
          </w:tcPr>
          <w:p w14:paraId="2B4FF24F">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7E13EA86">
        <w:tblPrEx>
          <w:tblCellMar>
            <w:top w:type="dxa" w:w="0.000000"/>
            <w:bottom w:type="dxa" w:w="0.000000"/>
            <w:left w:type="dxa" w:w="108.000000"/>
            <w:right w:type="dxa" w:w="108.000000"/>
          </w:tblCellMar>
        </w:tblPrEx>
        <w:trPr>
          <w:wBefore w:w="0" w:type="auto"/>
          <w:wAfter w:w="0" w:type="auto"/>
          <w:trHeight w:val="660" w:hRule="atLeast"/>
        </w:trPr>
        <w:tc>
          <w:tcPr>
            <w:tcW w:w="2552" w:type="dxa"/>
            <w:gridSpan w:val="2"/>
            <w:vAlign w:val="center"/>
            <w:tcBorders>
              <w:top w:val="single" w:color="auto" w:sz="4" w:space="0"/>
              <w:left w:val="single" w:color="auto" w:sz="4" w:space="0"/>
              <w:bottom w:val="single" w:color="auto" w:sz="4" w:space="0"/>
              <w:right w:val="single" w:color="auto" w:sz="4" w:space="0"/>
            </w:tcBorders>
            <w:noWrap w:val="0"/>
          </w:tcPr>
          <w:p w14:paraId="148DD9F7">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default"/>
              </w:rPr>
            </w:pPr>
            <w:r>
              <w:rPr>
                <w:color w:val="auto"/>
                <w:kern w:val="0"/>
                <w:szCs w:val="21"/>
                <w:rFonts w:ascii="宋体" w:hAnsi="宋体" w:eastAsia="宋体" w:cs="宋体" w:hint="eastAsia"/>
              </w:rPr>
              <w:t>投标人技术建议书总评分结果</w:t>
            </w:r>
          </w:p>
        </w:tc>
        <w:tc>
          <w:tcPr>
            <w:tcW w:w="4536" w:type="dxa"/>
            <w:gridSpan w:val="4"/>
            <w:vAlign w:val="center"/>
            <w:tcBorders>
              <w:top w:val="single" w:color="auto" w:sz="4" w:space="0"/>
              <w:left w:val="nil"/>
              <w:bottom w:val="single" w:color="auto" w:sz="4" w:space="0"/>
              <w:right w:val="single" w:color="000000" w:sz="4" w:space="0"/>
            </w:tcBorders>
            <w:noWrap w:val="0"/>
          </w:tcPr>
          <w:p w14:paraId="0E9B2715">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eastAsia"/>
              </w:rPr>
            </w:pPr>
          </w:p>
        </w:tc>
        <w:tc>
          <w:tcPr>
            <w:tcW w:w="2410" w:type="dxa"/>
            <w:gridSpan w:val="2"/>
            <w:vAlign w:val="center"/>
            <w:tcBorders>
              <w:top w:val="single" w:color="auto" w:sz="4" w:space="0"/>
              <w:left w:val="nil"/>
              <w:bottom w:val="single" w:color="auto" w:sz="4" w:space="0"/>
              <w:right w:val="single" w:color="000000" w:sz="4" w:space="0"/>
            </w:tcBorders>
            <w:noWrap w:val="0"/>
          </w:tcPr>
          <w:p w14:paraId="30FDB329">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default"/>
              </w:rPr>
            </w:pPr>
            <w:r>
              <w:rPr>
                <w:color w:val="auto"/>
                <w:kern w:val="0"/>
                <w:szCs w:val="21"/>
                <w:rFonts w:ascii="宋体" w:hAnsi="宋体" w:eastAsia="宋体" w:cs="宋体" w:hint="eastAsia"/>
              </w:rPr>
              <w:t>是否通过评审</w:t>
            </w:r>
          </w:p>
        </w:tc>
        <w:tc>
          <w:tcPr>
            <w:tcW w:w="3685" w:type="dxa"/>
            <w:gridSpan w:val="3"/>
            <w:vAlign w:val="center"/>
            <w:tcBorders>
              <w:top w:val="single" w:color="auto" w:sz="4" w:space="0"/>
              <w:left w:val="nil"/>
              <w:bottom w:val="single" w:color="auto" w:sz="4" w:space="0"/>
              <w:right w:val="single" w:color="auto" w:sz="4" w:space="0"/>
            </w:tcBorders>
            <w:noWrap w:val="0"/>
          </w:tcPr>
          <w:p w14:paraId="0A7E30EE">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eastAsia"/>
              </w:rPr>
            </w:pPr>
          </w:p>
        </w:tc>
      </w:tr>
    </w:tbl>
    <w:p w14:paraId="3EEB2940">
      <w:pPr>
        <w:spacing w:after="72" w:afterLines="30" w:line="440" w:lineRule="exact"/>
        <w:rPr>
          <w:color w:val="auto"/>
          <w:rFonts w:hint="eastAsia"/>
        </w:rPr>
      </w:pPr>
    </w:p>
    <w:p w14:paraId="51C62FEC">
      <w:pPr>
        <w:rPr>
          <w:color w:val="auto"/>
          <w:szCs w:val="21"/>
          <w:rFonts w:eastAsia="楷体_GB2312" w:hint="eastAsia"/>
        </w:rPr>
      </w:pPr>
    </w:p>
    <w:p w14:paraId="0D501E5D">
      <w:pPr>
        <w:spacing w:after="240" w:afterLines="100"/>
        <w:rPr>
          <w:color w:val="auto"/>
        </w:rPr>
      </w:pPr>
      <w:r>
        <w:rPr>
          <w:color w:val="auto"/>
          <w:szCs w:val="21"/>
          <w:rFonts w:eastAsia="楷体_GB2312" w:hint="eastAsia"/>
        </w:rPr>
        <w:t>【备注：1本表可根据评分办法和评委人数的需要进行调整；2 评标委员会评审评分结果统计应遵循下列原则：（1）每个评分项目（单项）的评分基准值为评标委员会成员评分的算术平均值。  （2）每个评分项目（单项）超出该评分项目评分基准值±30%（含30%）范围的评分为无效评分。 （3）投标人每个评分项目（单项）的最终得分为评标委员会成员有效评分的算术平均值；全部评委评分均超出评分基准值±30%（含30%）范围时，投标人该评分项目（单项）的最终得分为评分基准值</w:t>
      </w:r>
      <w:r>
        <w:rPr>
          <w:color w:val="auto"/>
          <w:lang w:eastAsia="zh-CN"/>
          <w:szCs w:val="21"/>
          <w:rFonts w:eastAsia="楷体_GB2312" w:hint="eastAsia"/>
        </w:rPr>
        <w:t>】</w:t>
      </w:r>
    </w:p>
    <w:p w14:paraId="0F5B8C60">
      <w:pPr>
        <w:spacing w:line="440" w:lineRule="exact"/>
        <w:rPr>
          <w:color w:val="auto"/>
        </w:rPr>
      </w:pPr>
      <w:r>
        <w:rPr>
          <w:color w:val="auto"/>
        </w:rPr>
        <w:t>评标委员会</w:t>
      </w:r>
      <w:r>
        <w:rPr>
          <w:color w:val="auto"/>
          <w:rFonts w:hint="eastAsia"/>
        </w:rPr>
        <w:t>技术组</w:t>
      </w:r>
      <w:r>
        <w:rPr>
          <w:color w:val="auto"/>
        </w:rPr>
        <w:t>全体</w:t>
      </w:r>
      <w:r>
        <w:rPr>
          <w:color w:val="auto"/>
          <w:rFonts w:hint="eastAsia"/>
        </w:rPr>
        <w:t>评委</w:t>
      </w:r>
      <w:r>
        <w:rPr>
          <w:color w:val="auto"/>
        </w:rPr>
        <w:t>签名：                                                                       日期：        年     月     日</w:t>
      </w:r>
    </w:p>
    <w:p w14:paraId="6F926B05">
      <w:pPr>
        <w:rPr>
          <w:color w:val="auto"/>
          <w:szCs w:val="21"/>
          <w:rFonts w:eastAsia="黑体"/>
        </w:rPr>
      </w:pPr>
    </w:p>
    <w:p w14:paraId="7917F1EF">
      <w:pPr>
        <w:rPr>
          <w:color w:val="auto"/>
          <w:szCs w:val="21"/>
          <w:rFonts w:eastAsia="黑体"/>
        </w:rPr>
      </w:pPr>
    </w:p>
    <w:p w14:paraId="26432110">
      <w:pPr>
        <w:rPr>
          <w:b w:val="1"/>
          <w:color w:val="auto"/>
          <w:szCs w:val="21"/>
        </w:rPr>
        <w:sectPr>
          <w:docGrid w:type="default" w:linePitch="312" w:charSpace="0"/>
          <w:pgSz w:w="16838" w:h="11906" w:orient="landscape"/>
          <w:pgMar w:top="1440" w:right="1440" w:bottom="1440" w:left="1797" w:header="851" w:footer="851" w:gutter="0"/>
          <w:pgNumType w:fmt="decimal"/>
          <w:pgNumType w:fmt="decimal"/>
          <w:cols w:space="720" w:num="1"/>
        </w:sectPr>
      </w:pPr>
    </w:p>
    <w:p w14:paraId="3D975745">
      <w:pPr>
        <w:rPr>
          <w:b w:val="1"/>
          <w:color w:val="auto"/>
          <w:szCs w:val="21"/>
        </w:rPr>
      </w:pPr>
      <w:r>
        <w:rPr>
          <w:b w:val="1"/>
          <w:color w:val="auto"/>
          <w:szCs w:val="21"/>
        </w:rPr>
        <w:t>附表A-1</w:t>
      </w:r>
      <w:r>
        <w:rPr>
          <w:b w:val="1"/>
          <w:color w:val="auto"/>
          <w:lang w:val="en-US" w:eastAsia="zh-CN"/>
          <w:szCs w:val="21"/>
          <w:rFonts w:hint="eastAsia"/>
        </w:rPr>
        <w:t>2</w:t>
      </w:r>
      <w:r>
        <w:rPr>
          <w:b w:val="1"/>
          <w:color w:val="auto"/>
          <w:szCs w:val="21"/>
        </w:rPr>
        <w:t>：</w:t>
      </w:r>
      <w:r>
        <w:rPr>
          <w:b w:val="1"/>
          <w:color w:val="auto"/>
          <w:szCs w:val="21"/>
          <w:rFonts w:hint="eastAsia"/>
        </w:rPr>
        <w:t>商务文件其它评分记录表</w:t>
      </w:r>
    </w:p>
    <w:p w14:paraId="2406198B">
      <w:pPr>
        <w:rPr>
          <w:color w:val="auto"/>
          <w:rFonts w:hint="eastAsia"/>
        </w:rPr>
      </w:pPr>
    </w:p>
    <w:p w14:paraId="00908E70">
      <w:pPr>
        <w:jc w:val="center"/>
        <w:rPr>
          <w:color w:val="auto"/>
          <w:sz w:val="28"/>
          <w:szCs w:val="28"/>
          <w:rFonts w:eastAsia="黑体"/>
        </w:rPr>
      </w:pPr>
      <w:r>
        <w:rPr>
          <w:color w:val="auto"/>
          <w:sz w:val="28"/>
          <w:szCs w:val="28"/>
          <w:rFonts w:eastAsia="黑体" w:hint="eastAsia"/>
        </w:rPr>
        <w:t>商务文件其它评分</w:t>
      </w:r>
      <w:r>
        <w:rPr>
          <w:color w:val="auto"/>
          <w:sz w:val="28"/>
          <w:szCs w:val="28"/>
          <w:rFonts w:eastAsia="黑体"/>
        </w:rPr>
        <w:t>记录表</w:t>
      </w:r>
    </w:p>
    <w:p w14:paraId="6F740DCF">
      <w:pPr>
        <w:spacing w:after="72" w:afterLines="30" w:line="440" w:lineRule="exact"/>
        <w:rPr>
          <w:color w:val="auto"/>
        </w:rPr>
      </w:pPr>
      <w:r>
        <w:rPr>
          <w:color w:val="auto"/>
          <w:lang w:val="en-US" w:eastAsia="zh-CN"/>
          <w:rFonts w:hint="eastAsia"/>
        </w:rPr>
        <w:t>招标</w:t>
      </w:r>
      <w:r>
        <w:rPr>
          <w:color w:val="auto"/>
          <w:rFonts w:hint="eastAsia"/>
        </w:rPr>
        <w:t>项目</w:t>
      </w:r>
      <w:r>
        <w:rPr>
          <w:color w:val="auto"/>
        </w:rPr>
        <w:t>名称</w:t>
      </w:r>
      <w:r>
        <w:rPr>
          <w:color w:val="auto"/>
          <w:rFonts w:hint="eastAsia"/>
        </w:rPr>
        <w:t>及</w:t>
      </w:r>
      <w:r>
        <w:rPr>
          <w:color w:val="auto"/>
          <w:lang w:eastAsia="zh-CN"/>
          <w:rFonts w:hint="eastAsia"/>
        </w:rPr>
        <w:t>招标项目编号</w:t>
      </w:r>
      <w:r>
        <w:rPr>
          <w:color w:val="auto"/>
        </w:rPr>
        <w:t>：</w:t>
      </w:r>
      <w:r>
        <w:rPr>
          <w:u w:val="single"/>
          <w:color w:val="auto"/>
        </w:rPr>
        <w:t xml:space="preserve">       </w:t>
      </w:r>
      <w:r>
        <w:rPr>
          <w:u w:val="single"/>
          <w:color w:val="auto"/>
          <w:rFonts w:hint="eastAsia"/>
        </w:rPr>
        <w:t xml:space="preserve">                              </w:t>
      </w:r>
      <w:r>
        <w:rPr>
          <w:u w:val="single"/>
          <w:color w:val="auto"/>
        </w:rPr>
        <w:t xml:space="preserve">      </w:t>
      </w:r>
      <w:r>
        <w:rPr>
          <w:color w:val="auto"/>
        </w:rPr>
        <w:t xml:space="preserve">            </w:t>
      </w:r>
      <w:r>
        <w:rPr>
          <w:color w:val="auto"/>
          <w:rFonts w:hint="eastAsia"/>
        </w:rPr>
        <w:t xml:space="preserve">        </w:t>
      </w:r>
      <w:r>
        <w:rPr>
          <w:color w:val="auto"/>
        </w:rPr>
        <w:t xml:space="preserve">        时间：      年      月      日</w:t>
      </w:r>
    </w:p>
    <w:tbl>
      <w:tblPr>
        <w:tblStyle w:val="27"/>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11.000000"/>
        <w:gridCol w:w="3881.000000"/>
        <w:gridCol w:w="966.000000"/>
        <w:gridCol w:w="967.000000"/>
        <w:gridCol w:w="967.000000"/>
        <w:gridCol w:w="967.000000"/>
        <w:gridCol w:w="967.000000"/>
        <w:gridCol w:w="967.000000"/>
        <w:gridCol w:w="967.000000"/>
        <w:gridCol w:w="967.000000"/>
        <w:gridCol w:w="967.000000"/>
      </w:tblGrid>
      <w:tr w14:paraId="6336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0" w:hRule="atLeast"/>
          <w:jc w:val="center"/>
        </w:trPr>
        <w:tc>
          <w:tcPr>
            <w:tcW w:w="911" w:type="dxa"/>
            <w:vMerge w:val="restart"/>
            <w:vAlign w:val="center"/>
            <w:noWrap w:val="0"/>
          </w:tcPr>
          <w:p w14:paraId="56BB4F10">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序号</w:t>
            </w:r>
          </w:p>
        </w:tc>
        <w:tc>
          <w:tcPr>
            <w:tcW w:w="3881" w:type="dxa"/>
            <w:vMerge w:val="restart"/>
            <w:vAlign w:val="center"/>
            <w:noWrap w:val="0"/>
          </w:tcPr>
          <w:p w14:paraId="7F1428F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评审因素</w:t>
            </w:r>
          </w:p>
        </w:tc>
        <w:tc>
          <w:tcPr>
            <w:tcW w:w="8702" w:type="dxa"/>
            <w:gridSpan w:val="9"/>
            <w:vAlign w:val="center"/>
            <w:noWrap w:val="0"/>
          </w:tcPr>
          <w:p w14:paraId="6C8B14D0">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r>
              <w:rPr>
                <w:color w:val="auto"/>
                <w:rFonts w:ascii="Calibri" w:hAnsi="Calibri" w:eastAsia="宋体" w:cs="Times New Roman" w:hint="default"/>
              </w:rPr>
              <w:t>投标人名称及评审</w:t>
            </w:r>
            <w:r>
              <w:rPr>
                <w:color w:val="auto"/>
                <w:rFonts w:ascii="Calibri" w:hAnsi="Calibri" w:eastAsia="宋体" w:cs="Times New Roman" w:hint="eastAsia"/>
              </w:rPr>
              <w:t>得分</w:t>
            </w:r>
          </w:p>
        </w:tc>
      </w:tr>
      <w:tr w14:paraId="5204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0" w:hRule="atLeast"/>
          <w:jc w:val="center"/>
        </w:trPr>
        <w:tc>
          <w:tcPr>
            <w:tcW w:w="911" w:type="dxa"/>
            <w:vMerge w:val="continue"/>
            <w:vAlign w:val="center"/>
            <w:noWrap w:val="0"/>
          </w:tcPr>
          <w:p w14:paraId="73322232">
            <w:pPr>
              <w:keepNext w:val="0"/>
              <w:keepLines w:val="0"/>
              <w:jc w:val="center"/>
              <w:suppressLineNumbers w:val="0"/>
              <w:spacing w:after="0" w:afterAutospacing="0" w:before="0" w:beforeAutospacing="0" w:line="360" w:lineRule="auto"/>
              <w:ind w:left="0" w:right="0"/>
              <w:rPr>
                <w:color w:val="auto"/>
                <w:rFonts w:ascii="Calibri" w:hAnsi="Calibri" w:eastAsia="黑体" w:cs="Times New Roman" w:hint="default"/>
              </w:rPr>
            </w:pPr>
          </w:p>
        </w:tc>
        <w:tc>
          <w:tcPr>
            <w:tcW w:w="3881" w:type="dxa"/>
            <w:vMerge w:val="continue"/>
            <w:vAlign w:val="center"/>
            <w:noWrap w:val="0"/>
          </w:tcPr>
          <w:p w14:paraId="6DC67D5B">
            <w:pPr>
              <w:keepNext w:val="0"/>
              <w:keepLines w:val="0"/>
              <w:jc w:val="center"/>
              <w:suppressLineNumbers w:val="0"/>
              <w:spacing w:after="0" w:afterAutospacing="0" w:before="0" w:beforeAutospacing="0" w:line="360" w:lineRule="auto"/>
              <w:ind w:left="0" w:right="0"/>
              <w:rPr>
                <w:color w:val="auto"/>
                <w:kern w:val="0"/>
                <w:szCs w:val="21"/>
                <w:rFonts w:ascii="Calibri" w:hAnsi="Calibri" w:eastAsia="宋体" w:cs="Times New Roman" w:hint="default"/>
              </w:rPr>
            </w:pPr>
          </w:p>
        </w:tc>
        <w:tc>
          <w:tcPr>
            <w:tcW w:w="966" w:type="dxa"/>
            <w:vAlign w:val="center"/>
            <w:noWrap w:val="0"/>
          </w:tcPr>
          <w:p w14:paraId="7B909F1E">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4941F41">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D260671">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68ADC1BC">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D3DB645">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0B8F303F">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B55AA6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03F326D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3E41A141">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7985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64" w:hRule="atLeast"/>
          <w:jc w:val="center"/>
        </w:trPr>
        <w:tc>
          <w:tcPr>
            <w:tcW w:w="911" w:type="dxa"/>
            <w:vMerge w:val="restart"/>
            <w:vAlign w:val="center"/>
            <w:noWrap w:val="0"/>
          </w:tcPr>
          <w:p w14:paraId="37206AC5">
            <w:pPr>
              <w:keepNext w:val="0"/>
              <w:keepLines w:val="0"/>
              <w:jc w:val="center"/>
              <w:suppressLineNumbers w:val="0"/>
              <w:spacing w:after="0" w:afterAutospacing="0" w:before="0" w:beforeAutospacing="0" w:line="360" w:lineRule="auto"/>
              <w:ind w:left="0" w:right="0"/>
              <w:rPr>
                <w:color w:val="auto"/>
                <w:rFonts w:ascii="Calibri" w:hAnsi="Calibri" w:eastAsia="黑体" w:cs="Times New Roman" w:hint="default"/>
              </w:rPr>
            </w:pPr>
            <w:r>
              <w:rPr>
                <w:color w:val="auto"/>
                <w:szCs w:val="21"/>
                <w:rFonts w:ascii="Calibri" w:hAnsi="Calibri" w:eastAsia="宋体" w:cs="Times New Roman" w:hint="eastAsia"/>
              </w:rPr>
              <w:t>商务文件其它评分</w:t>
            </w:r>
          </w:p>
        </w:tc>
        <w:tc>
          <w:tcPr>
            <w:tcW w:w="3881" w:type="dxa"/>
            <w:vAlign w:val="center"/>
            <w:noWrap w:val="0"/>
          </w:tcPr>
          <w:p w14:paraId="5905191E">
            <w:pPr>
              <w:widowControl w:val="1"/>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kern w:val="0"/>
                <w:szCs w:val="21"/>
                <w:rFonts w:ascii="Calibri" w:hAnsi="Calibri" w:eastAsia="宋体" w:cs="Times New Roman" w:hint="eastAsia"/>
              </w:rPr>
              <w:t>（1）</w:t>
            </w:r>
            <w:r>
              <w:rPr>
                <w:color w:val="auto"/>
                <w:szCs w:val="21"/>
                <w:rFonts w:ascii="Calibri" w:hAnsi="宋体" w:eastAsia="宋体" w:cs="Times New Roman" w:hint="eastAsia"/>
              </w:rPr>
              <w:t>总监理工程师资格</w:t>
            </w:r>
          </w:p>
        </w:tc>
        <w:tc>
          <w:tcPr>
            <w:tcW w:w="966" w:type="dxa"/>
            <w:vAlign w:val="center"/>
            <w:noWrap w:val="0"/>
          </w:tcPr>
          <w:p w14:paraId="3A0659AD">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A4A94BD">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1D86BAEA">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0ECF2A5E">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B1DB7FF">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6C6663C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1D2BE98C">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42DA7C8A">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108A0206">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16EB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64" w:hRule="atLeast"/>
          <w:jc w:val="center"/>
        </w:trPr>
        <w:tc>
          <w:tcPr>
            <w:tcW w:w="911" w:type="dxa"/>
            <w:vMerge w:val="continue"/>
            <w:vAlign w:val="center"/>
            <w:noWrap w:val="0"/>
          </w:tcPr>
          <w:p w14:paraId="7AAB6664">
            <w:pPr>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eastAsia"/>
              </w:rPr>
            </w:pPr>
          </w:p>
        </w:tc>
        <w:tc>
          <w:tcPr>
            <w:tcW w:w="3881" w:type="dxa"/>
            <w:vAlign w:val="center"/>
            <w:noWrap w:val="0"/>
          </w:tcPr>
          <w:p w14:paraId="2EACE580">
            <w:pPr>
              <w:widowControl w:val="1"/>
              <w:keepNext w:val="0"/>
              <w:keepLines w:val="0"/>
              <w:jc w:val="left"/>
              <w:suppressLineNumbers w:val="0"/>
              <w:spacing w:after="0" w:afterAutospacing="0" w:before="0" w:beforeAutospacing="0" w:line="360" w:lineRule="auto"/>
              <w:ind w:left="0" w:right="0"/>
              <w:rPr>
                <w:color w:val="auto"/>
                <w:kern w:val="0"/>
                <w:szCs w:val="21"/>
                <w:rFonts w:ascii="Calibri" w:hAnsi="Calibri" w:eastAsia="宋体" w:cs="Times New Roman" w:hint="eastAsia"/>
              </w:rPr>
            </w:pPr>
            <w:r>
              <w:rPr>
                <w:color w:val="auto"/>
                <w:szCs w:val="21"/>
                <w:rFonts w:ascii="Calibri" w:hAnsi="宋体" w:eastAsia="宋体" w:cs="Times New Roman" w:hint="eastAsia"/>
              </w:rPr>
              <w:t>（2）</w:t>
            </w:r>
            <w:r>
              <w:rPr>
                <w:color w:val="auto"/>
                <w:szCs w:val="21"/>
                <w:rFonts w:ascii="Calibri" w:hAnsi="宋体" w:eastAsia="宋体" w:cs="Times New Roman" w:hint="default"/>
              </w:rPr>
              <w:t>项目监理人员机构情况</w:t>
            </w:r>
          </w:p>
        </w:tc>
        <w:tc>
          <w:tcPr>
            <w:tcW w:w="966" w:type="dxa"/>
            <w:vAlign w:val="center"/>
            <w:noWrap w:val="0"/>
          </w:tcPr>
          <w:p w14:paraId="009247BF">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76B9319F">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7E85FE98">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6C23D820">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816236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31B4E0B">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158E3242">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2E729049">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4AFD1DB9">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41DB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64" w:hRule="atLeast"/>
          <w:jc w:val="center"/>
        </w:trPr>
        <w:tc>
          <w:tcPr>
            <w:tcW w:w="911" w:type="dxa"/>
            <w:vMerge w:val="continue"/>
            <w:vAlign w:val="center"/>
            <w:noWrap w:val="0"/>
          </w:tcPr>
          <w:p w14:paraId="39BF9759">
            <w:pPr>
              <w:keepNext w:val="0"/>
              <w:keepLines w:val="0"/>
              <w:jc w:val="center"/>
              <w:suppressLineNumbers w:val="0"/>
              <w:spacing w:after="0" w:afterAutospacing="0" w:before="0" w:beforeAutospacing="0" w:line="360" w:lineRule="auto"/>
              <w:ind w:left="0" w:right="0"/>
              <w:rPr>
                <w:color w:val="auto"/>
                <w:rFonts w:ascii="Calibri" w:hAnsi="Calibri" w:eastAsia="黑体" w:cs="Times New Roman" w:hint="default"/>
              </w:rPr>
            </w:pPr>
          </w:p>
        </w:tc>
        <w:tc>
          <w:tcPr>
            <w:tcW w:w="3881" w:type="dxa"/>
            <w:vAlign w:val="center"/>
            <w:noWrap w:val="0"/>
          </w:tcPr>
          <w:p w14:paraId="47ACBE55">
            <w:pPr>
              <w:widowControl w:val="1"/>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kern w:val="0"/>
                <w:szCs w:val="21"/>
                <w:rFonts w:ascii="Calibri" w:hAnsi="Calibri" w:eastAsia="宋体" w:cs="Times New Roman" w:hint="eastAsia"/>
              </w:rPr>
              <w:t>（</w:t>
            </w:r>
            <w:r>
              <w:rPr>
                <w:color w:val="auto"/>
                <w:kern w:val="0"/>
                <w:szCs w:val="21"/>
                <w:rFonts w:ascii="Calibri" w:hAnsi="Calibri" w:eastAsia="宋体" w:cs="Times New Roman" w:hint="default"/>
              </w:rPr>
              <w:t>3</w:t>
            </w:r>
            <w:r>
              <w:rPr>
                <w:color w:val="auto"/>
                <w:kern w:val="0"/>
                <w:szCs w:val="21"/>
                <w:rFonts w:ascii="Calibri" w:hAnsi="Calibri" w:eastAsia="宋体" w:cs="Times New Roman" w:hint="eastAsia"/>
              </w:rPr>
              <w:t>）</w:t>
            </w:r>
            <w:r>
              <w:rPr>
                <w:color w:val="auto"/>
                <w:rFonts w:ascii="Calibri" w:hAnsi="宋体" w:eastAsia="宋体" w:cs="Times New Roman" w:hint="default"/>
              </w:rPr>
              <w:t>投标人资质情况</w:t>
            </w:r>
          </w:p>
        </w:tc>
        <w:tc>
          <w:tcPr>
            <w:tcW w:w="966" w:type="dxa"/>
            <w:vAlign w:val="center"/>
            <w:noWrap w:val="0"/>
          </w:tcPr>
          <w:p w14:paraId="369255F2">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A9FAA8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F2A5A6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5A6EEE08">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7DA312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CD0E9BF">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B248C56">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7B08044A">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1C7F5F38">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6ED8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63" w:hRule="atLeast"/>
          <w:jc w:val="center"/>
        </w:trPr>
        <w:tc>
          <w:tcPr>
            <w:tcW w:w="911" w:type="dxa"/>
            <w:vMerge w:val="continue"/>
            <w:vAlign w:val="center"/>
            <w:noWrap w:val="0"/>
          </w:tcPr>
          <w:p w14:paraId="573C13CB">
            <w:pPr>
              <w:keepNext w:val="0"/>
              <w:keepLines w:val="0"/>
              <w:jc w:val="center"/>
              <w:suppressLineNumbers w:val="0"/>
              <w:spacing w:after="0" w:afterAutospacing="0" w:before="0" w:beforeAutospacing="0" w:line="360" w:lineRule="auto"/>
              <w:ind w:left="0" w:right="0"/>
              <w:rPr>
                <w:color w:val="auto"/>
                <w:rFonts w:ascii="Calibri" w:hAnsi="Calibri" w:eastAsia="黑体" w:cs="Times New Roman" w:hint="default"/>
              </w:rPr>
            </w:pPr>
          </w:p>
        </w:tc>
        <w:tc>
          <w:tcPr>
            <w:tcW w:w="3881" w:type="dxa"/>
            <w:vAlign w:val="center"/>
            <w:noWrap w:val="0"/>
          </w:tcPr>
          <w:p w14:paraId="2EE8DEEE">
            <w:pPr>
              <w:widowControl w:val="1"/>
              <w:keepNext w:val="0"/>
              <w:keepLines w:val="0"/>
              <w:jc w:val="left"/>
              <w:suppressLineNumbers w:val="0"/>
              <w:spacing w:after="0" w:afterAutospacing="0" w:before="0" w:beforeAutospacing="0" w:line="360" w:lineRule="auto"/>
              <w:ind w:left="0" w:right="0"/>
              <w:rPr>
                <w:color w:val="auto"/>
                <w:rFonts w:ascii="Calibri" w:hAnsi="Calibri" w:eastAsia="宋体" w:cs="Times New Roman" w:hint="default"/>
              </w:rPr>
            </w:pPr>
            <w:r>
              <w:rPr>
                <w:color w:val="auto"/>
                <w:kern w:val="0"/>
                <w:szCs w:val="21"/>
                <w:rFonts w:ascii="Calibri" w:hAnsi="Calibri" w:eastAsia="宋体" w:cs="Times New Roman" w:hint="eastAsia"/>
              </w:rPr>
              <w:t>（</w:t>
            </w:r>
            <w:r>
              <w:rPr>
                <w:color w:val="auto"/>
                <w:kern w:val="0"/>
                <w:szCs w:val="21"/>
                <w:rFonts w:ascii="Calibri" w:hAnsi="Calibri" w:eastAsia="宋体" w:cs="Times New Roman" w:hint="default"/>
              </w:rPr>
              <w:t>4</w:t>
            </w:r>
            <w:r>
              <w:rPr>
                <w:color w:val="auto"/>
                <w:kern w:val="0"/>
                <w:szCs w:val="21"/>
                <w:rFonts w:ascii="Calibri" w:hAnsi="Calibri" w:eastAsia="宋体" w:cs="Times New Roman" w:hint="eastAsia"/>
              </w:rPr>
              <w:t>）投标人类似业绩</w:t>
            </w:r>
          </w:p>
        </w:tc>
        <w:tc>
          <w:tcPr>
            <w:tcW w:w="966" w:type="dxa"/>
            <w:vAlign w:val="center"/>
            <w:noWrap w:val="0"/>
          </w:tcPr>
          <w:p w14:paraId="19D166D7">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E12B41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69F995D6">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A20CB61">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706A98EE">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7F0F7765">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E0DB17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67EEA6A8">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19B93632">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514B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64" w:hRule="atLeast"/>
          <w:jc w:val="center"/>
        </w:trPr>
        <w:tc>
          <w:tcPr>
            <w:tcW w:w="4792" w:type="dxa"/>
            <w:gridSpan w:val="2"/>
            <w:vAlign w:val="center"/>
            <w:noWrap w:val="0"/>
          </w:tcPr>
          <w:p w14:paraId="24C773E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eastAsia"/>
              </w:rPr>
            </w:pPr>
            <w:r>
              <w:rPr>
                <w:color w:val="auto"/>
                <w:rFonts w:ascii="Calibri" w:hAnsi="Calibri" w:eastAsia="宋体" w:cs="Times New Roman" w:hint="eastAsia"/>
              </w:rPr>
              <w:t>商务文件其它评分</w:t>
            </w:r>
          </w:p>
        </w:tc>
        <w:tc>
          <w:tcPr>
            <w:tcW w:w="966" w:type="dxa"/>
            <w:vAlign w:val="center"/>
            <w:noWrap w:val="0"/>
          </w:tcPr>
          <w:p w14:paraId="5060976E">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D90EB20">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7C55D32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1ACE07E0">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2509BD4">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7EB783D3">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4F09EECA">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1005F13A">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1F1371A9">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r w14:paraId="0D66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64" w:hRule="atLeast"/>
          <w:jc w:val="center"/>
        </w:trPr>
        <w:tc>
          <w:tcPr>
            <w:tcW w:w="4792" w:type="dxa"/>
            <w:gridSpan w:val="2"/>
            <w:vAlign w:val="center"/>
            <w:noWrap w:val="0"/>
          </w:tcPr>
          <w:p w14:paraId="383E4DD7">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eastAsia"/>
              </w:rPr>
            </w:pPr>
            <w:r>
              <w:rPr>
                <w:color w:val="auto"/>
                <w:rFonts w:ascii="Calibri" w:hAnsi="Calibri" w:eastAsia="宋体" w:cs="Times New Roman" w:hint="eastAsia"/>
              </w:rPr>
              <w:t>商务文件其它评分加权得分=</w:t>
            </w:r>
            <w:r>
              <w:rPr>
                <w:color w:val="auto"/>
                <w:rFonts w:ascii="Calibri" w:hAnsi="宋体" w:eastAsia="宋体" w:cs="Times New Roman" w:hint="eastAsia"/>
              </w:rPr>
              <w:t>商务文件</w:t>
            </w:r>
            <w:r>
              <w:rPr>
                <w:color w:val="auto"/>
                <w:szCs w:val="21"/>
                <w:rFonts w:ascii="Calibri" w:hAnsi="Calibri" w:eastAsia="宋体" w:cs="Times New Roman" w:hint="eastAsia"/>
              </w:rPr>
              <w:t>其它评分x</w:t>
            </w:r>
            <w:r>
              <w:rPr>
                <w:color w:val="auto"/>
                <w:rFonts w:ascii="Calibri" w:hAnsi="Calibri" w:eastAsia="宋体" w:cs="Times New Roman" w:hint="eastAsia"/>
              </w:rPr>
              <w:t>商务文件其它评分权重（</w:t>
            </w:r>
            <w:r>
              <w:rPr>
                <w:color w:val="auto"/>
                <w:rFonts w:ascii="Calibri" w:hAnsi="Calibri" w:eastAsia="宋体" w:cs="Times New Roman" w:hint="default"/>
              </w:rPr>
              <w:t>25%</w:t>
            </w:r>
            <w:r>
              <w:rPr>
                <w:color w:val="auto"/>
                <w:lang w:eastAsia="zh-CN"/>
                <w:rFonts w:ascii="Calibri" w:hAnsi="Calibri" w:cs="Times New Roman" w:hint="eastAsia"/>
              </w:rPr>
              <w:t>～</w:t>
            </w:r>
            <w:r>
              <w:rPr>
                <w:color w:val="auto"/>
                <w:rFonts w:ascii="Calibri" w:hAnsi="Calibri" w:eastAsia="宋体" w:cs="Times New Roman" w:hint="default"/>
              </w:rPr>
              <w:t>30%</w:t>
            </w:r>
            <w:r>
              <w:rPr>
                <w:color w:val="auto"/>
                <w:rFonts w:ascii="Calibri" w:hAnsi="Calibri" w:eastAsia="宋体" w:cs="Times New Roman" w:hint="eastAsia"/>
              </w:rPr>
              <w:t>）</w:t>
            </w:r>
          </w:p>
        </w:tc>
        <w:tc>
          <w:tcPr>
            <w:tcW w:w="966" w:type="dxa"/>
            <w:vAlign w:val="center"/>
            <w:noWrap w:val="0"/>
          </w:tcPr>
          <w:p w14:paraId="7911F528">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60330882">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7AA31A05">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83256C0">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293D7F06">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7A60C8D6">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center"/>
            <w:noWrap w:val="0"/>
          </w:tcPr>
          <w:p w14:paraId="3B9AB6B9">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25CD4AF6">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c>
          <w:tcPr>
            <w:tcW w:w="967" w:type="dxa"/>
            <w:vAlign w:val="top"/>
            <w:noWrap w:val="0"/>
          </w:tcPr>
          <w:p w14:paraId="111C58EE">
            <w:pPr>
              <w:keepNext w:val="0"/>
              <w:keepLines w:val="0"/>
              <w:jc w:val="center"/>
              <w:suppressLineNumbers w:val="0"/>
              <w:spacing w:after="0" w:afterAutospacing="0" w:before="0" w:beforeAutospacing="0" w:line="360" w:lineRule="auto"/>
              <w:ind w:left="0" w:right="0"/>
              <w:rPr>
                <w:color w:val="auto"/>
                <w:rFonts w:ascii="Calibri" w:hAnsi="Calibri" w:eastAsia="宋体" w:cs="Times New Roman" w:hint="default"/>
              </w:rPr>
            </w:pPr>
          </w:p>
        </w:tc>
      </w:tr>
    </w:tbl>
    <w:p w14:paraId="696A1755">
      <w:pPr>
        <w:rPr>
          <w:color w:val="auto"/>
          <w:szCs w:val="21"/>
          <w:rFonts w:eastAsia="楷体_GB2312" w:hint="eastAsia"/>
        </w:rPr>
      </w:pPr>
    </w:p>
    <w:p w14:paraId="73BC3B2D">
      <w:pPr>
        <w:rPr>
          <w:color w:val="auto"/>
          <w:szCs w:val="21"/>
          <w:rFonts w:eastAsia="楷体_GB2312"/>
        </w:rPr>
      </w:pPr>
      <w:r>
        <w:rPr>
          <w:color w:val="auto"/>
          <w:szCs w:val="21"/>
          <w:rFonts w:eastAsia="楷体_GB2312"/>
        </w:rPr>
        <w:t>【</w:t>
      </w:r>
      <w:r>
        <w:rPr>
          <w:color w:val="auto"/>
          <w:rFonts w:eastAsia="楷体_GB2312"/>
        </w:rPr>
        <w:t>备注：本表可根据评分办法的需要进行调整</w:t>
      </w:r>
      <w:r>
        <w:rPr>
          <w:color w:val="auto"/>
          <w:szCs w:val="21"/>
          <w:rFonts w:eastAsia="楷体_GB2312"/>
        </w:rPr>
        <w:t>】</w:t>
      </w:r>
    </w:p>
    <w:p w14:paraId="0E5C8E95">
      <w:pPr>
        <w:spacing w:line="440" w:lineRule="exact"/>
        <w:rPr>
          <w:color w:val="auto"/>
        </w:rPr>
      </w:pPr>
    </w:p>
    <w:p w14:paraId="3BA8FEC9">
      <w:pPr>
        <w:spacing w:line="440" w:lineRule="exact"/>
        <w:rPr>
          <w:color w:val="auto"/>
        </w:rPr>
      </w:pPr>
      <w:r>
        <w:rPr>
          <w:color w:val="auto"/>
        </w:rPr>
        <w:t>评标委员会</w:t>
      </w:r>
      <w:r>
        <w:rPr>
          <w:color w:val="auto"/>
          <w:rFonts w:hint="eastAsia"/>
        </w:rPr>
        <w:t>经济组</w:t>
      </w:r>
      <w:r>
        <w:rPr>
          <w:color w:val="auto"/>
        </w:rPr>
        <w:t>全体</w:t>
      </w:r>
      <w:r>
        <w:rPr>
          <w:color w:val="auto"/>
          <w:rFonts w:hint="eastAsia"/>
        </w:rPr>
        <w:t>评委</w:t>
      </w:r>
      <w:r>
        <w:rPr>
          <w:color w:val="auto"/>
        </w:rPr>
        <w:t>签名：                                                                       日期：        年     月     日</w:t>
      </w:r>
    </w:p>
    <w:p w14:paraId="44F8BEE1">
      <w:pPr>
        <w:rPr>
          <w:color w:val="auto"/>
          <w:szCs w:val="21"/>
          <w:rFonts w:eastAsia="黑体"/>
        </w:rPr>
      </w:pPr>
    </w:p>
    <w:p w14:paraId="66FA65E5">
      <w:pPr>
        <w:rPr>
          <w:color w:val="auto"/>
          <w:szCs w:val="21"/>
          <w:rFonts w:eastAsia="黑体"/>
        </w:rPr>
      </w:pPr>
    </w:p>
    <w:p w14:paraId="5D299E8E">
      <w:pPr>
        <w:rPr>
          <w:color w:val="auto"/>
          <w:szCs w:val="21"/>
          <w:rFonts w:eastAsia="黑体"/>
        </w:rPr>
      </w:pPr>
    </w:p>
    <w:p w14:paraId="3366A06D">
      <w:pPr>
        <w:rPr>
          <w:color w:val="auto"/>
          <w:szCs w:val="21"/>
          <w:rFonts w:eastAsia="黑体"/>
        </w:rPr>
      </w:pPr>
    </w:p>
    <w:p w14:paraId="0DAD6955">
      <w:pPr>
        <w:rPr>
          <w:b w:val="1"/>
          <w:color w:val="auto"/>
          <w:szCs w:val="21"/>
        </w:rPr>
      </w:pPr>
      <w:r>
        <w:rPr>
          <w:b w:val="1"/>
          <w:color w:val="auto"/>
          <w:szCs w:val="21"/>
        </w:rPr>
        <w:t>附表A-1</w:t>
      </w:r>
      <w:r>
        <w:rPr>
          <w:b w:val="1"/>
          <w:color w:val="auto"/>
          <w:lang w:val="en-US" w:eastAsia="zh-CN"/>
          <w:szCs w:val="21"/>
          <w:rFonts w:hint="eastAsia"/>
        </w:rPr>
        <w:t>3</w:t>
      </w:r>
      <w:r>
        <w:rPr>
          <w:b w:val="1"/>
          <w:color w:val="auto"/>
          <w:szCs w:val="21"/>
        </w:rPr>
        <w:t>：</w:t>
      </w:r>
      <w:r>
        <w:rPr>
          <w:b w:val="1"/>
          <w:color w:val="auto"/>
          <w:szCs w:val="21"/>
          <w:rFonts w:hint="eastAsia"/>
        </w:rPr>
        <w:t>报价评分</w:t>
      </w:r>
      <w:r>
        <w:rPr>
          <w:b w:val="1"/>
          <w:color w:val="auto"/>
          <w:szCs w:val="21"/>
        </w:rPr>
        <w:t>记录表</w:t>
      </w:r>
    </w:p>
    <w:p w14:paraId="369BE5E8">
      <w:pPr>
        <w:jc w:val="center"/>
        <w:rPr>
          <w:color w:val="auto"/>
          <w:szCs w:val="44"/>
        </w:rPr>
      </w:pPr>
      <w:r>
        <w:rPr>
          <w:color w:val="auto"/>
          <w:sz w:val="28"/>
          <w:szCs w:val="28"/>
          <w:rFonts w:eastAsia="黑体" w:hint="eastAsia"/>
        </w:rPr>
        <w:t>报价</w:t>
      </w:r>
      <w:r>
        <w:rPr>
          <w:color w:val="auto"/>
          <w:sz w:val="28"/>
          <w:szCs w:val="28"/>
          <w:rFonts w:eastAsia="黑体"/>
        </w:rPr>
        <w:t>评分记录表</w:t>
      </w:r>
    </w:p>
    <w:p w14:paraId="29CB9450">
      <w:pPr>
        <w:spacing w:after="72" w:afterLines="30" w:line="440" w:lineRule="exact"/>
        <w:rPr>
          <w:color w:val="auto"/>
        </w:rPr>
      </w:pPr>
      <w:r>
        <w:rPr>
          <w:color w:val="auto"/>
          <w:lang w:val="en-US" w:eastAsia="zh-CN"/>
          <w:rFonts w:hint="eastAsia"/>
        </w:rPr>
        <w:t>招标</w:t>
      </w:r>
      <w:r>
        <w:rPr>
          <w:color w:val="auto"/>
          <w:rFonts w:hint="eastAsia"/>
        </w:rPr>
        <w:t>项目</w:t>
      </w:r>
      <w:r>
        <w:rPr>
          <w:color w:val="auto"/>
        </w:rPr>
        <w:t>名称</w:t>
      </w:r>
      <w:r>
        <w:rPr>
          <w:color w:val="auto"/>
          <w:rFonts w:hint="eastAsia"/>
        </w:rPr>
        <w:t>及</w:t>
      </w:r>
      <w:r>
        <w:rPr>
          <w:color w:val="auto"/>
          <w:lang w:eastAsia="zh-CN"/>
          <w:rFonts w:hint="eastAsia"/>
        </w:rPr>
        <w:t>招标项目编号</w:t>
      </w:r>
      <w:r>
        <w:rPr>
          <w:color w:val="auto"/>
        </w:rPr>
        <w:t>：</w:t>
      </w:r>
      <w:r>
        <w:rPr>
          <w:u w:val="single"/>
          <w:color w:val="auto"/>
        </w:rPr>
        <w:t xml:space="preserve">       </w:t>
      </w:r>
      <w:r>
        <w:rPr>
          <w:u w:val="single"/>
          <w:color w:val="auto"/>
          <w:rFonts w:hint="eastAsia"/>
        </w:rPr>
        <w:t xml:space="preserve">                              </w:t>
      </w:r>
      <w:r>
        <w:rPr>
          <w:u w:val="single"/>
          <w:color w:val="auto"/>
        </w:rPr>
        <w:t xml:space="preserve">      </w:t>
      </w:r>
      <w:r>
        <w:rPr>
          <w:color w:val="auto"/>
        </w:rPr>
        <w:t xml:space="preserve">            </w:t>
      </w:r>
      <w:r>
        <w:rPr>
          <w:color w:val="auto"/>
          <w:rFonts w:hint="eastAsia"/>
        </w:rPr>
        <w:t xml:space="preserve">        </w:t>
      </w:r>
      <w:r>
        <w:rPr>
          <w:color w:val="auto"/>
        </w:rPr>
        <w:t xml:space="preserve">        时间：      年      月      </w:t>
      </w:r>
    </w:p>
    <w:tbl>
      <w:tblPr>
        <w:tblStyle w:val="27"/>
        <w:tblW w:w="14049"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4617.000000"/>
        <w:gridCol w:w="1368.000000"/>
        <w:gridCol w:w="1116.000000"/>
        <w:gridCol w:w="1272.000000"/>
        <w:gridCol w:w="1278.000000"/>
        <w:gridCol w:w="1290.000000"/>
        <w:gridCol w:w="1584.000000"/>
        <w:gridCol w:w="1524.000000"/>
      </w:tblGrid>
      <w:tr w14:paraId="61AF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5" w:hRule="atLeast"/>
        </w:trPr>
        <w:tc>
          <w:tcPr>
            <w:tcW w:w="4617" w:type="dxa"/>
            <w:vMerge w:val="restart"/>
            <w:vAlign w:val="center"/>
            <w:noWrap w:val="0"/>
          </w:tcPr>
          <w:p w14:paraId="59D213A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default"/>
              </w:rPr>
              <w:t>项目</w:t>
            </w:r>
          </w:p>
        </w:tc>
        <w:tc>
          <w:tcPr>
            <w:tcW w:w="9432" w:type="dxa"/>
            <w:gridSpan w:val="7"/>
            <w:vAlign w:val="center"/>
            <w:noWrap w:val="0"/>
          </w:tcPr>
          <w:p w14:paraId="1639910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default"/>
              </w:rPr>
              <w:t>投标人名称</w:t>
            </w:r>
          </w:p>
        </w:tc>
      </w:tr>
      <w:tr w14:paraId="2DDD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35" w:hRule="atLeast"/>
        </w:trPr>
        <w:tc>
          <w:tcPr>
            <w:tcW w:w="4617" w:type="dxa"/>
            <w:vMerge w:val="continue"/>
            <w:vAlign w:val="center"/>
            <w:noWrap w:val="0"/>
          </w:tcPr>
          <w:p w14:paraId="5F97B73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368" w:type="dxa"/>
            <w:vAlign w:val="center"/>
            <w:noWrap w:val="0"/>
          </w:tcPr>
          <w:p w14:paraId="37806BE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16" w:type="dxa"/>
            <w:vAlign w:val="center"/>
            <w:noWrap w:val="0"/>
          </w:tcPr>
          <w:p w14:paraId="6B07C79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2" w:type="dxa"/>
            <w:vAlign w:val="center"/>
            <w:noWrap w:val="0"/>
          </w:tcPr>
          <w:p w14:paraId="209D6D5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8" w:type="dxa"/>
            <w:vAlign w:val="center"/>
            <w:noWrap w:val="0"/>
          </w:tcPr>
          <w:p w14:paraId="0967D34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90" w:type="dxa"/>
            <w:vAlign w:val="center"/>
            <w:noWrap w:val="0"/>
          </w:tcPr>
          <w:p w14:paraId="688A7C2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84" w:type="dxa"/>
            <w:vAlign w:val="center"/>
            <w:noWrap w:val="0"/>
          </w:tcPr>
          <w:p w14:paraId="1E6B319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24" w:type="dxa"/>
            <w:vAlign w:val="center"/>
            <w:noWrap w:val="0"/>
          </w:tcPr>
          <w:p w14:paraId="5E2ED12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490A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90" w:hRule="atLeast"/>
        </w:trPr>
        <w:tc>
          <w:tcPr>
            <w:tcW w:w="4617" w:type="dxa"/>
            <w:vAlign w:val="center"/>
            <w:noWrap w:val="0"/>
          </w:tcPr>
          <w:p w14:paraId="5783DC2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default"/>
              </w:rPr>
              <w:t>投标报价</w:t>
            </w:r>
          </w:p>
        </w:tc>
        <w:tc>
          <w:tcPr>
            <w:tcW w:w="1368" w:type="dxa"/>
            <w:vAlign w:val="center"/>
            <w:noWrap w:val="0"/>
          </w:tcPr>
          <w:p w14:paraId="4D96B59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16" w:type="dxa"/>
            <w:vAlign w:val="center"/>
            <w:noWrap w:val="0"/>
          </w:tcPr>
          <w:p w14:paraId="1B5A430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2" w:type="dxa"/>
            <w:vAlign w:val="center"/>
            <w:noWrap w:val="0"/>
          </w:tcPr>
          <w:p w14:paraId="528DC90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8" w:type="dxa"/>
            <w:vAlign w:val="center"/>
            <w:noWrap w:val="0"/>
          </w:tcPr>
          <w:p w14:paraId="26BCEC1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90" w:type="dxa"/>
            <w:vAlign w:val="center"/>
            <w:noWrap w:val="0"/>
          </w:tcPr>
          <w:p w14:paraId="65C9CAC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84" w:type="dxa"/>
            <w:vAlign w:val="center"/>
            <w:noWrap w:val="0"/>
          </w:tcPr>
          <w:p w14:paraId="1693157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24" w:type="dxa"/>
            <w:vAlign w:val="center"/>
            <w:noWrap w:val="0"/>
          </w:tcPr>
          <w:p w14:paraId="0248BB7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5CFD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90" w:hRule="atLeast"/>
        </w:trPr>
        <w:tc>
          <w:tcPr>
            <w:tcW w:w="4617" w:type="dxa"/>
            <w:vAlign w:val="center"/>
            <w:noWrap w:val="0"/>
          </w:tcPr>
          <w:p w14:paraId="53FFE16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szCs w:val="21"/>
                <w:rFonts w:ascii="Calibri" w:hAnsi="Calibri" w:eastAsia="宋体" w:cs="Times New Roman" w:hint="eastAsia"/>
              </w:rPr>
              <w:t>投标报价是否有效</w:t>
            </w:r>
          </w:p>
        </w:tc>
        <w:tc>
          <w:tcPr>
            <w:tcW w:w="1368" w:type="dxa"/>
            <w:vAlign w:val="center"/>
            <w:noWrap w:val="0"/>
          </w:tcPr>
          <w:p w14:paraId="23B7262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16" w:type="dxa"/>
            <w:vAlign w:val="center"/>
            <w:noWrap w:val="0"/>
          </w:tcPr>
          <w:p w14:paraId="4EECCDE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2" w:type="dxa"/>
            <w:vAlign w:val="center"/>
            <w:noWrap w:val="0"/>
          </w:tcPr>
          <w:p w14:paraId="59BF1B2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8" w:type="dxa"/>
            <w:vAlign w:val="center"/>
            <w:noWrap w:val="0"/>
          </w:tcPr>
          <w:p w14:paraId="67A924E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90" w:type="dxa"/>
            <w:vAlign w:val="center"/>
            <w:noWrap w:val="0"/>
          </w:tcPr>
          <w:p w14:paraId="41241CD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84" w:type="dxa"/>
            <w:vAlign w:val="center"/>
            <w:noWrap w:val="0"/>
          </w:tcPr>
          <w:p w14:paraId="311E5BC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24" w:type="dxa"/>
            <w:vAlign w:val="center"/>
            <w:noWrap w:val="0"/>
          </w:tcPr>
          <w:p w14:paraId="24A7C4B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2DB5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90" w:hRule="atLeast"/>
        </w:trPr>
        <w:tc>
          <w:tcPr>
            <w:tcW w:w="4617" w:type="dxa"/>
            <w:vAlign w:val="center"/>
            <w:noWrap w:val="0"/>
          </w:tcPr>
          <w:p w14:paraId="6632783C">
            <w:pPr>
              <w:keepNext w:val="0"/>
              <w:keepLines w:val="0"/>
              <w:jc w:val="center"/>
              <w:suppressLineNumbers w:val="0"/>
              <w:spacing w:after="0" w:afterAutospacing="0" w:before="0" w:beforeAutospacing="0"/>
              <w:ind w:left="0" w:right="0"/>
              <w:rPr>
                <w:color w:val="auto"/>
                <w:szCs w:val="21"/>
                <w:rFonts w:ascii="Calibri" w:hAnsi="Calibri" w:eastAsia="宋体" w:cs="Times New Roman" w:hint="eastAsia"/>
              </w:rPr>
            </w:pPr>
            <w:r>
              <w:rPr>
                <w:color w:val="auto"/>
                <w:lang w:eastAsia="zh-CN"/>
                <w:szCs w:val="21"/>
                <w:rFonts w:ascii="Calibri" w:hAnsi="Calibri" w:cs="Times New Roman" w:hint="eastAsia"/>
              </w:rPr>
              <w:t>投标报价是否低于成本</w:t>
            </w:r>
          </w:p>
        </w:tc>
        <w:tc>
          <w:tcPr>
            <w:tcW w:w="1368" w:type="dxa"/>
            <w:vAlign w:val="center"/>
            <w:noWrap w:val="0"/>
          </w:tcPr>
          <w:p w14:paraId="0FF3F69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16" w:type="dxa"/>
            <w:vAlign w:val="center"/>
            <w:noWrap w:val="0"/>
          </w:tcPr>
          <w:p w14:paraId="1D79A0D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2" w:type="dxa"/>
            <w:vAlign w:val="center"/>
            <w:noWrap w:val="0"/>
          </w:tcPr>
          <w:p w14:paraId="1FB6FCB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8" w:type="dxa"/>
            <w:vAlign w:val="center"/>
            <w:noWrap w:val="0"/>
          </w:tcPr>
          <w:p w14:paraId="09B4A2C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90" w:type="dxa"/>
            <w:vAlign w:val="center"/>
            <w:noWrap w:val="0"/>
          </w:tcPr>
          <w:p w14:paraId="7B7B022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84" w:type="dxa"/>
            <w:vAlign w:val="center"/>
            <w:noWrap w:val="0"/>
          </w:tcPr>
          <w:p w14:paraId="431E00E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24" w:type="dxa"/>
            <w:vAlign w:val="center"/>
            <w:noWrap w:val="0"/>
          </w:tcPr>
          <w:p w14:paraId="7A43ECC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268A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90" w:hRule="atLeast"/>
        </w:trPr>
        <w:tc>
          <w:tcPr>
            <w:tcW w:w="4617" w:type="dxa"/>
            <w:vAlign w:val="center"/>
            <w:noWrap w:val="0"/>
          </w:tcPr>
          <w:p w14:paraId="4179428D">
            <w:pPr>
              <w:keepNext w:val="0"/>
              <w:keepLines w:val="0"/>
              <w:jc w:val="center"/>
              <w:suppressLineNumbers w:val="0"/>
              <w:spacing w:after="0" w:afterAutospacing="0" w:before="0" w:beforeAutospacing="0"/>
              <w:ind w:left="0" w:right="0"/>
              <w:rPr>
                <w:color w:val="auto"/>
                <w:szCs w:val="21"/>
                <w:rFonts w:ascii="Calibri" w:hAnsi="Calibri" w:eastAsia="宋体" w:cs="Times New Roman" w:hint="eastAsia"/>
              </w:rPr>
            </w:pPr>
            <w:r>
              <w:rPr>
                <w:color w:val="auto"/>
                <w:szCs w:val="21"/>
                <w:rFonts w:ascii="Calibri" w:hAnsi="Calibri" w:eastAsia="宋体" w:cs="Times New Roman" w:hint="eastAsia"/>
              </w:rPr>
              <w:t>有效报价范围内的平均值</w:t>
            </w:r>
          </w:p>
        </w:tc>
        <w:tc>
          <w:tcPr>
            <w:tcW w:w="1368" w:type="dxa"/>
            <w:vAlign w:val="center"/>
            <w:noWrap w:val="0"/>
          </w:tcPr>
          <w:p w14:paraId="6FED89B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16" w:type="dxa"/>
            <w:vAlign w:val="center"/>
            <w:noWrap w:val="0"/>
          </w:tcPr>
          <w:p w14:paraId="2F1B7AE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2" w:type="dxa"/>
            <w:vAlign w:val="center"/>
            <w:noWrap w:val="0"/>
          </w:tcPr>
          <w:p w14:paraId="0493045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8" w:type="dxa"/>
            <w:vAlign w:val="center"/>
            <w:noWrap w:val="0"/>
          </w:tcPr>
          <w:p w14:paraId="6BFEF77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90" w:type="dxa"/>
            <w:vAlign w:val="center"/>
            <w:noWrap w:val="0"/>
          </w:tcPr>
          <w:p w14:paraId="4840B7D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84" w:type="dxa"/>
            <w:vAlign w:val="center"/>
            <w:noWrap w:val="0"/>
          </w:tcPr>
          <w:p w14:paraId="1ECFA92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24" w:type="dxa"/>
            <w:vAlign w:val="center"/>
            <w:noWrap w:val="0"/>
          </w:tcPr>
          <w:p w14:paraId="78F4445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6474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90" w:hRule="atLeast"/>
        </w:trPr>
        <w:tc>
          <w:tcPr>
            <w:tcW w:w="4617" w:type="dxa"/>
            <w:vAlign w:val="center"/>
            <w:noWrap w:val="0"/>
          </w:tcPr>
          <w:p w14:paraId="311F6CE7">
            <w:pPr>
              <w:keepNext w:val="0"/>
              <w:keepLines w:val="0"/>
              <w:jc w:val="center"/>
              <w:suppressLineNumbers w:val="0"/>
              <w:spacing w:after="0" w:afterAutospacing="0" w:before="0" w:beforeAutospacing="0"/>
              <w:ind w:left="0" w:right="0"/>
              <w:rPr>
                <w:color w:val="auto"/>
                <w:szCs w:val="21"/>
                <w:rFonts w:ascii="Calibri" w:hAnsi="Calibri" w:eastAsia="宋体" w:cs="Times New Roman" w:hint="eastAsia"/>
              </w:rPr>
            </w:pPr>
            <w:r>
              <w:rPr>
                <w:color w:val="auto"/>
                <w:szCs w:val="21"/>
                <w:rFonts w:ascii="Calibri" w:hAnsi="Calibri" w:eastAsia="宋体" w:cs="Times New Roman" w:hint="eastAsia"/>
              </w:rPr>
              <w:t>是</w:t>
            </w:r>
            <w:r>
              <w:rPr>
                <w:color w:val="auto"/>
                <w:szCs w:val="21"/>
                <w:rFonts w:ascii="Calibri" w:hAnsi="Calibri" w:eastAsia="宋体" w:cs="Times New Roman" w:hint="default"/>
              </w:rPr>
              <w:t>否</w:t>
            </w:r>
            <w:r>
              <w:rPr>
                <w:color w:val="auto"/>
                <w:szCs w:val="21"/>
                <w:rFonts w:ascii="Calibri" w:hAnsi="Calibri" w:eastAsia="宋体" w:cs="Times New Roman" w:hint="eastAsia"/>
              </w:rPr>
              <w:t>平均值偏差率在±</w:t>
            </w:r>
            <w:r>
              <w:rPr>
                <w:color w:val="auto"/>
                <w:szCs w:val="21"/>
                <w:rFonts w:ascii="Calibri" w:hAnsi="Calibri" w:eastAsia="宋体" w:cs="Times New Roman" w:hint="default"/>
              </w:rPr>
              <w:t>20</w:t>
            </w:r>
            <w:r>
              <w:rPr>
                <w:color w:val="auto"/>
                <w:szCs w:val="21"/>
                <w:rFonts w:ascii="Calibri" w:hAnsi="Calibri" w:eastAsia="宋体" w:cs="Times New Roman" w:hint="eastAsia"/>
              </w:rPr>
              <w:t>%（含）以内的报价</w:t>
            </w:r>
          </w:p>
        </w:tc>
        <w:tc>
          <w:tcPr>
            <w:tcW w:w="1368" w:type="dxa"/>
            <w:vAlign w:val="center"/>
            <w:noWrap w:val="0"/>
          </w:tcPr>
          <w:p w14:paraId="2259566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16" w:type="dxa"/>
            <w:vAlign w:val="center"/>
            <w:noWrap w:val="0"/>
          </w:tcPr>
          <w:p w14:paraId="6AD63E5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2" w:type="dxa"/>
            <w:vAlign w:val="center"/>
            <w:noWrap w:val="0"/>
          </w:tcPr>
          <w:p w14:paraId="0E10B94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8" w:type="dxa"/>
            <w:vAlign w:val="center"/>
            <w:noWrap w:val="0"/>
          </w:tcPr>
          <w:p w14:paraId="75A1665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90" w:type="dxa"/>
            <w:vAlign w:val="center"/>
            <w:noWrap w:val="0"/>
          </w:tcPr>
          <w:p w14:paraId="1EFCB4C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84" w:type="dxa"/>
            <w:vAlign w:val="center"/>
            <w:noWrap w:val="0"/>
          </w:tcPr>
          <w:p w14:paraId="5881B95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24" w:type="dxa"/>
            <w:vAlign w:val="center"/>
            <w:noWrap w:val="0"/>
          </w:tcPr>
          <w:p w14:paraId="3DA78D6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5FD3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90" w:hRule="atLeast"/>
        </w:trPr>
        <w:tc>
          <w:tcPr>
            <w:tcW w:w="4617" w:type="dxa"/>
            <w:vAlign w:val="center"/>
            <w:noWrap w:val="0"/>
          </w:tcPr>
          <w:p w14:paraId="1ABC2A78">
            <w:pPr>
              <w:keepNext w:val="0"/>
              <w:keepLines w:val="0"/>
              <w:jc w:val="center"/>
              <w:suppressLineNumbers w:val="0"/>
              <w:spacing w:after="0" w:afterAutospacing="0" w:before="0" w:beforeAutospacing="0"/>
              <w:ind w:left="0" w:right="0"/>
              <w:rPr>
                <w:color w:val="auto"/>
                <w:szCs w:val="21"/>
                <w:rFonts w:ascii="Calibri" w:hAnsi="Calibri" w:eastAsia="宋体" w:cs="Times New Roman" w:hint="eastAsia"/>
              </w:rPr>
            </w:pPr>
            <w:r>
              <w:rPr>
                <w:color w:val="auto"/>
                <w:szCs w:val="21"/>
                <w:rFonts w:ascii="Calibri" w:hAnsi="Calibri" w:eastAsia="宋体" w:cs="Times New Roman" w:hint="eastAsia"/>
              </w:rPr>
              <w:t>是</w:t>
            </w:r>
            <w:r>
              <w:rPr>
                <w:color w:val="auto"/>
                <w:szCs w:val="21"/>
                <w:rFonts w:ascii="Calibri" w:hAnsi="Calibri" w:eastAsia="宋体" w:cs="Times New Roman" w:hint="default"/>
              </w:rPr>
              <w:t>否参与评标基准值计算</w:t>
            </w:r>
          </w:p>
        </w:tc>
        <w:tc>
          <w:tcPr>
            <w:tcW w:w="1368" w:type="dxa"/>
            <w:vAlign w:val="center"/>
            <w:noWrap w:val="0"/>
          </w:tcPr>
          <w:p w14:paraId="7381146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16" w:type="dxa"/>
            <w:vAlign w:val="center"/>
            <w:noWrap w:val="0"/>
          </w:tcPr>
          <w:p w14:paraId="6A190D1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2" w:type="dxa"/>
            <w:vAlign w:val="center"/>
            <w:noWrap w:val="0"/>
          </w:tcPr>
          <w:p w14:paraId="02D2FA1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8" w:type="dxa"/>
            <w:vAlign w:val="center"/>
            <w:noWrap w:val="0"/>
          </w:tcPr>
          <w:p w14:paraId="552EA7C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90" w:type="dxa"/>
            <w:vAlign w:val="center"/>
            <w:noWrap w:val="0"/>
          </w:tcPr>
          <w:p w14:paraId="14064C6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84" w:type="dxa"/>
            <w:vAlign w:val="center"/>
            <w:noWrap w:val="0"/>
          </w:tcPr>
          <w:p w14:paraId="1A4344F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24" w:type="dxa"/>
            <w:vAlign w:val="center"/>
            <w:noWrap w:val="0"/>
          </w:tcPr>
          <w:p w14:paraId="41860F0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79DA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90" w:hRule="atLeast"/>
        </w:trPr>
        <w:tc>
          <w:tcPr>
            <w:tcW w:w="4617" w:type="dxa"/>
            <w:vAlign w:val="center"/>
            <w:noWrap w:val="0"/>
          </w:tcPr>
          <w:p w14:paraId="285EAB1F">
            <w:pPr>
              <w:keepNext w:val="0"/>
              <w:keepLines w:val="0"/>
              <w:jc w:val="center"/>
              <w:suppressLineNumbers w:val="0"/>
              <w:spacing w:after="0" w:afterAutospacing="0" w:before="0" w:beforeAutospacing="0"/>
              <w:ind w:left="0" w:right="0"/>
              <w:rPr>
                <w:color w:val="auto"/>
                <w:szCs w:val="21"/>
                <w:rFonts w:ascii="Calibri" w:hAnsi="Calibri" w:eastAsia="宋体" w:cs="Times New Roman" w:hint="eastAsia"/>
              </w:rPr>
            </w:pPr>
            <w:r>
              <w:rPr>
                <w:color w:val="auto"/>
                <w:rFonts w:ascii="Calibri" w:hAnsi="Calibri" w:eastAsia="宋体" w:cs="Times New Roman" w:hint="eastAsia"/>
              </w:rPr>
              <w:t>评标基准值（</w:t>
            </w:r>
            <w:r>
              <w:rPr>
                <w:color w:val="auto"/>
                <w:szCs w:val="21"/>
                <w:rFonts w:ascii="Calibri" w:hAnsi="Calibri" w:eastAsia="宋体" w:cs="Times New Roman" w:hint="eastAsia"/>
              </w:rPr>
              <w:t>抽取</w:t>
            </w:r>
            <w:r>
              <w:rPr>
                <w:color w:val="auto"/>
                <w:szCs w:val="21"/>
                <w:rFonts w:ascii="Calibri" w:hAnsi="Calibri" w:eastAsia="宋体" w:cs="Times New Roman" w:hint="default"/>
              </w:rPr>
              <w:t>的</w:t>
            </w:r>
            <w:r>
              <w:rPr>
                <w:color w:val="auto"/>
                <w:szCs w:val="21"/>
                <w:rFonts w:ascii="Calibri" w:hAnsi="Calibri" w:eastAsia="宋体" w:cs="Times New Roman" w:hint="eastAsia"/>
              </w:rPr>
              <w:t>K值=</w:t>
            </w:r>
            <w:r>
              <w:rPr>
                <w:color w:val="auto"/>
                <w:szCs w:val="21"/>
                <w:rFonts w:ascii="Calibri" w:hAnsi="Calibri" w:eastAsia="宋体" w:cs="Times New Roman" w:hint="default"/>
              </w:rPr>
              <w:t xml:space="preserve">    </w:t>
            </w:r>
            <w:r>
              <w:rPr>
                <w:color w:val="auto"/>
                <w:szCs w:val="21"/>
                <w:rFonts w:ascii="Calibri" w:hAnsi="Calibri" w:eastAsia="宋体" w:cs="Times New Roman" w:hint="eastAsia"/>
              </w:rPr>
              <w:t>）</w:t>
            </w:r>
          </w:p>
        </w:tc>
        <w:tc>
          <w:tcPr>
            <w:tcW w:w="9432" w:type="dxa"/>
            <w:gridSpan w:val="7"/>
            <w:vAlign w:val="center"/>
            <w:noWrap w:val="0"/>
          </w:tcPr>
          <w:p w14:paraId="30ED649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2C3A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90" w:hRule="atLeast"/>
        </w:trPr>
        <w:tc>
          <w:tcPr>
            <w:tcW w:w="4617" w:type="dxa"/>
            <w:vAlign w:val="center"/>
            <w:noWrap w:val="0"/>
          </w:tcPr>
          <w:p w14:paraId="7F04DC12">
            <w:pPr>
              <w:keepNext w:val="0"/>
              <w:keepLines w:val="0"/>
              <w:jc w:val="center"/>
              <w:suppressLineNumbers w:val="0"/>
              <w:spacing w:after="0" w:afterAutospacing="0" w:before="0" w:beforeAutospacing="0"/>
              <w:ind w:left="0" w:right="0"/>
              <w:rPr>
                <w:color w:val="auto"/>
                <w:szCs w:val="21"/>
                <w:rFonts w:ascii="Calibri" w:hAnsi="Calibri" w:eastAsia="宋体" w:cs="Times New Roman" w:hint="eastAsia"/>
              </w:rPr>
            </w:pPr>
            <w:r>
              <w:rPr>
                <w:color w:val="auto"/>
                <w:szCs w:val="21"/>
                <w:rFonts w:ascii="Calibri" w:hAnsi="Calibri" w:eastAsia="宋体" w:cs="Times New Roman" w:hint="eastAsia"/>
              </w:rPr>
              <w:t>投标报价评分分</w:t>
            </w:r>
            <w:r>
              <w:rPr>
                <w:color w:val="auto"/>
                <w:szCs w:val="21"/>
                <w:rFonts w:ascii="Calibri" w:hAnsi="Calibri" w:eastAsia="宋体" w:cs="Times New Roman" w:hint="default"/>
              </w:rPr>
              <w:t>值</w:t>
            </w:r>
          </w:p>
        </w:tc>
        <w:tc>
          <w:tcPr>
            <w:tcW w:w="1368" w:type="dxa"/>
            <w:vAlign w:val="center"/>
            <w:noWrap w:val="0"/>
          </w:tcPr>
          <w:p w14:paraId="41C382F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16" w:type="dxa"/>
            <w:vAlign w:val="center"/>
            <w:noWrap w:val="0"/>
          </w:tcPr>
          <w:p w14:paraId="7C5BC7E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2" w:type="dxa"/>
            <w:vAlign w:val="center"/>
            <w:noWrap w:val="0"/>
          </w:tcPr>
          <w:p w14:paraId="3C03035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8" w:type="dxa"/>
            <w:vAlign w:val="center"/>
            <w:noWrap w:val="0"/>
          </w:tcPr>
          <w:p w14:paraId="42297F9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90" w:type="dxa"/>
            <w:vAlign w:val="center"/>
            <w:noWrap w:val="0"/>
          </w:tcPr>
          <w:p w14:paraId="01464B6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84" w:type="dxa"/>
            <w:vAlign w:val="center"/>
            <w:noWrap w:val="0"/>
          </w:tcPr>
          <w:p w14:paraId="3FA7B4A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24" w:type="dxa"/>
            <w:vAlign w:val="center"/>
            <w:noWrap w:val="0"/>
          </w:tcPr>
          <w:p w14:paraId="0EFEFFE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29D9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90" w:hRule="atLeast"/>
        </w:trPr>
        <w:tc>
          <w:tcPr>
            <w:tcW w:w="4617" w:type="dxa"/>
            <w:vAlign w:val="center"/>
            <w:noWrap w:val="0"/>
          </w:tcPr>
          <w:p w14:paraId="0BD8240E">
            <w:pPr>
              <w:keepNext w:val="0"/>
              <w:keepLines w:val="0"/>
              <w:jc w:val="center"/>
              <w:suppressLineNumbers w:val="0"/>
              <w:spacing w:after="0" w:afterAutospacing="0" w:before="0" w:beforeAutospacing="0"/>
              <w:ind w:left="0" w:right="0"/>
              <w:rPr>
                <w:color w:val="auto"/>
                <w:szCs w:val="21"/>
                <w:rFonts w:ascii="Calibri" w:hAnsi="Calibri" w:eastAsia="宋体" w:cs="Times New Roman" w:hint="eastAsia"/>
              </w:rPr>
            </w:pPr>
            <w:r>
              <w:rPr>
                <w:color w:val="auto"/>
                <w:rFonts w:ascii="Calibri" w:hAnsi="Calibri" w:eastAsia="宋体" w:cs="Times New Roman" w:hint="eastAsia"/>
              </w:rPr>
              <w:t>报价分加权得分</w:t>
            </w:r>
          </w:p>
        </w:tc>
        <w:tc>
          <w:tcPr>
            <w:tcW w:w="1368" w:type="dxa"/>
            <w:vAlign w:val="center"/>
            <w:noWrap w:val="0"/>
          </w:tcPr>
          <w:p w14:paraId="4221350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16" w:type="dxa"/>
            <w:vAlign w:val="center"/>
            <w:noWrap w:val="0"/>
          </w:tcPr>
          <w:p w14:paraId="109054C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2" w:type="dxa"/>
            <w:vAlign w:val="center"/>
            <w:noWrap w:val="0"/>
          </w:tcPr>
          <w:p w14:paraId="2319FBB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8" w:type="dxa"/>
            <w:vAlign w:val="center"/>
            <w:noWrap w:val="0"/>
          </w:tcPr>
          <w:p w14:paraId="115E7A8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90" w:type="dxa"/>
            <w:vAlign w:val="center"/>
            <w:noWrap w:val="0"/>
          </w:tcPr>
          <w:p w14:paraId="5A1FDBE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84" w:type="dxa"/>
            <w:vAlign w:val="center"/>
            <w:noWrap w:val="0"/>
          </w:tcPr>
          <w:p w14:paraId="7A6DC0B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24" w:type="dxa"/>
            <w:vAlign w:val="center"/>
            <w:noWrap w:val="0"/>
          </w:tcPr>
          <w:p w14:paraId="1BE1C2B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1856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90" w:hRule="atLeast"/>
        </w:trPr>
        <w:tc>
          <w:tcPr>
            <w:tcW w:w="4617" w:type="dxa"/>
            <w:vAlign w:val="center"/>
            <w:shd w:val="clear" w:color="auto" w:fill="auto"/>
            <w:noWrap w:val="0"/>
          </w:tcPr>
          <w:p w14:paraId="2E079F9C">
            <w:pPr>
              <w:keepNext w:val="0"/>
              <w:keepLines w:val="0"/>
              <w:jc w:val="center"/>
              <w:suppressLineNumbers w:val="0"/>
              <w:spacing w:after="0" w:afterAutospacing="0" w:before="0" w:beforeAutospacing="0"/>
              <w:ind w:left="0" w:leftChars="0" w:right="0" w:rightChars="0"/>
              <w:rPr>
                <w:color w:val="auto"/>
                <w:sz w:val="21"/>
                <w:lang w:val="en-US" w:eastAsia="zh-CN" w:bidi="ar-SA"/>
                <w:kern w:val="2"/>
                <w:szCs w:val="24"/>
                <w:rFonts w:ascii="Calibri" w:hAnsi="Calibri" w:eastAsia="宋体" w:cs="Times New Roman" w:hint="eastAsia"/>
              </w:rPr>
            </w:pPr>
            <w:r>
              <w:rPr>
                <w:color w:val="auto"/>
                <w:rFonts w:ascii="Calibri" w:hAnsi="Calibri" w:eastAsia="宋体" w:cs="Times New Roman" w:hint="eastAsia"/>
              </w:rPr>
              <w:t>小微企业或残疾人或监狱企业加分（如有</w:t>
            </w:r>
            <w:r>
              <w:rPr>
                <w:color w:val="auto"/>
                <w:lang w:eastAsia="zh-CN"/>
                <w:rFonts w:ascii="Calibri" w:hAnsi="Calibri" w:cs="Times New Roman" w:hint="eastAsia"/>
              </w:rPr>
              <w:t>）</w:t>
            </w:r>
          </w:p>
        </w:tc>
        <w:tc>
          <w:tcPr>
            <w:tcW w:w="1368" w:type="dxa"/>
            <w:vAlign w:val="center"/>
            <w:noWrap w:val="0"/>
          </w:tcPr>
          <w:p w14:paraId="45A3630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16" w:type="dxa"/>
            <w:vAlign w:val="center"/>
            <w:noWrap w:val="0"/>
          </w:tcPr>
          <w:p w14:paraId="3F84C80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2" w:type="dxa"/>
            <w:vAlign w:val="center"/>
            <w:noWrap w:val="0"/>
          </w:tcPr>
          <w:p w14:paraId="42D3E30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8" w:type="dxa"/>
            <w:vAlign w:val="center"/>
            <w:noWrap w:val="0"/>
          </w:tcPr>
          <w:p w14:paraId="0AB41A0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90" w:type="dxa"/>
            <w:vAlign w:val="center"/>
            <w:noWrap w:val="0"/>
          </w:tcPr>
          <w:p w14:paraId="02D8AA6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84" w:type="dxa"/>
            <w:vAlign w:val="center"/>
            <w:noWrap w:val="0"/>
          </w:tcPr>
          <w:p w14:paraId="2098F13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24" w:type="dxa"/>
            <w:vAlign w:val="center"/>
            <w:noWrap w:val="0"/>
          </w:tcPr>
          <w:p w14:paraId="25E6836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2A64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30" w:hRule="atLeast"/>
        </w:trPr>
        <w:tc>
          <w:tcPr>
            <w:tcW w:w="4617" w:type="dxa"/>
            <w:vAlign w:val="center"/>
            <w:noWrap w:val="0"/>
          </w:tcPr>
          <w:p w14:paraId="643C9A5F">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r>
              <w:rPr>
                <w:color w:val="auto"/>
                <w:rFonts w:ascii="Calibri" w:hAnsi="Calibri" w:eastAsia="宋体" w:cs="Times New Roman" w:hint="eastAsia"/>
              </w:rPr>
              <w:t>报价分</w:t>
            </w:r>
            <w:r>
              <w:rPr>
                <w:color w:val="auto"/>
                <w:lang w:val="en-US" w:eastAsia="zh-CN"/>
                <w:rFonts w:ascii="Calibri" w:hAnsi="Calibri" w:cs="Times New Roman" w:hint="eastAsia"/>
              </w:rPr>
              <w:t>最后</w:t>
            </w:r>
            <w:r>
              <w:rPr>
                <w:color w:val="auto"/>
                <w:rFonts w:ascii="Calibri" w:hAnsi="Calibri" w:eastAsia="宋体" w:cs="Times New Roman" w:hint="eastAsia"/>
              </w:rPr>
              <w:t>得分=</w:t>
            </w:r>
            <w:r>
              <w:rPr>
                <w:color w:val="auto"/>
                <w:szCs w:val="21"/>
                <w:rFonts w:ascii="Times New Roman" w:hAnsi="Times New Roman" w:hint="default"/>
              </w:rPr>
              <w:t>报价加权得分+小微企业或残疾人或监狱企业加分（如有）</w:t>
            </w:r>
          </w:p>
        </w:tc>
        <w:tc>
          <w:tcPr>
            <w:tcW w:w="1368" w:type="dxa"/>
            <w:vAlign w:val="center"/>
            <w:noWrap w:val="0"/>
          </w:tcPr>
          <w:p w14:paraId="75C1B9BA">
            <w:pPr>
              <w:keepNext w:val="0"/>
              <w:keepLines w:val="0"/>
              <w:jc w:val="left"/>
              <w:suppressLineNumbers w:val="0"/>
              <w:spacing w:after="0" w:afterAutospacing="0" w:before="0" w:beforeAutospacing="0"/>
              <w:ind w:left="0" w:right="0"/>
              <w:rPr>
                <w:color w:val="auto"/>
                <w:rFonts w:ascii="Calibri" w:hAnsi="Calibri" w:eastAsia="宋体" w:cs="Times New Roman" w:hint="default"/>
              </w:rPr>
            </w:pPr>
          </w:p>
        </w:tc>
        <w:tc>
          <w:tcPr>
            <w:tcW w:w="1116" w:type="dxa"/>
            <w:vAlign w:val="center"/>
            <w:noWrap w:val="0"/>
          </w:tcPr>
          <w:p w14:paraId="3CE5AB61">
            <w:pPr>
              <w:keepNext w:val="0"/>
              <w:keepLines w:val="0"/>
              <w:jc w:val="left"/>
              <w:suppressLineNumbers w:val="0"/>
              <w:spacing w:after="0" w:afterAutospacing="0" w:before="0" w:beforeAutospacing="0"/>
              <w:ind w:left="0" w:right="0"/>
              <w:rPr>
                <w:color w:val="auto"/>
                <w:rFonts w:ascii="Calibri" w:hAnsi="Calibri" w:eastAsia="宋体" w:cs="Times New Roman" w:hint="default"/>
              </w:rPr>
            </w:pPr>
          </w:p>
        </w:tc>
        <w:tc>
          <w:tcPr>
            <w:tcW w:w="1272" w:type="dxa"/>
            <w:vAlign w:val="center"/>
            <w:noWrap w:val="0"/>
          </w:tcPr>
          <w:p w14:paraId="168328E7">
            <w:pPr>
              <w:keepNext w:val="0"/>
              <w:keepLines w:val="0"/>
              <w:jc w:val="left"/>
              <w:suppressLineNumbers w:val="0"/>
              <w:spacing w:after="0" w:afterAutospacing="0" w:before="0" w:beforeAutospacing="0"/>
              <w:ind w:left="0" w:right="0"/>
              <w:rPr>
                <w:color w:val="auto"/>
                <w:rFonts w:ascii="Calibri" w:hAnsi="Calibri" w:eastAsia="宋体" w:cs="Times New Roman" w:hint="default"/>
              </w:rPr>
            </w:pPr>
          </w:p>
        </w:tc>
        <w:tc>
          <w:tcPr>
            <w:tcW w:w="1278" w:type="dxa"/>
            <w:vAlign w:val="center"/>
            <w:noWrap w:val="0"/>
          </w:tcPr>
          <w:p w14:paraId="7F0AF016">
            <w:pPr>
              <w:keepNext w:val="0"/>
              <w:keepLines w:val="0"/>
              <w:jc w:val="left"/>
              <w:suppressLineNumbers w:val="0"/>
              <w:spacing w:after="0" w:afterAutospacing="0" w:before="0" w:beforeAutospacing="0"/>
              <w:ind w:left="0" w:right="0"/>
              <w:rPr>
                <w:color w:val="auto"/>
                <w:rFonts w:ascii="Calibri" w:hAnsi="Calibri" w:eastAsia="宋体" w:cs="Times New Roman" w:hint="default"/>
              </w:rPr>
            </w:pPr>
          </w:p>
        </w:tc>
        <w:tc>
          <w:tcPr>
            <w:tcW w:w="1290" w:type="dxa"/>
            <w:vAlign w:val="center"/>
            <w:noWrap w:val="0"/>
          </w:tcPr>
          <w:p w14:paraId="0F8ECD37">
            <w:pPr>
              <w:keepNext w:val="0"/>
              <w:keepLines w:val="0"/>
              <w:jc w:val="left"/>
              <w:suppressLineNumbers w:val="0"/>
              <w:spacing w:after="0" w:afterAutospacing="0" w:before="0" w:beforeAutospacing="0"/>
              <w:ind w:left="0" w:right="0"/>
              <w:rPr>
                <w:color w:val="auto"/>
                <w:rFonts w:ascii="Calibri" w:hAnsi="Calibri" w:eastAsia="宋体" w:cs="Times New Roman" w:hint="default"/>
              </w:rPr>
            </w:pPr>
          </w:p>
        </w:tc>
        <w:tc>
          <w:tcPr>
            <w:tcW w:w="1584" w:type="dxa"/>
            <w:vAlign w:val="center"/>
            <w:noWrap w:val="0"/>
          </w:tcPr>
          <w:p w14:paraId="0A7EA5B8">
            <w:pPr>
              <w:keepNext w:val="0"/>
              <w:keepLines w:val="0"/>
              <w:jc w:val="left"/>
              <w:suppressLineNumbers w:val="0"/>
              <w:spacing w:after="0" w:afterAutospacing="0" w:before="0" w:beforeAutospacing="0"/>
              <w:ind w:left="0" w:right="0"/>
              <w:rPr>
                <w:color w:val="auto"/>
                <w:rFonts w:ascii="Calibri" w:hAnsi="Calibri" w:eastAsia="宋体" w:cs="Times New Roman" w:hint="default"/>
              </w:rPr>
            </w:pPr>
          </w:p>
        </w:tc>
        <w:tc>
          <w:tcPr>
            <w:tcW w:w="1524" w:type="dxa"/>
            <w:vAlign w:val="center"/>
            <w:noWrap w:val="0"/>
          </w:tcPr>
          <w:p w14:paraId="1284F94C">
            <w:pPr>
              <w:keepNext w:val="0"/>
              <w:keepLines w:val="0"/>
              <w:jc w:val="left"/>
              <w:suppressLineNumbers w:val="0"/>
              <w:spacing w:after="0" w:afterAutospacing="0" w:before="0" w:beforeAutospacing="0"/>
              <w:ind w:left="0" w:right="0"/>
              <w:rPr>
                <w:color w:val="auto"/>
                <w:rFonts w:ascii="Calibri" w:hAnsi="Calibri" w:eastAsia="宋体" w:cs="Times New Roman" w:hint="default"/>
              </w:rPr>
            </w:pPr>
          </w:p>
        </w:tc>
      </w:tr>
    </w:tbl>
    <w:p w14:paraId="3DB18FAF">
      <w:pPr>
        <w:rPr>
          <w:color w:val="auto"/>
          <w:szCs w:val="21"/>
          <w:rFonts w:eastAsia="楷体_GB2312" w:hint="eastAsia"/>
        </w:rPr>
      </w:pPr>
    </w:p>
    <w:p w14:paraId="2CB607C2">
      <w:pPr>
        <w:rPr>
          <w:color w:val="auto"/>
          <w:szCs w:val="21"/>
          <w:rFonts w:ascii="方正楷体_GB2312" w:hAnsi="方正楷体_GB2312" w:eastAsia="方正楷体_GB2312" w:cs="方正楷体_GB2312" w:hint="eastAsia"/>
        </w:rPr>
      </w:pPr>
      <w:r>
        <w:rPr>
          <w:color w:val="auto"/>
          <w:szCs w:val="21"/>
          <w:rFonts w:ascii="方正楷体_GB2312" w:hAnsi="方正楷体_GB2312" w:eastAsia="方正楷体_GB2312" w:cs="方正楷体_GB2312" w:hint="eastAsia"/>
        </w:rPr>
        <w:t>【</w:t>
      </w:r>
      <w:r>
        <w:rPr>
          <w:color w:val="auto"/>
          <w:rFonts w:ascii="方正楷体_GB2312" w:hAnsi="方正楷体_GB2312" w:eastAsia="方正楷体_GB2312" w:cs="方正楷体_GB2312" w:hint="eastAsia"/>
        </w:rPr>
        <w:t>备注：1、</w:t>
      </w:r>
      <w:r>
        <w:rPr>
          <w:color w:val="auto"/>
          <w:szCs w:val="21"/>
          <w:rFonts w:ascii="方正楷体_GB2312" w:hAnsi="方正楷体_GB2312" w:eastAsia="方正楷体_GB2312" w:cs="方正楷体_GB2312" w:hint="eastAsia"/>
        </w:rPr>
        <w:t>评标基准值=K*（A1+A2+A3…+An）/n，An为在有效报价范围内且与所有有效报价平均值偏差率在±20%（含）以内的报价（当所有报价均超过平均值偏差率±20%时，An为所有投标报价）2、</w:t>
      </w:r>
      <w:r>
        <w:rPr>
          <w:color w:val="auto"/>
          <w:rFonts w:ascii="方正楷体_GB2312" w:hAnsi="方正楷体_GB2312" w:eastAsia="方正楷体_GB2312" w:cs="方正楷体_GB2312" w:hint="eastAsia"/>
        </w:rPr>
        <w:t>本表可根据评分办法的需要进行调整】</w:t>
      </w:r>
    </w:p>
    <w:p w14:paraId="5FBDC247">
      <w:pPr>
        <w:rPr>
          <w:color w:val="auto"/>
          <w:szCs w:val="21"/>
          <w:rFonts w:eastAsia="楷体_GB2312"/>
        </w:rPr>
      </w:pPr>
    </w:p>
    <w:p w14:paraId="4BA2491B">
      <w:pPr>
        <w:rPr>
          <w:color w:val="auto"/>
        </w:rPr>
      </w:pPr>
      <w:r>
        <w:rPr>
          <w:color w:val="auto"/>
        </w:rPr>
        <w:t>评标委员会</w:t>
      </w:r>
      <w:r>
        <w:rPr>
          <w:color w:val="auto"/>
          <w:rFonts w:hint="eastAsia"/>
        </w:rPr>
        <w:t>经济组全体评委</w:t>
      </w:r>
      <w:r>
        <w:rPr>
          <w:color w:val="auto"/>
        </w:rPr>
        <w:t>签名：                                                                    日期：        年     月     日</w:t>
      </w:r>
    </w:p>
    <w:p w14:paraId="1402D3A2">
      <w:pPr>
        <w:rPr>
          <w:color w:val="auto"/>
        </w:rPr>
      </w:pPr>
    </w:p>
    <w:p w14:paraId="70AC4EC3">
      <w:pPr>
        <w:rPr>
          <w:color w:val="auto"/>
        </w:rPr>
      </w:pPr>
    </w:p>
    <w:p w14:paraId="17291B40">
      <w:pPr>
        <w:rPr>
          <w:color w:val="auto"/>
        </w:rPr>
      </w:pPr>
    </w:p>
    <w:p w14:paraId="6450BDA2">
      <w:pPr>
        <w:rPr>
          <w:color w:val="auto"/>
          <w:rFonts w:hint="eastAsia"/>
        </w:rPr>
      </w:pPr>
    </w:p>
    <w:p w14:paraId="46E251DE">
      <w:pPr>
        <w:rPr>
          <w:color w:val="auto"/>
          <w:rFonts w:hint="eastAsia"/>
        </w:rPr>
      </w:pPr>
    </w:p>
    <w:p w14:paraId="1689DAA1">
      <w:pPr>
        <w:spacing w:line="440" w:lineRule="exact"/>
        <w:rPr>
          <w:b w:val="1"/>
          <w:color w:val="auto"/>
          <w:bCs/>
          <w:rFonts w:cs="宋体" w:hint="eastAsia"/>
        </w:rPr>
      </w:pPr>
      <w:r>
        <w:rPr>
          <w:b w:val="1"/>
          <w:color w:val="auto"/>
          <w:bCs/>
          <w:rFonts w:cs="宋体" w:hint="eastAsia"/>
        </w:rPr>
        <w:t>附表</w:t>
      </w:r>
      <w:r>
        <w:rPr>
          <w:b w:val="1"/>
          <w:color w:val="auto"/>
          <w:bCs/>
        </w:rPr>
        <w:t>A-1</w:t>
      </w:r>
      <w:r>
        <w:rPr>
          <w:b w:val="1"/>
          <w:color w:val="auto"/>
          <w:lang w:val="en-US" w:eastAsia="zh-CN"/>
          <w:bCs/>
          <w:rFonts w:hint="eastAsia"/>
        </w:rPr>
        <w:t>4</w:t>
      </w:r>
      <w:r>
        <w:rPr>
          <w:b w:val="1"/>
          <w:color w:val="auto"/>
          <w:bCs/>
          <w:rFonts w:cs="宋体" w:hint="eastAsia"/>
        </w:rPr>
        <w:t>：企业信誉实力评分记录表</w:t>
      </w:r>
    </w:p>
    <w:p w14:paraId="2C7B74E7">
      <w:pPr>
        <w:spacing w:line="440" w:lineRule="exact"/>
        <w:rPr>
          <w:b w:val="1"/>
          <w:color w:val="auto"/>
          <w:bCs/>
          <w:rFonts w:cs="宋体" w:hint="eastAsia"/>
        </w:rPr>
      </w:pPr>
    </w:p>
    <w:p w14:paraId="2C3C76F6">
      <w:pPr>
        <w:jc w:val="center"/>
        <w:rPr>
          <w:color w:val="auto"/>
          <w:sz w:val="28"/>
          <w:szCs w:val="28"/>
          <w:rFonts w:eastAsia="黑体"/>
        </w:rPr>
      </w:pPr>
      <w:r>
        <w:rPr>
          <w:color w:val="auto"/>
          <w:sz w:val="28"/>
          <w:szCs w:val="28"/>
          <w:rFonts w:eastAsia="黑体" w:cs="黑体" w:hint="eastAsia"/>
        </w:rPr>
        <w:t>企业信誉实力评分记录表（自治区本级房屋建筑及市政基础设施工程招标时）</w:t>
      </w:r>
    </w:p>
    <w:p w14:paraId="3734332C">
      <w:pPr>
        <w:spacing w:after="72" w:afterLines="30" w:line="440" w:lineRule="exact"/>
        <w:rPr>
          <w:color w:val="auto"/>
          <w:rFonts w:cs="宋体" w:hint="eastAsia"/>
        </w:rPr>
      </w:pPr>
    </w:p>
    <w:p w14:paraId="15851246">
      <w:pPr>
        <w:spacing w:after="72" w:afterLines="30" w:line="440" w:lineRule="exact"/>
        <w:rPr>
          <w:color w:val="auto"/>
          <w:rFonts w:cs="宋体" w:hint="eastAsia"/>
        </w:rPr>
      </w:pPr>
    </w:p>
    <w:p w14:paraId="24B2056C">
      <w:pPr>
        <w:spacing w:after="72" w:afterLines="30" w:line="440" w:lineRule="exact"/>
        <w:rPr>
          <w:color w:val="auto"/>
        </w:rPr>
      </w:pPr>
      <w:r>
        <w:rPr>
          <w:color w:val="auto"/>
          <w:lang w:val="en-US" w:eastAsia="zh-CN"/>
          <w:rFonts w:cs="宋体" w:hint="eastAsia"/>
        </w:rPr>
        <w:t>招标</w:t>
      </w:r>
      <w:r>
        <w:rPr>
          <w:color w:val="auto"/>
          <w:rFonts w:cs="宋体" w:hint="eastAsia"/>
        </w:rPr>
        <w:t>项目名称及</w:t>
      </w:r>
      <w:r>
        <w:rPr>
          <w:color w:val="auto"/>
          <w:lang w:eastAsia="zh-CN"/>
          <w:rFonts w:cs="宋体" w:hint="eastAsia"/>
        </w:rPr>
        <w:t>招标项目编号</w:t>
      </w:r>
      <w:r>
        <w:rPr>
          <w:color w:val="auto"/>
          <w:rFonts w:cs="宋体" w:hint="eastAsia"/>
        </w:rPr>
        <w:t>：</w:t>
      </w:r>
      <w:r>
        <w:rPr>
          <w:u w:val="single"/>
          <w:color w:val="auto"/>
        </w:rPr>
        <w:t xml:space="preserve">                                           </w:t>
      </w:r>
      <w:r>
        <w:rPr>
          <w:color w:val="auto"/>
          <w:lang w:val="en-US" w:eastAsia="zh-CN"/>
          <w:rFonts w:cs="宋体" w:hint="eastAsia"/>
        </w:rPr>
        <w:t xml:space="preserve"> </w:t>
      </w:r>
      <w:r>
        <w:rPr>
          <w:color w:val="auto"/>
        </w:rPr>
        <w:t xml:space="preserve">                   </w:t>
      </w:r>
      <w:r>
        <w:rPr>
          <w:color w:val="auto"/>
          <w:rFonts w:cs="宋体" w:hint="eastAsia"/>
        </w:rPr>
        <w:t>时间：</w:t>
      </w:r>
      <w:r>
        <w:rPr>
          <w:color w:val="auto"/>
        </w:rPr>
        <w:t xml:space="preserve">      </w:t>
      </w:r>
      <w:r>
        <w:rPr>
          <w:color w:val="auto"/>
          <w:rFonts w:cs="宋体" w:hint="eastAsia"/>
        </w:rPr>
        <w:t>年</w:t>
      </w:r>
      <w:r>
        <w:rPr>
          <w:color w:val="auto"/>
        </w:rPr>
        <w:t xml:space="preserve">      </w:t>
      </w:r>
      <w:r>
        <w:rPr>
          <w:color w:val="auto"/>
          <w:rFonts w:cs="宋体" w:hint="eastAsia"/>
        </w:rPr>
        <w:t>月</w:t>
      </w:r>
      <w:r>
        <w:rPr>
          <w:color w:val="auto"/>
        </w:rPr>
        <w:t xml:space="preserve">      </w:t>
      </w:r>
      <w:r>
        <w:rPr>
          <w:color w:val="auto"/>
          <w:rFonts w:cs="宋体" w:hint="eastAsia"/>
        </w:rPr>
        <w:t>日</w:t>
      </w:r>
      <w:r>
        <w:rPr>
          <w:color w:val="auto"/>
          <w:rFonts w:hint="eastAsia"/>
        </w:rPr>
        <w:t xml:space="preserve"> </w:t>
      </w:r>
    </w:p>
    <w:tbl>
      <w:tblPr>
        <w:tblStyle w:val="27"/>
        <w:tblW w:w="0" w:type="auto"/>
        <w:tblInd w:type="dxa" w:w="108.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28.000000"/>
        <w:gridCol w:w="3032.000000"/>
        <w:gridCol w:w="1290.000000"/>
        <w:gridCol w:w="1257.000000"/>
        <w:gridCol w:w="1273.000000"/>
        <w:gridCol w:w="1274.000000"/>
        <w:gridCol w:w="1273.000000"/>
        <w:gridCol w:w="1274.000000"/>
        <w:gridCol w:w="1273.000000"/>
        <w:gridCol w:w="1274.000000"/>
      </w:tblGrid>
      <w:tr w14:paraId="2AC7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828" w:type="dxa"/>
            <w:vMerge w:val="restart"/>
            <w:vAlign w:val="center"/>
            <w:noWrap w:val="0"/>
          </w:tcPr>
          <w:p w14:paraId="42FBFAF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序号</w:t>
            </w:r>
          </w:p>
        </w:tc>
        <w:tc>
          <w:tcPr>
            <w:tcW w:w="3032" w:type="dxa"/>
            <w:vMerge w:val="restart"/>
            <w:vAlign w:val="center"/>
            <w:noWrap w:val="0"/>
          </w:tcPr>
          <w:p w14:paraId="35E33BB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评分项目</w:t>
            </w:r>
          </w:p>
        </w:tc>
        <w:tc>
          <w:tcPr>
            <w:tcW w:w="1290" w:type="dxa"/>
            <w:vMerge w:val="restart"/>
            <w:vAlign w:val="center"/>
            <w:noWrap w:val="0"/>
          </w:tcPr>
          <w:p w14:paraId="37256E2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企业诚信</w:t>
            </w:r>
            <w:r>
              <w:rPr>
                <w:color w:val="auto"/>
                <w:rFonts w:ascii="Calibri" w:hAnsi="Calibri" w:eastAsia="宋体" w:cs="宋体" w:hint="default"/>
              </w:rPr>
              <w:t>综合</w:t>
            </w:r>
            <w:r>
              <w:rPr>
                <w:color w:val="auto"/>
                <w:rFonts w:ascii="Calibri" w:hAnsi="Calibri" w:eastAsia="宋体" w:cs="宋体" w:hint="eastAsia"/>
              </w:rPr>
              <w:t>评</w:t>
            </w:r>
            <w:r>
              <w:rPr>
                <w:color w:val="auto"/>
                <w:rFonts w:ascii="Calibri" w:hAnsi="Calibri" w:eastAsia="宋体" w:cs="宋体" w:hint="default"/>
              </w:rPr>
              <w:t>价</w:t>
            </w:r>
            <w:r>
              <w:rPr>
                <w:color w:val="auto"/>
                <w:rFonts w:ascii="Calibri" w:hAnsi="Calibri" w:eastAsia="宋体" w:cs="宋体" w:hint="eastAsia"/>
              </w:rPr>
              <w:t>分</w:t>
            </w:r>
          </w:p>
        </w:tc>
        <w:tc>
          <w:tcPr>
            <w:tcW w:w="8898" w:type="dxa"/>
            <w:gridSpan w:val="7"/>
            <w:vAlign w:val="center"/>
            <w:noWrap w:val="0"/>
          </w:tcPr>
          <w:p w14:paraId="38BFC68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投标人名称</w:t>
            </w:r>
          </w:p>
        </w:tc>
      </w:tr>
      <w:tr w14:paraId="75A2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828" w:type="dxa"/>
            <w:vMerge w:val="continue"/>
            <w:vAlign w:val="center"/>
            <w:noWrap w:val="0"/>
          </w:tcPr>
          <w:p w14:paraId="0A037C5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3032" w:type="dxa"/>
            <w:vMerge w:val="continue"/>
            <w:vAlign w:val="center"/>
            <w:noWrap w:val="0"/>
          </w:tcPr>
          <w:p w14:paraId="07396A9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90" w:type="dxa"/>
            <w:vMerge w:val="continue"/>
            <w:vAlign w:val="center"/>
            <w:noWrap w:val="0"/>
          </w:tcPr>
          <w:p w14:paraId="460E74B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57" w:type="dxa"/>
            <w:vAlign w:val="center"/>
            <w:noWrap w:val="0"/>
          </w:tcPr>
          <w:p w14:paraId="4943F88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482D2AE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4F92864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4BEBC8C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2312B4D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3593C14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4322577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6937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3860" w:type="dxa"/>
            <w:gridSpan w:val="2"/>
            <w:vAlign w:val="center"/>
            <w:noWrap w:val="0"/>
          </w:tcPr>
          <w:p w14:paraId="70B0C413">
            <w:pPr>
              <w:keepNext w:val="0"/>
              <w:keepLines w:val="0"/>
              <w:jc w:val="center"/>
              <w:suppressLineNumbers w:val="0"/>
              <w:spacing w:after="0" w:afterAutospacing="0" w:before="0" w:beforeAutospacing="0"/>
              <w:ind w:left="0" w:right="0"/>
              <w:rPr>
                <w:color w:val="auto"/>
                <w:rFonts w:ascii="宋体" w:hAnsi="宋体" w:eastAsia="宋体" w:cs="Times New Roman" w:hint="default"/>
              </w:rPr>
            </w:pPr>
            <w:r>
              <w:rPr>
                <w:color w:val="auto"/>
                <w:rFonts w:ascii="宋体" w:hAnsi="宋体" w:eastAsia="宋体" w:cs="Times New Roman" w:hint="eastAsia"/>
              </w:rPr>
              <w:t>区</w:t>
            </w:r>
            <w:r>
              <w:rPr>
                <w:color w:val="auto"/>
                <w:rFonts w:ascii="宋体" w:hAnsi="宋体" w:eastAsia="宋体" w:cs="Times New Roman" w:hint="default"/>
              </w:rPr>
              <w:t>级</w:t>
            </w:r>
            <w:r>
              <w:rPr>
                <w:color w:val="auto"/>
                <w:rFonts w:ascii="宋体" w:hAnsi="宋体" w:eastAsia="宋体" w:cs="Times New Roman" w:hint="eastAsia"/>
              </w:rPr>
              <w:t>企业诚信综合评价得分（百分制）</w:t>
            </w:r>
          </w:p>
        </w:tc>
        <w:tc>
          <w:tcPr>
            <w:tcW w:w="1290" w:type="dxa"/>
            <w:vAlign w:val="center"/>
            <w:noWrap w:val="0"/>
          </w:tcPr>
          <w:p w14:paraId="1A1A6E5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100</w:t>
            </w:r>
          </w:p>
        </w:tc>
        <w:tc>
          <w:tcPr>
            <w:tcW w:w="1257" w:type="dxa"/>
            <w:vAlign w:val="center"/>
            <w:noWrap w:val="0"/>
          </w:tcPr>
          <w:p w14:paraId="6BB3F39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20D6D40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2E5EBCE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7518B73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40938E2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60F73C4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5507DE4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5123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3860" w:type="dxa"/>
            <w:gridSpan w:val="2"/>
            <w:vAlign w:val="center"/>
            <w:noWrap w:val="0"/>
          </w:tcPr>
          <w:p w14:paraId="4650AA9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企业信誉实力加权得分（满分</w:t>
            </w:r>
            <w:r>
              <w:rPr>
                <w:u w:val="single"/>
                <w:color w:val="auto"/>
                <w:rFonts w:ascii="Calibri" w:hAnsi="Calibri" w:eastAsia="宋体" w:cs="Times New Roman" w:hint="default"/>
              </w:rPr>
              <w:t xml:space="preserve">    </w:t>
            </w:r>
            <w:r>
              <w:rPr>
                <w:color w:val="auto"/>
                <w:rFonts w:ascii="Calibri" w:hAnsi="Calibri" w:eastAsia="宋体" w:cs="宋体" w:hint="eastAsia"/>
              </w:rPr>
              <w:t>）</w:t>
            </w:r>
          </w:p>
        </w:tc>
        <w:tc>
          <w:tcPr>
            <w:tcW w:w="1290" w:type="dxa"/>
            <w:vAlign w:val="center"/>
            <w:noWrap w:val="0"/>
          </w:tcPr>
          <w:p w14:paraId="082469C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57" w:type="dxa"/>
            <w:vAlign w:val="center"/>
            <w:noWrap w:val="0"/>
          </w:tcPr>
          <w:p w14:paraId="3E05533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679AA03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4720B56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22CC636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6FD1177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149C9DC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54B48DD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2ACF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3860" w:type="dxa"/>
            <w:gridSpan w:val="2"/>
            <w:vAlign w:val="center"/>
            <w:noWrap w:val="0"/>
          </w:tcPr>
          <w:p w14:paraId="08138556">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宋体" w:hAnsi="宋体" w:eastAsia="宋体" w:cs="宋体" w:hint="eastAsia"/>
              </w:rPr>
              <w:t>企业信誉实力分分值权重（10</w:t>
            </w:r>
            <w:r>
              <w:rPr>
                <w:color w:val="auto"/>
                <w:rFonts w:ascii="宋体" w:hAnsi="宋体" w:eastAsia="宋体" w:cs="宋体" w:hint="default"/>
              </w:rPr>
              <w:t>%</w:t>
            </w:r>
            <w:r>
              <w:rPr>
                <w:color w:val="auto"/>
                <w:rFonts w:ascii="宋体" w:hAnsi="宋体" w:eastAsia="宋体" w:cs="宋体" w:hint="eastAsia"/>
              </w:rPr>
              <w:t>）</w:t>
            </w:r>
          </w:p>
        </w:tc>
        <w:tc>
          <w:tcPr>
            <w:tcW w:w="10188" w:type="dxa"/>
            <w:gridSpan w:val="8"/>
            <w:vAlign w:val="center"/>
            <w:noWrap w:val="0"/>
          </w:tcPr>
          <w:p w14:paraId="75E7AB0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default"/>
              </w:rPr>
              <w:t>10%</w:t>
            </w:r>
          </w:p>
        </w:tc>
      </w:tr>
      <w:tr w14:paraId="0BD0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14048" w:type="dxa"/>
            <w:gridSpan w:val="10"/>
            <w:vAlign w:val="center"/>
            <w:noWrap w:val="0"/>
          </w:tcPr>
          <w:p w14:paraId="22ADA215">
            <w:pPr>
              <w:keepNext w:val="0"/>
              <w:keepLines w:val="0"/>
              <w:jc w:val="left"/>
              <w:suppressLineNumbers w:val="0"/>
              <w:spacing w:after="0" w:afterAutospacing="0" w:before="0" w:beforeAutospacing="0"/>
              <w:ind w:left="0" w:right="0"/>
              <w:rPr>
                <w:color w:val="auto"/>
                <w:rFonts w:ascii="Calibri" w:hAnsi="Calibri" w:eastAsia="宋体" w:cs="Times New Roman" w:hint="eastAsia"/>
              </w:rPr>
            </w:pPr>
            <w:r>
              <w:rPr>
                <w:color w:val="auto"/>
                <w:rFonts w:ascii="宋体" w:hAnsi="宋体" w:eastAsia="宋体" w:cs="宋体" w:hint="eastAsia"/>
              </w:rPr>
              <w:t>企业信誉实力加权得分=根据实时公布的区</w:t>
            </w:r>
            <w:r>
              <w:rPr>
                <w:color w:val="auto"/>
                <w:rFonts w:ascii="宋体" w:hAnsi="宋体" w:eastAsia="宋体" w:cs="宋体" w:hint="default"/>
              </w:rPr>
              <w:t>级</w:t>
            </w:r>
            <w:r>
              <w:rPr>
                <w:color w:val="auto"/>
                <w:rFonts w:ascii="宋体" w:hAnsi="宋体" w:eastAsia="宋体" w:cs="宋体" w:hint="eastAsia"/>
              </w:rPr>
              <w:t>诚信综合评价分（百分制）×企业信誉实力分分值权重（10</w:t>
            </w:r>
            <w:r>
              <w:rPr>
                <w:color w:val="auto"/>
                <w:rFonts w:ascii="宋体" w:hAnsi="宋体" w:eastAsia="宋体" w:cs="宋体" w:hint="default"/>
              </w:rPr>
              <w:t>%</w:t>
            </w:r>
            <w:r>
              <w:rPr>
                <w:color w:val="auto"/>
                <w:rFonts w:ascii="宋体" w:hAnsi="宋体" w:eastAsia="宋体" w:cs="宋体" w:hint="eastAsia"/>
              </w:rPr>
              <w:t>）</w:t>
            </w:r>
          </w:p>
        </w:tc>
      </w:tr>
    </w:tbl>
    <w:p w14:paraId="21E8A7C1">
      <w:pPr>
        <w:rPr>
          <w:color w:val="auto"/>
          <w:rFonts w:cs="宋体"/>
        </w:rPr>
      </w:pPr>
    </w:p>
    <w:p w14:paraId="2E3D120F">
      <w:pPr>
        <w:rPr>
          <w:color w:val="auto"/>
          <w:rFonts w:cs="宋体"/>
        </w:rPr>
      </w:pPr>
    </w:p>
    <w:p w14:paraId="3E4351B8">
      <w:pPr>
        <w:rPr>
          <w:b w:val="1"/>
          <w:color w:val="auto"/>
          <w:bCs/>
          <w:rFonts w:cs="宋体"/>
        </w:rPr>
      </w:pPr>
      <w:r>
        <w:rPr>
          <w:color w:val="auto"/>
          <w:rFonts w:cs="宋体" w:hint="eastAsia"/>
        </w:rPr>
        <w:t>评标委员会经济组评委签名：</w:t>
      </w:r>
      <w:r>
        <w:rPr>
          <w:color w:val="auto"/>
        </w:rPr>
        <w:t xml:space="preserve">                                                     </w:t>
      </w:r>
      <w:r>
        <w:rPr>
          <w:color w:val="auto"/>
          <w:rFonts w:cs="宋体" w:hint="eastAsia"/>
        </w:rPr>
        <w:t>日期：</w:t>
      </w:r>
      <w:r>
        <w:rPr>
          <w:color w:val="auto"/>
        </w:rPr>
        <w:t xml:space="preserve">        </w:t>
      </w:r>
      <w:r>
        <w:rPr>
          <w:color w:val="auto"/>
          <w:rFonts w:cs="宋体" w:hint="eastAsia"/>
        </w:rPr>
        <w:t>年</w:t>
      </w:r>
      <w:r>
        <w:rPr>
          <w:color w:val="auto"/>
        </w:rPr>
        <w:t xml:space="preserve">     </w:t>
      </w:r>
      <w:r>
        <w:rPr>
          <w:color w:val="auto"/>
          <w:rFonts w:cs="宋体" w:hint="eastAsia"/>
        </w:rPr>
        <w:t>月</w:t>
      </w:r>
      <w:r>
        <w:rPr>
          <w:color w:val="auto"/>
        </w:rPr>
        <w:t xml:space="preserve">     </w:t>
      </w:r>
      <w:r>
        <w:rPr>
          <w:color w:val="auto"/>
          <w:rFonts w:cs="宋体" w:hint="eastAsia"/>
        </w:rPr>
        <w:t>日</w:t>
      </w:r>
      <w:r>
        <w:rPr>
          <w:b w:val="1"/>
          <w:color w:val="auto"/>
          <w:bCs/>
          <w:rFonts w:cs="宋体" w:hint="eastAsia"/>
        </w:rPr>
        <w:t xml:space="preserve"> </w:t>
      </w:r>
    </w:p>
    <w:p w14:paraId="601D7A9A">
      <w:pPr>
        <w:rPr>
          <w:b w:val="1"/>
          <w:color w:val="auto"/>
          <w:bCs/>
          <w:rFonts w:cs="宋体"/>
        </w:rPr>
      </w:pPr>
    </w:p>
    <w:p w14:paraId="535DA1FE">
      <w:pPr>
        <w:rPr>
          <w:b w:val="1"/>
          <w:color w:val="auto"/>
          <w:bCs/>
          <w:rFonts w:cs="宋体"/>
        </w:rPr>
      </w:pPr>
    </w:p>
    <w:p w14:paraId="476B2E4F">
      <w:pPr>
        <w:rPr>
          <w:b w:val="1"/>
          <w:color w:val="auto"/>
          <w:bCs/>
          <w:rFonts w:cs="宋体"/>
        </w:rPr>
      </w:pPr>
    </w:p>
    <w:p w14:paraId="32EA15F9">
      <w:pPr>
        <w:rPr>
          <w:b w:val="1"/>
          <w:color w:val="auto"/>
          <w:bCs/>
          <w:rFonts w:cs="宋体"/>
        </w:rPr>
      </w:pPr>
    </w:p>
    <w:p w14:paraId="4DBC9757">
      <w:pPr>
        <w:rPr>
          <w:b w:val="1"/>
          <w:color w:val="auto"/>
          <w:bCs/>
          <w:rFonts w:cs="宋体"/>
        </w:rPr>
      </w:pPr>
    </w:p>
    <w:p w14:paraId="1A559679">
      <w:pPr>
        <w:rPr>
          <w:b w:val="1"/>
          <w:color w:val="auto"/>
          <w:bCs/>
          <w:rFonts w:cs="宋体"/>
        </w:rPr>
      </w:pPr>
    </w:p>
    <w:p w14:paraId="606AD9D4">
      <w:pPr>
        <w:rPr>
          <w:b w:val="1"/>
          <w:color w:val="auto"/>
          <w:bCs/>
          <w:rFonts w:cs="宋体" w:hint="eastAsia"/>
        </w:rPr>
      </w:pPr>
    </w:p>
    <w:p w14:paraId="22C9DE2A">
      <w:pPr>
        <w:spacing w:line="440" w:lineRule="exact"/>
        <w:rPr>
          <w:color w:val="auto"/>
        </w:rPr>
      </w:pPr>
      <w:r>
        <w:rPr>
          <w:b w:val="1"/>
          <w:color w:val="auto"/>
          <w:bCs/>
          <w:rFonts w:cs="宋体" w:hint="eastAsia"/>
        </w:rPr>
        <w:t>附表A-1</w:t>
      </w:r>
      <w:r>
        <w:rPr>
          <w:b w:val="1"/>
          <w:color w:val="auto"/>
          <w:lang w:val="en-US" w:eastAsia="zh-CN"/>
          <w:bCs/>
          <w:rFonts w:cs="宋体" w:hint="eastAsia"/>
        </w:rPr>
        <w:t>4</w:t>
      </w:r>
      <w:r>
        <w:rPr>
          <w:b w:val="1"/>
          <w:color w:val="auto"/>
          <w:bCs/>
          <w:rFonts w:cs="宋体" w:hint="eastAsia"/>
        </w:rPr>
        <w:t>：企业信誉实力评分记录表</w:t>
      </w:r>
    </w:p>
    <w:p w14:paraId="065663DE">
      <w:pPr>
        <w:jc w:val="center"/>
        <w:rPr>
          <w:color w:val="auto"/>
          <w:sz w:val="28"/>
          <w:szCs w:val="28"/>
          <w:rFonts w:eastAsia="黑体" w:cs="黑体" w:hint="eastAsia"/>
        </w:rPr>
      </w:pPr>
      <w:r>
        <w:rPr>
          <w:color w:val="auto"/>
          <w:sz w:val="28"/>
          <w:szCs w:val="28"/>
          <w:rFonts w:eastAsia="黑体" w:cs="黑体" w:hint="eastAsia"/>
        </w:rPr>
        <w:t>企业信誉实力评分记录表（各</w:t>
      </w:r>
      <w:r>
        <w:rPr>
          <w:color w:val="auto"/>
          <w:sz w:val="28"/>
          <w:szCs w:val="28"/>
          <w:rFonts w:eastAsia="黑体" w:cs="黑体"/>
        </w:rPr>
        <w:t>设</w:t>
      </w:r>
      <w:r>
        <w:rPr>
          <w:color w:val="auto"/>
          <w:sz w:val="28"/>
          <w:szCs w:val="28"/>
          <w:rFonts w:eastAsia="黑体" w:cs="黑体" w:hint="eastAsia"/>
        </w:rPr>
        <w:t>区市房屋</w:t>
      </w:r>
      <w:r>
        <w:rPr>
          <w:color w:val="auto"/>
          <w:sz w:val="28"/>
          <w:szCs w:val="28"/>
          <w:rFonts w:eastAsia="黑体" w:cs="黑体"/>
        </w:rPr>
        <w:t>建筑及市政基础设施</w:t>
      </w:r>
      <w:r>
        <w:rPr>
          <w:color w:val="auto"/>
          <w:sz w:val="28"/>
          <w:szCs w:val="28"/>
          <w:rFonts w:eastAsia="黑体" w:cs="黑体" w:hint="eastAsia"/>
        </w:rPr>
        <w:t>工程</w:t>
      </w:r>
      <w:r>
        <w:rPr>
          <w:color w:val="auto"/>
          <w:sz w:val="28"/>
          <w:szCs w:val="28"/>
          <w:rFonts w:eastAsia="黑体" w:cs="黑体"/>
        </w:rPr>
        <w:t>招标时</w:t>
      </w:r>
      <w:r>
        <w:rPr>
          <w:color w:val="auto"/>
          <w:sz w:val="28"/>
          <w:szCs w:val="28"/>
          <w:rFonts w:eastAsia="黑体" w:cs="黑体" w:hint="eastAsia"/>
        </w:rPr>
        <w:t>）</w:t>
      </w:r>
    </w:p>
    <w:p w14:paraId="380A510D">
      <w:pPr>
        <w:jc w:val="center"/>
        <w:rPr>
          <w:color w:val="auto"/>
          <w:sz w:val="28"/>
          <w:szCs w:val="28"/>
          <w:rFonts w:eastAsia="黑体" w:cs="黑体" w:hint="eastAsia"/>
        </w:rPr>
      </w:pPr>
    </w:p>
    <w:p w14:paraId="55787A1F">
      <w:pPr>
        <w:jc w:val="center"/>
        <w:rPr>
          <w:color w:val="auto"/>
          <w:sz w:val="28"/>
          <w:szCs w:val="28"/>
          <w:rFonts w:eastAsia="黑体" w:cs="黑体" w:hint="eastAsia"/>
        </w:rPr>
      </w:pPr>
    </w:p>
    <w:p w14:paraId="1C89439F">
      <w:pPr>
        <w:spacing w:after="72" w:afterLines="30" w:line="440" w:lineRule="exact"/>
        <w:rPr>
          <w:color w:val="auto"/>
        </w:rPr>
      </w:pPr>
      <w:r>
        <w:rPr>
          <w:color w:val="auto"/>
          <w:lang w:val="en-US" w:eastAsia="zh-CN"/>
          <w:rFonts w:cs="宋体" w:hint="eastAsia"/>
        </w:rPr>
        <w:t>招标</w:t>
      </w:r>
      <w:r>
        <w:rPr>
          <w:color w:val="auto"/>
          <w:rFonts w:cs="宋体" w:hint="eastAsia"/>
        </w:rPr>
        <w:t>项目名称及</w:t>
      </w:r>
      <w:r>
        <w:rPr>
          <w:color w:val="auto"/>
          <w:lang w:eastAsia="zh-CN"/>
          <w:rFonts w:cs="宋体" w:hint="eastAsia"/>
        </w:rPr>
        <w:t>招标项目编号</w:t>
      </w:r>
      <w:r>
        <w:rPr>
          <w:color w:val="auto"/>
          <w:rFonts w:cs="宋体" w:hint="eastAsia"/>
        </w:rPr>
        <w:t>：</w:t>
      </w:r>
      <w:r>
        <w:rPr>
          <w:u w:val="single"/>
          <w:color w:val="auto"/>
        </w:rPr>
        <w:t xml:space="preserve">                                           </w:t>
      </w:r>
      <w:r>
        <w:rPr>
          <w:color w:val="auto"/>
        </w:rPr>
        <w:t xml:space="preserve">                    </w:t>
      </w:r>
      <w:r>
        <w:rPr>
          <w:color w:val="auto"/>
          <w:rFonts w:cs="宋体" w:hint="eastAsia"/>
        </w:rPr>
        <w:t>时间：</w:t>
      </w:r>
      <w:r>
        <w:rPr>
          <w:color w:val="auto"/>
        </w:rPr>
        <w:t xml:space="preserve">      </w:t>
      </w:r>
      <w:r>
        <w:rPr>
          <w:color w:val="auto"/>
          <w:rFonts w:cs="宋体" w:hint="eastAsia"/>
        </w:rPr>
        <w:t>年</w:t>
      </w:r>
      <w:r>
        <w:rPr>
          <w:color w:val="auto"/>
        </w:rPr>
        <w:t xml:space="preserve">      </w:t>
      </w:r>
      <w:r>
        <w:rPr>
          <w:color w:val="auto"/>
          <w:rFonts w:cs="宋体" w:hint="eastAsia"/>
        </w:rPr>
        <w:t>月</w:t>
      </w:r>
      <w:r>
        <w:rPr>
          <w:color w:val="auto"/>
        </w:rPr>
        <w:t xml:space="preserve">      </w:t>
      </w:r>
      <w:r>
        <w:rPr>
          <w:color w:val="auto"/>
          <w:rFonts w:cs="宋体" w:hint="eastAsia"/>
        </w:rPr>
        <w:t>日</w:t>
      </w:r>
    </w:p>
    <w:tbl>
      <w:tblPr>
        <w:tblStyle w:val="27"/>
        <w:tblW w:w="0" w:type="auto"/>
        <w:tblInd w:type="dxa" w:w="108.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28.000000"/>
        <w:gridCol w:w="3032.000000"/>
        <w:gridCol w:w="1290.000000"/>
        <w:gridCol w:w="1257.000000"/>
        <w:gridCol w:w="1273.000000"/>
        <w:gridCol w:w="1274.000000"/>
        <w:gridCol w:w="1273.000000"/>
        <w:gridCol w:w="1274.000000"/>
        <w:gridCol w:w="1273.000000"/>
        <w:gridCol w:w="1274.000000"/>
      </w:tblGrid>
      <w:tr w14:paraId="3AA5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828" w:type="dxa"/>
            <w:vMerge w:val="restart"/>
            <w:vAlign w:val="center"/>
            <w:noWrap w:val="0"/>
          </w:tcPr>
          <w:p w14:paraId="0171337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序号</w:t>
            </w:r>
          </w:p>
        </w:tc>
        <w:tc>
          <w:tcPr>
            <w:tcW w:w="3032" w:type="dxa"/>
            <w:vMerge w:val="restart"/>
            <w:vAlign w:val="center"/>
            <w:noWrap w:val="0"/>
          </w:tcPr>
          <w:p w14:paraId="2FB6857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评分项目</w:t>
            </w:r>
          </w:p>
        </w:tc>
        <w:tc>
          <w:tcPr>
            <w:tcW w:w="1290" w:type="dxa"/>
            <w:vMerge w:val="restart"/>
            <w:vAlign w:val="center"/>
            <w:noWrap w:val="0"/>
          </w:tcPr>
          <w:p w14:paraId="463070C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企业诚信</w:t>
            </w:r>
            <w:r>
              <w:rPr>
                <w:color w:val="auto"/>
                <w:rFonts w:ascii="Calibri" w:hAnsi="Calibri" w:eastAsia="宋体" w:cs="宋体" w:hint="default"/>
              </w:rPr>
              <w:t>综合</w:t>
            </w:r>
            <w:r>
              <w:rPr>
                <w:color w:val="auto"/>
                <w:rFonts w:ascii="Calibri" w:hAnsi="Calibri" w:eastAsia="宋体" w:cs="宋体" w:hint="eastAsia"/>
              </w:rPr>
              <w:t>评</w:t>
            </w:r>
            <w:r>
              <w:rPr>
                <w:color w:val="auto"/>
                <w:rFonts w:ascii="Calibri" w:hAnsi="Calibri" w:eastAsia="宋体" w:cs="宋体" w:hint="default"/>
              </w:rPr>
              <w:t>价</w:t>
            </w:r>
            <w:r>
              <w:rPr>
                <w:color w:val="auto"/>
                <w:rFonts w:ascii="Calibri" w:hAnsi="Calibri" w:eastAsia="宋体" w:cs="宋体" w:hint="eastAsia"/>
              </w:rPr>
              <w:t>分</w:t>
            </w:r>
          </w:p>
        </w:tc>
        <w:tc>
          <w:tcPr>
            <w:tcW w:w="8898" w:type="dxa"/>
            <w:gridSpan w:val="7"/>
            <w:vAlign w:val="center"/>
            <w:noWrap w:val="0"/>
          </w:tcPr>
          <w:p w14:paraId="69256D0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投标人名称（或代码）</w:t>
            </w:r>
          </w:p>
        </w:tc>
      </w:tr>
      <w:tr w14:paraId="37C1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828" w:type="dxa"/>
            <w:vMerge w:val="continue"/>
            <w:vAlign w:val="center"/>
            <w:noWrap w:val="0"/>
          </w:tcPr>
          <w:p w14:paraId="1DBB2D6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3032" w:type="dxa"/>
            <w:vMerge w:val="continue"/>
            <w:vAlign w:val="center"/>
            <w:noWrap w:val="0"/>
          </w:tcPr>
          <w:p w14:paraId="04B5261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90" w:type="dxa"/>
            <w:vMerge w:val="continue"/>
            <w:vAlign w:val="center"/>
            <w:noWrap w:val="0"/>
          </w:tcPr>
          <w:p w14:paraId="2C8ED71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57" w:type="dxa"/>
            <w:vAlign w:val="center"/>
            <w:noWrap w:val="0"/>
          </w:tcPr>
          <w:p w14:paraId="1F8481F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4FA629B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18465FB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6F16BAF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233AEEF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05A9BA2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29AF5AC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1BED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3860" w:type="dxa"/>
            <w:gridSpan w:val="2"/>
            <w:vAlign w:val="center"/>
            <w:noWrap w:val="0"/>
          </w:tcPr>
          <w:p w14:paraId="206D5B19">
            <w:pPr>
              <w:keepNext w:val="0"/>
              <w:keepLines w:val="0"/>
              <w:jc w:val="center"/>
              <w:suppressLineNumbers w:val="0"/>
              <w:spacing w:after="0" w:afterAutospacing="0" w:before="0" w:beforeAutospacing="0"/>
              <w:ind w:left="0" w:right="0"/>
              <w:rPr>
                <w:color w:val="auto"/>
                <w:rFonts w:ascii="宋体" w:hAnsi="宋体" w:eastAsia="宋体" w:cs="Times New Roman" w:hint="eastAsia"/>
              </w:rPr>
            </w:pPr>
            <w:r>
              <w:rPr>
                <w:color w:val="auto"/>
                <w:rFonts w:ascii="宋体" w:hAnsi="宋体" w:eastAsia="宋体" w:cs="Times New Roman" w:hint="eastAsia"/>
              </w:rPr>
              <w:t>区级企业诚信综合评价得分（百分制）</w:t>
            </w:r>
          </w:p>
        </w:tc>
        <w:tc>
          <w:tcPr>
            <w:tcW w:w="1290" w:type="dxa"/>
            <w:vAlign w:val="center"/>
            <w:noWrap w:val="0"/>
          </w:tcPr>
          <w:p w14:paraId="16F352CA">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r>
              <w:rPr>
                <w:color w:val="auto"/>
                <w:rFonts w:ascii="Calibri" w:hAnsi="Calibri" w:eastAsia="宋体" w:cs="Times New Roman" w:hint="eastAsia"/>
              </w:rPr>
              <w:t>100</w:t>
            </w:r>
          </w:p>
        </w:tc>
        <w:tc>
          <w:tcPr>
            <w:tcW w:w="1257" w:type="dxa"/>
            <w:vAlign w:val="center"/>
            <w:noWrap w:val="0"/>
          </w:tcPr>
          <w:p w14:paraId="1BBCDFB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1F5E06B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60F5A27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0A362CB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6065BB9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3CC60AF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311D4EA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339A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3860" w:type="dxa"/>
            <w:gridSpan w:val="2"/>
            <w:vAlign w:val="center"/>
            <w:noWrap w:val="0"/>
          </w:tcPr>
          <w:p w14:paraId="23ACBD6C">
            <w:pPr>
              <w:keepNext w:val="0"/>
              <w:keepLines w:val="0"/>
              <w:jc w:val="center"/>
              <w:suppressLineNumbers w:val="0"/>
              <w:spacing w:after="0" w:afterAutospacing="0" w:before="0" w:beforeAutospacing="0"/>
              <w:ind w:left="0" w:right="0"/>
              <w:rPr>
                <w:color w:val="auto"/>
                <w:rFonts w:ascii="宋体" w:hAnsi="宋体" w:eastAsia="宋体" w:cs="Times New Roman" w:hint="default"/>
              </w:rPr>
            </w:pPr>
            <w:r>
              <w:rPr>
                <w:color w:val="auto"/>
                <w:rFonts w:ascii="宋体" w:hAnsi="宋体" w:eastAsia="宋体" w:cs="Times New Roman" w:hint="eastAsia"/>
              </w:rPr>
              <w:t>设区市级企业诚信综合评价得分（百分制）</w:t>
            </w:r>
          </w:p>
        </w:tc>
        <w:tc>
          <w:tcPr>
            <w:tcW w:w="1290" w:type="dxa"/>
            <w:vAlign w:val="center"/>
            <w:noWrap w:val="0"/>
          </w:tcPr>
          <w:p w14:paraId="38CAFEE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100</w:t>
            </w:r>
          </w:p>
        </w:tc>
        <w:tc>
          <w:tcPr>
            <w:tcW w:w="1257" w:type="dxa"/>
            <w:vAlign w:val="center"/>
            <w:noWrap w:val="0"/>
          </w:tcPr>
          <w:p w14:paraId="3959489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2A2D4CC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7033558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70CD47F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2E5CA7E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0ACC3F5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2025DE0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51A1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3860" w:type="dxa"/>
            <w:gridSpan w:val="2"/>
            <w:vAlign w:val="center"/>
            <w:noWrap w:val="0"/>
          </w:tcPr>
          <w:p w14:paraId="6975315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企业信誉实力加权得分合计（满分</w:t>
            </w:r>
            <w:r>
              <w:rPr>
                <w:u w:val="single"/>
                <w:color w:val="auto"/>
                <w:rFonts w:ascii="Calibri" w:hAnsi="Calibri" w:eastAsia="宋体" w:cs="Times New Roman" w:hint="default"/>
              </w:rPr>
              <w:t xml:space="preserve">    </w:t>
            </w:r>
            <w:r>
              <w:rPr>
                <w:color w:val="auto"/>
                <w:rFonts w:ascii="Calibri" w:hAnsi="Calibri" w:eastAsia="宋体" w:cs="宋体" w:hint="eastAsia"/>
              </w:rPr>
              <w:t>）</w:t>
            </w:r>
          </w:p>
        </w:tc>
        <w:tc>
          <w:tcPr>
            <w:tcW w:w="1290" w:type="dxa"/>
            <w:vAlign w:val="center"/>
            <w:noWrap w:val="0"/>
          </w:tcPr>
          <w:p w14:paraId="7361E9C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57" w:type="dxa"/>
            <w:vAlign w:val="center"/>
            <w:noWrap w:val="0"/>
          </w:tcPr>
          <w:p w14:paraId="2B7F4B2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6886E24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70F1757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545AFC2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44A0044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3" w:type="dxa"/>
            <w:vAlign w:val="center"/>
            <w:noWrap w:val="0"/>
          </w:tcPr>
          <w:p w14:paraId="0FFE75B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274" w:type="dxa"/>
            <w:vAlign w:val="center"/>
            <w:noWrap w:val="0"/>
          </w:tcPr>
          <w:p w14:paraId="77C707B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1260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14048" w:type="dxa"/>
            <w:gridSpan w:val="10"/>
            <w:vAlign w:val="center"/>
            <w:noWrap w:val="0"/>
          </w:tcPr>
          <w:p w14:paraId="177CF1F4">
            <w:pPr>
              <w:keepNext w:val="0"/>
              <w:keepLines w:val="0"/>
              <w:jc w:val="left"/>
              <w:suppressLineNumbers w:val="0"/>
              <w:spacing w:after="0" w:afterAutospacing="0" w:before="0" w:beforeAutospacing="0"/>
              <w:ind w:left="0" w:right="0"/>
              <w:rPr>
                <w:color w:val="auto"/>
                <w:rFonts w:ascii="Calibri" w:hAnsi="Calibri" w:eastAsia="宋体" w:cs="Times New Roman" w:hint="default"/>
              </w:rPr>
            </w:pPr>
            <w:r>
              <w:rPr>
                <w:color w:val="auto"/>
                <w:rFonts w:ascii="宋体" w:hAnsi="宋体" w:eastAsia="宋体" w:cs="宋体" w:hint="eastAsia"/>
              </w:rPr>
              <w:t>企业信誉实力加权得分=根据实时公布的</w:t>
            </w:r>
            <w:r>
              <w:rPr>
                <w:b w:val="1"/>
                <w:color w:val="auto"/>
                <w:rFonts w:ascii="宋体" w:hAnsi="宋体" w:eastAsia="宋体" w:cs="宋体" w:hint="eastAsia"/>
              </w:rPr>
              <w:t>区级</w:t>
            </w:r>
            <w:r>
              <w:rPr>
                <w:color w:val="auto"/>
                <w:rFonts w:ascii="宋体" w:hAnsi="宋体" w:eastAsia="宋体" w:cs="宋体" w:hint="eastAsia"/>
              </w:rPr>
              <w:t>诚信综合评价分（百分制）×</w:t>
            </w:r>
            <w:r>
              <w:rPr>
                <w:u w:val="single"/>
                <w:color w:val="auto"/>
                <w:rFonts w:ascii="宋体" w:hAnsi="宋体" w:eastAsia="宋体" w:cs="宋体" w:hint="eastAsia"/>
              </w:rPr>
              <w:t xml:space="preserve"> </w:t>
            </w:r>
            <w:r>
              <w:rPr>
                <w:u w:val="thick"/>
                <w:color w:val="auto"/>
                <w:rFonts w:ascii="宋体" w:hAnsi="宋体" w:eastAsia="宋体" w:cs="宋体" w:hint="eastAsia"/>
              </w:rPr>
              <w:t xml:space="preserve">   %</w:t>
            </w:r>
            <w:r>
              <w:rPr>
                <w:color w:val="auto"/>
                <w:rFonts w:ascii="宋体" w:hAnsi="宋体" w:eastAsia="宋体" w:cs="宋体" w:hint="eastAsia"/>
              </w:rPr>
              <w:t>（取</w:t>
            </w:r>
            <w:r>
              <w:rPr>
                <w:color w:val="auto"/>
                <w:rFonts w:ascii="宋体" w:hAnsi="宋体" w:eastAsia="宋体" w:cs="宋体" w:hint="default"/>
              </w:rPr>
              <w:t>6</w:t>
            </w:r>
            <w:r>
              <w:rPr>
                <w:color w:val="auto"/>
                <w:rFonts w:ascii="宋体" w:hAnsi="宋体" w:eastAsia="宋体" w:cs="宋体" w:hint="eastAsia"/>
              </w:rPr>
              <w:t>0%～100%）×企业信誉实力分分值权重（10%）+根据实时公布的设</w:t>
            </w:r>
            <w:r>
              <w:rPr>
                <w:b w:val="1"/>
                <w:color w:val="auto"/>
                <w:rFonts w:ascii="宋体" w:hAnsi="宋体" w:eastAsia="宋体" w:cs="宋体" w:hint="eastAsia"/>
              </w:rPr>
              <w:t>区市级</w:t>
            </w:r>
            <w:r>
              <w:rPr>
                <w:color w:val="auto"/>
                <w:rFonts w:ascii="宋体" w:hAnsi="宋体" w:eastAsia="宋体" w:cs="宋体" w:hint="eastAsia"/>
              </w:rPr>
              <w:t>诚信综合评价分（百分制）×</w:t>
            </w:r>
            <w:r>
              <w:rPr>
                <w:u w:val="single"/>
                <w:color w:val="auto"/>
                <w:rFonts w:ascii="宋体" w:hAnsi="宋体" w:eastAsia="宋体" w:cs="宋体" w:hint="eastAsia"/>
              </w:rPr>
              <w:t xml:space="preserve"> </w:t>
            </w:r>
            <w:r>
              <w:rPr>
                <w:u w:val="thick"/>
                <w:color w:val="auto"/>
                <w:rFonts w:ascii="宋体" w:hAnsi="宋体" w:eastAsia="宋体" w:cs="宋体" w:hint="eastAsia"/>
              </w:rPr>
              <w:t xml:space="preserve">   %</w:t>
            </w:r>
            <w:r>
              <w:rPr>
                <w:color w:val="auto"/>
                <w:rFonts w:ascii="宋体" w:hAnsi="宋体" w:eastAsia="宋体" w:cs="宋体" w:hint="eastAsia"/>
              </w:rPr>
              <w:t>（取0%～</w:t>
            </w:r>
            <w:r>
              <w:rPr>
                <w:color w:val="auto"/>
                <w:rFonts w:ascii="宋体" w:hAnsi="宋体" w:eastAsia="宋体" w:cs="宋体" w:hint="default"/>
              </w:rPr>
              <w:t>4</w:t>
            </w:r>
            <w:r>
              <w:rPr>
                <w:color w:val="auto"/>
                <w:rFonts w:ascii="宋体" w:hAnsi="宋体" w:eastAsia="宋体" w:cs="宋体" w:hint="eastAsia"/>
              </w:rPr>
              <w:t>0%）×企业信誉实力分分值权重（10%）</w:t>
            </w:r>
          </w:p>
        </w:tc>
      </w:tr>
    </w:tbl>
    <w:p w14:paraId="5955E4B6">
      <w:pPr>
        <w:spacing w:line="440" w:lineRule="exact"/>
        <w:rPr>
          <w:color w:val="auto"/>
        </w:rPr>
      </w:pPr>
      <w:r>
        <w:rPr>
          <w:color w:val="auto"/>
          <w:rFonts w:cs="宋体" w:hint="eastAsia"/>
        </w:rPr>
        <w:t>评标委员会经济组评委签名：</w:t>
      </w:r>
      <w:r>
        <w:rPr>
          <w:color w:val="auto"/>
        </w:rPr>
        <w:t xml:space="preserve">                                                     </w:t>
      </w:r>
      <w:r>
        <w:rPr>
          <w:color w:val="auto"/>
          <w:rFonts w:cs="宋体" w:hint="eastAsia"/>
        </w:rPr>
        <w:t>日期：</w:t>
      </w:r>
      <w:r>
        <w:rPr>
          <w:color w:val="auto"/>
        </w:rPr>
        <w:t xml:space="preserve">        </w:t>
      </w:r>
      <w:r>
        <w:rPr>
          <w:color w:val="auto"/>
          <w:rFonts w:cs="宋体" w:hint="eastAsia"/>
        </w:rPr>
        <w:t>年</w:t>
      </w:r>
      <w:r>
        <w:rPr>
          <w:color w:val="auto"/>
        </w:rPr>
        <w:t xml:space="preserve">     </w:t>
      </w:r>
      <w:r>
        <w:rPr>
          <w:color w:val="auto"/>
          <w:rFonts w:cs="宋体" w:hint="eastAsia"/>
        </w:rPr>
        <w:t>月</w:t>
      </w:r>
      <w:r>
        <w:rPr>
          <w:color w:val="auto"/>
        </w:rPr>
        <w:t xml:space="preserve">     </w:t>
      </w:r>
      <w:r>
        <w:rPr>
          <w:color w:val="auto"/>
          <w:rFonts w:cs="宋体" w:hint="eastAsia"/>
        </w:rPr>
        <w:t>日</w:t>
      </w:r>
    </w:p>
    <w:p w14:paraId="7B73C9A3">
      <w:pPr>
        <w:rPr>
          <w:color w:val="auto"/>
          <w:szCs w:val="44"/>
          <w:rFonts w:hint="eastAsia"/>
        </w:rPr>
        <w:sectPr>
          <w:docGrid w:type="default" w:linePitch="312" w:charSpace="0"/>
          <w:pgSz w:w="16838" w:h="11906" w:orient="landscape"/>
          <w:pgMar w:top="1440" w:right="1440" w:bottom="1440" w:left="1797" w:header="851" w:footer="851" w:gutter="0"/>
          <w:pgNumType w:fmt="decimal"/>
          <w:pgNumType w:fmt="decimal"/>
          <w:cols w:space="720" w:num="1"/>
        </w:sectPr>
      </w:pPr>
    </w:p>
    <w:p w14:paraId="4CB1CEFE">
      <w:pPr>
        <w:rPr>
          <w:b w:val="1"/>
          <w:color w:val="auto"/>
          <w:szCs w:val="21"/>
        </w:rPr>
      </w:pPr>
      <w:r>
        <w:rPr>
          <w:b w:val="1"/>
          <w:color w:val="auto"/>
          <w:szCs w:val="21"/>
        </w:rPr>
        <w:t>附表A-1</w:t>
      </w:r>
      <w:r>
        <w:rPr>
          <w:b w:val="1"/>
          <w:color w:val="auto"/>
          <w:lang w:val="en-US" w:eastAsia="zh-CN"/>
          <w:szCs w:val="21"/>
          <w:rFonts w:hint="eastAsia"/>
        </w:rPr>
        <w:t>5</w:t>
      </w:r>
      <w:r>
        <w:rPr>
          <w:b w:val="1"/>
          <w:color w:val="auto"/>
          <w:szCs w:val="21"/>
        </w:rPr>
        <w:t>：评标结果汇总表</w:t>
      </w:r>
    </w:p>
    <w:p w14:paraId="676A57C2">
      <w:pPr>
        <w:jc w:val="center"/>
        <w:rPr>
          <w:color w:val="auto"/>
          <w:sz w:val="28"/>
          <w:szCs w:val="28"/>
        </w:rPr>
      </w:pPr>
      <w:r>
        <w:rPr>
          <w:color w:val="auto"/>
          <w:sz w:val="28"/>
          <w:szCs w:val="28"/>
          <w:rFonts w:eastAsia="黑体"/>
        </w:rPr>
        <w:t>评标结果汇总表</w:t>
      </w:r>
    </w:p>
    <w:p w14:paraId="1DFB4A71">
      <w:pPr>
        <w:spacing w:after="72" w:afterLines="30" w:line="440" w:lineRule="exact"/>
        <w:rPr>
          <w:color w:val="auto"/>
        </w:rPr>
      </w:pPr>
      <w:r>
        <w:rPr>
          <w:color w:val="auto"/>
          <w:lang w:val="en-US" w:eastAsia="zh-CN"/>
          <w:rFonts w:hint="eastAsia"/>
        </w:rPr>
        <w:t>招标</w:t>
      </w:r>
      <w:r>
        <w:rPr>
          <w:color w:val="auto"/>
          <w:rFonts w:hint="eastAsia"/>
        </w:rPr>
        <w:t>项目</w:t>
      </w:r>
      <w:r>
        <w:rPr>
          <w:color w:val="auto"/>
        </w:rPr>
        <w:t>名称</w:t>
      </w:r>
      <w:r>
        <w:rPr>
          <w:color w:val="auto"/>
          <w:rFonts w:hint="eastAsia"/>
        </w:rPr>
        <w:t>及</w:t>
      </w:r>
      <w:r>
        <w:rPr>
          <w:color w:val="auto"/>
          <w:lang w:eastAsia="zh-CN"/>
          <w:rFonts w:hint="eastAsia"/>
        </w:rPr>
        <w:t>招标项目编号</w:t>
      </w:r>
      <w:r>
        <w:rPr>
          <w:color w:val="auto"/>
        </w:rPr>
        <w:t>：</w:t>
      </w:r>
      <w:r>
        <w:rPr>
          <w:u w:val="single"/>
          <w:color w:val="auto"/>
        </w:rPr>
        <w:t xml:space="preserve">       </w:t>
      </w:r>
      <w:r>
        <w:rPr>
          <w:u w:val="single"/>
          <w:color w:val="auto"/>
          <w:rFonts w:hint="eastAsia"/>
        </w:rPr>
        <w:t xml:space="preserve">                              </w:t>
      </w:r>
      <w:r>
        <w:rPr>
          <w:u w:val="single"/>
          <w:color w:val="auto"/>
        </w:rPr>
        <w:t xml:space="preserve">      </w:t>
      </w:r>
      <w:r>
        <w:rPr>
          <w:color w:val="auto"/>
        </w:rPr>
        <w:t xml:space="preserve">            </w:t>
      </w:r>
      <w:r>
        <w:rPr>
          <w:color w:val="auto"/>
          <w:rFonts w:hint="eastAsia"/>
        </w:rPr>
        <w:t xml:space="preserve">        </w:t>
      </w:r>
      <w:r>
        <w:rPr>
          <w:color w:val="auto"/>
        </w:rPr>
        <w:t xml:space="preserve">        时间：      年      月      日</w:t>
      </w:r>
      <w:r>
        <w:rPr>
          <w:color w:val="auto"/>
          <w:sz w:val="10"/>
          <w:szCs w:val="10"/>
        </w:rPr>
        <w:t xml:space="preserve"> </w:t>
      </w:r>
    </w:p>
    <w:tbl>
      <w:tblPr>
        <w:tblStyle w:val="27"/>
        <w:tblW w:w="0" w:type="auto"/>
        <w:tblInd w:type="dxa" w:w="108.000000"/>
        <w:tblLayout w:type="fixed"/>
        <w:tblCellMar>
          <w:top w:type="dxa" w:w="0.000000"/>
          <w:bottom w:type="dxa" w:w="0.000000"/>
          <w:left w:type="dxa" w:w="108.000000"/>
          <w:right w:type="dxa" w:w="108.000000"/>
        </w:tblCellMar>
      </w:tblPr>
      <w:tblGrid>
        <w:gridCol w:w="567.000000"/>
        <w:gridCol w:w="1985.000000"/>
        <w:gridCol w:w="709.000000"/>
        <w:gridCol w:w="850.000000"/>
        <w:gridCol w:w="851.000000"/>
        <w:gridCol w:w="992.000000"/>
        <w:gridCol w:w="709.000000"/>
        <w:gridCol w:w="992.000000"/>
        <w:gridCol w:w="850.000000"/>
        <w:gridCol w:w="851.000000"/>
        <w:gridCol w:w="1134.000000"/>
        <w:gridCol w:w="850.000000"/>
        <w:gridCol w:w="851.000000"/>
        <w:gridCol w:w="992.000000"/>
        <w:gridCol w:w="851.000000"/>
      </w:tblGrid>
      <w:tr w14:paraId="0B3D7FD6">
        <w:tblPrEx>
          <w:tblCellMar>
            <w:top w:type="dxa" w:w="0.000000"/>
            <w:bottom w:type="dxa" w:w="0.000000"/>
            <w:left w:type="dxa" w:w="108.000000"/>
            <w:right w:type="dxa" w:w="108.000000"/>
          </w:tblCellMar>
        </w:tblPrEx>
        <w:trPr>
          <w:wBefore w:w="0" w:type="auto"/>
          <w:wAfter w:w="0" w:type="auto"/>
          <w:trHeight w:val="525" w:hRule="atLeast"/>
        </w:trPr>
        <w:tc>
          <w:tcPr>
            <w:tcW w:w="567" w:type="dxa"/>
            <w:vMerge w:val="restart"/>
            <w:vAlign w:val="center"/>
            <w:tcBorders>
              <w:top w:val="single" w:color="auto" w:sz="4" w:space="0"/>
              <w:left w:val="single" w:color="auto" w:sz="4" w:space="0"/>
              <w:bottom w:val="single" w:color="auto" w:sz="4" w:space="0"/>
              <w:right w:val="single" w:color="auto" w:sz="4" w:space="0"/>
            </w:tcBorders>
            <w:noWrap w:val="0"/>
          </w:tcPr>
          <w:p w14:paraId="0184B572">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default"/>
              </w:rPr>
            </w:pPr>
            <w:r>
              <w:rPr>
                <w:color w:val="auto"/>
                <w:kern w:val="0"/>
                <w:szCs w:val="21"/>
                <w:rFonts w:ascii="宋体" w:hAnsi="宋体" w:eastAsia="宋体" w:cs="宋体" w:hint="eastAsia"/>
              </w:rPr>
              <w:t>序号</w:t>
            </w:r>
          </w:p>
        </w:tc>
        <w:tc>
          <w:tcPr>
            <w:tcW w:w="1985" w:type="dxa"/>
            <w:vMerge w:val="restart"/>
            <w:vAlign w:val="center"/>
            <w:tcBorders>
              <w:top w:val="single" w:color="auto" w:sz="4" w:space="0"/>
              <w:left w:val="single" w:color="auto" w:sz="4" w:space="0"/>
              <w:bottom w:val="single" w:color="auto" w:sz="4" w:space="0"/>
              <w:right w:val="single" w:color="auto" w:sz="4" w:space="0"/>
            </w:tcBorders>
            <w:noWrap w:val="0"/>
          </w:tcPr>
          <w:p w14:paraId="73CE6A07">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投标人名称</w:t>
            </w:r>
          </w:p>
        </w:tc>
        <w:tc>
          <w:tcPr>
            <w:tcW w:w="709" w:type="dxa"/>
            <w:vMerge w:val="restart"/>
            <w:vAlign w:val="center"/>
            <w:tcBorders>
              <w:top w:val="single" w:color="auto" w:sz="4" w:space="0"/>
              <w:left w:val="single" w:color="auto" w:sz="4" w:space="0"/>
              <w:bottom w:val="single" w:color="auto" w:sz="4" w:space="0"/>
              <w:right w:val="single" w:color="auto" w:sz="4" w:space="0"/>
            </w:tcBorders>
            <w:noWrap w:val="0"/>
          </w:tcPr>
          <w:p w14:paraId="296C74D1">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投标报价</w:t>
            </w:r>
          </w:p>
        </w:tc>
        <w:tc>
          <w:tcPr>
            <w:tcW w:w="1701" w:type="dxa"/>
            <w:gridSpan w:val="2"/>
            <w:vAlign w:val="center"/>
            <w:tcBorders>
              <w:top w:val="single" w:color="auto" w:sz="4" w:space="0"/>
              <w:left w:val="nil"/>
              <w:bottom w:val="single" w:color="auto" w:sz="4" w:space="0"/>
              <w:right w:val="single" w:color="auto" w:sz="4" w:space="0"/>
            </w:tcBorders>
            <w:noWrap w:val="0"/>
          </w:tcPr>
          <w:p w14:paraId="12E45D4D">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初步评审</w:t>
            </w:r>
          </w:p>
        </w:tc>
        <w:tc>
          <w:tcPr>
            <w:tcW w:w="8221" w:type="dxa"/>
            <w:gridSpan w:val="9"/>
            <w:vAlign w:val="center"/>
            <w:tcBorders>
              <w:top w:val="single" w:color="auto" w:sz="4" w:space="0"/>
              <w:left w:val="nil"/>
              <w:bottom w:val="single" w:color="auto" w:sz="4" w:space="0"/>
              <w:right w:val="single" w:color="auto" w:sz="4" w:space="0"/>
            </w:tcBorders>
            <w:noWrap w:val="0"/>
          </w:tcPr>
          <w:p w14:paraId="4EA2D780">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详细评审</w:t>
            </w:r>
          </w:p>
        </w:tc>
        <w:tc>
          <w:tcPr>
            <w:tcW w:w="851" w:type="dxa"/>
            <w:vMerge w:val="restart"/>
            <w:vAlign w:val="center"/>
            <w:tcBorders>
              <w:top w:val="single" w:color="auto" w:sz="4" w:space="0"/>
              <w:left w:val="single" w:color="auto" w:sz="4" w:space="0"/>
              <w:bottom w:val="single" w:color="auto" w:sz="4" w:space="0"/>
              <w:right w:val="single" w:color="auto" w:sz="4" w:space="0"/>
            </w:tcBorders>
            <w:noWrap w:val="0"/>
          </w:tcPr>
          <w:p w14:paraId="25F831C3">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投标人汇总得分（由高至低排序）</w:t>
            </w:r>
          </w:p>
        </w:tc>
      </w:tr>
      <w:tr w14:paraId="0F5E3701">
        <w:tblPrEx>
          <w:tblCellMar>
            <w:top w:type="dxa" w:w="0.000000"/>
            <w:bottom w:type="dxa" w:w="0.000000"/>
            <w:left w:type="dxa" w:w="108.000000"/>
            <w:right w:type="dxa" w:w="108.000000"/>
          </w:tblCellMar>
        </w:tblPrEx>
        <w:trPr>
          <w:wBefore w:w="0" w:type="auto"/>
          <w:wAfter w:w="0" w:type="auto"/>
          <w:trHeight w:val="285" w:hRule="atLeast"/>
        </w:trPr>
        <w:tc>
          <w:tcPr>
            <w:tcW w:w="567" w:type="dxa"/>
            <w:vMerge w:val="continue"/>
            <w:vAlign w:val="center"/>
            <w:tcBorders>
              <w:top w:val="single" w:color="auto" w:sz="4" w:space="0"/>
              <w:left w:val="single" w:color="auto" w:sz="4" w:space="0"/>
              <w:bottom w:val="single" w:color="auto" w:sz="4" w:space="0"/>
              <w:right w:val="single" w:color="auto" w:sz="4" w:space="0"/>
            </w:tcBorders>
            <w:noWrap w:val="0"/>
          </w:tcPr>
          <w:p w14:paraId="67C3EA66">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985" w:type="dxa"/>
            <w:vMerge w:val="continue"/>
            <w:vAlign w:val="center"/>
            <w:tcBorders>
              <w:top w:val="single" w:color="auto" w:sz="4" w:space="0"/>
              <w:left w:val="single" w:color="auto" w:sz="4" w:space="0"/>
              <w:bottom w:val="single" w:color="auto" w:sz="4" w:space="0"/>
              <w:right w:val="single" w:color="auto" w:sz="4" w:space="0"/>
            </w:tcBorders>
            <w:noWrap w:val="0"/>
          </w:tcPr>
          <w:p w14:paraId="7D54F892">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709" w:type="dxa"/>
            <w:vMerge w:val="continue"/>
            <w:vAlign w:val="center"/>
            <w:tcBorders>
              <w:top w:val="single" w:color="auto" w:sz="4" w:space="0"/>
              <w:left w:val="single" w:color="auto" w:sz="4" w:space="0"/>
              <w:bottom w:val="single" w:color="auto" w:sz="4" w:space="0"/>
              <w:right w:val="single" w:color="auto" w:sz="4" w:space="0"/>
            </w:tcBorders>
            <w:noWrap w:val="0"/>
          </w:tcPr>
          <w:p w14:paraId="6FF26979">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850" w:type="dxa"/>
            <w:vMerge w:val="restart"/>
            <w:vAlign w:val="center"/>
            <w:tcBorders>
              <w:top w:val="nil"/>
              <w:left w:val="single" w:color="auto" w:sz="4" w:space="0"/>
              <w:bottom w:val="single" w:color="auto" w:sz="4" w:space="0"/>
              <w:right w:val="single" w:color="auto" w:sz="4" w:space="0"/>
            </w:tcBorders>
            <w:noWrap w:val="0"/>
          </w:tcPr>
          <w:p w14:paraId="1DA61B2A">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资格审查是否合格</w:t>
            </w:r>
          </w:p>
        </w:tc>
        <w:tc>
          <w:tcPr>
            <w:tcW w:w="851" w:type="dxa"/>
            <w:vMerge w:val="restart"/>
            <w:vAlign w:val="center"/>
            <w:tcBorders>
              <w:top w:val="nil"/>
              <w:left w:val="single" w:color="auto" w:sz="4" w:space="0"/>
              <w:bottom w:val="single" w:color="auto" w:sz="4" w:space="0"/>
              <w:right w:val="single" w:color="auto" w:sz="4" w:space="0"/>
            </w:tcBorders>
            <w:noWrap w:val="0"/>
          </w:tcPr>
          <w:p w14:paraId="5EF3D4E7">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符合性评审是否合格</w:t>
            </w:r>
          </w:p>
        </w:tc>
        <w:tc>
          <w:tcPr>
            <w:tcW w:w="3543" w:type="dxa"/>
            <w:gridSpan w:val="4"/>
            <w:vAlign w:val="center"/>
            <w:tcBorders>
              <w:top w:val="single" w:color="auto" w:sz="4" w:space="0"/>
              <w:left w:val="nil"/>
              <w:bottom w:val="single" w:color="auto" w:sz="4" w:space="0"/>
              <w:right w:val="single" w:color="auto" w:sz="4" w:space="0"/>
            </w:tcBorders>
            <w:noWrap w:val="0"/>
          </w:tcPr>
          <w:p w14:paraId="64C6EBA9">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技术建议书</w:t>
            </w:r>
          </w:p>
        </w:tc>
        <w:tc>
          <w:tcPr>
            <w:tcW w:w="3686" w:type="dxa"/>
            <w:gridSpan w:val="4"/>
            <w:vAlign w:val="center"/>
            <w:tcBorders>
              <w:top w:val="single" w:color="auto" w:sz="4" w:space="0"/>
              <w:left w:val="nil"/>
              <w:bottom w:val="single" w:color="auto" w:sz="4" w:space="0"/>
              <w:right w:val="single" w:color="auto" w:sz="4" w:space="0"/>
            </w:tcBorders>
            <w:noWrap w:val="0"/>
          </w:tcPr>
          <w:p w14:paraId="64D294AC">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商务文件</w:t>
            </w:r>
          </w:p>
        </w:tc>
        <w:tc>
          <w:tcPr>
            <w:tcW w:w="992" w:type="dxa"/>
            <w:vMerge w:val="restart"/>
            <w:vAlign w:val="center"/>
            <w:tcBorders>
              <w:top w:val="nil"/>
              <w:left w:val="single" w:color="auto" w:sz="4" w:space="0"/>
              <w:bottom w:val="single" w:color="auto" w:sz="4" w:space="0"/>
              <w:right w:val="single" w:color="auto" w:sz="4" w:space="0"/>
            </w:tcBorders>
            <w:noWrap w:val="0"/>
          </w:tcPr>
          <w:p w14:paraId="55485EA0">
            <w:pPr>
              <w:widowControl w:val="1"/>
              <w:keepNext w:val="0"/>
              <w:keepLines w:val="0"/>
              <w:jc w:val="center"/>
              <w:suppressLineNumbers w:val="0"/>
              <w:spacing w:after="0" w:afterAutospacing="0" w:before="0" w:beforeAutospacing="0"/>
              <w:ind w:left="0" w:right="0"/>
              <w:rPr>
                <w:color w:val="auto"/>
                <w:sz w:val="18"/>
                <w:kern w:val="0"/>
                <w:szCs w:val="18"/>
                <w:rFonts w:ascii="宋体" w:hAnsi="宋体" w:eastAsia="宋体" w:cs="宋体" w:hint="eastAsia"/>
              </w:rPr>
            </w:pPr>
            <w:r>
              <w:rPr>
                <w:color w:val="auto"/>
                <w:sz w:val="18"/>
                <w:kern w:val="0"/>
                <w:szCs w:val="18"/>
                <w:rFonts w:ascii="宋体" w:hAnsi="宋体" w:eastAsia="宋体" w:cs="宋体" w:hint="eastAsia"/>
              </w:rPr>
              <w:t>企业信誉实力加权得分</w:t>
            </w:r>
          </w:p>
        </w:tc>
        <w:tc>
          <w:tcPr>
            <w:tcW w:w="851" w:type="dxa"/>
            <w:vMerge w:val="continue"/>
            <w:vAlign w:val="center"/>
            <w:tcBorders>
              <w:top w:val="single" w:color="auto" w:sz="4" w:space="0"/>
              <w:left w:val="single" w:color="auto" w:sz="4" w:space="0"/>
              <w:bottom w:val="single" w:color="auto" w:sz="4" w:space="0"/>
              <w:right w:val="single" w:color="auto" w:sz="4" w:space="0"/>
            </w:tcBorders>
            <w:noWrap w:val="0"/>
          </w:tcPr>
          <w:p w14:paraId="77F13DA4">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r>
      <w:tr w14:paraId="4C0C672D">
        <w:tblPrEx>
          <w:tblCellMar>
            <w:top w:type="dxa" w:w="0.000000"/>
            <w:bottom w:type="dxa" w:w="0.000000"/>
            <w:left w:type="dxa" w:w="108.000000"/>
            <w:right w:type="dxa" w:w="108.000000"/>
          </w:tblCellMar>
        </w:tblPrEx>
        <w:trPr>
          <w:wBefore w:w="0" w:type="auto"/>
          <w:wAfter w:w="0" w:type="auto"/>
          <w:trHeight w:val="1530" w:hRule="atLeast"/>
        </w:trPr>
        <w:tc>
          <w:tcPr>
            <w:tcW w:w="567" w:type="dxa"/>
            <w:vMerge w:val="continue"/>
            <w:vAlign w:val="center"/>
            <w:tcBorders>
              <w:top w:val="single" w:color="auto" w:sz="4" w:space="0"/>
              <w:left w:val="single" w:color="auto" w:sz="4" w:space="0"/>
              <w:bottom w:val="single" w:color="auto" w:sz="4" w:space="0"/>
              <w:right w:val="single" w:color="auto" w:sz="4" w:space="0"/>
            </w:tcBorders>
            <w:noWrap w:val="0"/>
          </w:tcPr>
          <w:p w14:paraId="5EAF6D89">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985" w:type="dxa"/>
            <w:vMerge w:val="continue"/>
            <w:vAlign w:val="center"/>
            <w:tcBorders>
              <w:top w:val="single" w:color="auto" w:sz="4" w:space="0"/>
              <w:left w:val="single" w:color="auto" w:sz="4" w:space="0"/>
              <w:bottom w:val="single" w:color="auto" w:sz="4" w:space="0"/>
              <w:right w:val="single" w:color="auto" w:sz="4" w:space="0"/>
            </w:tcBorders>
            <w:noWrap w:val="0"/>
          </w:tcPr>
          <w:p w14:paraId="12CBD4E7">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709" w:type="dxa"/>
            <w:vMerge w:val="continue"/>
            <w:vAlign w:val="center"/>
            <w:tcBorders>
              <w:top w:val="single" w:color="auto" w:sz="4" w:space="0"/>
              <w:left w:val="single" w:color="auto" w:sz="4" w:space="0"/>
              <w:bottom w:val="single" w:color="auto" w:sz="4" w:space="0"/>
              <w:right w:val="single" w:color="auto" w:sz="4" w:space="0"/>
            </w:tcBorders>
            <w:noWrap w:val="0"/>
          </w:tcPr>
          <w:p w14:paraId="29F7D946">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850" w:type="dxa"/>
            <w:vMerge w:val="continue"/>
            <w:vAlign w:val="center"/>
            <w:tcBorders>
              <w:top w:val="nil"/>
              <w:left w:val="single" w:color="auto" w:sz="4" w:space="0"/>
              <w:bottom w:val="single" w:color="auto" w:sz="4" w:space="0"/>
              <w:right w:val="single" w:color="auto" w:sz="4" w:space="0"/>
            </w:tcBorders>
            <w:noWrap w:val="0"/>
          </w:tcPr>
          <w:p w14:paraId="09E1F52A">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851" w:type="dxa"/>
            <w:vMerge w:val="continue"/>
            <w:vAlign w:val="center"/>
            <w:tcBorders>
              <w:top w:val="nil"/>
              <w:left w:val="single" w:color="auto" w:sz="4" w:space="0"/>
              <w:bottom w:val="single" w:color="auto" w:sz="4" w:space="0"/>
              <w:right w:val="single" w:color="auto" w:sz="4" w:space="0"/>
            </w:tcBorders>
            <w:noWrap w:val="0"/>
          </w:tcPr>
          <w:p w14:paraId="395B5F9A">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992" w:type="dxa"/>
            <w:vAlign w:val="center"/>
            <w:tcBorders>
              <w:top w:val="nil"/>
              <w:left w:val="nil"/>
              <w:bottom w:val="single" w:color="auto" w:sz="4" w:space="0"/>
              <w:right w:val="single" w:color="auto" w:sz="4" w:space="0"/>
            </w:tcBorders>
            <w:noWrap w:val="0"/>
          </w:tcPr>
          <w:p w14:paraId="20E0B412">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详评符合性评审是否合格</w:t>
            </w:r>
          </w:p>
        </w:tc>
        <w:tc>
          <w:tcPr>
            <w:tcW w:w="709" w:type="dxa"/>
            <w:vAlign w:val="center"/>
            <w:tcBorders>
              <w:top w:val="nil"/>
              <w:left w:val="nil"/>
              <w:bottom w:val="single" w:color="auto" w:sz="4" w:space="0"/>
              <w:right w:val="single" w:color="auto" w:sz="4" w:space="0"/>
            </w:tcBorders>
            <w:noWrap w:val="0"/>
          </w:tcPr>
          <w:p w14:paraId="51A5DD50">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技术建议书得分</w:t>
            </w:r>
          </w:p>
        </w:tc>
        <w:tc>
          <w:tcPr>
            <w:tcW w:w="992" w:type="dxa"/>
            <w:vAlign w:val="center"/>
            <w:tcBorders>
              <w:top w:val="nil"/>
              <w:left w:val="nil"/>
              <w:bottom w:val="single" w:color="auto" w:sz="4" w:space="0"/>
              <w:right w:val="single" w:color="auto" w:sz="4" w:space="0"/>
            </w:tcBorders>
            <w:noWrap w:val="0"/>
          </w:tcPr>
          <w:p w14:paraId="363C955C">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技术建议书是否合格</w:t>
            </w:r>
          </w:p>
        </w:tc>
        <w:tc>
          <w:tcPr>
            <w:tcW w:w="850" w:type="dxa"/>
            <w:vAlign w:val="center"/>
            <w:tcBorders>
              <w:top w:val="nil"/>
              <w:left w:val="nil"/>
              <w:bottom w:val="single" w:color="auto" w:sz="4" w:space="0"/>
              <w:right w:val="single" w:color="auto" w:sz="4" w:space="0"/>
            </w:tcBorders>
            <w:noWrap w:val="0"/>
          </w:tcPr>
          <w:p w14:paraId="33CF360D">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技术建议书加权得分</w:t>
            </w:r>
          </w:p>
        </w:tc>
        <w:tc>
          <w:tcPr>
            <w:tcW w:w="851" w:type="dxa"/>
            <w:vAlign w:val="center"/>
            <w:tcBorders>
              <w:top w:val="nil"/>
              <w:left w:val="nil"/>
              <w:bottom w:val="single" w:color="auto" w:sz="4" w:space="0"/>
              <w:right w:val="single" w:color="auto" w:sz="4" w:space="0"/>
            </w:tcBorders>
            <w:noWrap w:val="0"/>
          </w:tcPr>
          <w:p w14:paraId="46DEEEC7">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商务文件其它评分加权得分</w:t>
            </w:r>
          </w:p>
        </w:tc>
        <w:tc>
          <w:tcPr>
            <w:tcW w:w="1134" w:type="dxa"/>
            <w:vAlign w:val="center"/>
            <w:tcBorders>
              <w:top w:val="nil"/>
              <w:left w:val="nil"/>
              <w:bottom w:val="single" w:color="auto" w:sz="4" w:space="0"/>
              <w:right w:val="single" w:color="auto" w:sz="4" w:space="0"/>
            </w:tcBorders>
            <w:noWrap w:val="0"/>
          </w:tcPr>
          <w:p w14:paraId="4D6EA519">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投标报价是否在有效报价范围</w:t>
            </w:r>
          </w:p>
        </w:tc>
        <w:tc>
          <w:tcPr>
            <w:tcW w:w="850" w:type="dxa"/>
            <w:vAlign w:val="center"/>
            <w:tcBorders>
              <w:top w:val="nil"/>
              <w:left w:val="nil"/>
              <w:bottom w:val="single" w:color="auto" w:sz="4" w:space="0"/>
              <w:right w:val="single" w:color="auto" w:sz="4" w:space="0"/>
            </w:tcBorders>
            <w:noWrap w:val="0"/>
          </w:tcPr>
          <w:p w14:paraId="7A2071BA">
            <w:pPr>
              <w:widowControl w:val="1"/>
              <w:keepNext w:val="0"/>
              <w:keepLines w:val="0"/>
              <w:jc w:val="center"/>
              <w:suppressLineNumbers w:val="0"/>
              <w:spacing w:after="0" w:afterAutospacing="0" w:before="0" w:beforeAutospacing="0"/>
              <w:ind w:left="0" w:right="0"/>
              <w:rPr>
                <w:color w:val="auto"/>
                <w:sz w:val="18"/>
                <w:kern w:val="0"/>
                <w:szCs w:val="18"/>
                <w:rFonts w:ascii="宋体" w:hAnsi="宋体" w:eastAsia="宋体" w:cs="宋体" w:hint="eastAsia"/>
              </w:rPr>
            </w:pPr>
            <w:r>
              <w:rPr>
                <w:color w:val="auto"/>
                <w:rFonts w:ascii="Calibri" w:hAnsi="Calibri" w:eastAsia="宋体" w:cs="Times New Roman" w:hint="eastAsia"/>
              </w:rPr>
              <w:t>报价分</w:t>
            </w:r>
            <w:r>
              <w:rPr>
                <w:color w:val="auto"/>
                <w:lang w:val="en-US" w:eastAsia="zh-CN"/>
                <w:rFonts w:ascii="Calibri" w:hAnsi="Calibri" w:cs="Times New Roman" w:hint="eastAsia"/>
              </w:rPr>
              <w:t>最后</w:t>
            </w:r>
            <w:r>
              <w:rPr>
                <w:color w:val="auto"/>
                <w:rFonts w:ascii="Calibri" w:hAnsi="Calibri" w:eastAsia="宋体" w:cs="Times New Roman" w:hint="eastAsia"/>
              </w:rPr>
              <w:t>得分</w:t>
            </w:r>
          </w:p>
        </w:tc>
        <w:tc>
          <w:tcPr>
            <w:tcW w:w="851" w:type="dxa"/>
            <w:vAlign w:val="center"/>
            <w:tcBorders>
              <w:top w:val="nil"/>
              <w:left w:val="nil"/>
              <w:bottom w:val="single" w:color="auto" w:sz="4" w:space="0"/>
              <w:right w:val="single" w:color="auto" w:sz="4" w:space="0"/>
            </w:tcBorders>
            <w:noWrap w:val="0"/>
          </w:tcPr>
          <w:p w14:paraId="23950124">
            <w:pPr>
              <w:widowControl w:val="1"/>
              <w:keepNext w:val="0"/>
              <w:keepLines w:val="0"/>
              <w:jc w:val="center"/>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商务文件加权得分</w:t>
            </w:r>
          </w:p>
        </w:tc>
        <w:tc>
          <w:tcPr>
            <w:tcW w:w="992" w:type="dxa"/>
            <w:vMerge w:val="continue"/>
            <w:vAlign w:val="center"/>
            <w:tcBorders>
              <w:top w:val="nil"/>
              <w:left w:val="single" w:color="auto" w:sz="4" w:space="0"/>
              <w:bottom w:val="single" w:color="auto" w:sz="4" w:space="0"/>
              <w:right w:val="single" w:color="auto" w:sz="4" w:space="0"/>
            </w:tcBorders>
            <w:noWrap w:val="0"/>
          </w:tcPr>
          <w:p w14:paraId="00E5215E">
            <w:pPr>
              <w:widowControl w:val="1"/>
              <w:keepNext w:val="0"/>
              <w:keepLines w:val="0"/>
              <w:jc w:val="left"/>
              <w:suppressLineNumbers w:val="0"/>
              <w:spacing w:after="0" w:afterAutospacing="0" w:before="0" w:beforeAutospacing="0"/>
              <w:ind w:left="0" w:right="0"/>
              <w:rPr>
                <w:color w:val="auto"/>
                <w:sz w:val="18"/>
                <w:kern w:val="0"/>
                <w:szCs w:val="18"/>
                <w:rFonts w:ascii="宋体" w:hAnsi="宋体" w:eastAsia="宋体" w:cs="宋体" w:hint="default"/>
              </w:rPr>
            </w:pPr>
          </w:p>
        </w:tc>
        <w:tc>
          <w:tcPr>
            <w:tcW w:w="851" w:type="dxa"/>
            <w:vMerge w:val="continue"/>
            <w:vAlign w:val="center"/>
            <w:tcBorders>
              <w:top w:val="single" w:color="auto" w:sz="4" w:space="0"/>
              <w:left w:val="single" w:color="auto" w:sz="4" w:space="0"/>
              <w:bottom w:val="single" w:color="auto" w:sz="4" w:space="0"/>
              <w:right w:val="single" w:color="auto" w:sz="4" w:space="0"/>
            </w:tcBorders>
            <w:noWrap w:val="0"/>
          </w:tcPr>
          <w:p w14:paraId="335A2652">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r>
      <w:tr w14:paraId="717F6E39">
        <w:tblPrEx>
          <w:tblCellMar>
            <w:top w:type="dxa" w:w="0.000000"/>
            <w:bottom w:type="dxa" w:w="0.000000"/>
            <w:left w:type="dxa" w:w="108.000000"/>
            <w:right w:type="dxa" w:w="108.000000"/>
          </w:tblCellMar>
        </w:tblPrEx>
        <w:trPr>
          <w:wBefore w:w="0" w:type="auto"/>
          <w:wAfter w:w="0" w:type="auto"/>
          <w:trHeight w:val="270" w:hRule="atLeast"/>
        </w:trPr>
        <w:tc>
          <w:tcPr>
            <w:tcW w:w="567" w:type="dxa"/>
            <w:vAlign w:val="center"/>
            <w:tcBorders>
              <w:top w:val="nil"/>
              <w:left w:val="single" w:color="auto" w:sz="4" w:space="0"/>
              <w:bottom w:val="single" w:color="auto" w:sz="4" w:space="0"/>
              <w:right w:val="single" w:color="auto" w:sz="4" w:space="0"/>
            </w:tcBorders>
            <w:noWrap w:val="0"/>
          </w:tcPr>
          <w:p w14:paraId="624C47E0">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eastAsia"/>
              </w:rPr>
            </w:pPr>
            <w:r>
              <w:rPr>
                <w:color w:val="auto"/>
                <w:kern w:val="0"/>
                <w:szCs w:val="21"/>
                <w:rFonts w:ascii="Calibri" w:hAnsi="Calibri" w:eastAsia="宋体" w:cs="Times New Roman" w:hint="default"/>
              </w:rPr>
              <w:t>1</w:t>
            </w:r>
          </w:p>
        </w:tc>
        <w:tc>
          <w:tcPr>
            <w:tcW w:w="1985" w:type="dxa"/>
            <w:vAlign w:val="center"/>
            <w:tcBorders>
              <w:top w:val="nil"/>
              <w:left w:val="nil"/>
              <w:bottom w:val="single" w:color="auto" w:sz="4" w:space="0"/>
              <w:right w:val="single" w:color="auto" w:sz="4" w:space="0"/>
            </w:tcBorders>
            <w:noWrap w:val="0"/>
          </w:tcPr>
          <w:p w14:paraId="747BACA0">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709" w:type="dxa"/>
            <w:vAlign w:val="center"/>
            <w:tcBorders>
              <w:top w:val="nil"/>
              <w:left w:val="nil"/>
              <w:bottom w:val="single" w:color="auto" w:sz="4" w:space="0"/>
              <w:right w:val="single" w:color="auto" w:sz="4" w:space="0"/>
            </w:tcBorders>
            <w:noWrap w:val="0"/>
          </w:tcPr>
          <w:p w14:paraId="08588677">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493DB9E5">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67A96569">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48FA440A">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709" w:type="dxa"/>
            <w:vAlign w:val="center"/>
            <w:tcBorders>
              <w:top w:val="nil"/>
              <w:left w:val="nil"/>
              <w:bottom w:val="single" w:color="auto" w:sz="4" w:space="0"/>
              <w:right w:val="single" w:color="auto" w:sz="4" w:space="0"/>
            </w:tcBorders>
            <w:noWrap w:val="0"/>
          </w:tcPr>
          <w:p w14:paraId="0F231E0C">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03A73998">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6643181D">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2A8002EC">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Align w:val="center"/>
            <w:tcBorders>
              <w:top w:val="nil"/>
              <w:left w:val="nil"/>
              <w:bottom w:val="single" w:color="auto" w:sz="4" w:space="0"/>
              <w:right w:val="single" w:color="auto" w:sz="4" w:space="0"/>
            </w:tcBorders>
            <w:noWrap w:val="0"/>
          </w:tcPr>
          <w:p w14:paraId="623B560B">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3D3E9E11">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09D1BEF4">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37E4232F">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74323192">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5205D7E4">
        <w:tblPrEx>
          <w:tblCellMar>
            <w:top w:type="dxa" w:w="0.000000"/>
            <w:bottom w:type="dxa" w:w="0.000000"/>
            <w:left w:type="dxa" w:w="108.000000"/>
            <w:right w:type="dxa" w:w="108.000000"/>
          </w:tblCellMar>
        </w:tblPrEx>
        <w:trPr>
          <w:wBefore w:w="0" w:type="auto"/>
          <w:wAfter w:w="0" w:type="auto"/>
          <w:trHeight w:val="270" w:hRule="atLeast"/>
        </w:trPr>
        <w:tc>
          <w:tcPr>
            <w:tcW w:w="567" w:type="dxa"/>
            <w:vAlign w:val="center"/>
            <w:tcBorders>
              <w:top w:val="nil"/>
              <w:left w:val="single" w:color="auto" w:sz="4" w:space="0"/>
              <w:bottom w:val="single" w:color="auto" w:sz="4" w:space="0"/>
              <w:right w:val="single" w:color="auto" w:sz="4" w:space="0"/>
            </w:tcBorders>
            <w:noWrap w:val="0"/>
          </w:tcPr>
          <w:p w14:paraId="316FEDB1">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r>
              <w:rPr>
                <w:color w:val="auto"/>
                <w:kern w:val="0"/>
                <w:szCs w:val="21"/>
                <w:rFonts w:ascii="Calibri" w:hAnsi="Calibri" w:eastAsia="宋体" w:cs="Times New Roman" w:hint="default"/>
              </w:rPr>
              <w:t>2</w:t>
            </w:r>
          </w:p>
        </w:tc>
        <w:tc>
          <w:tcPr>
            <w:tcW w:w="1985" w:type="dxa"/>
            <w:vAlign w:val="center"/>
            <w:tcBorders>
              <w:top w:val="nil"/>
              <w:left w:val="nil"/>
              <w:bottom w:val="single" w:color="auto" w:sz="4" w:space="0"/>
              <w:right w:val="single" w:color="auto" w:sz="4" w:space="0"/>
            </w:tcBorders>
            <w:noWrap w:val="0"/>
          </w:tcPr>
          <w:p w14:paraId="1F6F0BF4">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709" w:type="dxa"/>
            <w:vAlign w:val="center"/>
            <w:tcBorders>
              <w:top w:val="nil"/>
              <w:left w:val="nil"/>
              <w:bottom w:val="single" w:color="auto" w:sz="4" w:space="0"/>
              <w:right w:val="single" w:color="auto" w:sz="4" w:space="0"/>
            </w:tcBorders>
            <w:noWrap w:val="0"/>
          </w:tcPr>
          <w:p w14:paraId="7E87E090">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38650A60">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17A22ECC">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6D09FEE2">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709" w:type="dxa"/>
            <w:vAlign w:val="center"/>
            <w:tcBorders>
              <w:top w:val="nil"/>
              <w:left w:val="nil"/>
              <w:bottom w:val="single" w:color="auto" w:sz="4" w:space="0"/>
              <w:right w:val="single" w:color="auto" w:sz="4" w:space="0"/>
            </w:tcBorders>
            <w:noWrap w:val="0"/>
          </w:tcPr>
          <w:p w14:paraId="301C8586">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4AE99518">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66D4DD5B">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65D1DBBB">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Align w:val="center"/>
            <w:tcBorders>
              <w:top w:val="nil"/>
              <w:left w:val="nil"/>
              <w:bottom w:val="single" w:color="auto" w:sz="4" w:space="0"/>
              <w:right w:val="single" w:color="auto" w:sz="4" w:space="0"/>
            </w:tcBorders>
            <w:noWrap w:val="0"/>
          </w:tcPr>
          <w:p w14:paraId="72739A51">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7F61AD03">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055D0187">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4BEBA960">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7683DF8E">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1EB7506D">
        <w:tblPrEx>
          <w:tblCellMar>
            <w:top w:type="dxa" w:w="0.000000"/>
            <w:bottom w:type="dxa" w:w="0.000000"/>
            <w:left w:type="dxa" w:w="108.000000"/>
            <w:right w:type="dxa" w:w="108.000000"/>
          </w:tblCellMar>
        </w:tblPrEx>
        <w:trPr>
          <w:wBefore w:w="0" w:type="auto"/>
          <w:wAfter w:w="0" w:type="auto"/>
          <w:trHeight w:val="270" w:hRule="atLeast"/>
        </w:trPr>
        <w:tc>
          <w:tcPr>
            <w:tcW w:w="567" w:type="dxa"/>
            <w:vAlign w:val="center"/>
            <w:tcBorders>
              <w:top w:val="nil"/>
              <w:left w:val="single" w:color="auto" w:sz="4" w:space="0"/>
              <w:bottom w:val="single" w:color="auto" w:sz="4" w:space="0"/>
              <w:right w:val="single" w:color="auto" w:sz="4" w:space="0"/>
            </w:tcBorders>
            <w:noWrap w:val="0"/>
          </w:tcPr>
          <w:p w14:paraId="5F2905AD">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r>
              <w:rPr>
                <w:color w:val="auto"/>
                <w:kern w:val="0"/>
                <w:szCs w:val="21"/>
                <w:rFonts w:ascii="Calibri" w:hAnsi="Calibri" w:eastAsia="宋体" w:cs="Times New Roman" w:hint="default"/>
              </w:rPr>
              <w:t>3</w:t>
            </w:r>
          </w:p>
        </w:tc>
        <w:tc>
          <w:tcPr>
            <w:tcW w:w="1985" w:type="dxa"/>
            <w:vAlign w:val="center"/>
            <w:tcBorders>
              <w:top w:val="nil"/>
              <w:left w:val="nil"/>
              <w:bottom w:val="single" w:color="auto" w:sz="4" w:space="0"/>
              <w:right w:val="single" w:color="auto" w:sz="4" w:space="0"/>
            </w:tcBorders>
            <w:noWrap w:val="0"/>
          </w:tcPr>
          <w:p w14:paraId="5B1B9822">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709" w:type="dxa"/>
            <w:vAlign w:val="center"/>
            <w:tcBorders>
              <w:top w:val="nil"/>
              <w:left w:val="nil"/>
              <w:bottom w:val="single" w:color="auto" w:sz="4" w:space="0"/>
              <w:right w:val="single" w:color="auto" w:sz="4" w:space="0"/>
            </w:tcBorders>
            <w:noWrap w:val="0"/>
          </w:tcPr>
          <w:p w14:paraId="4E2B265D">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3E05A315">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3E68750B">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4E3CC468">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709" w:type="dxa"/>
            <w:vAlign w:val="center"/>
            <w:tcBorders>
              <w:top w:val="nil"/>
              <w:left w:val="nil"/>
              <w:bottom w:val="single" w:color="auto" w:sz="4" w:space="0"/>
              <w:right w:val="single" w:color="auto" w:sz="4" w:space="0"/>
            </w:tcBorders>
            <w:noWrap w:val="0"/>
          </w:tcPr>
          <w:p w14:paraId="4063A61B">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69654891">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0B38F930">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42D079B0">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Align w:val="center"/>
            <w:tcBorders>
              <w:top w:val="nil"/>
              <w:left w:val="nil"/>
              <w:bottom w:val="single" w:color="auto" w:sz="4" w:space="0"/>
              <w:right w:val="single" w:color="auto" w:sz="4" w:space="0"/>
            </w:tcBorders>
            <w:noWrap w:val="0"/>
          </w:tcPr>
          <w:p w14:paraId="764F3CA1">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5B4B8282">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2B536D06">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667B5BE9">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73C02EF8">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6391FD72">
        <w:tblPrEx>
          <w:tblCellMar>
            <w:top w:type="dxa" w:w="0.000000"/>
            <w:bottom w:type="dxa" w:w="0.000000"/>
            <w:left w:type="dxa" w:w="108.000000"/>
            <w:right w:type="dxa" w:w="108.000000"/>
          </w:tblCellMar>
        </w:tblPrEx>
        <w:trPr>
          <w:wBefore w:w="0" w:type="auto"/>
          <w:wAfter w:w="0" w:type="auto"/>
          <w:trHeight w:val="270" w:hRule="atLeast"/>
        </w:trPr>
        <w:tc>
          <w:tcPr>
            <w:tcW w:w="567" w:type="dxa"/>
            <w:vAlign w:val="center"/>
            <w:tcBorders>
              <w:top w:val="nil"/>
              <w:left w:val="single" w:color="auto" w:sz="4" w:space="0"/>
              <w:bottom w:val="single" w:color="auto" w:sz="4" w:space="0"/>
              <w:right w:val="single" w:color="auto" w:sz="4" w:space="0"/>
            </w:tcBorders>
            <w:noWrap w:val="0"/>
          </w:tcPr>
          <w:p w14:paraId="15F7D022">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r>
              <w:rPr>
                <w:color w:val="auto"/>
                <w:kern w:val="0"/>
                <w:szCs w:val="21"/>
                <w:rFonts w:ascii="Calibri" w:hAnsi="Calibri" w:eastAsia="宋体" w:cs="Times New Roman" w:hint="default"/>
              </w:rPr>
              <w:t>4</w:t>
            </w:r>
          </w:p>
        </w:tc>
        <w:tc>
          <w:tcPr>
            <w:tcW w:w="1985" w:type="dxa"/>
            <w:vAlign w:val="center"/>
            <w:tcBorders>
              <w:top w:val="nil"/>
              <w:left w:val="nil"/>
              <w:bottom w:val="single" w:color="auto" w:sz="4" w:space="0"/>
              <w:right w:val="single" w:color="auto" w:sz="4" w:space="0"/>
            </w:tcBorders>
            <w:noWrap w:val="0"/>
          </w:tcPr>
          <w:p w14:paraId="2E34E2E3">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709" w:type="dxa"/>
            <w:vAlign w:val="center"/>
            <w:tcBorders>
              <w:top w:val="nil"/>
              <w:left w:val="nil"/>
              <w:bottom w:val="single" w:color="auto" w:sz="4" w:space="0"/>
              <w:right w:val="single" w:color="auto" w:sz="4" w:space="0"/>
            </w:tcBorders>
            <w:noWrap w:val="0"/>
          </w:tcPr>
          <w:p w14:paraId="252EAFE3">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1CBEC624">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49AC668F">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0D88C68A">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709" w:type="dxa"/>
            <w:vAlign w:val="center"/>
            <w:tcBorders>
              <w:top w:val="nil"/>
              <w:left w:val="nil"/>
              <w:bottom w:val="single" w:color="auto" w:sz="4" w:space="0"/>
              <w:right w:val="single" w:color="auto" w:sz="4" w:space="0"/>
            </w:tcBorders>
            <w:noWrap w:val="0"/>
          </w:tcPr>
          <w:p w14:paraId="72A457B9">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376ED193">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2714C4C8">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6DEB2C8A">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Align w:val="center"/>
            <w:tcBorders>
              <w:top w:val="nil"/>
              <w:left w:val="nil"/>
              <w:bottom w:val="single" w:color="auto" w:sz="4" w:space="0"/>
              <w:right w:val="single" w:color="auto" w:sz="4" w:space="0"/>
            </w:tcBorders>
            <w:noWrap w:val="0"/>
          </w:tcPr>
          <w:p w14:paraId="5153F64A">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2D2860E1">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286A2086">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65DC0645">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6C736F72">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24178808">
        <w:tblPrEx>
          <w:tblCellMar>
            <w:top w:type="dxa" w:w="0.000000"/>
            <w:bottom w:type="dxa" w:w="0.000000"/>
            <w:left w:type="dxa" w:w="108.000000"/>
            <w:right w:type="dxa" w:w="108.000000"/>
          </w:tblCellMar>
        </w:tblPrEx>
        <w:trPr>
          <w:wBefore w:w="0" w:type="auto"/>
          <w:wAfter w:w="0" w:type="auto"/>
          <w:trHeight w:val="270" w:hRule="atLeast"/>
        </w:trPr>
        <w:tc>
          <w:tcPr>
            <w:tcW w:w="567" w:type="dxa"/>
            <w:vAlign w:val="center"/>
            <w:tcBorders>
              <w:top w:val="nil"/>
              <w:left w:val="single" w:color="auto" w:sz="4" w:space="0"/>
              <w:bottom w:val="single" w:color="auto" w:sz="4" w:space="0"/>
              <w:right w:val="single" w:color="auto" w:sz="4" w:space="0"/>
            </w:tcBorders>
            <w:noWrap w:val="0"/>
          </w:tcPr>
          <w:p w14:paraId="495E3A3C">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r>
              <w:rPr>
                <w:color w:val="auto"/>
                <w:kern w:val="0"/>
                <w:szCs w:val="21"/>
                <w:rFonts w:ascii="Calibri" w:hAnsi="Calibri" w:eastAsia="宋体" w:cs="Times New Roman" w:hint="default"/>
              </w:rPr>
              <w:t>5</w:t>
            </w:r>
          </w:p>
        </w:tc>
        <w:tc>
          <w:tcPr>
            <w:tcW w:w="1985" w:type="dxa"/>
            <w:vAlign w:val="center"/>
            <w:tcBorders>
              <w:top w:val="nil"/>
              <w:left w:val="nil"/>
              <w:bottom w:val="single" w:color="auto" w:sz="4" w:space="0"/>
              <w:right w:val="single" w:color="auto" w:sz="4" w:space="0"/>
            </w:tcBorders>
            <w:noWrap w:val="0"/>
          </w:tcPr>
          <w:p w14:paraId="41EC5C64">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709" w:type="dxa"/>
            <w:vAlign w:val="center"/>
            <w:tcBorders>
              <w:top w:val="nil"/>
              <w:left w:val="nil"/>
              <w:bottom w:val="single" w:color="auto" w:sz="4" w:space="0"/>
              <w:right w:val="single" w:color="auto" w:sz="4" w:space="0"/>
            </w:tcBorders>
            <w:noWrap w:val="0"/>
          </w:tcPr>
          <w:p w14:paraId="5591E6B0">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6A3FA766">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7DF59AAF">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2A2F152F">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709" w:type="dxa"/>
            <w:vAlign w:val="center"/>
            <w:tcBorders>
              <w:top w:val="nil"/>
              <w:left w:val="nil"/>
              <w:bottom w:val="single" w:color="auto" w:sz="4" w:space="0"/>
              <w:right w:val="single" w:color="auto" w:sz="4" w:space="0"/>
            </w:tcBorders>
            <w:noWrap w:val="0"/>
          </w:tcPr>
          <w:p w14:paraId="07D288EF">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6EC9C3F0">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62F7A1B6">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6F603B98">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Align w:val="center"/>
            <w:tcBorders>
              <w:top w:val="nil"/>
              <w:left w:val="nil"/>
              <w:bottom w:val="single" w:color="auto" w:sz="4" w:space="0"/>
              <w:right w:val="single" w:color="auto" w:sz="4" w:space="0"/>
            </w:tcBorders>
            <w:noWrap w:val="0"/>
          </w:tcPr>
          <w:p w14:paraId="3EF296AF">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7E75404C">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271C0A94">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3AFE73A6">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03E8D49F">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32EDBBBD">
        <w:tblPrEx>
          <w:tblCellMar>
            <w:top w:type="dxa" w:w="0.000000"/>
            <w:bottom w:type="dxa" w:w="0.000000"/>
            <w:left w:type="dxa" w:w="108.000000"/>
            <w:right w:type="dxa" w:w="108.000000"/>
          </w:tblCellMar>
        </w:tblPrEx>
        <w:trPr>
          <w:wBefore w:w="0" w:type="auto"/>
          <w:wAfter w:w="0" w:type="auto"/>
          <w:trHeight w:val="270" w:hRule="atLeast"/>
        </w:trPr>
        <w:tc>
          <w:tcPr>
            <w:tcW w:w="567" w:type="dxa"/>
            <w:vAlign w:val="center"/>
            <w:tcBorders>
              <w:top w:val="nil"/>
              <w:left w:val="single" w:color="auto" w:sz="4" w:space="0"/>
              <w:bottom w:val="single" w:color="auto" w:sz="4" w:space="0"/>
              <w:right w:val="single" w:color="auto" w:sz="4" w:space="0"/>
            </w:tcBorders>
            <w:noWrap w:val="0"/>
          </w:tcPr>
          <w:p w14:paraId="344342D8">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r>
              <w:rPr>
                <w:color w:val="auto"/>
                <w:kern w:val="0"/>
                <w:szCs w:val="21"/>
                <w:rFonts w:ascii="Calibri" w:hAnsi="Calibri" w:eastAsia="宋体" w:cs="Times New Roman" w:hint="default"/>
              </w:rPr>
              <w:t>6</w:t>
            </w:r>
          </w:p>
        </w:tc>
        <w:tc>
          <w:tcPr>
            <w:tcW w:w="1985" w:type="dxa"/>
            <w:vAlign w:val="center"/>
            <w:tcBorders>
              <w:top w:val="nil"/>
              <w:left w:val="nil"/>
              <w:bottom w:val="single" w:color="auto" w:sz="4" w:space="0"/>
              <w:right w:val="single" w:color="auto" w:sz="4" w:space="0"/>
            </w:tcBorders>
            <w:noWrap w:val="0"/>
          </w:tcPr>
          <w:p w14:paraId="21E1B58F">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709" w:type="dxa"/>
            <w:vAlign w:val="center"/>
            <w:tcBorders>
              <w:top w:val="nil"/>
              <w:left w:val="nil"/>
              <w:bottom w:val="single" w:color="auto" w:sz="4" w:space="0"/>
              <w:right w:val="single" w:color="auto" w:sz="4" w:space="0"/>
            </w:tcBorders>
            <w:noWrap w:val="0"/>
          </w:tcPr>
          <w:p w14:paraId="4E30E036">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32BA8CAD">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747DF70E">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443906C5">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709" w:type="dxa"/>
            <w:vAlign w:val="center"/>
            <w:tcBorders>
              <w:top w:val="nil"/>
              <w:left w:val="nil"/>
              <w:bottom w:val="single" w:color="auto" w:sz="4" w:space="0"/>
              <w:right w:val="single" w:color="auto" w:sz="4" w:space="0"/>
            </w:tcBorders>
            <w:noWrap w:val="0"/>
          </w:tcPr>
          <w:p w14:paraId="7A4A3FDA">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0A86ECC7">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3D3A928B">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675F6138">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1134" w:type="dxa"/>
            <w:vAlign w:val="center"/>
            <w:tcBorders>
              <w:top w:val="nil"/>
              <w:left w:val="nil"/>
              <w:bottom w:val="single" w:color="auto" w:sz="4" w:space="0"/>
              <w:right w:val="single" w:color="auto" w:sz="4" w:space="0"/>
            </w:tcBorders>
            <w:noWrap w:val="0"/>
          </w:tcPr>
          <w:p w14:paraId="217013D8">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0" w:type="dxa"/>
            <w:vAlign w:val="center"/>
            <w:tcBorders>
              <w:top w:val="nil"/>
              <w:left w:val="nil"/>
              <w:bottom w:val="single" w:color="auto" w:sz="4" w:space="0"/>
              <w:right w:val="single" w:color="auto" w:sz="4" w:space="0"/>
            </w:tcBorders>
            <w:noWrap w:val="0"/>
          </w:tcPr>
          <w:p w14:paraId="278E740B">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0E78214C">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992" w:type="dxa"/>
            <w:vAlign w:val="center"/>
            <w:tcBorders>
              <w:top w:val="nil"/>
              <w:left w:val="nil"/>
              <w:bottom w:val="single" w:color="auto" w:sz="4" w:space="0"/>
              <w:right w:val="single" w:color="auto" w:sz="4" w:space="0"/>
            </w:tcBorders>
            <w:noWrap w:val="0"/>
          </w:tcPr>
          <w:p w14:paraId="691D2AD1">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c>
          <w:tcPr>
            <w:tcW w:w="851" w:type="dxa"/>
            <w:vAlign w:val="center"/>
            <w:tcBorders>
              <w:top w:val="nil"/>
              <w:left w:val="nil"/>
              <w:bottom w:val="single" w:color="auto" w:sz="4" w:space="0"/>
              <w:right w:val="single" w:color="auto" w:sz="4" w:space="0"/>
            </w:tcBorders>
            <w:noWrap w:val="0"/>
          </w:tcPr>
          <w:p w14:paraId="1FE238EB">
            <w:pPr>
              <w:widowControl w:val="1"/>
              <w:keepNext w:val="0"/>
              <w:keepLines w:val="0"/>
              <w:jc w:val="center"/>
              <w:suppressLineNumbers w:val="0"/>
              <w:spacing w:after="0" w:afterAutospacing="0" w:before="0" w:beforeAutospacing="0"/>
              <w:ind w:left="0" w:right="0"/>
              <w:rPr>
                <w:color w:val="auto"/>
                <w:kern w:val="0"/>
                <w:szCs w:val="21"/>
                <w:rFonts w:ascii="Calibri" w:hAnsi="Calibri" w:eastAsia="宋体" w:cs="Times New Roman" w:hint="default"/>
              </w:rPr>
            </w:pPr>
          </w:p>
        </w:tc>
      </w:tr>
      <w:tr w14:paraId="59D7BAC9">
        <w:tblPrEx>
          <w:tblCellMar>
            <w:top w:type="dxa" w:w="0.000000"/>
            <w:bottom w:type="dxa" w:w="0.000000"/>
            <w:left w:type="dxa" w:w="108.000000"/>
            <w:right w:type="dxa" w:w="108.000000"/>
          </w:tblCellMar>
        </w:tblPrEx>
        <w:trPr>
          <w:wBefore w:w="0" w:type="auto"/>
          <w:wAfter w:w="0" w:type="auto"/>
          <w:trHeight w:val="270" w:hRule="atLeast"/>
        </w:trPr>
        <w:tc>
          <w:tcPr>
            <w:tcW w:w="2552" w:type="dxa"/>
            <w:gridSpan w:val="2"/>
            <w:vMerge w:val="restart"/>
            <w:vAlign w:val="center"/>
            <w:tcBorders>
              <w:top w:val="single" w:color="auto" w:sz="4" w:space="0"/>
              <w:left w:val="single" w:color="auto" w:sz="4" w:space="0"/>
              <w:bottom w:val="single" w:color="auto" w:sz="4" w:space="0"/>
              <w:right w:val="single" w:color="auto" w:sz="4" w:space="0"/>
            </w:tcBorders>
            <w:noWrap w:val="0"/>
          </w:tcPr>
          <w:p w14:paraId="1CE7A4EE">
            <w:pPr>
              <w:widowControl w:val="1"/>
              <w:keepNext w:val="0"/>
              <w:keepLines w:val="0"/>
              <w:suppressLineNumbers w:val="0"/>
              <w:spacing w:after="0" w:afterAutospacing="0" w:before="0" w:beforeAutospacing="0"/>
              <w:ind w:left="0" w:right="0"/>
              <w:rPr>
                <w:color w:val="auto"/>
                <w:kern w:val="0"/>
                <w:szCs w:val="21"/>
                <w:rFonts w:ascii="宋体" w:hAnsi="宋体" w:eastAsia="宋体" w:cs="宋体" w:hint="default"/>
              </w:rPr>
            </w:pPr>
            <w:r>
              <w:rPr>
                <w:color w:val="auto"/>
                <w:kern w:val="0"/>
                <w:szCs w:val="21"/>
                <w:rFonts w:ascii="宋体" w:hAnsi="宋体" w:eastAsia="宋体" w:cs="宋体" w:hint="eastAsia"/>
              </w:rPr>
              <w:t>最终推荐的中标候选人及其排序</w:t>
            </w:r>
          </w:p>
        </w:tc>
        <w:tc>
          <w:tcPr>
            <w:tcW w:w="11482" w:type="dxa"/>
            <w:gridSpan w:val="13"/>
            <w:vAlign w:val="center"/>
            <w:tcBorders>
              <w:top w:val="single" w:color="auto" w:sz="4" w:space="0"/>
              <w:left w:val="nil"/>
              <w:bottom w:val="single" w:color="auto" w:sz="4" w:space="0"/>
              <w:right w:val="single" w:color="auto" w:sz="4" w:space="0"/>
            </w:tcBorders>
            <w:noWrap w:val="0"/>
          </w:tcPr>
          <w:p w14:paraId="5CB95B2F">
            <w:pPr>
              <w:widowControl w:val="1"/>
              <w:keepNext w:val="0"/>
              <w:keepLines w:val="0"/>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 xml:space="preserve">第一名： </w:t>
            </w:r>
          </w:p>
        </w:tc>
      </w:tr>
      <w:tr w14:paraId="6B463071">
        <w:tblPrEx>
          <w:tblCellMar>
            <w:top w:type="dxa" w:w="0.000000"/>
            <w:bottom w:type="dxa" w:w="0.000000"/>
            <w:left w:type="dxa" w:w="108.000000"/>
            <w:right w:type="dxa" w:w="108.000000"/>
          </w:tblCellMar>
        </w:tblPrEx>
        <w:trPr>
          <w:wBefore w:w="0" w:type="auto"/>
          <w:wAfter w:w="0" w:type="auto"/>
          <w:trHeight w:val="270" w:hRule="atLeast"/>
        </w:trPr>
        <w:tc>
          <w:tcPr>
            <w:tcW w:w="2552" w:type="dxa"/>
            <w:gridSpan w:val="2"/>
            <w:vMerge w:val="continue"/>
            <w:vAlign w:val="center"/>
            <w:tcBorders>
              <w:top w:val="single" w:color="auto" w:sz="4" w:space="0"/>
              <w:left w:val="single" w:color="auto" w:sz="4" w:space="0"/>
              <w:bottom w:val="single" w:color="auto" w:sz="4" w:space="0"/>
              <w:right w:val="single" w:color="auto" w:sz="4" w:space="0"/>
            </w:tcBorders>
            <w:noWrap w:val="0"/>
          </w:tcPr>
          <w:p w14:paraId="7EBAC007">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1482" w:type="dxa"/>
            <w:gridSpan w:val="13"/>
            <w:vAlign w:val="center"/>
            <w:tcBorders>
              <w:top w:val="single" w:color="auto" w:sz="4" w:space="0"/>
              <w:left w:val="nil"/>
              <w:bottom w:val="single" w:color="auto" w:sz="4" w:space="0"/>
              <w:right w:val="single" w:color="auto" w:sz="4" w:space="0"/>
            </w:tcBorders>
            <w:noWrap w:val="0"/>
          </w:tcPr>
          <w:p w14:paraId="2081D6D9">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 xml:space="preserve">第二名： </w:t>
            </w:r>
          </w:p>
        </w:tc>
      </w:tr>
      <w:tr w14:paraId="384C4035">
        <w:tblPrEx>
          <w:tblCellMar>
            <w:top w:type="dxa" w:w="0.000000"/>
            <w:bottom w:type="dxa" w:w="0.000000"/>
            <w:left w:type="dxa" w:w="108.000000"/>
            <w:right w:type="dxa" w:w="108.000000"/>
          </w:tblCellMar>
        </w:tblPrEx>
        <w:trPr>
          <w:wBefore w:w="0" w:type="auto"/>
          <w:wAfter w:w="0" w:type="auto"/>
          <w:trHeight w:val="270" w:hRule="atLeast"/>
        </w:trPr>
        <w:tc>
          <w:tcPr>
            <w:tcW w:w="2552" w:type="dxa"/>
            <w:gridSpan w:val="2"/>
            <w:vMerge w:val="continue"/>
            <w:vAlign w:val="center"/>
            <w:tcBorders>
              <w:top w:val="single" w:color="auto" w:sz="4" w:space="0"/>
              <w:left w:val="single" w:color="auto" w:sz="4" w:space="0"/>
              <w:bottom w:val="single" w:color="auto" w:sz="4" w:space="0"/>
              <w:right w:val="single" w:color="auto" w:sz="4" w:space="0"/>
            </w:tcBorders>
            <w:noWrap w:val="0"/>
          </w:tcPr>
          <w:p w14:paraId="45F944AA">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default"/>
              </w:rPr>
            </w:pPr>
          </w:p>
        </w:tc>
        <w:tc>
          <w:tcPr>
            <w:tcW w:w="11482" w:type="dxa"/>
            <w:gridSpan w:val="13"/>
            <w:vAlign w:val="center"/>
            <w:tcBorders>
              <w:top w:val="single" w:color="auto" w:sz="4" w:space="0"/>
              <w:left w:val="nil"/>
              <w:bottom w:val="single" w:color="auto" w:sz="4" w:space="0"/>
              <w:right w:val="single" w:color="auto" w:sz="4" w:space="0"/>
            </w:tcBorders>
            <w:noWrap w:val="0"/>
          </w:tcPr>
          <w:p w14:paraId="7A089799">
            <w:pPr>
              <w:widowControl w:val="1"/>
              <w:keepNext w:val="0"/>
              <w:keepLines w:val="0"/>
              <w:jc w:val="left"/>
              <w:suppressLineNumbers w:val="0"/>
              <w:spacing w:after="0" w:afterAutospacing="0" w:before="0" w:beforeAutospacing="0"/>
              <w:ind w:left="0" w:right="0"/>
              <w:rPr>
                <w:color w:val="auto"/>
                <w:kern w:val="0"/>
                <w:szCs w:val="21"/>
                <w:rFonts w:ascii="宋体" w:hAnsi="宋体" w:eastAsia="宋体" w:cs="宋体" w:hint="eastAsia"/>
              </w:rPr>
            </w:pPr>
            <w:r>
              <w:rPr>
                <w:color w:val="auto"/>
                <w:kern w:val="0"/>
                <w:szCs w:val="21"/>
                <w:rFonts w:ascii="宋体" w:hAnsi="宋体" w:eastAsia="宋体" w:cs="宋体" w:hint="eastAsia"/>
              </w:rPr>
              <w:t xml:space="preserve">第三名： </w:t>
            </w:r>
          </w:p>
        </w:tc>
      </w:tr>
    </w:tbl>
    <w:p w14:paraId="06354DFD">
      <w:pPr>
        <w:rPr>
          <w:color w:val="auto"/>
          <w:szCs w:val="21"/>
          <w:rFonts w:eastAsia="楷体_GB2312"/>
        </w:rPr>
      </w:pPr>
    </w:p>
    <w:p w14:paraId="101D96B1">
      <w:pPr>
        <w:rPr>
          <w:color w:val="auto"/>
          <w:rFonts w:eastAsia="楷体_GB2312"/>
        </w:rPr>
      </w:pPr>
      <w:r>
        <w:rPr>
          <w:color w:val="auto"/>
          <w:szCs w:val="21"/>
          <w:rFonts w:eastAsia="楷体_GB2312"/>
        </w:rPr>
        <w:t>【</w:t>
      </w:r>
      <w:r>
        <w:rPr>
          <w:color w:val="auto"/>
          <w:rFonts w:eastAsia="楷体_GB2312"/>
        </w:rPr>
        <w:t>备注：</w:t>
      </w:r>
      <w:r>
        <w:rPr>
          <w:color w:val="auto"/>
          <w:rFonts w:eastAsia="楷体_GB2312" w:hint="eastAsia"/>
        </w:rPr>
        <w:t>本表可根据第二章投标人须知确定的中标候选人推荐数量等实际情况进行调整】</w:t>
      </w:r>
    </w:p>
    <w:p w14:paraId="7CC4B7B6">
      <w:pPr>
        <w:rPr>
          <w:color w:val="auto"/>
          <w:szCs w:val="21"/>
          <w:rFonts w:hint="eastAsia"/>
        </w:rPr>
      </w:pPr>
    </w:p>
    <w:p w14:paraId="7652D49E">
      <w:pPr>
        <w:rPr>
          <w:color w:val="auto"/>
          <w:szCs w:val="21"/>
        </w:rPr>
      </w:pPr>
      <w:r>
        <w:rPr>
          <w:color w:val="auto"/>
          <w:szCs w:val="21"/>
        </w:rPr>
        <w:t xml:space="preserve">评标委员会全体成员签名：                                                                            </w:t>
      </w:r>
      <w:r>
        <w:rPr>
          <w:color w:val="auto"/>
        </w:rPr>
        <w:t>日期：        年     月     日</w:t>
      </w:r>
    </w:p>
    <w:p w14:paraId="31BE2B61">
      <w:pPr>
        <w:spacing w:line="360" w:lineRule="auto"/>
        <w:rPr>
          <w:color w:val="auto"/>
        </w:rPr>
        <w:sectPr>
          <w:docGrid w:type="default" w:linePitch="312" w:charSpace="0"/>
          <w:pgSz w:w="16840" w:h="11907" w:orient="landscape"/>
          <w:pgMar w:top="1247" w:right="1440" w:bottom="1247" w:left="1554" w:header="851" w:footer="851" w:gutter="0"/>
          <w:pgNumType w:fmt="decimal"/>
          <w:pgNumType w:fmt="decimal"/>
          <w:cols w:space="720" w:num="1"/>
        </w:sectPr>
      </w:pPr>
    </w:p>
    <w:p w14:paraId="320B7C6F">
      <w:pPr>
        <w:rPr>
          <w:b w:val="1"/>
          <w:color w:val="auto"/>
          <w:szCs w:val="21"/>
        </w:rPr>
      </w:pPr>
      <w:r>
        <w:rPr>
          <w:b w:val="1"/>
          <w:color w:val="auto"/>
          <w:szCs w:val="21"/>
        </w:rPr>
        <w:t>附表 A-1</w:t>
      </w:r>
      <w:r>
        <w:rPr>
          <w:b w:val="1"/>
          <w:color w:val="auto"/>
          <w:lang w:val="en-US" w:eastAsia="zh-CN"/>
          <w:szCs w:val="21"/>
          <w:rFonts w:hint="eastAsia"/>
        </w:rPr>
        <w:t>6</w:t>
      </w:r>
      <w:r>
        <w:rPr>
          <w:b w:val="1"/>
          <w:color w:val="auto"/>
          <w:szCs w:val="21"/>
        </w:rPr>
        <w:t>：</w:t>
      </w:r>
      <w:r>
        <w:rPr>
          <w:b w:val="1"/>
          <w:color w:val="auto"/>
          <w:szCs w:val="21"/>
          <w:rFonts w:hint="eastAsia"/>
        </w:rPr>
        <w:t>中标候选人公示</w:t>
      </w:r>
    </w:p>
    <w:p w14:paraId="369A57BF">
      <w:pPr>
        <w:jc w:val="center"/>
        <w:rPr>
          <w:color w:val="auto"/>
          <w:sz w:val="28"/>
          <w:szCs w:val="28"/>
          <w:rFonts w:eastAsia="黑体"/>
        </w:rPr>
      </w:pPr>
      <w:r>
        <w:rPr>
          <w:color w:val="auto"/>
          <w:sz w:val="28"/>
          <w:szCs w:val="28"/>
          <w:rFonts w:eastAsia="黑体" w:hint="eastAsia"/>
        </w:rPr>
        <w:t>中标候选人公示</w:t>
      </w:r>
    </w:p>
    <w:tbl>
      <w:tblPr>
        <w:tblStyle w:val="27"/>
        <w:tblW w:w="9749"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
      <w:tblGrid>
        <w:gridCol w:w="803.000000"/>
        <w:gridCol w:w="1206.000000"/>
        <w:gridCol w:w="1792.000000"/>
        <w:gridCol w:w="1502.000000"/>
        <w:gridCol w:w="57.000000"/>
        <w:gridCol w:w="519.000000"/>
        <w:gridCol w:w="864.000000"/>
        <w:gridCol w:w="176.000000"/>
        <w:gridCol w:w="895.000000"/>
        <w:gridCol w:w="1935.000000"/>
      </w:tblGrid>
      <w:tr w14:paraId="0B41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20" w:hRule="atLeast"/>
          <w:jc w:val="center"/>
        </w:trPr>
        <w:tc>
          <w:tcPr>
            <w:tcW w:w="2009" w:type="dxa"/>
            <w:gridSpan w:val="2"/>
            <w:vAlign w:val="center"/>
            <w:tcBorders>
              <w:top w:val="single" w:color="auto" w:sz="4" w:space="0"/>
              <w:left w:val="single" w:color="auto" w:sz="4" w:space="0"/>
              <w:bottom w:val="single" w:color="auto" w:sz="4" w:space="0"/>
              <w:right w:val="single" w:color="auto" w:sz="4" w:space="0"/>
            </w:tcBorders>
            <w:noWrap w:val="0"/>
          </w:tcPr>
          <w:p w14:paraId="1E36371B">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default"/>
              </w:rPr>
            </w:pPr>
            <w:r>
              <w:rPr>
                <w:color w:val="auto"/>
                <w:lang w:val="en-US" w:eastAsia="zh-CN"/>
                <w:kern w:val="0"/>
                <w:szCs w:val="21"/>
                <w:rFonts w:ascii="Calibri" w:hAnsi="宋体" w:eastAsia="宋体" w:cs="Times New Roman" w:hint="eastAsia"/>
              </w:rPr>
              <w:t>招标</w:t>
            </w:r>
            <w:r>
              <w:rPr>
                <w:color w:val="auto"/>
                <w:kern w:val="0"/>
                <w:szCs w:val="21"/>
                <w:rFonts w:ascii="Calibri" w:hAnsi="宋体" w:eastAsia="宋体" w:cs="Times New Roman" w:hint="default"/>
              </w:rPr>
              <w:t>项目名称</w:t>
            </w:r>
          </w:p>
        </w:tc>
        <w:tc>
          <w:tcPr>
            <w:tcW w:w="3294" w:type="dxa"/>
            <w:gridSpan w:val="2"/>
            <w:vAlign w:val="center"/>
            <w:tcBorders>
              <w:top w:val="single" w:color="auto" w:sz="4" w:space="0"/>
              <w:left w:val="single" w:color="auto" w:sz="4" w:space="0"/>
              <w:bottom w:val="single" w:color="auto" w:sz="4" w:space="0"/>
              <w:right w:val="single" w:color="auto" w:sz="4" w:space="0"/>
            </w:tcBorders>
            <w:tcMar>
              <w:top w:type="dxa" w:w="30.000000"/>
              <w:bottom w:type="dxa" w:w="30.000000"/>
              <w:left w:type="dxa" w:w="30.000000"/>
              <w:right w:type="dxa" w:w="30.000000"/>
            </w:tcMar>
            <w:noWrap w:val="0"/>
          </w:tcPr>
          <w:p w14:paraId="06F3C0B8">
            <w:pPr>
              <w:widowControl w:val="1"/>
              <w:keepNext w:val="0"/>
              <w:keepLines w:val="0"/>
              <w:jc w:val="left"/>
              <w:suppressLineNumbers w:val="0"/>
              <w:spacing w:after="0" w:afterAutospacing="0" w:before="0" w:beforeAutospacing="0" w:line="440" w:lineRule="exact"/>
              <w:ind w:left="0" w:right="0"/>
              <w:rPr>
                <w:color w:val="auto"/>
                <w:szCs w:val="21"/>
                <w:rFonts w:ascii="Calibri" w:hAnsi="Calibri" w:eastAsia="宋体" w:cs="Times New Roman" w:hint="default"/>
              </w:rPr>
            </w:pPr>
          </w:p>
        </w:tc>
        <w:tc>
          <w:tcPr>
            <w:tcW w:w="1440" w:type="dxa"/>
            <w:gridSpan w:val="3"/>
            <w:vAlign w:val="center"/>
            <w:tcBorders>
              <w:top w:val="single" w:color="auto" w:sz="4" w:space="0"/>
              <w:left w:val="single" w:color="auto" w:sz="4" w:space="0"/>
              <w:bottom w:val="single" w:color="auto" w:sz="4" w:space="0"/>
              <w:right w:val="single" w:color="auto" w:sz="4" w:space="0"/>
            </w:tcBorders>
            <w:noWrap w:val="0"/>
          </w:tcPr>
          <w:p w14:paraId="30EA31D0">
            <w:pPr>
              <w:widowControl w:val="1"/>
              <w:keepNext w:val="0"/>
              <w:keepLines w:val="0"/>
              <w:jc w:val="center"/>
              <w:suppressLineNumbers w:val="0"/>
              <w:spacing w:after="0" w:afterAutospacing="0" w:before="0" w:beforeAutospacing="0" w:line="440" w:lineRule="exact"/>
              <w:ind w:left="0" w:right="0"/>
              <w:rPr>
                <w:color w:val="auto"/>
                <w:lang w:eastAsia="zh-CN"/>
                <w:szCs w:val="21"/>
                <w:rFonts w:ascii="Calibri" w:hAnsi="宋体" w:eastAsia="宋体" w:cs="Times New Roman" w:hint="eastAsia"/>
              </w:rPr>
            </w:pPr>
            <w:r>
              <w:rPr>
                <w:color w:val="auto"/>
                <w:lang w:eastAsia="zh-CN"/>
                <w:szCs w:val="21"/>
                <w:rFonts w:ascii="Calibri" w:hAnsi="宋体" w:eastAsia="宋体" w:cs="Times New Roman" w:hint="eastAsia"/>
              </w:rPr>
              <w:t>招标项目编号</w:t>
            </w:r>
          </w:p>
        </w:tc>
        <w:tc>
          <w:tcPr>
            <w:tcW w:w="3006" w:type="dxa"/>
            <w:gridSpan w:val="3"/>
            <w:vAlign w:val="center"/>
            <w:tcBorders>
              <w:top w:val="single" w:color="auto" w:sz="4" w:space="0"/>
              <w:left w:val="single" w:color="auto" w:sz="4" w:space="0"/>
              <w:bottom w:val="single" w:color="auto" w:sz="4" w:space="0"/>
              <w:right w:val="single" w:color="auto" w:sz="4" w:space="0"/>
            </w:tcBorders>
            <w:noWrap w:val="0"/>
          </w:tcPr>
          <w:p w14:paraId="1989F47D">
            <w:pPr>
              <w:widowControl w:val="1"/>
              <w:keepNext w:val="0"/>
              <w:keepLines w:val="0"/>
              <w:jc w:val="left"/>
              <w:suppressLineNumbers w:val="0"/>
              <w:spacing w:after="0" w:afterAutospacing="0" w:before="0" w:beforeAutospacing="0" w:line="440" w:lineRule="exact"/>
              <w:ind w:left="0" w:right="0"/>
              <w:rPr>
                <w:color w:val="auto"/>
                <w:szCs w:val="21"/>
                <w:rFonts w:ascii="Calibri" w:hAnsi="Calibri" w:eastAsia="宋体" w:cs="Times New Roman" w:hint="default"/>
              </w:rPr>
            </w:pPr>
          </w:p>
        </w:tc>
      </w:tr>
      <w:tr w14:paraId="1998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2009" w:type="dxa"/>
            <w:gridSpan w:val="2"/>
            <w:vAlign w:val="center"/>
            <w:noWrap w:val="0"/>
          </w:tcPr>
          <w:p w14:paraId="0F4D7BAB">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default"/>
              </w:rPr>
            </w:pPr>
            <w:r>
              <w:rPr>
                <w:color w:val="auto"/>
                <w:kern w:val="0"/>
                <w:szCs w:val="21"/>
                <w:rFonts w:ascii="Calibri" w:hAnsi="宋体" w:eastAsia="宋体" w:cs="Times New Roman" w:hint="eastAsia"/>
              </w:rPr>
              <w:t>招标人</w:t>
            </w:r>
          </w:p>
        </w:tc>
        <w:tc>
          <w:tcPr>
            <w:tcW w:w="7740" w:type="dxa"/>
            <w:gridSpan w:val="8"/>
            <w:vAlign w:val="center"/>
            <w:tcMar>
              <w:top w:type="dxa" w:w="0.000000"/>
              <w:bottom w:type="dxa" w:w="0.000000"/>
              <w:left w:type="dxa" w:w="75.000000"/>
              <w:right w:type="dxa" w:w="0.000000"/>
            </w:tcMar>
            <w:noWrap w:val="0"/>
          </w:tcPr>
          <w:p w14:paraId="19BA5D1C">
            <w:pPr>
              <w:widowControl w:val="1"/>
              <w:keepNext w:val="0"/>
              <w:keepLines w:val="0"/>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u w:val="single"/>
                <w:color w:val="auto"/>
                <w:lang w:val="en-US" w:eastAsia="zh-CN"/>
                <w:rFonts w:hint="eastAsia"/>
              </w:rPr>
              <w:t>名称</w:t>
            </w:r>
            <w:r>
              <w:rPr>
                <w:u w:val="single"/>
                <w:color w:val="auto"/>
                <w:lang w:eastAsia="zh-CN"/>
                <w:rFonts w:hint="eastAsia"/>
              </w:rPr>
              <w:t>（</w:t>
            </w:r>
            <w:r>
              <w:rPr>
                <w:u w:val="single"/>
                <w:color w:val="auto"/>
                <w:lang w:val="en-US" w:eastAsia="zh-CN"/>
                <w:rFonts w:hint="eastAsia"/>
              </w:rPr>
              <w:t>加盖单位公章）</w:t>
            </w:r>
          </w:p>
        </w:tc>
      </w:tr>
      <w:tr w14:paraId="38EB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2009" w:type="dxa"/>
            <w:gridSpan w:val="2"/>
            <w:vAlign w:val="center"/>
            <w:noWrap w:val="0"/>
          </w:tcPr>
          <w:p w14:paraId="0E3841B5">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kern w:val="0"/>
                <w:szCs w:val="21"/>
                <w:rFonts w:ascii="Calibri" w:hAnsi="宋体" w:eastAsia="宋体" w:cs="Times New Roman" w:hint="eastAsia"/>
              </w:rPr>
              <w:t>代建单位（</w:t>
            </w:r>
            <w:r>
              <w:rPr>
                <w:color w:val="auto"/>
                <w:kern w:val="0"/>
                <w:szCs w:val="21"/>
                <w:rFonts w:ascii="Calibri" w:hAnsi="宋体" w:eastAsia="宋体" w:cs="Times New Roman" w:hint="default"/>
              </w:rPr>
              <w:t>如有）</w:t>
            </w:r>
          </w:p>
        </w:tc>
        <w:tc>
          <w:tcPr>
            <w:tcW w:w="7740" w:type="dxa"/>
            <w:gridSpan w:val="8"/>
            <w:vAlign w:val="center"/>
            <w:tcMar>
              <w:top w:type="dxa" w:w="0.000000"/>
              <w:bottom w:type="dxa" w:w="0.000000"/>
              <w:left w:type="dxa" w:w="75.000000"/>
              <w:right w:type="dxa" w:w="0.000000"/>
            </w:tcMar>
            <w:noWrap w:val="0"/>
          </w:tcPr>
          <w:p w14:paraId="7263D5E4">
            <w:pPr>
              <w:widowControl w:val="1"/>
              <w:keepNext w:val="0"/>
              <w:keepLines w:val="0"/>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r>
      <w:tr w14:paraId="22E2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2009" w:type="dxa"/>
            <w:gridSpan w:val="2"/>
            <w:vAlign w:val="center"/>
            <w:noWrap w:val="0"/>
          </w:tcPr>
          <w:p w14:paraId="4E508A1F">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kern w:val="0"/>
                <w:szCs w:val="21"/>
                <w:rFonts w:ascii="Calibri" w:hAnsi="宋体" w:eastAsia="宋体" w:cs="Times New Roman" w:hint="eastAsia"/>
              </w:rPr>
              <w:t>招标类别</w:t>
            </w:r>
          </w:p>
        </w:tc>
        <w:tc>
          <w:tcPr>
            <w:tcW w:w="3351" w:type="dxa"/>
            <w:gridSpan w:val="3"/>
            <w:vAlign w:val="top"/>
            <w:tcMar>
              <w:top w:type="dxa" w:w="0.000000"/>
              <w:bottom w:type="dxa" w:w="0.000000"/>
              <w:left w:type="dxa" w:w="75.000000"/>
              <w:right w:type="dxa" w:w="0.000000"/>
            </w:tcMar>
            <w:noWrap w:val="0"/>
          </w:tcPr>
          <w:p w14:paraId="57AA9867">
            <w:pPr>
              <w:widowControl w:val="1"/>
              <w:keepNext w:val="0"/>
              <w:keepLines w:val="0"/>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rFonts w:ascii="Calibri" w:hAnsi="Calibri" w:eastAsia="宋体" w:cs="Times New Roman" w:hint="eastAsia"/>
              </w:rPr>
              <w:t>□委托招标    □自行招标</w:t>
            </w:r>
          </w:p>
        </w:tc>
        <w:tc>
          <w:tcPr>
            <w:tcW w:w="1559" w:type="dxa"/>
            <w:gridSpan w:val="3"/>
            <w:vAlign w:val="top"/>
            <w:noWrap w:val="0"/>
          </w:tcPr>
          <w:p w14:paraId="71FEFCDC">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rFonts w:ascii="Calibri" w:hAnsi="Calibri" w:eastAsia="宋体" w:cs="Times New Roman" w:hint="eastAsia"/>
              </w:rPr>
              <w:t>招标方式</w:t>
            </w:r>
          </w:p>
        </w:tc>
        <w:tc>
          <w:tcPr>
            <w:tcW w:w="2830" w:type="dxa"/>
            <w:gridSpan w:val="2"/>
            <w:vAlign w:val="top"/>
            <w:noWrap w:val="0"/>
          </w:tcPr>
          <w:p w14:paraId="2F4C0C93">
            <w:pPr>
              <w:widowControl w:val="1"/>
              <w:keepNext w:val="0"/>
              <w:keepLines w:val="0"/>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rFonts w:ascii="Calibri" w:hAnsi="Calibri" w:eastAsia="宋体" w:cs="Times New Roman" w:hint="eastAsia"/>
              </w:rPr>
              <w:t>□公开招标    □邀请招标</w:t>
            </w:r>
          </w:p>
        </w:tc>
      </w:tr>
      <w:tr w14:paraId="5E59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2009" w:type="dxa"/>
            <w:gridSpan w:val="2"/>
            <w:vAlign w:val="center"/>
            <w:noWrap w:val="0"/>
          </w:tcPr>
          <w:p w14:paraId="4F5F8A60">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招标代理机构</w:t>
            </w:r>
          </w:p>
        </w:tc>
        <w:tc>
          <w:tcPr>
            <w:tcW w:w="7740" w:type="dxa"/>
            <w:gridSpan w:val="8"/>
            <w:vAlign w:val="center"/>
            <w:tcMar>
              <w:top w:type="dxa" w:w="0.000000"/>
              <w:bottom w:type="dxa" w:w="0.000000"/>
              <w:left w:type="dxa" w:w="75.000000"/>
              <w:right w:type="dxa" w:w="0.000000"/>
            </w:tcMar>
            <w:noWrap w:val="0"/>
          </w:tcPr>
          <w:p w14:paraId="4A2E65B4">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u w:val="single"/>
                <w:color w:val="auto"/>
                <w:lang w:val="en-US" w:eastAsia="zh-CN"/>
                <w:rFonts w:hint="eastAsia"/>
              </w:rPr>
              <w:t>名称</w:t>
            </w:r>
            <w:r>
              <w:rPr>
                <w:u w:val="single"/>
                <w:color w:val="auto"/>
                <w:lang w:eastAsia="zh-CN"/>
                <w:rFonts w:hint="eastAsia"/>
              </w:rPr>
              <w:t>（</w:t>
            </w:r>
            <w:r>
              <w:rPr>
                <w:u w:val="single"/>
                <w:color w:val="auto"/>
                <w:lang w:val="en-US" w:eastAsia="zh-CN"/>
                <w:rFonts w:hint="eastAsia"/>
              </w:rPr>
              <w:t>加盖单位公章）</w:t>
            </w:r>
          </w:p>
        </w:tc>
      </w:tr>
      <w:tr w14:paraId="1B49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2009" w:type="dxa"/>
            <w:gridSpan w:val="2"/>
            <w:vAlign w:val="center"/>
            <w:noWrap w:val="0"/>
          </w:tcPr>
          <w:p w14:paraId="6F0C4310">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default"/>
              </w:rPr>
            </w:pPr>
            <w:r>
              <w:rPr>
                <w:color w:val="auto"/>
                <w:kern w:val="0"/>
                <w:szCs w:val="21"/>
                <w:rFonts w:ascii="Calibri" w:hAnsi="宋体" w:eastAsia="宋体" w:cs="Times New Roman" w:hint="default"/>
              </w:rPr>
              <w:t>开标时间</w:t>
            </w:r>
          </w:p>
        </w:tc>
        <w:tc>
          <w:tcPr>
            <w:tcW w:w="3870" w:type="dxa"/>
            <w:gridSpan w:val="4"/>
            <w:vAlign w:val="center"/>
            <w:tcMar>
              <w:top w:type="dxa" w:w="0.000000"/>
              <w:bottom w:type="dxa" w:w="0.000000"/>
              <w:left w:type="dxa" w:w="75.000000"/>
              <w:right w:type="dxa" w:w="0.000000"/>
            </w:tcMar>
            <w:noWrap w:val="0"/>
          </w:tcPr>
          <w:p w14:paraId="6EEC0830">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default"/>
              </w:rPr>
            </w:pPr>
          </w:p>
        </w:tc>
        <w:tc>
          <w:tcPr>
            <w:tcW w:w="1935" w:type="dxa"/>
            <w:gridSpan w:val="3"/>
            <w:vAlign w:val="center"/>
            <w:noWrap w:val="0"/>
          </w:tcPr>
          <w:p w14:paraId="6AA7DDD3">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default"/>
              </w:rPr>
            </w:pPr>
            <w:r>
              <w:rPr>
                <w:color w:val="auto"/>
                <w:kern w:val="0"/>
                <w:szCs w:val="21"/>
                <w:rFonts w:ascii="Calibri" w:hAnsi="宋体" w:eastAsia="宋体" w:cs="Times New Roman" w:hint="eastAsia"/>
              </w:rPr>
              <w:t>开标地点</w:t>
            </w:r>
          </w:p>
        </w:tc>
        <w:tc>
          <w:tcPr>
            <w:tcW w:w="1935" w:type="dxa"/>
            <w:vAlign w:val="center"/>
            <w:noWrap w:val="0"/>
          </w:tcPr>
          <w:p w14:paraId="608408C7">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default"/>
              </w:rPr>
            </w:pPr>
          </w:p>
        </w:tc>
      </w:tr>
      <w:tr w14:paraId="2835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2009" w:type="dxa"/>
            <w:gridSpan w:val="2"/>
            <w:vAlign w:val="center"/>
            <w:noWrap w:val="0"/>
          </w:tcPr>
          <w:p w14:paraId="47B3645A">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公示开始时间</w:t>
            </w:r>
          </w:p>
        </w:tc>
        <w:tc>
          <w:tcPr>
            <w:tcW w:w="3294" w:type="dxa"/>
            <w:gridSpan w:val="2"/>
            <w:vAlign w:val="center"/>
            <w:tcMar>
              <w:top w:type="dxa" w:w="0.000000"/>
              <w:bottom w:type="dxa" w:w="0.000000"/>
              <w:left w:type="dxa" w:w="75.000000"/>
              <w:right w:type="dxa" w:w="0.000000"/>
            </w:tcMar>
            <w:noWrap w:val="0"/>
          </w:tcPr>
          <w:p w14:paraId="530EE114">
            <w:pPr>
              <w:widowControl w:val="1"/>
              <w:keepNext w:val="0"/>
              <w:keepLines w:val="0"/>
              <w:jc w:val="center"/>
              <w:suppressLineNumbers w:val="0"/>
              <w:spacing w:after="0" w:afterAutospacing="0" w:before="0" w:beforeAutospacing="0" w:line="440" w:lineRule="exact"/>
              <w:ind w:firstLine="1050" w:firstLineChars="500"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年</w:t>
            </w:r>
            <w:r>
              <w:rPr>
                <w:color w:val="auto"/>
                <w:kern w:val="0"/>
                <w:szCs w:val="21"/>
                <w:rFonts w:ascii="Calibri" w:hAnsi="Calibri" w:eastAsia="宋体" w:cs="Times New Roman" w:hint="default"/>
              </w:rPr>
              <w:t xml:space="preserve">    </w:t>
            </w:r>
            <w:r>
              <w:rPr>
                <w:color w:val="auto"/>
                <w:kern w:val="0"/>
                <w:szCs w:val="21"/>
                <w:rFonts w:ascii="Calibri" w:hAnsi="宋体" w:eastAsia="宋体" w:cs="Times New Roman" w:hint="default"/>
              </w:rPr>
              <w:t>月</w:t>
            </w:r>
            <w:r>
              <w:rPr>
                <w:color w:val="auto"/>
                <w:kern w:val="0"/>
                <w:szCs w:val="21"/>
                <w:rFonts w:ascii="Calibri" w:hAnsi="Calibri" w:eastAsia="宋体" w:cs="Times New Roman" w:hint="default"/>
              </w:rPr>
              <w:t xml:space="preserve">    </w:t>
            </w:r>
            <w:r>
              <w:rPr>
                <w:color w:val="auto"/>
                <w:kern w:val="0"/>
                <w:szCs w:val="21"/>
                <w:rFonts w:ascii="Calibri" w:hAnsi="宋体" w:eastAsia="宋体" w:cs="Times New Roman" w:hint="default"/>
              </w:rPr>
              <w:t>日</w:t>
            </w:r>
          </w:p>
        </w:tc>
        <w:tc>
          <w:tcPr>
            <w:tcW w:w="1440" w:type="dxa"/>
            <w:gridSpan w:val="3"/>
            <w:vAlign w:val="center"/>
            <w:noWrap w:val="0"/>
          </w:tcPr>
          <w:p w14:paraId="71564091">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公示截止时间</w:t>
            </w:r>
          </w:p>
        </w:tc>
        <w:tc>
          <w:tcPr>
            <w:tcW w:w="3006" w:type="dxa"/>
            <w:gridSpan w:val="3"/>
            <w:vAlign w:val="center"/>
            <w:tcMar>
              <w:top w:type="dxa" w:w="0.000000"/>
              <w:bottom w:type="dxa" w:w="0.000000"/>
              <w:left w:type="dxa" w:w="75.000000"/>
              <w:right w:type="dxa" w:w="0.000000"/>
            </w:tcMar>
            <w:noWrap w:val="0"/>
          </w:tcPr>
          <w:p w14:paraId="76260E2A">
            <w:pPr>
              <w:widowControl w:val="1"/>
              <w:keepNext w:val="0"/>
              <w:keepLines w:val="0"/>
              <w:jc w:val="center"/>
              <w:suppressLineNumbers w:val="0"/>
              <w:spacing w:after="0" w:afterAutospacing="0" w:before="0" w:beforeAutospacing="0" w:line="440" w:lineRule="exact"/>
              <w:ind w:firstLine="1050" w:firstLineChars="500"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年</w:t>
            </w:r>
            <w:r>
              <w:rPr>
                <w:color w:val="auto"/>
                <w:kern w:val="0"/>
                <w:szCs w:val="21"/>
                <w:rFonts w:ascii="Calibri" w:hAnsi="Calibri" w:eastAsia="宋体" w:cs="Times New Roman" w:hint="default"/>
              </w:rPr>
              <w:t xml:space="preserve">    </w:t>
            </w:r>
            <w:r>
              <w:rPr>
                <w:color w:val="auto"/>
                <w:kern w:val="0"/>
                <w:szCs w:val="21"/>
                <w:rFonts w:ascii="Calibri" w:hAnsi="宋体" w:eastAsia="宋体" w:cs="Times New Roman" w:hint="default"/>
              </w:rPr>
              <w:t>月</w:t>
            </w:r>
            <w:r>
              <w:rPr>
                <w:color w:val="auto"/>
                <w:kern w:val="0"/>
                <w:szCs w:val="21"/>
                <w:rFonts w:ascii="Calibri" w:hAnsi="Calibri" w:eastAsia="宋体" w:cs="Times New Roman" w:hint="default"/>
              </w:rPr>
              <w:t xml:space="preserve">    </w:t>
            </w:r>
            <w:r>
              <w:rPr>
                <w:color w:val="auto"/>
                <w:kern w:val="0"/>
                <w:szCs w:val="21"/>
                <w:rFonts w:ascii="Calibri" w:hAnsi="宋体" w:eastAsia="宋体" w:cs="Times New Roman" w:hint="default"/>
              </w:rPr>
              <w:t>日</w:t>
            </w:r>
          </w:p>
        </w:tc>
      </w:tr>
      <w:tr w14:paraId="43E6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restart"/>
            <w:vAlign w:val="center"/>
            <w:noWrap w:val="0"/>
          </w:tcPr>
          <w:p w14:paraId="7DAF512A">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中标候选人情况</w:t>
            </w:r>
          </w:p>
        </w:tc>
        <w:tc>
          <w:tcPr>
            <w:tcW w:w="1206" w:type="dxa"/>
            <w:vMerge w:val="restart"/>
            <w:vAlign w:val="center"/>
            <w:noWrap w:val="0"/>
          </w:tcPr>
          <w:p w14:paraId="1DAE9D7A">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第一中标</w:t>
            </w:r>
          </w:p>
          <w:p w14:paraId="65016F6E">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候选人</w:t>
            </w:r>
          </w:p>
        </w:tc>
        <w:tc>
          <w:tcPr>
            <w:tcW w:w="1792" w:type="dxa"/>
            <w:vAlign w:val="center"/>
            <w:tcMar>
              <w:top w:type="dxa" w:w="0.000000"/>
              <w:bottom w:type="dxa" w:w="0.000000"/>
              <w:left w:type="dxa" w:w="75.000000"/>
              <w:right w:type="dxa" w:w="0.000000"/>
            </w:tcMar>
            <w:noWrap w:val="0"/>
          </w:tcPr>
          <w:p w14:paraId="273F5EF5">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单位名称</w:t>
            </w:r>
          </w:p>
        </w:tc>
        <w:tc>
          <w:tcPr>
            <w:tcW w:w="5948" w:type="dxa"/>
            <w:gridSpan w:val="7"/>
            <w:vAlign w:val="center"/>
            <w:tcMar>
              <w:top w:type="dxa" w:w="0.000000"/>
              <w:bottom w:type="dxa" w:w="0.000000"/>
              <w:left w:type="dxa" w:w="75.000000"/>
              <w:right w:type="dxa" w:w="0.000000"/>
            </w:tcMar>
            <w:noWrap w:val="0"/>
          </w:tcPr>
          <w:p w14:paraId="0B3334B8">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r>
      <w:tr w14:paraId="61B1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6F15C516">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348CF221">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1F03B5EC">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投标报价</w:t>
            </w:r>
          </w:p>
        </w:tc>
        <w:tc>
          <w:tcPr>
            <w:tcW w:w="5948" w:type="dxa"/>
            <w:gridSpan w:val="7"/>
            <w:vAlign w:val="center"/>
            <w:tcMar>
              <w:top w:type="dxa" w:w="0.000000"/>
              <w:bottom w:type="dxa" w:w="0.000000"/>
              <w:left w:type="dxa" w:w="75.000000"/>
              <w:right w:type="dxa" w:w="0.000000"/>
            </w:tcMar>
            <w:noWrap w:val="0"/>
          </w:tcPr>
          <w:p w14:paraId="63FEE03B">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r>
      <w:tr w14:paraId="7F91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7ABA3A29">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53E67471">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6523BCD6">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eastAsia"/>
              </w:rPr>
              <w:t>监理服务周期</w:t>
            </w:r>
          </w:p>
        </w:tc>
        <w:tc>
          <w:tcPr>
            <w:tcW w:w="5948" w:type="dxa"/>
            <w:gridSpan w:val="7"/>
            <w:vAlign w:val="center"/>
            <w:tcMar>
              <w:top w:type="dxa" w:w="0.000000"/>
              <w:bottom w:type="dxa" w:w="0.000000"/>
              <w:left w:type="dxa" w:w="75.000000"/>
              <w:right w:type="dxa" w:w="0.000000"/>
            </w:tcMar>
            <w:noWrap w:val="0"/>
          </w:tcPr>
          <w:p w14:paraId="083047AD">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r>
      <w:tr w14:paraId="43E0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2768E4C5">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28BCCF99">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679D4A4D">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kern w:val="0"/>
                <w:szCs w:val="21"/>
                <w:rFonts w:ascii="Calibri" w:hAnsi="宋体" w:eastAsia="宋体" w:cs="Times New Roman" w:hint="eastAsia"/>
              </w:rPr>
              <w:t>质量等级</w:t>
            </w:r>
          </w:p>
        </w:tc>
        <w:tc>
          <w:tcPr>
            <w:tcW w:w="5948" w:type="dxa"/>
            <w:gridSpan w:val="7"/>
            <w:vAlign w:val="center"/>
            <w:tcMar>
              <w:top w:type="dxa" w:w="0.000000"/>
              <w:bottom w:type="dxa" w:w="0.000000"/>
              <w:left w:type="dxa" w:w="75.000000"/>
              <w:right w:type="dxa" w:w="0.000000"/>
            </w:tcMar>
            <w:noWrap w:val="0"/>
          </w:tcPr>
          <w:p w14:paraId="68E82A14">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r>
      <w:tr w14:paraId="72C4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105" w:hRule="atLeast"/>
          <w:jc w:val="center"/>
        </w:trPr>
        <w:tc>
          <w:tcPr>
            <w:tcW w:w="803" w:type="dxa"/>
            <w:vMerge w:val="continue"/>
            <w:vAlign w:val="center"/>
            <w:noWrap w:val="0"/>
          </w:tcPr>
          <w:p w14:paraId="530966A1">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75EB6B24">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56F03D68">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eastAsia"/>
              </w:rPr>
            </w:pPr>
            <w:r>
              <w:rPr>
                <w:color w:val="auto"/>
                <w:kern w:val="0"/>
                <w:szCs w:val="21"/>
                <w:rFonts w:ascii="Calibri" w:hAnsi="宋体" w:eastAsia="宋体" w:cs="Times New Roman" w:hint="eastAsia"/>
              </w:rPr>
              <w:t>总监理工程师</w:t>
            </w:r>
          </w:p>
        </w:tc>
        <w:tc>
          <w:tcPr>
            <w:tcW w:w="5948" w:type="dxa"/>
            <w:gridSpan w:val="7"/>
            <w:vAlign w:val="center"/>
            <w:tcMar>
              <w:top w:type="dxa" w:w="0.000000"/>
              <w:bottom w:type="dxa" w:w="0.000000"/>
              <w:left w:type="dxa" w:w="75.000000"/>
              <w:right w:type="dxa" w:w="0.000000"/>
            </w:tcMar>
            <w:noWrap w:val="0"/>
          </w:tcPr>
          <w:p w14:paraId="21965359">
            <w:pPr>
              <w:widowControl w:val="1"/>
              <w:keepNext w:val="0"/>
              <w:keepLines w:val="0"/>
              <w:jc w:val="right"/>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（注册号：</w:t>
            </w:r>
            <w:r>
              <w:rPr>
                <w:color w:val="auto"/>
                <w:kern w:val="0"/>
                <w:szCs w:val="21"/>
                <w:rFonts w:ascii="Calibri" w:hAnsi="Calibri" w:eastAsia="宋体" w:cs="Times New Roman" w:hint="default"/>
              </w:rPr>
              <w:t xml:space="preserve">        </w:t>
            </w:r>
            <w:r>
              <w:rPr>
                <w:color w:val="auto"/>
                <w:kern w:val="0"/>
                <w:szCs w:val="21"/>
                <w:rFonts w:ascii="Calibri" w:hAnsi="宋体" w:eastAsia="宋体" w:cs="Times New Roman" w:hint="default"/>
              </w:rPr>
              <w:t>；</w:t>
            </w:r>
            <w:r>
              <w:rPr>
                <w:color w:val="auto"/>
                <w:kern w:val="0"/>
                <w:szCs w:val="21"/>
                <w:rFonts w:ascii="Calibri" w:hAnsi="宋体" w:eastAsia="宋体" w:cs="Times New Roman" w:hint="eastAsia"/>
              </w:rPr>
              <w:t>身份证</w:t>
            </w:r>
            <w:r>
              <w:rPr>
                <w:color w:val="auto"/>
                <w:kern w:val="0"/>
                <w:szCs w:val="21"/>
                <w:rFonts w:ascii="Calibri" w:hAnsi="宋体" w:eastAsia="宋体" w:cs="Times New Roman" w:hint="default"/>
              </w:rPr>
              <w:t>号：</w:t>
            </w:r>
            <w:r>
              <w:rPr>
                <w:color w:val="auto"/>
                <w:kern w:val="0"/>
                <w:szCs w:val="21"/>
                <w:rFonts w:ascii="Calibri" w:hAnsi="Calibri" w:eastAsia="宋体" w:cs="Times New Roman" w:hint="default"/>
              </w:rPr>
              <w:t xml:space="preserve">        </w:t>
            </w:r>
            <w:r>
              <w:rPr>
                <w:color w:val="auto"/>
                <w:kern w:val="0"/>
                <w:szCs w:val="21"/>
                <w:rFonts w:ascii="Calibri" w:hAnsi="宋体" w:eastAsia="宋体" w:cs="Times New Roman" w:hint="default"/>
              </w:rPr>
              <w:t>）</w:t>
            </w:r>
          </w:p>
        </w:tc>
      </w:tr>
      <w:tr w14:paraId="730B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105" w:hRule="atLeast"/>
          <w:jc w:val="center"/>
        </w:trPr>
        <w:tc>
          <w:tcPr>
            <w:tcW w:w="803" w:type="dxa"/>
            <w:vMerge w:val="continue"/>
            <w:vAlign w:val="center"/>
            <w:noWrap w:val="0"/>
          </w:tcPr>
          <w:p w14:paraId="073A5FC6">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48309C2D">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256DF761">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kern w:val="0"/>
                <w:szCs w:val="21"/>
                <w:rFonts w:ascii="Calibri" w:hAnsi="宋体" w:eastAsia="宋体" w:cs="Times New Roman" w:hint="eastAsia"/>
              </w:rPr>
              <w:t>投标所用企业业绩</w:t>
            </w:r>
          </w:p>
        </w:tc>
        <w:tc>
          <w:tcPr>
            <w:tcW w:w="5948" w:type="dxa"/>
            <w:gridSpan w:val="7"/>
            <w:vAlign w:val="center"/>
            <w:tcMar>
              <w:top w:type="dxa" w:w="0.000000"/>
              <w:bottom w:type="dxa" w:w="0.000000"/>
              <w:left w:type="dxa" w:w="75.000000"/>
              <w:right w:type="dxa" w:w="0.000000"/>
            </w:tcMar>
            <w:noWrap w:val="0"/>
          </w:tcPr>
          <w:p w14:paraId="50783AD5">
            <w:pPr>
              <w:widowControl w:val="1"/>
              <w:keepNext w:val="0"/>
              <w:keepLines w:val="0"/>
              <w:jc w:val="right"/>
              <w:suppressLineNumbers w:val="0"/>
              <w:spacing w:after="0" w:afterAutospacing="0" w:before="0" w:beforeAutospacing="0" w:line="440" w:lineRule="exact"/>
              <w:ind w:left="0" w:right="0"/>
              <w:rPr>
                <w:color w:val="auto"/>
                <w:kern w:val="0"/>
                <w:szCs w:val="21"/>
                <w:rFonts w:ascii="Calibri" w:hAnsi="宋体" w:eastAsia="宋体" w:cs="Times New Roman" w:hint="default"/>
              </w:rPr>
            </w:pPr>
          </w:p>
        </w:tc>
      </w:tr>
      <w:tr w14:paraId="6624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105" w:hRule="atLeast"/>
          <w:jc w:val="center"/>
        </w:trPr>
        <w:tc>
          <w:tcPr>
            <w:tcW w:w="803" w:type="dxa"/>
            <w:vMerge w:val="continue"/>
            <w:vAlign w:val="center"/>
            <w:noWrap w:val="0"/>
          </w:tcPr>
          <w:p w14:paraId="15C27615">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1A797C34">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05387CB1">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kern w:val="0"/>
                <w:szCs w:val="21"/>
                <w:rFonts w:ascii="Calibri" w:hAnsi="宋体" w:eastAsia="宋体" w:cs="Times New Roman" w:hint="eastAsia"/>
              </w:rPr>
              <w:t>诚信综合评价分</w:t>
            </w:r>
          </w:p>
        </w:tc>
        <w:tc>
          <w:tcPr>
            <w:tcW w:w="5948" w:type="dxa"/>
            <w:gridSpan w:val="7"/>
            <w:vAlign w:val="center"/>
            <w:tcMar>
              <w:top w:type="dxa" w:w="0.000000"/>
              <w:bottom w:type="dxa" w:w="0.000000"/>
              <w:left w:type="dxa" w:w="75.000000"/>
              <w:right w:type="dxa" w:w="0.000000"/>
            </w:tcMar>
            <w:noWrap w:val="0"/>
          </w:tcPr>
          <w:p w14:paraId="7C3E3867">
            <w:pPr>
              <w:widowControl w:val="1"/>
              <w:keepNext w:val="0"/>
              <w:keepLines w:val="0"/>
              <w:jc w:val="right"/>
              <w:suppressLineNumbers w:val="0"/>
              <w:spacing w:after="0" w:afterAutospacing="0" w:before="0" w:beforeAutospacing="0" w:line="440" w:lineRule="exact"/>
              <w:ind w:left="0" w:right="0"/>
              <w:rPr>
                <w:color w:val="auto"/>
                <w:kern w:val="0"/>
                <w:szCs w:val="21"/>
                <w:rFonts w:ascii="Calibri" w:hAnsi="宋体" w:eastAsia="宋体" w:cs="Times New Roman" w:hint="default"/>
              </w:rPr>
            </w:pPr>
          </w:p>
        </w:tc>
      </w:tr>
      <w:tr w14:paraId="186D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6CC3EEB4">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restart"/>
            <w:vAlign w:val="center"/>
            <w:noWrap w:val="0"/>
          </w:tcPr>
          <w:p w14:paraId="60B3E138">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第二中标</w:t>
            </w:r>
          </w:p>
          <w:p w14:paraId="39D750DE">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候选人</w:t>
            </w:r>
          </w:p>
        </w:tc>
        <w:tc>
          <w:tcPr>
            <w:tcW w:w="1792" w:type="dxa"/>
            <w:vAlign w:val="center"/>
            <w:tcMar>
              <w:top w:type="dxa" w:w="0.000000"/>
              <w:bottom w:type="dxa" w:w="0.000000"/>
              <w:left w:type="dxa" w:w="75.000000"/>
              <w:right w:type="dxa" w:w="0.000000"/>
            </w:tcMar>
            <w:noWrap w:val="0"/>
          </w:tcPr>
          <w:p w14:paraId="24974B20">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单位名称</w:t>
            </w:r>
          </w:p>
        </w:tc>
        <w:tc>
          <w:tcPr>
            <w:tcW w:w="5948" w:type="dxa"/>
            <w:gridSpan w:val="7"/>
            <w:vAlign w:val="center"/>
            <w:tcMar>
              <w:top w:type="dxa" w:w="0.000000"/>
              <w:bottom w:type="dxa" w:w="0.000000"/>
              <w:left w:type="dxa" w:w="75.000000"/>
              <w:right w:type="dxa" w:w="0.000000"/>
            </w:tcMar>
            <w:noWrap w:val="0"/>
          </w:tcPr>
          <w:p w14:paraId="16B7610A">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r>
      <w:tr w14:paraId="6245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7CD0EF69">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5EB728E7">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49A2F191">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投标报价</w:t>
            </w:r>
          </w:p>
        </w:tc>
        <w:tc>
          <w:tcPr>
            <w:tcW w:w="5948" w:type="dxa"/>
            <w:gridSpan w:val="7"/>
            <w:vAlign w:val="center"/>
            <w:tcMar>
              <w:top w:type="dxa" w:w="0.000000"/>
              <w:bottom w:type="dxa" w:w="0.000000"/>
              <w:left w:type="dxa" w:w="75.000000"/>
              <w:right w:type="dxa" w:w="0.000000"/>
            </w:tcMar>
            <w:noWrap w:val="0"/>
          </w:tcPr>
          <w:p w14:paraId="54923376">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r>
      <w:tr w14:paraId="7DE5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05499E5A">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7EF7D6CE">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11502945">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eastAsia"/>
              </w:rPr>
              <w:t>监理服务周期</w:t>
            </w:r>
          </w:p>
        </w:tc>
        <w:tc>
          <w:tcPr>
            <w:tcW w:w="5948" w:type="dxa"/>
            <w:gridSpan w:val="7"/>
            <w:vAlign w:val="center"/>
            <w:tcMar>
              <w:top w:type="dxa" w:w="0.000000"/>
              <w:bottom w:type="dxa" w:w="0.000000"/>
              <w:left w:type="dxa" w:w="75.000000"/>
              <w:right w:type="dxa" w:w="0.000000"/>
            </w:tcMar>
            <w:noWrap w:val="0"/>
          </w:tcPr>
          <w:p w14:paraId="56ECD4B3">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r>
      <w:tr w14:paraId="4777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5BEA75E6">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2589F095">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0CFC280D">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kern w:val="0"/>
                <w:szCs w:val="21"/>
                <w:rFonts w:ascii="Calibri" w:hAnsi="宋体" w:eastAsia="宋体" w:cs="Times New Roman" w:hint="eastAsia"/>
              </w:rPr>
              <w:t>质量等级</w:t>
            </w:r>
          </w:p>
        </w:tc>
        <w:tc>
          <w:tcPr>
            <w:tcW w:w="5948" w:type="dxa"/>
            <w:gridSpan w:val="7"/>
            <w:vAlign w:val="center"/>
            <w:tcMar>
              <w:top w:type="dxa" w:w="0.000000"/>
              <w:bottom w:type="dxa" w:w="0.000000"/>
              <w:left w:type="dxa" w:w="75.000000"/>
              <w:right w:type="dxa" w:w="0.000000"/>
            </w:tcMar>
            <w:noWrap w:val="0"/>
          </w:tcPr>
          <w:p w14:paraId="5E75149D">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r>
      <w:tr w14:paraId="2061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3E98A005">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44C45ACC">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62D0DC85">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eastAsia"/>
              </w:rPr>
              <w:t>总监理工程师</w:t>
            </w:r>
          </w:p>
        </w:tc>
        <w:tc>
          <w:tcPr>
            <w:tcW w:w="5948" w:type="dxa"/>
            <w:gridSpan w:val="7"/>
            <w:vAlign w:val="center"/>
            <w:tcMar>
              <w:top w:type="dxa" w:w="0.000000"/>
              <w:bottom w:type="dxa" w:w="0.000000"/>
              <w:left w:type="dxa" w:w="75.000000"/>
              <w:right w:type="dxa" w:w="0.000000"/>
            </w:tcMar>
            <w:noWrap w:val="0"/>
          </w:tcPr>
          <w:p w14:paraId="63A921FB">
            <w:pPr>
              <w:widowControl w:val="1"/>
              <w:keepNext w:val="0"/>
              <w:keepLines w:val="0"/>
              <w:jc w:val="right"/>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（注册号：</w:t>
            </w:r>
            <w:r>
              <w:rPr>
                <w:color w:val="auto"/>
                <w:kern w:val="0"/>
                <w:szCs w:val="21"/>
                <w:rFonts w:ascii="Calibri" w:hAnsi="Calibri" w:eastAsia="宋体" w:cs="Times New Roman" w:hint="default"/>
              </w:rPr>
              <w:t xml:space="preserve">        </w:t>
            </w:r>
            <w:r>
              <w:rPr>
                <w:color w:val="auto"/>
                <w:kern w:val="0"/>
                <w:szCs w:val="21"/>
                <w:rFonts w:ascii="Calibri" w:hAnsi="宋体" w:eastAsia="宋体" w:cs="Times New Roman" w:hint="default"/>
              </w:rPr>
              <w:t>；</w:t>
            </w:r>
            <w:r>
              <w:rPr>
                <w:color w:val="auto"/>
                <w:kern w:val="0"/>
                <w:szCs w:val="21"/>
                <w:rFonts w:ascii="Calibri" w:hAnsi="宋体" w:eastAsia="宋体" w:cs="Times New Roman" w:hint="eastAsia"/>
              </w:rPr>
              <w:t>身份证</w:t>
            </w:r>
            <w:r>
              <w:rPr>
                <w:color w:val="auto"/>
                <w:kern w:val="0"/>
                <w:szCs w:val="21"/>
                <w:rFonts w:ascii="Calibri" w:hAnsi="宋体" w:eastAsia="宋体" w:cs="Times New Roman" w:hint="default"/>
              </w:rPr>
              <w:t>号：</w:t>
            </w:r>
            <w:r>
              <w:rPr>
                <w:color w:val="auto"/>
                <w:kern w:val="0"/>
                <w:szCs w:val="21"/>
                <w:rFonts w:ascii="Calibri" w:hAnsi="Calibri" w:eastAsia="宋体" w:cs="Times New Roman" w:hint="default"/>
              </w:rPr>
              <w:t xml:space="preserve">        </w:t>
            </w:r>
            <w:r>
              <w:rPr>
                <w:color w:val="auto"/>
                <w:kern w:val="0"/>
                <w:szCs w:val="21"/>
                <w:rFonts w:ascii="Calibri" w:hAnsi="宋体" w:eastAsia="宋体" w:cs="Times New Roman" w:hint="default"/>
              </w:rPr>
              <w:t>）</w:t>
            </w:r>
          </w:p>
        </w:tc>
      </w:tr>
      <w:tr w14:paraId="6E1C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4495F28B">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2831E000">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2EDC04A8">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kern w:val="0"/>
                <w:szCs w:val="21"/>
                <w:rFonts w:ascii="Calibri" w:hAnsi="宋体" w:eastAsia="宋体" w:cs="Times New Roman" w:hint="eastAsia"/>
              </w:rPr>
              <w:t>投标所用企业业绩</w:t>
            </w:r>
          </w:p>
        </w:tc>
        <w:tc>
          <w:tcPr>
            <w:tcW w:w="5948" w:type="dxa"/>
            <w:gridSpan w:val="7"/>
            <w:vAlign w:val="center"/>
            <w:tcMar>
              <w:top w:type="dxa" w:w="0.000000"/>
              <w:bottom w:type="dxa" w:w="0.000000"/>
              <w:left w:type="dxa" w:w="75.000000"/>
              <w:right w:type="dxa" w:w="0.000000"/>
            </w:tcMar>
            <w:noWrap w:val="0"/>
          </w:tcPr>
          <w:p w14:paraId="6D6AB6F4">
            <w:pPr>
              <w:widowControl w:val="1"/>
              <w:keepNext w:val="0"/>
              <w:keepLines w:val="0"/>
              <w:jc w:val="right"/>
              <w:suppressLineNumbers w:val="0"/>
              <w:spacing w:after="0" w:afterAutospacing="0" w:before="0" w:beforeAutospacing="0" w:line="440" w:lineRule="exact"/>
              <w:ind w:left="0" w:right="0"/>
              <w:rPr>
                <w:color w:val="auto"/>
                <w:kern w:val="0"/>
                <w:szCs w:val="21"/>
                <w:rFonts w:ascii="Calibri" w:hAnsi="宋体" w:eastAsia="宋体" w:cs="Times New Roman" w:hint="default"/>
              </w:rPr>
            </w:pPr>
          </w:p>
        </w:tc>
      </w:tr>
      <w:tr w14:paraId="5D8D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27FC41AE">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4574A2FD">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414B6A15">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kern w:val="0"/>
                <w:szCs w:val="21"/>
                <w:rFonts w:ascii="Calibri" w:hAnsi="宋体" w:eastAsia="宋体" w:cs="Times New Roman" w:hint="eastAsia"/>
              </w:rPr>
              <w:t>诚信综合评价分</w:t>
            </w:r>
          </w:p>
        </w:tc>
        <w:tc>
          <w:tcPr>
            <w:tcW w:w="5948" w:type="dxa"/>
            <w:gridSpan w:val="7"/>
            <w:vAlign w:val="center"/>
            <w:tcMar>
              <w:top w:type="dxa" w:w="0.000000"/>
              <w:bottom w:type="dxa" w:w="0.000000"/>
              <w:left w:type="dxa" w:w="75.000000"/>
              <w:right w:type="dxa" w:w="0.000000"/>
            </w:tcMar>
            <w:noWrap w:val="0"/>
          </w:tcPr>
          <w:p w14:paraId="2A0A9DEB">
            <w:pPr>
              <w:widowControl w:val="1"/>
              <w:keepNext w:val="0"/>
              <w:keepLines w:val="0"/>
              <w:jc w:val="right"/>
              <w:suppressLineNumbers w:val="0"/>
              <w:spacing w:after="0" w:afterAutospacing="0" w:before="0" w:beforeAutospacing="0" w:line="440" w:lineRule="exact"/>
              <w:ind w:left="0" w:right="0"/>
              <w:rPr>
                <w:color w:val="auto"/>
                <w:kern w:val="0"/>
                <w:szCs w:val="21"/>
                <w:rFonts w:ascii="Calibri" w:hAnsi="宋体" w:eastAsia="宋体" w:cs="Times New Roman" w:hint="default"/>
              </w:rPr>
            </w:pPr>
          </w:p>
        </w:tc>
      </w:tr>
      <w:tr w14:paraId="526C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71E30EBD">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restart"/>
            <w:vAlign w:val="center"/>
            <w:noWrap w:val="0"/>
          </w:tcPr>
          <w:p w14:paraId="5C045C2E">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第三中标</w:t>
            </w:r>
          </w:p>
          <w:p w14:paraId="33F4C771">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候选人</w:t>
            </w:r>
          </w:p>
        </w:tc>
        <w:tc>
          <w:tcPr>
            <w:tcW w:w="1792" w:type="dxa"/>
            <w:vAlign w:val="center"/>
            <w:tcMar>
              <w:top w:type="dxa" w:w="0.000000"/>
              <w:bottom w:type="dxa" w:w="0.000000"/>
              <w:left w:type="dxa" w:w="75.000000"/>
              <w:right w:type="dxa" w:w="0.000000"/>
            </w:tcMar>
            <w:noWrap w:val="0"/>
          </w:tcPr>
          <w:p w14:paraId="787A45A9">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单位名称</w:t>
            </w:r>
          </w:p>
        </w:tc>
        <w:tc>
          <w:tcPr>
            <w:tcW w:w="5948" w:type="dxa"/>
            <w:gridSpan w:val="7"/>
            <w:vAlign w:val="center"/>
            <w:tcMar>
              <w:top w:type="dxa" w:w="0.000000"/>
              <w:bottom w:type="dxa" w:w="0.000000"/>
              <w:left w:type="dxa" w:w="75.000000"/>
              <w:right w:type="dxa" w:w="0.000000"/>
            </w:tcMar>
            <w:noWrap w:val="0"/>
          </w:tcPr>
          <w:p w14:paraId="7D723AE2">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r>
      <w:tr w14:paraId="504B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2B99221C">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2C5D1F46">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4DB83EA2">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投标报价</w:t>
            </w:r>
          </w:p>
        </w:tc>
        <w:tc>
          <w:tcPr>
            <w:tcW w:w="5948" w:type="dxa"/>
            <w:gridSpan w:val="7"/>
            <w:vAlign w:val="center"/>
            <w:tcMar>
              <w:top w:type="dxa" w:w="0.000000"/>
              <w:bottom w:type="dxa" w:w="0.000000"/>
              <w:left w:type="dxa" w:w="75.000000"/>
              <w:right w:type="dxa" w:w="0.000000"/>
            </w:tcMar>
            <w:noWrap w:val="0"/>
          </w:tcPr>
          <w:p w14:paraId="1FBD8D73">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r>
      <w:tr w14:paraId="3CA2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59BB72D3">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415ADC61">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043AD4AF">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eastAsia"/>
              </w:rPr>
              <w:t>监理服务周期</w:t>
            </w:r>
          </w:p>
        </w:tc>
        <w:tc>
          <w:tcPr>
            <w:tcW w:w="5948" w:type="dxa"/>
            <w:gridSpan w:val="7"/>
            <w:vAlign w:val="center"/>
            <w:tcMar>
              <w:top w:type="dxa" w:w="0.000000"/>
              <w:bottom w:type="dxa" w:w="0.000000"/>
              <w:left w:type="dxa" w:w="75.000000"/>
              <w:right w:type="dxa" w:w="0.000000"/>
            </w:tcMar>
            <w:noWrap w:val="0"/>
          </w:tcPr>
          <w:p w14:paraId="181D8601">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r>
      <w:tr w14:paraId="3DC7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5FF2AE93">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22872300">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728937F2">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kern w:val="0"/>
                <w:szCs w:val="21"/>
                <w:rFonts w:ascii="Calibri" w:hAnsi="宋体" w:eastAsia="宋体" w:cs="Times New Roman" w:hint="eastAsia"/>
              </w:rPr>
              <w:t>质量等级</w:t>
            </w:r>
          </w:p>
        </w:tc>
        <w:tc>
          <w:tcPr>
            <w:tcW w:w="5948" w:type="dxa"/>
            <w:gridSpan w:val="7"/>
            <w:vAlign w:val="center"/>
            <w:tcMar>
              <w:top w:type="dxa" w:w="0.000000"/>
              <w:bottom w:type="dxa" w:w="0.000000"/>
              <w:left w:type="dxa" w:w="75.000000"/>
              <w:right w:type="dxa" w:w="0.000000"/>
            </w:tcMar>
            <w:noWrap w:val="0"/>
          </w:tcPr>
          <w:p w14:paraId="47DEC96A">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r>
      <w:tr w14:paraId="7DF4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3B84C4CC">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60689E8B">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4B09B6ED">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eastAsia"/>
              </w:rPr>
              <w:t>总监理工程师</w:t>
            </w:r>
          </w:p>
        </w:tc>
        <w:tc>
          <w:tcPr>
            <w:tcW w:w="5948" w:type="dxa"/>
            <w:gridSpan w:val="7"/>
            <w:vAlign w:val="center"/>
            <w:tcMar>
              <w:top w:type="dxa" w:w="0.000000"/>
              <w:bottom w:type="dxa" w:w="0.000000"/>
              <w:left w:type="dxa" w:w="75.000000"/>
              <w:right w:type="dxa" w:w="0.000000"/>
            </w:tcMar>
            <w:noWrap w:val="0"/>
          </w:tcPr>
          <w:p w14:paraId="38E866A9">
            <w:pPr>
              <w:widowControl w:val="1"/>
              <w:keepNext w:val="0"/>
              <w:keepLines w:val="0"/>
              <w:jc w:val="right"/>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（注册号：</w:t>
            </w:r>
            <w:r>
              <w:rPr>
                <w:color w:val="auto"/>
                <w:kern w:val="0"/>
                <w:szCs w:val="21"/>
                <w:rFonts w:ascii="Calibri" w:hAnsi="Calibri" w:eastAsia="宋体" w:cs="Times New Roman" w:hint="default"/>
              </w:rPr>
              <w:t xml:space="preserve">        </w:t>
            </w:r>
            <w:r>
              <w:rPr>
                <w:color w:val="auto"/>
                <w:kern w:val="0"/>
                <w:szCs w:val="21"/>
                <w:rFonts w:ascii="Calibri" w:hAnsi="宋体" w:eastAsia="宋体" w:cs="Times New Roman" w:hint="default"/>
              </w:rPr>
              <w:t>；</w:t>
            </w:r>
            <w:r>
              <w:rPr>
                <w:color w:val="auto"/>
                <w:kern w:val="0"/>
                <w:szCs w:val="21"/>
                <w:rFonts w:ascii="Calibri" w:hAnsi="宋体" w:eastAsia="宋体" w:cs="Times New Roman" w:hint="eastAsia"/>
              </w:rPr>
              <w:t>身份证</w:t>
            </w:r>
            <w:r>
              <w:rPr>
                <w:color w:val="auto"/>
                <w:kern w:val="0"/>
                <w:szCs w:val="21"/>
                <w:rFonts w:ascii="Calibri" w:hAnsi="宋体" w:eastAsia="宋体" w:cs="Times New Roman" w:hint="default"/>
              </w:rPr>
              <w:t>号：</w:t>
            </w:r>
            <w:r>
              <w:rPr>
                <w:color w:val="auto"/>
                <w:kern w:val="0"/>
                <w:szCs w:val="21"/>
                <w:rFonts w:ascii="Calibri" w:hAnsi="Calibri" w:eastAsia="宋体" w:cs="Times New Roman" w:hint="default"/>
              </w:rPr>
              <w:t xml:space="preserve">        </w:t>
            </w:r>
            <w:r>
              <w:rPr>
                <w:color w:val="auto"/>
                <w:kern w:val="0"/>
                <w:szCs w:val="21"/>
                <w:rFonts w:ascii="Calibri" w:hAnsi="宋体" w:eastAsia="宋体" w:cs="Times New Roman" w:hint="default"/>
              </w:rPr>
              <w:t>）</w:t>
            </w:r>
          </w:p>
        </w:tc>
      </w:tr>
      <w:tr w14:paraId="3D0F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32EDC453">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4E604F1A">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35DC9F5F">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kern w:val="0"/>
                <w:szCs w:val="21"/>
                <w:rFonts w:ascii="Calibri" w:hAnsi="宋体" w:eastAsia="宋体" w:cs="Times New Roman" w:hint="eastAsia"/>
              </w:rPr>
              <w:t>投标所用企业业绩</w:t>
            </w:r>
          </w:p>
        </w:tc>
        <w:tc>
          <w:tcPr>
            <w:tcW w:w="5948" w:type="dxa"/>
            <w:gridSpan w:val="7"/>
            <w:vAlign w:val="center"/>
            <w:tcMar>
              <w:top w:type="dxa" w:w="0.000000"/>
              <w:bottom w:type="dxa" w:w="0.000000"/>
              <w:left w:type="dxa" w:w="75.000000"/>
              <w:right w:type="dxa" w:w="0.000000"/>
            </w:tcMar>
            <w:noWrap w:val="0"/>
          </w:tcPr>
          <w:p w14:paraId="3AFB74D0">
            <w:pPr>
              <w:widowControl w:val="1"/>
              <w:keepNext w:val="0"/>
              <w:keepLines w:val="0"/>
              <w:jc w:val="right"/>
              <w:suppressLineNumbers w:val="0"/>
              <w:spacing w:after="0" w:afterAutospacing="0" w:before="0" w:beforeAutospacing="0" w:line="440" w:lineRule="exact"/>
              <w:ind w:left="0" w:right="0"/>
              <w:rPr>
                <w:color w:val="auto"/>
                <w:kern w:val="0"/>
                <w:szCs w:val="21"/>
                <w:rFonts w:ascii="Calibri" w:hAnsi="宋体" w:eastAsia="宋体" w:cs="Times New Roman" w:hint="default"/>
              </w:rPr>
            </w:pPr>
          </w:p>
        </w:tc>
      </w:tr>
      <w:tr w14:paraId="59F4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803" w:type="dxa"/>
            <w:vMerge w:val="continue"/>
            <w:vAlign w:val="center"/>
            <w:noWrap w:val="0"/>
          </w:tcPr>
          <w:p w14:paraId="1B62C955">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206" w:type="dxa"/>
            <w:vMerge w:val="continue"/>
            <w:vAlign w:val="center"/>
            <w:noWrap w:val="0"/>
          </w:tcPr>
          <w:p w14:paraId="3DFB18F2">
            <w:pPr>
              <w:widowControl w:val="1"/>
              <w:keepNext w:val="0"/>
              <w:keepLines w:val="0"/>
              <w:jc w:val="left"/>
              <w:suppressLineNumbers w:val="0"/>
              <w:spacing w:after="0" w:afterAutospacing="0" w:before="0" w:beforeAutospacing="0" w:line="440" w:lineRule="exact"/>
              <w:ind w:left="0" w:right="0"/>
              <w:rPr>
                <w:color w:val="auto"/>
                <w:kern w:val="0"/>
                <w:szCs w:val="21"/>
                <w:rFonts w:ascii="Calibri" w:hAnsi="Calibri" w:eastAsia="宋体" w:cs="Times New Roman" w:hint="default"/>
              </w:rPr>
            </w:pPr>
          </w:p>
        </w:tc>
        <w:tc>
          <w:tcPr>
            <w:tcW w:w="1792" w:type="dxa"/>
            <w:vAlign w:val="center"/>
            <w:tcMar>
              <w:top w:type="dxa" w:w="0.000000"/>
              <w:bottom w:type="dxa" w:w="0.000000"/>
              <w:left w:type="dxa" w:w="75.000000"/>
              <w:right w:type="dxa" w:w="0.000000"/>
            </w:tcMar>
            <w:noWrap w:val="0"/>
          </w:tcPr>
          <w:p w14:paraId="4C0F7B7E">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kern w:val="0"/>
                <w:szCs w:val="21"/>
                <w:rFonts w:ascii="Calibri" w:hAnsi="宋体" w:eastAsia="宋体" w:cs="Times New Roman" w:hint="eastAsia"/>
              </w:rPr>
              <w:t>诚信综合评价分</w:t>
            </w:r>
          </w:p>
        </w:tc>
        <w:tc>
          <w:tcPr>
            <w:tcW w:w="5948" w:type="dxa"/>
            <w:gridSpan w:val="7"/>
            <w:vAlign w:val="center"/>
            <w:tcMar>
              <w:top w:type="dxa" w:w="0.000000"/>
              <w:bottom w:type="dxa" w:w="0.000000"/>
              <w:left w:type="dxa" w:w="75.000000"/>
              <w:right w:type="dxa" w:w="0.000000"/>
            </w:tcMar>
            <w:noWrap w:val="0"/>
          </w:tcPr>
          <w:p w14:paraId="3416DF1F">
            <w:pPr>
              <w:widowControl w:val="1"/>
              <w:keepNext w:val="0"/>
              <w:keepLines w:val="0"/>
              <w:jc w:val="right"/>
              <w:suppressLineNumbers w:val="0"/>
              <w:spacing w:after="0" w:afterAutospacing="0" w:before="0" w:beforeAutospacing="0" w:line="440" w:lineRule="exact"/>
              <w:ind w:left="0" w:right="0"/>
              <w:rPr>
                <w:color w:val="auto"/>
                <w:kern w:val="0"/>
                <w:szCs w:val="21"/>
                <w:rFonts w:ascii="Calibri" w:hAnsi="宋体" w:eastAsia="宋体" w:cs="Times New Roman" w:hint="default"/>
              </w:rPr>
            </w:pPr>
          </w:p>
        </w:tc>
      </w:tr>
      <w:tr w14:paraId="3163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88" w:hRule="atLeast"/>
          <w:jc w:val="center"/>
        </w:trPr>
        <w:tc>
          <w:tcPr>
            <w:tcW w:w="2009" w:type="dxa"/>
            <w:gridSpan w:val="2"/>
            <w:vAlign w:val="center"/>
            <w:noWrap w:val="0"/>
          </w:tcPr>
          <w:p w14:paraId="0172065E">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被否决投标</w:t>
            </w:r>
            <w:r>
              <w:rPr>
                <w:color w:val="auto"/>
                <w:kern w:val="0"/>
                <w:szCs w:val="21"/>
                <w:rFonts w:ascii="Calibri" w:hAnsi="宋体" w:eastAsia="宋体" w:cs="Times New Roman" w:hint="eastAsia"/>
              </w:rPr>
              <w:t>的</w:t>
            </w:r>
            <w:r>
              <w:rPr>
                <w:color w:val="auto"/>
                <w:kern w:val="0"/>
                <w:szCs w:val="21"/>
                <w:rFonts w:ascii="Calibri" w:hAnsi="宋体" w:eastAsia="宋体" w:cs="Times New Roman" w:hint="default"/>
              </w:rPr>
              <w:t>投标人名称、否决原因及依据</w:t>
            </w:r>
          </w:p>
        </w:tc>
        <w:tc>
          <w:tcPr>
            <w:tcW w:w="7740" w:type="dxa"/>
            <w:gridSpan w:val="8"/>
            <w:vAlign w:val="center"/>
            <w:tcMar>
              <w:top w:type="dxa" w:w="0.000000"/>
              <w:bottom w:type="dxa" w:w="0.000000"/>
              <w:left w:type="dxa" w:w="75.000000"/>
              <w:right w:type="dxa" w:w="0.000000"/>
            </w:tcMar>
            <w:noWrap w:val="0"/>
          </w:tcPr>
          <w:p w14:paraId="2EF551BF">
            <w:pPr>
              <w:widowControl w:val="1"/>
              <w:keepNext w:val="0"/>
              <w:keepLines w:val="0"/>
              <w:suppressLineNumbers w:val="0"/>
              <w:spacing w:after="0" w:afterAutospacing="0" w:before="0" w:beforeAutospacing="0" w:line="440" w:lineRule="exact"/>
              <w:ind w:left="0" w:right="178" w:rightChars="85"/>
              <w:rPr>
                <w:color w:val="auto"/>
                <w:kern w:val="0"/>
                <w:szCs w:val="21"/>
                <w:rFonts w:ascii="Calibri" w:hAnsi="Calibri" w:eastAsia="宋体" w:cs="Times New Roman" w:hint="default"/>
              </w:rPr>
            </w:pPr>
          </w:p>
        </w:tc>
      </w:tr>
      <w:tr w14:paraId="5A9B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88" w:hRule="atLeast"/>
          <w:jc w:val="center"/>
        </w:trPr>
        <w:tc>
          <w:tcPr>
            <w:tcW w:w="2009" w:type="dxa"/>
            <w:gridSpan w:val="2"/>
            <w:vAlign w:val="center"/>
            <w:noWrap w:val="0"/>
          </w:tcPr>
          <w:p w14:paraId="6ECC9F00">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default"/>
              </w:rPr>
            </w:pPr>
            <w:r>
              <w:rPr>
                <w:color w:val="auto"/>
                <w:kern w:val="0"/>
                <w:szCs w:val="21"/>
                <w:rFonts w:ascii="Calibri" w:hAnsi="宋体" w:eastAsia="宋体" w:cs="Times New Roman" w:hint="eastAsia"/>
              </w:rPr>
              <w:t>其他公示内容（如有）</w:t>
            </w:r>
          </w:p>
        </w:tc>
        <w:tc>
          <w:tcPr>
            <w:tcW w:w="7740" w:type="dxa"/>
            <w:gridSpan w:val="8"/>
            <w:vAlign w:val="center"/>
            <w:tcMar>
              <w:top w:type="dxa" w:w="0.000000"/>
              <w:bottom w:type="dxa" w:w="0.000000"/>
              <w:left w:type="dxa" w:w="75.000000"/>
              <w:right w:type="dxa" w:w="0.000000"/>
            </w:tcMar>
            <w:noWrap w:val="0"/>
          </w:tcPr>
          <w:p w14:paraId="35106BF1">
            <w:pPr>
              <w:widowControl w:val="1"/>
              <w:keepNext w:val="0"/>
              <w:keepLines w:val="0"/>
              <w:suppressLineNumbers w:val="0"/>
              <w:spacing w:after="0" w:afterAutospacing="0" w:before="0" w:beforeAutospacing="0" w:line="440" w:lineRule="exact"/>
              <w:ind w:left="0" w:right="178" w:rightChars="85"/>
              <w:rPr>
                <w:color w:val="auto"/>
                <w:kern w:val="0"/>
                <w:szCs w:val="21"/>
                <w:rFonts w:ascii="Calibri" w:hAnsi="Calibri" w:eastAsia="宋体" w:cs="Times New Roman" w:hint="default"/>
              </w:rPr>
            </w:pPr>
          </w:p>
        </w:tc>
      </w:tr>
      <w:tr w14:paraId="5F0F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2009" w:type="dxa"/>
            <w:gridSpan w:val="2"/>
            <w:vAlign w:val="center"/>
            <w:noWrap w:val="0"/>
          </w:tcPr>
          <w:p w14:paraId="5173C726">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公示媒介</w:t>
            </w:r>
          </w:p>
        </w:tc>
        <w:tc>
          <w:tcPr>
            <w:tcW w:w="7740" w:type="dxa"/>
            <w:gridSpan w:val="8"/>
            <w:vAlign w:val="center"/>
            <w:tcMar>
              <w:top w:type="dxa" w:w="0.000000"/>
              <w:bottom w:type="dxa" w:w="0.000000"/>
              <w:left w:type="dxa" w:w="75.000000"/>
              <w:right w:type="dxa" w:w="0.000000"/>
            </w:tcMar>
            <w:noWrap w:val="0"/>
          </w:tcPr>
          <w:p w14:paraId="49AC12C4">
            <w:pPr>
              <w:widowControl w:val="1"/>
              <w:keepNext w:val="0"/>
              <w:keepLines w:val="0"/>
              <w:suppressLineNumbers w:val="0"/>
              <w:spacing w:after="0" w:afterAutospacing="0" w:before="0" w:beforeAutospacing="0" w:line="440" w:lineRule="exact"/>
              <w:ind w:left="0" w:right="178" w:rightChars="85"/>
              <w:rPr>
                <w:color w:val="auto"/>
                <w:szCs w:val="21"/>
                <w:rFonts w:ascii="Calibri" w:hAnsi="Calibri" w:eastAsia="宋体" w:cs="Times New Roman" w:hint="default"/>
              </w:rPr>
            </w:pPr>
          </w:p>
        </w:tc>
      </w:tr>
      <w:tr w14:paraId="31FC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2009" w:type="dxa"/>
            <w:gridSpan w:val="2"/>
            <w:vAlign w:val="center"/>
            <w:noWrap w:val="0"/>
          </w:tcPr>
          <w:p w14:paraId="3505ACF6">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eastAsia"/>
              </w:rPr>
              <w:t>异议和投诉</w:t>
            </w:r>
          </w:p>
        </w:tc>
        <w:tc>
          <w:tcPr>
            <w:tcW w:w="7740" w:type="dxa"/>
            <w:gridSpan w:val="8"/>
            <w:vAlign w:val="center"/>
            <w:tcMar>
              <w:top w:type="dxa" w:w="0.000000"/>
              <w:bottom w:type="dxa" w:w="0.000000"/>
              <w:left w:type="dxa" w:w="75.000000"/>
              <w:right w:type="dxa" w:w="0.000000"/>
            </w:tcMar>
            <w:noWrap w:val="0"/>
          </w:tcPr>
          <w:p w14:paraId="4746DB11">
            <w:pPr>
              <w:widowControl w:val="1"/>
              <w:keepNext w:val="0"/>
              <w:keepLines w:val="0"/>
              <w:suppressLineNumbers w:val="0"/>
              <w:spacing w:after="0" w:afterAutospacing="0" w:before="0" w:beforeAutospacing="0" w:line="400" w:lineRule="exact"/>
              <w:ind w:left="0" w:right="178" w:rightChars="85"/>
              <w:rPr>
                <w:color w:val="auto"/>
                <w:szCs w:val="21"/>
                <w:rFonts w:ascii="Calibri" w:hAnsi="Calibri" w:eastAsia="宋体" w:cs="Times New Roman" w:hint="eastAsia"/>
              </w:rPr>
            </w:pPr>
            <w:r>
              <w:rPr>
                <w:color w:val="auto"/>
                <w:szCs w:val="21"/>
                <w:rFonts w:ascii="Calibri" w:hAnsi="Calibri" w:eastAsia="宋体" w:cs="Times New Roman" w:hint="eastAsia"/>
              </w:rPr>
              <w:t>1. 若投标人或其他利害关系人对项目评标结果有异议的，应当在中标候选人公示期向招标人提出，招标人应当自收到异议之日起3日内作出答复；</w:t>
            </w:r>
          </w:p>
          <w:p w14:paraId="262CDC6E">
            <w:pPr>
              <w:widowControl w:val="1"/>
              <w:keepNext w:val="0"/>
              <w:keepLines w:val="0"/>
              <w:suppressLineNumbers w:val="0"/>
              <w:spacing w:after="0" w:afterAutospacing="0" w:before="0" w:beforeAutospacing="0" w:line="400" w:lineRule="exact"/>
              <w:ind w:left="0" w:right="178" w:rightChars="85"/>
              <w:rPr>
                <w:color w:val="auto"/>
                <w:kern w:val="0"/>
                <w:szCs w:val="21"/>
                <w:rFonts w:ascii="Calibri" w:hAnsi="宋体" w:eastAsia="宋体" w:cs="Times New Roman" w:hint="eastAsia"/>
              </w:rPr>
            </w:pPr>
            <w:r>
              <w:rPr>
                <w:color w:val="auto"/>
                <w:szCs w:val="21"/>
                <w:rFonts w:ascii="Calibri" w:hAnsi="Calibri" w:eastAsia="宋体" w:cs="Times New Roman" w:hint="eastAsia"/>
              </w:rPr>
              <w:t>2. 若招标人拒不答复或认为招标人答复内容不符合</w:t>
            </w:r>
            <w:r>
              <w:rPr>
                <w:color w:val="auto"/>
                <w:lang w:eastAsia="zh-CN"/>
                <w:szCs w:val="21"/>
                <w:rFonts w:ascii="Calibri" w:hAnsi="Calibri" w:cs="Times New Roman" w:hint="eastAsia"/>
              </w:rPr>
              <w:t>法律法规</w:t>
            </w:r>
            <w:r>
              <w:rPr>
                <w:color w:val="auto"/>
                <w:szCs w:val="21"/>
                <w:rFonts w:ascii="Calibri" w:hAnsi="Calibri" w:eastAsia="宋体" w:cs="Times New Roman" w:hint="eastAsia"/>
              </w:rPr>
              <w:t>和规章规定或认为权益受到侵害的，请在自知道或应当知道之日起10日内向投诉受理部门提交书面投诉书，逾期不予受理</w:t>
            </w:r>
            <w:r>
              <w:rPr>
                <w:color w:val="auto"/>
                <w:kern w:val="0"/>
                <w:szCs w:val="21"/>
                <w:rFonts w:ascii="Calibri" w:hAnsi="宋体" w:eastAsia="宋体" w:cs="Times New Roman" w:hint="eastAsia"/>
              </w:rPr>
              <w:t>；</w:t>
            </w:r>
          </w:p>
          <w:p w14:paraId="0410E0DB">
            <w:pPr>
              <w:widowControl w:val="1"/>
              <w:keepNext w:val="0"/>
              <w:keepLines w:val="0"/>
              <w:suppressLineNumbers w:val="0"/>
              <w:spacing w:after="0" w:afterAutospacing="0" w:before="0" w:beforeAutospacing="0" w:line="400" w:lineRule="exact"/>
              <w:ind w:left="0" w:right="178" w:rightChars="85"/>
              <w:rPr>
                <w:color w:val="auto"/>
                <w:szCs w:val="21"/>
                <w:rFonts w:ascii="Calibri" w:hAnsi="Calibri" w:eastAsia="宋体" w:cs="Times New Roman" w:hint="default"/>
              </w:rPr>
            </w:pPr>
            <w:r>
              <w:rPr>
                <w:color w:val="auto"/>
                <w:kern w:val="0"/>
                <w:szCs w:val="21"/>
                <w:rFonts w:ascii="Calibri" w:hAnsi="宋体" w:eastAsia="宋体" w:cs="Times New Roman" w:hint="eastAsia"/>
              </w:rPr>
              <w:t>3. 若招标人对项目评标结果有异议的，可在</w:t>
            </w:r>
            <w:r>
              <w:rPr>
                <w:color w:val="auto"/>
                <w:szCs w:val="21"/>
                <w:rFonts w:ascii="Calibri" w:hAnsi="Calibri" w:eastAsia="宋体" w:cs="Times New Roman" w:hint="eastAsia"/>
              </w:rPr>
              <w:t>公示开始日起10日内直接向投诉受理部门提交书面投诉书。</w:t>
            </w:r>
          </w:p>
        </w:tc>
      </w:tr>
      <w:tr w14:paraId="3D4A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20" w:hRule="atLeast"/>
          <w:jc w:val="center"/>
        </w:trPr>
        <w:tc>
          <w:tcPr>
            <w:tcW w:w="2009" w:type="dxa"/>
            <w:gridSpan w:val="2"/>
            <w:vAlign w:val="center"/>
            <w:noWrap w:val="0"/>
          </w:tcPr>
          <w:p w14:paraId="6AB3BA09">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kern w:val="0"/>
                <w:szCs w:val="21"/>
                <w:rFonts w:ascii="Calibri" w:hAnsi="宋体" w:eastAsia="宋体" w:cs="Times New Roman" w:hint="eastAsia"/>
              </w:rPr>
              <w:t>异议受理部门</w:t>
            </w:r>
          </w:p>
        </w:tc>
        <w:tc>
          <w:tcPr>
            <w:tcW w:w="3294" w:type="dxa"/>
            <w:gridSpan w:val="2"/>
            <w:vAlign w:val="center"/>
            <w:tcMar>
              <w:top w:type="dxa" w:w="30.000000"/>
              <w:bottom w:type="dxa" w:w="30.000000"/>
              <w:left w:type="dxa" w:w="30.000000"/>
              <w:right w:type="dxa" w:w="30.000000"/>
            </w:tcMar>
            <w:noWrap w:val="0"/>
          </w:tcPr>
          <w:p w14:paraId="033FFA0A">
            <w:pPr>
              <w:widowControl w:val="1"/>
              <w:keepNext w:val="0"/>
              <w:keepLines w:val="0"/>
              <w:jc w:val="left"/>
              <w:suppressLineNumbers w:val="0"/>
              <w:spacing w:after="0" w:afterAutospacing="0" w:before="0" w:beforeAutospacing="0" w:line="440" w:lineRule="exact"/>
              <w:ind w:left="0" w:right="0"/>
              <w:rPr>
                <w:color w:val="auto"/>
                <w:szCs w:val="21"/>
                <w:rFonts w:ascii="Calibri" w:hAnsi="Calibri" w:eastAsia="宋体" w:cs="Times New Roman" w:hint="default"/>
              </w:rPr>
            </w:pPr>
          </w:p>
        </w:tc>
        <w:tc>
          <w:tcPr>
            <w:tcW w:w="1440" w:type="dxa"/>
            <w:gridSpan w:val="3"/>
            <w:vAlign w:val="center"/>
            <w:noWrap w:val="0"/>
          </w:tcPr>
          <w:p w14:paraId="1BB9D3D4">
            <w:pPr>
              <w:widowControl w:val="1"/>
              <w:keepNext w:val="0"/>
              <w:keepLines w:val="0"/>
              <w:jc w:val="center"/>
              <w:suppressLineNumbers w:val="0"/>
              <w:spacing w:after="0" w:afterAutospacing="0" w:before="0" w:beforeAutospacing="0" w:line="440" w:lineRule="exact"/>
              <w:ind w:left="0" w:right="0"/>
              <w:rPr>
                <w:color w:val="auto"/>
                <w:szCs w:val="21"/>
                <w:rFonts w:ascii="Calibri" w:hAnsi="宋体" w:eastAsia="宋体" w:cs="Times New Roman" w:hint="default"/>
              </w:rPr>
            </w:pPr>
            <w:r>
              <w:rPr>
                <w:color w:val="auto"/>
                <w:kern w:val="0"/>
                <w:szCs w:val="21"/>
                <w:rFonts w:ascii="Calibri" w:hAnsi="宋体" w:eastAsia="宋体" w:cs="Times New Roman" w:hint="eastAsia"/>
              </w:rPr>
              <w:t>联系人及联系电话</w:t>
            </w:r>
          </w:p>
        </w:tc>
        <w:tc>
          <w:tcPr>
            <w:tcW w:w="3006" w:type="dxa"/>
            <w:gridSpan w:val="3"/>
            <w:vAlign w:val="center"/>
            <w:noWrap w:val="0"/>
          </w:tcPr>
          <w:p w14:paraId="5B9FA1BF">
            <w:pPr>
              <w:widowControl w:val="1"/>
              <w:keepNext w:val="0"/>
              <w:keepLines w:val="0"/>
              <w:jc w:val="left"/>
              <w:suppressLineNumbers w:val="0"/>
              <w:spacing w:after="0" w:afterAutospacing="0" w:before="0" w:beforeAutospacing="0" w:line="440" w:lineRule="exact"/>
              <w:ind w:left="0" w:right="0"/>
              <w:rPr>
                <w:color w:val="auto"/>
                <w:szCs w:val="21"/>
                <w:rFonts w:ascii="Calibri" w:hAnsi="Calibri" w:eastAsia="宋体" w:cs="Times New Roman" w:hint="default"/>
              </w:rPr>
            </w:pPr>
          </w:p>
        </w:tc>
      </w:tr>
      <w:tr w14:paraId="47CD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20" w:hRule="atLeast"/>
          <w:jc w:val="center"/>
        </w:trPr>
        <w:tc>
          <w:tcPr>
            <w:tcW w:w="2009" w:type="dxa"/>
            <w:gridSpan w:val="2"/>
            <w:vAlign w:val="center"/>
            <w:noWrap w:val="0"/>
          </w:tcPr>
          <w:p w14:paraId="012A7A85">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kern w:val="0"/>
                <w:szCs w:val="21"/>
                <w:rFonts w:ascii="Calibri" w:hAnsi="宋体" w:eastAsia="宋体" w:cs="Times New Roman" w:hint="default"/>
              </w:rPr>
              <w:t>投诉</w:t>
            </w:r>
            <w:r>
              <w:rPr>
                <w:color w:val="auto"/>
                <w:kern w:val="0"/>
                <w:szCs w:val="21"/>
                <w:rFonts w:ascii="Calibri" w:hAnsi="宋体" w:eastAsia="宋体" w:cs="Times New Roman" w:hint="eastAsia"/>
              </w:rPr>
              <w:t>受理</w:t>
            </w:r>
            <w:r>
              <w:rPr>
                <w:color w:val="auto"/>
                <w:kern w:val="0"/>
                <w:szCs w:val="21"/>
                <w:rFonts w:ascii="Calibri" w:hAnsi="宋体" w:eastAsia="宋体" w:cs="Times New Roman" w:hint="default"/>
              </w:rPr>
              <w:t>部门</w:t>
            </w:r>
          </w:p>
        </w:tc>
        <w:tc>
          <w:tcPr>
            <w:tcW w:w="3294" w:type="dxa"/>
            <w:gridSpan w:val="2"/>
            <w:vAlign w:val="center"/>
            <w:tcMar>
              <w:top w:type="dxa" w:w="30.000000"/>
              <w:bottom w:type="dxa" w:w="30.000000"/>
              <w:left w:type="dxa" w:w="30.000000"/>
              <w:right w:type="dxa" w:w="30.000000"/>
            </w:tcMar>
            <w:noWrap w:val="0"/>
          </w:tcPr>
          <w:p w14:paraId="4C4D1444">
            <w:pPr>
              <w:widowControl w:val="1"/>
              <w:keepNext w:val="0"/>
              <w:keepLines w:val="0"/>
              <w:jc w:val="left"/>
              <w:suppressLineNumbers w:val="0"/>
              <w:spacing w:after="0" w:afterAutospacing="0" w:before="0" w:beforeAutospacing="0" w:line="440" w:lineRule="exact"/>
              <w:ind w:left="0" w:right="0"/>
              <w:rPr>
                <w:color w:val="auto"/>
                <w:szCs w:val="21"/>
                <w:rFonts w:ascii="Calibri" w:hAnsi="Calibri" w:eastAsia="宋体" w:cs="Times New Roman" w:hint="default"/>
              </w:rPr>
            </w:pPr>
          </w:p>
        </w:tc>
        <w:tc>
          <w:tcPr>
            <w:tcW w:w="1440" w:type="dxa"/>
            <w:gridSpan w:val="3"/>
            <w:vAlign w:val="center"/>
            <w:noWrap w:val="0"/>
          </w:tcPr>
          <w:p w14:paraId="759A84A0">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szCs w:val="21"/>
                <w:rFonts w:ascii="Calibri" w:hAnsi="宋体" w:eastAsia="宋体" w:cs="Times New Roman" w:hint="default"/>
              </w:rPr>
              <w:t>投诉</w:t>
            </w:r>
            <w:r>
              <w:rPr>
                <w:color w:val="auto"/>
                <w:szCs w:val="21"/>
                <w:rFonts w:ascii="Calibri" w:hAnsi="宋体" w:eastAsia="宋体" w:cs="Times New Roman" w:hint="eastAsia"/>
              </w:rPr>
              <w:t>受理</w:t>
            </w:r>
            <w:r>
              <w:rPr>
                <w:color w:val="auto"/>
                <w:szCs w:val="21"/>
                <w:rFonts w:ascii="Calibri" w:hAnsi="宋体" w:eastAsia="宋体" w:cs="Times New Roman" w:hint="default"/>
              </w:rPr>
              <w:t>电话</w:t>
            </w:r>
          </w:p>
        </w:tc>
        <w:tc>
          <w:tcPr>
            <w:tcW w:w="3006" w:type="dxa"/>
            <w:gridSpan w:val="3"/>
            <w:vAlign w:val="center"/>
            <w:noWrap w:val="0"/>
          </w:tcPr>
          <w:p w14:paraId="4C600632">
            <w:pPr>
              <w:widowControl w:val="1"/>
              <w:keepNext w:val="0"/>
              <w:keepLines w:val="0"/>
              <w:jc w:val="left"/>
              <w:suppressLineNumbers w:val="0"/>
              <w:spacing w:after="0" w:afterAutospacing="0" w:before="0" w:beforeAutospacing="0" w:line="440" w:lineRule="exact"/>
              <w:ind w:left="0" w:right="0"/>
              <w:rPr>
                <w:color w:val="auto"/>
                <w:szCs w:val="21"/>
                <w:rFonts w:ascii="Calibri" w:hAnsi="Calibri" w:eastAsia="宋体" w:cs="Times New Roman" w:hint="default"/>
              </w:rPr>
            </w:pPr>
          </w:p>
        </w:tc>
      </w:tr>
      <w:tr w14:paraId="1FB1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20" w:hRule="atLeast"/>
          <w:jc w:val="center"/>
        </w:trPr>
        <w:tc>
          <w:tcPr>
            <w:tcW w:w="2009" w:type="dxa"/>
            <w:gridSpan w:val="2"/>
            <w:vAlign w:val="center"/>
            <w:noWrap w:val="0"/>
          </w:tcPr>
          <w:p w14:paraId="1413234E">
            <w:pPr>
              <w:widowControl w:val="1"/>
              <w:keepNext w:val="0"/>
              <w:keepLines w:val="0"/>
              <w:jc w:val="center"/>
              <w:suppressLineNumbers w:val="0"/>
              <w:spacing w:after="0" w:afterAutospacing="0" w:before="0" w:beforeAutospacing="0" w:line="360" w:lineRule="atLeast"/>
              <w:ind w:left="0" w:leftChars="0" w:right="0" w:rightChars="0"/>
              <w:rPr>
                <w:color w:val="auto"/>
                <w:kern w:val="0"/>
                <w:szCs w:val="21"/>
                <w:rFonts w:ascii="Calibri" w:hAnsi="宋体" w:eastAsia="宋体" w:cs="Times New Roman" w:hint="default"/>
              </w:rPr>
            </w:pPr>
            <w:r>
              <w:rPr>
                <w:color w:val="auto"/>
                <w:lang w:val="en-US" w:eastAsia="zh-CN"/>
                <w:rFonts w:hAnsi="宋体" w:cs="宋体" w:hint="eastAsia"/>
              </w:rPr>
              <w:t>附件：</w:t>
            </w:r>
          </w:p>
        </w:tc>
        <w:tc>
          <w:tcPr>
            <w:tcW w:w="7740" w:type="dxa"/>
            <w:gridSpan w:val="8"/>
            <w:vAlign w:val="center"/>
            <w:tcMar>
              <w:top w:type="dxa" w:w="30.000000"/>
              <w:bottom w:type="dxa" w:w="30.000000"/>
              <w:left w:type="dxa" w:w="30.000000"/>
              <w:right w:type="dxa" w:w="30.000000"/>
            </w:tcMar>
            <w:noWrap w:val="0"/>
          </w:tcPr>
          <w:p w14:paraId="3939E14A">
            <w:pPr>
              <w:widowControl w:val="1"/>
              <w:keepNext w:val="0"/>
              <w:keepLines w:val="0"/>
              <w:jc w:val="left"/>
              <w:suppressLineNumbers w:val="0"/>
              <w:spacing w:after="0" w:afterAutospacing="0" w:before="0" w:beforeAutospacing="0" w:line="300" w:lineRule="exact"/>
              <w:ind w:left="0" w:right="0"/>
              <w:rPr>
                <w:color w:val="auto"/>
                <w:szCs w:val="21"/>
                <w:rFonts w:ascii="Calibri" w:hAnsi="Calibri" w:eastAsia="宋体" w:cs="Times New Roman" w:hint="default"/>
              </w:rPr>
            </w:pPr>
            <w:r>
              <w:rPr>
                <w:color w:val="auto"/>
                <w:lang w:val="en-US" w:eastAsia="zh-CN"/>
                <w:rFonts w:hAnsi="宋体" w:cs="宋体" w:hint="eastAsia"/>
              </w:rPr>
              <w:t>（</w:t>
            </w:r>
            <w:r>
              <w:rPr>
                <w:color w:val="auto"/>
                <w:lang w:val="en-US" w:eastAsia="zh-CN"/>
                <w:rFonts w:ascii="方正楷体_GB2312" w:hAnsi="方正楷体_GB2312" w:eastAsia="方正楷体_GB2312" w:cs="方正楷体_GB2312" w:hint="eastAsia"/>
              </w:rPr>
              <w:t>评标委员会各成员对中标候选人投标文件商务部分、技术部分、投标报价等的评审结论、打分情况，评标委员会成员姓名应当以编码标注的方式替代</w:t>
            </w:r>
            <w:r>
              <w:rPr>
                <w:color w:val="auto"/>
                <w:lang w:val="en-US" w:eastAsia="zh-CN"/>
                <w:rFonts w:hAnsi="宋体" w:cs="宋体" w:hint="eastAsia"/>
              </w:rPr>
              <w:t>）</w:t>
            </w:r>
          </w:p>
        </w:tc>
      </w:tr>
    </w:tbl>
    <w:p w14:paraId="68694C92">
      <w:pPr>
        <w:spacing w:before="120" w:beforeLines="50"/>
        <w:rPr>
          <w:color w:val="auto"/>
          <w:szCs w:val="21"/>
          <w:rFonts w:hAnsi="宋体"/>
        </w:rPr>
      </w:pPr>
      <w:r>
        <w:rPr>
          <w:color w:val="auto"/>
          <w:szCs w:val="21"/>
          <w:rFonts w:hAnsi="宋体" w:hint="eastAsia"/>
        </w:rPr>
        <w:t>一式4份（备注：可根据需要增加）：</w:t>
      </w:r>
      <w:r>
        <w:rPr>
          <w:color w:val="auto"/>
          <w:szCs w:val="21"/>
          <w:rFonts w:hAnsi="宋体"/>
        </w:rPr>
        <w:t>建设单位</w:t>
      </w:r>
      <w:r>
        <w:rPr>
          <w:color w:val="auto"/>
          <w:szCs w:val="21"/>
          <w:rFonts w:hAnsi="宋体" w:hint="eastAsia"/>
        </w:rPr>
        <w:t>1</w:t>
      </w:r>
      <w:r>
        <w:rPr>
          <w:color w:val="auto"/>
          <w:szCs w:val="21"/>
          <w:rFonts w:hAnsi="宋体"/>
        </w:rPr>
        <w:t>份、</w:t>
      </w:r>
      <w:r>
        <w:rPr>
          <w:color w:val="auto"/>
          <w:szCs w:val="21"/>
          <w:rFonts w:hAnsi="宋体" w:hint="eastAsia"/>
        </w:rPr>
        <w:t>招标</w:t>
      </w:r>
      <w:r>
        <w:rPr>
          <w:color w:val="auto"/>
          <w:szCs w:val="21"/>
          <w:rFonts w:hAnsi="宋体"/>
        </w:rPr>
        <w:t>代理单位</w:t>
      </w:r>
      <w:r>
        <w:rPr>
          <w:color w:val="auto"/>
          <w:szCs w:val="21"/>
          <w:rFonts w:hAnsi="宋体" w:hint="eastAsia"/>
        </w:rPr>
        <w:t>1</w:t>
      </w:r>
      <w:r>
        <w:rPr>
          <w:color w:val="auto"/>
          <w:szCs w:val="21"/>
          <w:rFonts w:hAnsi="宋体"/>
        </w:rPr>
        <w:t>份、</w:t>
      </w:r>
      <w:r>
        <w:rPr>
          <w:color w:val="auto"/>
          <w:szCs w:val="21"/>
        </w:rPr>
        <w:t>招投标监督管理部门</w:t>
      </w:r>
      <w:r>
        <w:rPr>
          <w:color w:val="auto"/>
          <w:szCs w:val="21"/>
          <w:rFonts w:hint="eastAsia"/>
        </w:rPr>
        <w:t>1份、交易中心1份</w:t>
      </w:r>
      <w:r>
        <w:rPr>
          <w:color w:val="auto"/>
          <w:szCs w:val="21"/>
          <w:rFonts w:hAnsi="宋体"/>
        </w:rPr>
        <w:t>。</w:t>
      </w:r>
    </w:p>
    <w:p w14:paraId="173E923C">
      <w:pPr>
        <w:rPr>
          <w:color w:val="auto"/>
          <w:szCs w:val="21"/>
        </w:rPr>
      </w:pPr>
    </w:p>
    <w:p w14:paraId="766FD5A1">
      <w:pPr>
        <w:pStyle w:val="18"/>
        <w:pBdr>
          <w:top w:val="none" w:color="auto" w:sz="0" w:space="0"/>
          <w:left w:val="none" w:color="auto" w:sz="0" w:space="0"/>
          <w:bottom w:val="none" w:color="auto" w:sz="0" w:space="0"/>
          <w:right w:val="none" w:color="auto" w:sz="0" w:space="0"/>
          <w:between w:val="none" w:color="auto" w:sz="0" w:space="0"/>
        </w:pBdr>
        <w:rPr>
          <w:u w:val="single"/>
          <w:color w:val="auto"/>
          <w:sz w:val="21"/>
          <w:lang w:val="en-US" w:eastAsia="zh-CN"/>
          <w:szCs w:val="21"/>
          <w:rFonts w:hint="eastAsia"/>
        </w:rPr>
      </w:pPr>
      <w:r>
        <w:rPr>
          <w:u w:val="none"/>
          <w:color w:val="auto"/>
          <w:lang w:val="en-US" w:eastAsia="zh-CN"/>
          <w:rFonts w:hint="eastAsia"/>
        </w:rPr>
        <w:t xml:space="preserve">                     </w:t>
      </w:r>
      <w:r>
        <w:rPr>
          <w:u w:val="none"/>
          <w:color w:val="auto"/>
          <w:sz w:val="21"/>
          <w:lang w:val="en-US" w:eastAsia="zh-CN"/>
          <w:szCs w:val="21"/>
          <w:rFonts w:hint="eastAsia"/>
        </w:rPr>
        <w:t>招标人（或招标代理机构）法定代表人（或其授权项目负责人） ：</w:t>
      </w:r>
      <w:r>
        <w:rPr>
          <w:u w:val="single"/>
          <w:color w:val="auto"/>
          <w:sz w:val="21"/>
          <w:lang w:val="en-US" w:eastAsia="zh-CN"/>
          <w:szCs w:val="21"/>
          <w:rFonts w:hint="eastAsia"/>
        </w:rPr>
        <w:t>（签名）</w:t>
      </w:r>
    </w:p>
    <w:p w14:paraId="7EF259CD">
      <w:pPr>
        <w:jc w:val="right"/>
        <w:pBdr>
          <w:top w:val="none" w:color="auto" w:sz="0" w:space="0"/>
          <w:left w:val="none" w:color="auto" w:sz="0" w:space="0"/>
          <w:bottom w:val="none" w:color="auto" w:sz="0" w:space="0"/>
          <w:right w:val="none" w:color="auto" w:sz="0" w:space="0"/>
          <w:between w:val="none" w:color="auto" w:sz="0" w:space="0"/>
        </w:pBdr>
        <w:spacing w:line="360" w:lineRule="auto"/>
        <w:ind w:right="420"/>
        <w:rPr>
          <w:color w:val="auto"/>
        </w:rPr>
      </w:pPr>
      <w:r>
        <w:rPr>
          <w:u w:val="single"/>
          <w:color w:val="auto"/>
        </w:rPr>
        <w:t xml:space="preserve">              </w:t>
      </w:r>
      <w:r>
        <w:rPr>
          <w:color w:val="auto"/>
          <w:rFonts w:cs="宋体" w:hint="eastAsia"/>
        </w:rPr>
        <w:t>年</w:t>
      </w:r>
      <w:r>
        <w:rPr>
          <w:u w:val="single"/>
          <w:color w:val="auto"/>
        </w:rPr>
        <w:t xml:space="preserve">       </w:t>
      </w:r>
      <w:r>
        <w:rPr>
          <w:color w:val="auto"/>
          <w:rFonts w:cs="宋体" w:hint="eastAsia"/>
        </w:rPr>
        <w:t>月</w:t>
      </w:r>
      <w:r>
        <w:rPr>
          <w:u w:val="single"/>
          <w:color w:val="auto"/>
        </w:rPr>
        <w:t xml:space="preserve">       </w:t>
      </w:r>
      <w:r>
        <w:rPr>
          <w:color w:val="auto"/>
          <w:rFonts w:cs="宋体" w:hint="eastAsia"/>
        </w:rPr>
        <w:t>日</w:t>
      </w:r>
    </w:p>
    <w:p w14:paraId="63C842B9">
      <w:pPr>
        <w:rPr>
          <w:color w:val="auto"/>
          <w:szCs w:val="21"/>
        </w:rPr>
      </w:pPr>
    </w:p>
    <w:p w14:paraId="3CCC301C">
      <w:pPr>
        <w:spacing w:before="120" w:beforeLines="50"/>
        <w:rPr>
          <w:color w:val="auto"/>
          <w:rFonts w:ascii="方正楷体_GB2312" w:hAnsi="方正楷体_GB2312" w:eastAsia="方正楷体_GB2312" w:cs="方正楷体_GB2312" w:hint="eastAsia"/>
        </w:rPr>
      </w:pPr>
      <w:r>
        <w:rPr>
          <w:color w:val="auto"/>
          <w:rFonts w:ascii="方正楷体_GB2312" w:hAnsi="方正楷体_GB2312" w:eastAsia="方正楷体_GB2312" w:cs="方正楷体_GB2312" w:hint="eastAsia"/>
        </w:rPr>
        <w:t>备注：</w:t>
      </w:r>
    </w:p>
    <w:p w14:paraId="60BCBCD7">
      <w:pPr>
        <w:spacing w:before="120" w:beforeLines="50"/>
        <w:rPr>
          <w:color w:val="auto"/>
          <w:lang w:val="en-US" w:eastAsia="zh-CN"/>
          <w:rFonts w:ascii="方正楷体_GB2312" w:hAnsi="方正楷体_GB2312" w:eastAsia="方正楷体_GB2312" w:cs="方正楷体_GB2312" w:hint="eastAsia"/>
        </w:rPr>
      </w:pPr>
      <w:r>
        <w:rPr>
          <w:color w:val="auto"/>
          <w:lang w:val="en-US" w:eastAsia="zh-CN"/>
          <w:rFonts w:ascii="方正楷体_GB2312" w:hAnsi="方正楷体_GB2312" w:eastAsia="方正楷体_GB2312" w:cs="方正楷体_GB2312" w:hint="eastAsia"/>
        </w:rPr>
        <w:t>1.以上身份证号在公示时应隐藏中间部分数字。</w:t>
      </w:r>
    </w:p>
    <w:p w14:paraId="05BB4442">
      <w:pPr>
        <w:spacing w:before="120" w:beforeLines="50"/>
        <w:rPr>
          <w:color w:val="auto"/>
          <w:lang w:val="en-US" w:eastAsia="zh-CN"/>
          <w:rFonts w:ascii="方正楷体_GB2312" w:hAnsi="方正楷体_GB2312" w:eastAsia="方正楷体_GB2312" w:cs="方正楷体_GB2312" w:hint="eastAsia"/>
        </w:rPr>
      </w:pPr>
      <w:r>
        <w:rPr>
          <w:color w:val="auto"/>
          <w:lang w:val="en-US" w:eastAsia="zh-CN"/>
          <w:rFonts w:ascii="方正楷体_GB2312" w:hAnsi="方正楷体_GB2312" w:eastAsia="方正楷体_GB2312" w:cs="方正楷体_GB2312" w:hint="eastAsia"/>
        </w:rPr>
        <w:t>2. 中标候选人享受《政府采购促进中小企业发展管理办法》（财库〔2020〕46号）规定的中小企业扶持政策的，招标人应当在公示中标候选人时公开中标候选人的《中小企业声明函》。</w:t>
      </w:r>
    </w:p>
    <w:p w14:paraId="564F53CB">
      <w:pPr>
        <w:spacing w:before="120" w:beforeLines="50"/>
        <w:rPr>
          <w:color w:val="auto"/>
          <w:lang w:val="en-US" w:eastAsia="zh-CN"/>
          <w:rFonts w:ascii="方正楷体_GB2312" w:hAnsi="方正楷体_GB2312" w:eastAsia="方正楷体_GB2312" w:cs="方正楷体_GB2312" w:hint="eastAsia"/>
        </w:rPr>
      </w:pPr>
      <w:r>
        <w:rPr>
          <w:color w:val="auto"/>
          <w:lang w:val="en-US" w:eastAsia="zh-CN"/>
          <w:rFonts w:ascii="方正楷体_GB2312" w:hAnsi="方正楷体_GB2312" w:eastAsia="方正楷体_GB2312" w:cs="方正楷体_GB2312" w:hint="eastAsia"/>
        </w:rPr>
        <w:t>3. 中标候选人为残疾人福利性单位的，招标人或者其委托的招标代理机构应当在中标候选人公示时公开中标候选人的《残疾人福利性单位声明函》。</w:t>
      </w:r>
    </w:p>
    <w:p w14:paraId="03910811">
      <w:pPr>
        <w:jc w:val="left"/>
        <w:pBdr>
          <w:top w:val="none" w:color="auto" w:sz="0" w:space="0"/>
          <w:left w:val="none" w:color="auto" w:sz="0" w:space="0"/>
          <w:bottom w:val="none" w:color="auto" w:sz="0" w:space="0"/>
          <w:right w:val="none" w:color="auto" w:sz="0" w:space="0"/>
          <w:between w:val="none" w:color="auto" w:sz="0" w:space="0"/>
        </w:pBdr>
        <w:rPr>
          <w:color w:val="auto"/>
          <w:szCs w:val="21"/>
        </w:rPr>
      </w:pPr>
    </w:p>
    <w:p w14:paraId="732017CD">
      <w:pPr>
        <w:rPr>
          <w:color w:val="auto"/>
          <w:szCs w:val="21"/>
        </w:rPr>
      </w:pPr>
    </w:p>
    <w:p w14:paraId="7322B1B5">
      <w:pPr>
        <w:rPr>
          <w:color w:val="auto"/>
          <w:szCs w:val="21"/>
        </w:rPr>
      </w:pPr>
    </w:p>
    <w:p w14:paraId="2233FAD2">
      <w:pPr>
        <w:rPr>
          <w:color w:val="auto"/>
          <w:szCs w:val="21"/>
        </w:rPr>
      </w:pPr>
    </w:p>
    <w:p w14:paraId="1D9416BB">
      <w:pPr>
        <w:rPr>
          <w:b w:val="1"/>
          <w:color w:val="auto"/>
          <w:szCs w:val="21"/>
        </w:rPr>
        <w:sectPr>
          <w:footerReference r:id="rId12" w:type="default"/>
          <w:docGrid w:type="default" w:linePitch="312" w:charSpace="0"/>
          <w:pgSz w:w="11906" w:h="16838"/>
          <w:pgMar w:top="1440" w:right="1440" w:bottom="1440" w:left="1797" w:header="851" w:footer="851" w:gutter="0"/>
          <w:pgNumType w:fmt="decimal"/>
          <w:pgNumType w:fmt="decimal"/>
          <w:cols w:space="720" w:num="1"/>
        </w:sectPr>
      </w:pPr>
    </w:p>
    <w:p w14:paraId="50771DBB">
      <w:pPr>
        <w:rPr>
          <w:b w:val="1"/>
          <w:color w:val="auto"/>
          <w:szCs w:val="21"/>
        </w:rPr>
      </w:pPr>
      <w:r>
        <w:rPr>
          <w:b w:val="1"/>
          <w:color w:val="auto"/>
          <w:szCs w:val="21"/>
        </w:rPr>
        <w:t>附表A-</w:t>
      </w:r>
      <w:r>
        <w:rPr>
          <w:b w:val="1"/>
          <w:color w:val="auto"/>
          <w:szCs w:val="21"/>
          <w:rFonts w:hint="eastAsia"/>
        </w:rPr>
        <w:t>1</w:t>
      </w:r>
      <w:r>
        <w:rPr>
          <w:b w:val="1"/>
          <w:color w:val="auto"/>
          <w:lang w:val="en-US" w:eastAsia="zh-CN"/>
          <w:szCs w:val="21"/>
          <w:rFonts w:hint="eastAsia"/>
        </w:rPr>
        <w:t>7</w:t>
      </w:r>
      <w:r>
        <w:rPr>
          <w:b w:val="1"/>
          <w:color w:val="auto"/>
          <w:szCs w:val="21"/>
        </w:rPr>
        <w:t>：</w:t>
      </w:r>
      <w:r>
        <w:rPr>
          <w:b w:val="1"/>
          <w:color w:val="auto"/>
          <w:szCs w:val="21"/>
          <w:rFonts w:hint="eastAsia"/>
        </w:rPr>
        <w:t>中标通知书</w:t>
      </w:r>
    </w:p>
    <w:p w14:paraId="7F67DAEC">
      <w:pPr>
        <w:jc w:val="center"/>
        <w:rPr>
          <w:b w:val="1"/>
          <w:color w:val="auto"/>
          <w:sz w:val="28"/>
          <w:szCs w:val="28"/>
        </w:rPr>
      </w:pPr>
      <w:r>
        <w:rPr>
          <w:color w:val="auto"/>
          <w:sz w:val="28"/>
          <w:szCs w:val="28"/>
          <w:rFonts w:eastAsia="黑体" w:hint="eastAsia"/>
        </w:rPr>
        <w:t>中标通知书</w:t>
      </w:r>
    </w:p>
    <w:p w14:paraId="3A8E2D6E">
      <w:pPr>
        <w:ind w:firstLine="210"/>
        <w:rPr>
          <w:color w:val="auto"/>
          <w:szCs w:val="21"/>
        </w:rPr>
      </w:pPr>
      <w:r>
        <w:rPr>
          <w:color w:val="auto"/>
          <w:lang w:eastAsia="zh-CN"/>
          <w:szCs w:val="21"/>
          <w:rFonts w:hAnsi="宋体" w:hint="eastAsia"/>
        </w:rPr>
        <w:t>招标项目编号</w:t>
      </w:r>
      <w:r>
        <w:rPr>
          <w:color w:val="auto"/>
          <w:szCs w:val="21"/>
          <w:rFonts w:hAnsi="宋体"/>
        </w:rPr>
        <w:t>：</w:t>
      </w:r>
      <w:r>
        <w:rPr>
          <w:b w:val="1"/>
          <w:color w:val="auto"/>
          <w:szCs w:val="21"/>
        </w:rPr>
        <w:t xml:space="preserve"> </w:t>
      </w:r>
      <w:r>
        <w:rPr>
          <w:color w:val="auto"/>
          <w:szCs w:val="21"/>
        </w:rPr>
        <w:t xml:space="preserve">                 </w:t>
      </w:r>
      <w:r>
        <w:rPr>
          <w:color w:val="auto"/>
          <w:szCs w:val="21"/>
          <w:rFonts w:hint="eastAsia"/>
        </w:rPr>
        <w:t xml:space="preserve">               </w:t>
      </w:r>
      <w:r>
        <w:rPr>
          <w:color w:val="auto"/>
          <w:szCs w:val="21"/>
        </w:rPr>
        <w:t xml:space="preserve"> </w:t>
      </w:r>
      <w:r>
        <w:rPr>
          <w:color w:val="auto"/>
          <w:szCs w:val="21"/>
          <w:rFonts w:hint="eastAsia"/>
        </w:rPr>
        <w:t>中标通知书编号（如有）：</w:t>
      </w:r>
      <w:r>
        <w:rPr>
          <w:color w:val="auto"/>
          <w:szCs w:val="21"/>
        </w:rPr>
        <w:t xml:space="preserve">               </w:t>
      </w:r>
    </w:p>
    <w:tbl>
      <w:tblPr>
        <w:tblStyle w:val="27"/>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20.000000"/>
        <w:gridCol w:w="1120.000000"/>
        <w:gridCol w:w="613.000000"/>
        <w:gridCol w:w="863.000000"/>
        <w:gridCol w:w="3271.000000"/>
        <w:gridCol w:w="3209.000000"/>
      </w:tblGrid>
      <w:tr w14:paraId="5A43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840" w:type="dxa"/>
            <w:gridSpan w:val="2"/>
            <w:vAlign w:val="center"/>
            <w:noWrap w:val="0"/>
          </w:tcPr>
          <w:p w14:paraId="264D9FC6">
            <w:pPr>
              <w:keepNext w:val="0"/>
              <w:keepLines w:val="0"/>
              <w:jc w:val="center"/>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建设单位</w:t>
            </w:r>
          </w:p>
        </w:tc>
        <w:tc>
          <w:tcPr>
            <w:tcW w:w="7956" w:type="dxa"/>
            <w:gridSpan w:val="4"/>
            <w:vAlign w:val="center"/>
            <w:noWrap w:val="0"/>
          </w:tcPr>
          <w:p w14:paraId="3B6AE452">
            <w:pPr>
              <w:keepNext w:val="0"/>
              <w:keepLines w:val="0"/>
              <w:jc w:val="center"/>
              <w:suppressLineNumbers w:val="0"/>
              <w:spacing w:after="0" w:afterAutospacing="0" w:before="0" w:beforeAutospacing="0" w:line="360" w:lineRule="exact"/>
              <w:ind w:left="0" w:right="0"/>
              <w:rPr>
                <w:b w:val="1"/>
                <w:color w:val="auto"/>
                <w:szCs w:val="21"/>
                <w:rFonts w:ascii="Calibri" w:hAnsi="Calibri" w:eastAsia="宋体" w:cs="Times New Roman" w:hint="default"/>
              </w:rPr>
            </w:pPr>
          </w:p>
        </w:tc>
      </w:tr>
      <w:tr w14:paraId="3D4B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840" w:type="dxa"/>
            <w:gridSpan w:val="2"/>
            <w:vAlign w:val="center"/>
            <w:noWrap w:val="0"/>
          </w:tcPr>
          <w:p w14:paraId="7A60F39F">
            <w:pPr>
              <w:keepNext w:val="0"/>
              <w:keepLines w:val="0"/>
              <w:jc w:val="center"/>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代建单位</w:t>
            </w:r>
            <w:r>
              <w:rPr>
                <w:color w:val="auto"/>
                <w:szCs w:val="21"/>
                <w:rFonts w:ascii="Calibri" w:hAnsi="宋体" w:eastAsia="宋体" w:cs="Times New Roman" w:hint="eastAsia"/>
              </w:rPr>
              <w:t>（如有）</w:t>
            </w:r>
          </w:p>
        </w:tc>
        <w:tc>
          <w:tcPr>
            <w:tcW w:w="7956" w:type="dxa"/>
            <w:gridSpan w:val="4"/>
            <w:vAlign w:val="center"/>
            <w:noWrap w:val="0"/>
          </w:tcPr>
          <w:p w14:paraId="5614E53E">
            <w:pPr>
              <w:keepNext w:val="0"/>
              <w:keepLines w:val="0"/>
              <w:jc w:val="center"/>
              <w:suppressLineNumbers w:val="0"/>
              <w:spacing w:after="0" w:afterAutospacing="0" w:before="0" w:beforeAutospacing="0" w:line="360" w:lineRule="exact"/>
              <w:ind w:left="0" w:right="0"/>
              <w:rPr>
                <w:b w:val="1"/>
                <w:color w:val="auto"/>
                <w:szCs w:val="21"/>
                <w:rFonts w:ascii="Calibri" w:hAnsi="Calibri" w:eastAsia="宋体" w:cs="Times New Roman" w:hint="default"/>
              </w:rPr>
            </w:pPr>
          </w:p>
        </w:tc>
      </w:tr>
      <w:tr w14:paraId="292F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840" w:type="dxa"/>
            <w:gridSpan w:val="2"/>
            <w:vAlign w:val="center"/>
            <w:noWrap w:val="0"/>
          </w:tcPr>
          <w:p w14:paraId="05E81DD7">
            <w:pPr>
              <w:keepNext w:val="0"/>
              <w:keepLines w:val="0"/>
              <w:jc w:val="center"/>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eastAsia"/>
              </w:rPr>
              <w:t>招标</w:t>
            </w:r>
            <w:r>
              <w:rPr>
                <w:color w:val="auto"/>
                <w:szCs w:val="21"/>
                <w:rFonts w:ascii="Calibri" w:hAnsi="宋体" w:eastAsia="宋体" w:cs="Times New Roman" w:hint="default"/>
              </w:rPr>
              <w:t>代理</w:t>
            </w:r>
            <w:r>
              <w:rPr>
                <w:color w:val="auto"/>
                <w:szCs w:val="21"/>
                <w:rFonts w:ascii="Calibri" w:hAnsi="宋体" w:eastAsia="宋体" w:cs="Times New Roman" w:hint="eastAsia"/>
              </w:rPr>
              <w:t>机构</w:t>
            </w:r>
          </w:p>
        </w:tc>
        <w:tc>
          <w:tcPr>
            <w:tcW w:w="7956" w:type="dxa"/>
            <w:gridSpan w:val="4"/>
            <w:vAlign w:val="center"/>
            <w:noWrap w:val="0"/>
          </w:tcPr>
          <w:p w14:paraId="56E6650E">
            <w:pPr>
              <w:keepNext w:val="0"/>
              <w:keepLines w:val="0"/>
              <w:jc w:val="center"/>
              <w:suppressLineNumbers w:val="0"/>
              <w:spacing w:after="0" w:afterAutospacing="0" w:before="0" w:beforeAutospacing="0" w:line="360" w:lineRule="exact"/>
              <w:ind w:left="0" w:right="0"/>
              <w:rPr>
                <w:b w:val="1"/>
                <w:color w:val="auto"/>
                <w:szCs w:val="21"/>
                <w:rFonts w:ascii="Calibri" w:hAnsi="Calibri" w:eastAsia="宋体" w:cs="Times New Roman" w:hint="default"/>
              </w:rPr>
            </w:pPr>
          </w:p>
        </w:tc>
      </w:tr>
      <w:tr w14:paraId="4E9D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840" w:type="dxa"/>
            <w:gridSpan w:val="2"/>
            <w:vAlign w:val="center"/>
            <w:noWrap w:val="0"/>
          </w:tcPr>
          <w:p w14:paraId="328F4251">
            <w:pPr>
              <w:keepNext w:val="0"/>
              <w:keepLines w:val="0"/>
              <w:jc w:val="center"/>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bCs/>
                <w:szCs w:val="21"/>
                <w:rFonts w:ascii="Calibri" w:hAnsi="宋体" w:eastAsia="宋体" w:cs="Times New Roman" w:hint="default"/>
              </w:rPr>
              <w:t>中</w:t>
            </w:r>
            <w:r>
              <w:rPr>
                <w:color w:val="auto"/>
                <w:bCs/>
                <w:szCs w:val="21"/>
                <w:rFonts w:ascii="Calibri" w:hAnsi="宋体" w:eastAsia="宋体" w:cs="Times New Roman" w:hint="eastAsia"/>
              </w:rPr>
              <w:t xml:space="preserve"> </w:t>
            </w:r>
            <w:r>
              <w:rPr>
                <w:color w:val="auto"/>
                <w:bCs/>
                <w:szCs w:val="21"/>
                <w:rFonts w:ascii="Calibri" w:hAnsi="宋体" w:eastAsia="宋体" w:cs="Times New Roman" w:hint="default"/>
              </w:rPr>
              <w:t>标</w:t>
            </w:r>
            <w:r>
              <w:rPr>
                <w:color w:val="auto"/>
                <w:bCs/>
                <w:szCs w:val="21"/>
                <w:rFonts w:ascii="Calibri" w:hAnsi="宋体" w:eastAsia="宋体" w:cs="Times New Roman" w:hint="eastAsia"/>
              </w:rPr>
              <w:t xml:space="preserve"> </w:t>
            </w:r>
            <w:r>
              <w:rPr>
                <w:color w:val="auto"/>
                <w:bCs/>
                <w:szCs w:val="21"/>
                <w:rFonts w:ascii="Calibri" w:hAnsi="宋体" w:eastAsia="宋体" w:cs="Times New Roman" w:hint="default"/>
              </w:rPr>
              <w:t>单</w:t>
            </w:r>
            <w:r>
              <w:rPr>
                <w:color w:val="auto"/>
                <w:bCs/>
                <w:szCs w:val="21"/>
                <w:rFonts w:ascii="Calibri" w:hAnsi="宋体" w:eastAsia="宋体" w:cs="Times New Roman" w:hint="eastAsia"/>
              </w:rPr>
              <w:t xml:space="preserve"> </w:t>
            </w:r>
            <w:r>
              <w:rPr>
                <w:color w:val="auto"/>
                <w:bCs/>
                <w:szCs w:val="21"/>
                <w:rFonts w:ascii="Calibri" w:hAnsi="宋体" w:eastAsia="宋体" w:cs="Times New Roman" w:hint="default"/>
              </w:rPr>
              <w:t>位</w:t>
            </w:r>
          </w:p>
        </w:tc>
        <w:tc>
          <w:tcPr>
            <w:tcW w:w="7956" w:type="dxa"/>
            <w:gridSpan w:val="4"/>
            <w:vAlign w:val="center"/>
            <w:noWrap w:val="0"/>
          </w:tcPr>
          <w:p w14:paraId="3EB9E999">
            <w:pPr>
              <w:keepNext w:val="0"/>
              <w:keepLines w:val="0"/>
              <w:jc w:val="center"/>
              <w:suppressLineNumbers w:val="0"/>
              <w:spacing w:after="0" w:afterAutospacing="0" w:before="0" w:beforeAutospacing="0" w:line="360" w:lineRule="exact"/>
              <w:ind w:left="0" w:right="0"/>
              <w:rPr>
                <w:b w:val="1"/>
                <w:color w:val="auto"/>
                <w:szCs w:val="21"/>
                <w:rFonts w:ascii="Calibri" w:hAnsi="Calibri" w:eastAsia="宋体" w:cs="Times New Roman" w:hint="default"/>
              </w:rPr>
            </w:pPr>
          </w:p>
        </w:tc>
      </w:tr>
      <w:tr w14:paraId="47B5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840" w:type="dxa"/>
            <w:gridSpan w:val="2"/>
            <w:vAlign w:val="center"/>
            <w:noWrap w:val="0"/>
          </w:tcPr>
          <w:p w14:paraId="7469CE09">
            <w:pPr>
              <w:keepNext w:val="0"/>
              <w:keepLines w:val="0"/>
              <w:jc w:val="center"/>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lang w:val="en-US" w:eastAsia="zh-CN"/>
                <w:szCs w:val="21"/>
                <w:rFonts w:ascii="Calibri" w:hAnsi="宋体" w:eastAsia="宋体" w:cs="Times New Roman" w:hint="eastAsia"/>
              </w:rPr>
              <w:t>招标</w:t>
            </w:r>
            <w:r>
              <w:rPr>
                <w:color w:val="auto"/>
                <w:szCs w:val="21"/>
                <w:rFonts w:ascii="Calibri" w:hAnsi="宋体" w:eastAsia="宋体" w:cs="Times New Roman" w:hint="eastAsia"/>
              </w:rPr>
              <w:t>项目</w:t>
            </w:r>
            <w:r>
              <w:rPr>
                <w:color w:val="auto"/>
                <w:szCs w:val="21"/>
                <w:rFonts w:ascii="Calibri" w:hAnsi="宋体" w:eastAsia="宋体" w:cs="Times New Roman" w:hint="default"/>
              </w:rPr>
              <w:t>名称</w:t>
            </w:r>
          </w:p>
        </w:tc>
        <w:tc>
          <w:tcPr>
            <w:tcW w:w="7956" w:type="dxa"/>
            <w:gridSpan w:val="4"/>
            <w:vAlign w:val="center"/>
            <w:noWrap w:val="0"/>
          </w:tcPr>
          <w:p w14:paraId="3746773D">
            <w:pPr>
              <w:keepNext w:val="0"/>
              <w:keepLines w:val="0"/>
              <w:jc w:val="center"/>
              <w:suppressLineNumbers w:val="0"/>
              <w:spacing w:after="0" w:afterAutospacing="0" w:before="0" w:beforeAutospacing="0" w:line="360" w:lineRule="exact"/>
              <w:ind w:left="0" w:right="0"/>
              <w:rPr>
                <w:b w:val="1"/>
                <w:color w:val="auto"/>
                <w:szCs w:val="21"/>
                <w:rFonts w:ascii="Calibri" w:hAnsi="Calibri" w:eastAsia="宋体" w:cs="Times New Roman" w:hint="default"/>
              </w:rPr>
            </w:pPr>
          </w:p>
        </w:tc>
      </w:tr>
      <w:tr w14:paraId="1106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840" w:type="dxa"/>
            <w:gridSpan w:val="2"/>
            <w:vAlign w:val="center"/>
            <w:noWrap w:val="0"/>
          </w:tcPr>
          <w:p w14:paraId="5104E8D6">
            <w:pPr>
              <w:keepNext w:val="0"/>
              <w:keepLines w:val="0"/>
              <w:jc w:val="center"/>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工程地址</w:t>
            </w:r>
          </w:p>
        </w:tc>
        <w:tc>
          <w:tcPr>
            <w:tcW w:w="7956" w:type="dxa"/>
            <w:gridSpan w:val="4"/>
            <w:vAlign w:val="center"/>
            <w:noWrap w:val="0"/>
          </w:tcPr>
          <w:p w14:paraId="6D461E48">
            <w:pPr>
              <w:keepNext w:val="0"/>
              <w:keepLines w:val="0"/>
              <w:jc w:val="center"/>
              <w:suppressLineNumbers w:val="0"/>
              <w:spacing w:after="0" w:afterAutospacing="0" w:before="0" w:beforeAutospacing="0" w:line="360" w:lineRule="exact"/>
              <w:ind w:left="0" w:right="0"/>
              <w:rPr>
                <w:b w:val="1"/>
                <w:color w:val="auto"/>
                <w:szCs w:val="21"/>
                <w:rFonts w:ascii="Calibri" w:hAnsi="Calibri" w:eastAsia="宋体" w:cs="Times New Roman" w:hint="default"/>
              </w:rPr>
            </w:pPr>
          </w:p>
        </w:tc>
      </w:tr>
      <w:tr w14:paraId="264F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840" w:type="dxa"/>
            <w:gridSpan w:val="2"/>
            <w:vMerge w:val="restart"/>
            <w:vAlign w:val="center"/>
            <w:noWrap w:val="0"/>
          </w:tcPr>
          <w:p w14:paraId="5F49B811">
            <w:pPr>
              <w:widowControl w:val="1"/>
              <w:keepNext w:val="0"/>
              <w:keepLines w:val="0"/>
              <w:jc w:val="center"/>
              <w:suppressLineNumbers w:val="0"/>
              <w:spacing w:after="0" w:afterAutospacing="0" w:before="0" w:beforeAutospacing="0" w:line="440" w:lineRule="exact"/>
              <w:ind w:left="0" w:right="0"/>
              <w:rPr>
                <w:color w:val="auto"/>
                <w:szCs w:val="21"/>
                <w:rFonts w:ascii="Calibri" w:hAnsi="Calibri" w:eastAsia="宋体" w:cs="Times New Roman" w:hint="default"/>
              </w:rPr>
            </w:pPr>
            <w:r>
              <w:rPr>
                <w:color w:val="auto"/>
                <w:kern w:val="0"/>
                <w:szCs w:val="21"/>
                <w:rFonts w:ascii="Calibri" w:hAnsi="宋体" w:eastAsia="宋体" w:cs="Times New Roman" w:hint="eastAsia"/>
              </w:rPr>
              <w:t>工程规模</w:t>
            </w:r>
          </w:p>
        </w:tc>
        <w:tc>
          <w:tcPr>
            <w:tcW w:w="7956" w:type="dxa"/>
            <w:gridSpan w:val="4"/>
            <w:vAlign w:val="center"/>
            <w:noWrap w:val="0"/>
          </w:tcPr>
          <w:p w14:paraId="56B6672A">
            <w:pPr>
              <w:keepNext w:val="0"/>
              <w:keepLines w:val="0"/>
              <w:suppressLineNumbers w:val="0"/>
              <w:spacing w:after="0" w:afterAutospacing="0" w:before="0" w:beforeAutospacing="0" w:line="360" w:lineRule="exact"/>
              <w:ind w:left="0" w:right="0"/>
              <w:rPr>
                <w:b w:val="1"/>
                <w:color w:val="auto"/>
                <w:szCs w:val="21"/>
                <w:rFonts w:ascii="Calibri" w:hAnsi="Calibri" w:eastAsia="宋体" w:cs="Times New Roman" w:hint="default"/>
              </w:rPr>
            </w:pPr>
            <w:r>
              <w:rPr>
                <w:color w:val="auto"/>
                <w:kern w:val="0"/>
                <w:szCs w:val="21"/>
                <w:rFonts w:ascii="Calibri" w:hAnsi="Calibri" w:eastAsia="宋体" w:cs="Times New Roman" w:hint="eastAsia"/>
              </w:rPr>
              <w:t>建设规模：</w:t>
            </w:r>
          </w:p>
        </w:tc>
      </w:tr>
      <w:tr w14:paraId="54FC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840" w:type="dxa"/>
            <w:gridSpan w:val="2"/>
            <w:vMerge w:val="continue"/>
            <w:vAlign w:val="center"/>
            <w:noWrap w:val="0"/>
          </w:tcPr>
          <w:p w14:paraId="7971C5BF">
            <w:pPr>
              <w:keepNext w:val="0"/>
              <w:keepLines w:val="0"/>
              <w:jc w:val="center"/>
              <w:suppressLineNumbers w:val="0"/>
              <w:spacing w:after="0" w:afterAutospacing="0" w:before="0" w:beforeAutospacing="0" w:line="360" w:lineRule="exact"/>
              <w:ind w:left="0" w:right="0"/>
              <w:rPr>
                <w:color w:val="auto"/>
                <w:szCs w:val="21"/>
                <w:rFonts w:ascii="Calibri" w:hAnsi="Calibri" w:eastAsia="宋体" w:cs="Times New Roman" w:hint="default"/>
              </w:rPr>
            </w:pPr>
          </w:p>
        </w:tc>
        <w:tc>
          <w:tcPr>
            <w:tcW w:w="7956" w:type="dxa"/>
            <w:gridSpan w:val="4"/>
            <w:vAlign w:val="center"/>
            <w:noWrap w:val="0"/>
          </w:tcPr>
          <w:p w14:paraId="232C0CB8">
            <w:pPr>
              <w:keepNext w:val="0"/>
              <w:keepLines w:val="0"/>
              <w:suppressLineNumbers w:val="0"/>
              <w:spacing w:after="0" w:afterAutospacing="0" w:before="0" w:beforeAutospacing="0" w:line="360" w:lineRule="exact"/>
              <w:ind w:left="0" w:right="0"/>
              <w:rPr>
                <w:b w:val="1"/>
                <w:color w:val="auto"/>
                <w:szCs w:val="21"/>
                <w:rFonts w:ascii="Calibri" w:hAnsi="Calibri" w:eastAsia="宋体" w:cs="Times New Roman" w:hint="default"/>
              </w:rPr>
            </w:pPr>
            <w:r>
              <w:rPr>
                <w:color w:val="auto"/>
                <w:szCs w:val="21"/>
                <w:rFonts w:ascii="Calibri" w:hAnsi="宋体" w:eastAsia="宋体" w:cs="Times New Roman" w:hint="default"/>
              </w:rPr>
              <w:t>项目概算投资额</w:t>
            </w:r>
            <w:r>
              <w:rPr>
                <w:color w:val="auto"/>
                <w:szCs w:val="21"/>
                <w:rFonts w:ascii="Calibri" w:hAnsi="宋体" w:eastAsia="宋体" w:cs="Times New Roman" w:hint="eastAsia"/>
              </w:rPr>
              <w:t xml:space="preserve">（或建筑安装工程费）：           万元    </w:t>
            </w:r>
          </w:p>
        </w:tc>
      </w:tr>
      <w:tr w14:paraId="41BE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0" w:hRule="atLeast"/>
          <w:jc w:val="center"/>
        </w:trPr>
        <w:tc>
          <w:tcPr>
            <w:tcW w:w="1840" w:type="dxa"/>
            <w:gridSpan w:val="2"/>
            <w:vAlign w:val="center"/>
            <w:noWrap w:val="0"/>
          </w:tcPr>
          <w:p w14:paraId="1F88AFA8">
            <w:pPr>
              <w:keepNext w:val="0"/>
              <w:keepLines w:val="0"/>
              <w:jc w:val="center"/>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中标范围</w:t>
            </w:r>
          </w:p>
        </w:tc>
        <w:tc>
          <w:tcPr>
            <w:tcW w:w="7956" w:type="dxa"/>
            <w:gridSpan w:val="4"/>
            <w:vAlign w:val="center"/>
            <w:noWrap w:val="0"/>
          </w:tcPr>
          <w:p w14:paraId="61F5A03E">
            <w:pPr>
              <w:keepNext w:val="0"/>
              <w:keepLines w:val="0"/>
              <w:suppressLineNumbers w:val="0"/>
              <w:spacing w:after="0" w:afterAutospacing="0" w:before="0" w:beforeAutospacing="0" w:line="360" w:lineRule="exact"/>
              <w:ind w:left="0" w:right="0"/>
              <w:rPr>
                <w:color w:val="auto"/>
                <w:szCs w:val="21"/>
                <w:rFonts w:ascii="Calibri" w:hAnsi="宋体" w:eastAsia="宋体" w:cs="Times New Roman" w:hint="default"/>
              </w:rPr>
            </w:pPr>
          </w:p>
        </w:tc>
      </w:tr>
      <w:tr w14:paraId="5F52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35" w:hRule="atLeast"/>
          <w:jc w:val="center"/>
        </w:trPr>
        <w:tc>
          <w:tcPr>
            <w:tcW w:w="1840" w:type="dxa"/>
            <w:gridSpan w:val="2"/>
            <w:vMerge w:val="restart"/>
            <w:vAlign w:val="center"/>
            <w:noWrap w:val="0"/>
          </w:tcPr>
          <w:p w14:paraId="14E438AA">
            <w:pPr>
              <w:keepNext w:val="0"/>
              <w:keepLines w:val="0"/>
              <w:jc w:val="center"/>
              <w:suppressLineNumbers w:val="0"/>
              <w:spacing w:after="0" w:afterAutospacing="0" w:before="0" w:beforeAutospacing="0" w:line="360" w:lineRule="exact"/>
              <w:ind w:left="0" w:right="0"/>
              <w:rPr>
                <w:color w:val="auto"/>
                <w:szCs w:val="21"/>
                <w:rFonts w:ascii="Calibri" w:hAnsi="Calibri" w:eastAsia="宋体" w:cs="Times New Roman" w:hint="eastAsia"/>
              </w:rPr>
            </w:pPr>
            <w:r>
              <w:rPr>
                <w:color w:val="auto"/>
                <w:szCs w:val="21"/>
                <w:rFonts w:ascii="Calibri" w:hAnsi="Calibri" w:eastAsia="宋体" w:cs="Times New Roman" w:hint="eastAsia"/>
              </w:rPr>
              <w:t>项目总监理工程师</w:t>
            </w:r>
          </w:p>
        </w:tc>
        <w:tc>
          <w:tcPr>
            <w:tcW w:w="7956" w:type="dxa"/>
            <w:gridSpan w:val="4"/>
            <w:vAlign w:val="center"/>
            <w:noWrap w:val="0"/>
          </w:tcPr>
          <w:p w14:paraId="6B9CEBDF">
            <w:pPr>
              <w:keepNext w:val="0"/>
              <w:keepLines w:val="0"/>
              <w:suppressLineNumbers w:val="0"/>
              <w:spacing w:after="0" w:afterAutospacing="0" w:before="0" w:beforeAutospacing="0" w:line="360" w:lineRule="exact"/>
              <w:ind w:left="0" w:right="0"/>
              <w:rPr>
                <w:b w:val="1"/>
                <w:color w:val="auto"/>
                <w:szCs w:val="21"/>
                <w:rFonts w:ascii="Calibri" w:hAnsi="Calibri" w:eastAsia="宋体" w:cs="Times New Roman" w:hint="default"/>
              </w:rPr>
            </w:pPr>
            <w:r>
              <w:rPr>
                <w:color w:val="auto"/>
                <w:szCs w:val="21"/>
                <w:rFonts w:ascii="Calibri" w:hAnsi="Calibri" w:eastAsia="宋体" w:cs="Times New Roman" w:hint="eastAsia"/>
              </w:rPr>
              <w:t xml:space="preserve">姓名：                            </w:t>
            </w:r>
            <w:r>
              <w:rPr>
                <w:color w:val="auto"/>
                <w:kern w:val="0"/>
                <w:szCs w:val="21"/>
                <w:rFonts w:ascii="Calibri" w:hAnsi="宋体" w:eastAsia="宋体" w:cs="Times New Roman" w:hint="eastAsia"/>
              </w:rPr>
              <w:t>身份证</w:t>
            </w:r>
            <w:r>
              <w:rPr>
                <w:color w:val="auto"/>
                <w:kern w:val="0"/>
                <w:szCs w:val="21"/>
                <w:rFonts w:ascii="Calibri" w:hAnsi="宋体" w:eastAsia="宋体" w:cs="Times New Roman" w:hint="default"/>
              </w:rPr>
              <w:t>号：</w:t>
            </w:r>
            <w:r>
              <w:rPr>
                <w:color w:val="auto"/>
                <w:bCs/>
                <w:szCs w:val="21"/>
                <w:rFonts w:ascii="Calibri" w:hAnsi="Calibri" w:eastAsia="宋体" w:cs="Times New Roman" w:hint="eastAsia"/>
              </w:rPr>
              <w:t xml:space="preserve">           </w:t>
            </w:r>
          </w:p>
        </w:tc>
      </w:tr>
      <w:tr w14:paraId="18D6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35" w:hRule="atLeast"/>
          <w:jc w:val="center"/>
        </w:trPr>
        <w:tc>
          <w:tcPr>
            <w:tcW w:w="1840" w:type="dxa"/>
            <w:gridSpan w:val="2"/>
            <w:vMerge w:val="continue"/>
            <w:vAlign w:val="center"/>
            <w:noWrap w:val="0"/>
          </w:tcPr>
          <w:p w14:paraId="564CB241">
            <w:pPr>
              <w:keepNext w:val="0"/>
              <w:keepLines w:val="0"/>
              <w:jc w:val="center"/>
              <w:suppressLineNumbers w:val="0"/>
              <w:spacing w:after="0" w:afterAutospacing="0" w:before="0" w:beforeAutospacing="0" w:line="360" w:lineRule="exact"/>
              <w:ind w:left="0" w:right="0"/>
              <w:rPr>
                <w:color w:val="auto"/>
                <w:szCs w:val="21"/>
                <w:rFonts w:ascii="Calibri" w:hAnsi="Calibri" w:eastAsia="宋体" w:cs="Times New Roman" w:hint="eastAsia"/>
              </w:rPr>
            </w:pPr>
          </w:p>
        </w:tc>
        <w:tc>
          <w:tcPr>
            <w:tcW w:w="7956" w:type="dxa"/>
            <w:gridSpan w:val="4"/>
            <w:vAlign w:val="center"/>
            <w:noWrap w:val="0"/>
          </w:tcPr>
          <w:p w14:paraId="01C2BD71">
            <w:pPr>
              <w:keepNext w:val="0"/>
              <w:keepLines w:val="0"/>
              <w:suppressLineNumbers w:val="0"/>
              <w:spacing w:after="0" w:afterAutospacing="0" w:before="0" w:beforeAutospacing="0" w:line="360" w:lineRule="exact"/>
              <w:ind w:left="0" w:right="0"/>
              <w:rPr>
                <w:b w:val="1"/>
                <w:color w:val="auto"/>
                <w:szCs w:val="21"/>
                <w:rFonts w:ascii="Calibri" w:hAnsi="Calibri" w:eastAsia="宋体" w:cs="Times New Roman" w:hint="default"/>
              </w:rPr>
            </w:pPr>
            <w:r>
              <w:rPr>
                <w:color w:val="auto"/>
                <w:szCs w:val="21"/>
                <w:rFonts w:ascii="Calibri" w:hAnsi="宋体" w:eastAsia="宋体" w:cs="Times New Roman" w:hint="eastAsia"/>
              </w:rPr>
              <w:t>注册号：</w:t>
            </w:r>
          </w:p>
        </w:tc>
      </w:tr>
      <w:tr w14:paraId="51BA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20" w:hRule="atLeast"/>
          <w:jc w:val="center"/>
        </w:trPr>
        <w:tc>
          <w:tcPr>
            <w:tcW w:w="720" w:type="dxa"/>
            <w:vMerge w:val="restart"/>
            <w:vAlign w:val="center"/>
            <w:noWrap w:val="0"/>
          </w:tcPr>
          <w:p w14:paraId="5572F8F9">
            <w:pPr>
              <w:keepNext w:val="0"/>
              <w:keepLines w:val="0"/>
              <w:jc w:val="center"/>
              <w:suppressLineNumbers w:val="0"/>
              <w:spacing w:after="0" w:afterAutospacing="0" w:before="0" w:beforeAutospacing="0" w:line="360" w:lineRule="exact"/>
              <w:ind w:left="0" w:right="0"/>
              <w:rPr>
                <w:color w:val="auto"/>
                <w:szCs w:val="21"/>
                <w:rFonts w:ascii="Calibri" w:hAnsi="Calibri" w:eastAsia="宋体" w:cs="Times New Roman" w:hint="eastAsia"/>
              </w:rPr>
            </w:pPr>
            <w:r>
              <w:rPr>
                <w:color w:val="auto"/>
                <w:szCs w:val="21"/>
                <w:rFonts w:ascii="Calibri" w:hAnsi="Calibri" w:eastAsia="宋体" w:cs="Times New Roman" w:hint="eastAsia"/>
              </w:rPr>
              <w:t>中标内容</w:t>
            </w:r>
          </w:p>
        </w:tc>
        <w:tc>
          <w:tcPr>
            <w:tcW w:w="1733" w:type="dxa"/>
            <w:gridSpan w:val="2"/>
            <w:vAlign w:val="center"/>
            <w:noWrap w:val="0"/>
          </w:tcPr>
          <w:p w14:paraId="68BACE49">
            <w:pPr>
              <w:keepNext w:val="0"/>
              <w:keepLines w:val="0"/>
              <w:jc w:val="center"/>
              <w:suppressLineNumbers w:val="0"/>
              <w:spacing w:after="0" w:afterAutospacing="0" w:before="0" w:beforeAutospacing="0" w:line="360" w:lineRule="exact"/>
              <w:ind w:left="0" w:right="0"/>
              <w:rPr>
                <w:b w:val="1"/>
                <w:color w:val="auto"/>
                <w:szCs w:val="21"/>
                <w:rFonts w:ascii="Calibri" w:hAnsi="Calibri" w:eastAsia="宋体" w:cs="Times New Roman" w:hint="default"/>
              </w:rPr>
            </w:pPr>
            <w:r>
              <w:rPr>
                <w:color w:val="auto"/>
                <w:szCs w:val="21"/>
                <w:rFonts w:ascii="Calibri" w:hAnsi="宋体" w:eastAsia="宋体" w:cs="Times New Roman" w:hint="default"/>
              </w:rPr>
              <w:t>中标价</w:t>
            </w:r>
          </w:p>
        </w:tc>
        <w:tc>
          <w:tcPr>
            <w:tcW w:w="7343" w:type="dxa"/>
            <w:gridSpan w:val="3"/>
            <w:vAlign w:val="center"/>
            <w:noWrap w:val="0"/>
          </w:tcPr>
          <w:p w14:paraId="0A769B77">
            <w:pPr>
              <w:keepNext w:val="0"/>
              <w:keepLines w:val="0"/>
              <w:jc w:val="center"/>
              <w:suppressLineNumbers w:val="0"/>
              <w:spacing w:after="0" w:afterAutospacing="0" w:before="0" w:beforeAutospacing="0" w:line="360" w:lineRule="exact"/>
              <w:ind w:left="0" w:right="0"/>
              <w:rPr>
                <w:b w:val="1"/>
                <w:color w:val="auto"/>
                <w:szCs w:val="21"/>
                <w:rFonts w:ascii="Calibri" w:hAnsi="Calibri" w:eastAsia="宋体" w:cs="Times New Roman" w:hint="default"/>
              </w:rPr>
            </w:pPr>
          </w:p>
        </w:tc>
      </w:tr>
      <w:tr w14:paraId="6D7F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95" w:hRule="atLeast"/>
          <w:jc w:val="center"/>
        </w:trPr>
        <w:tc>
          <w:tcPr>
            <w:tcW w:w="720" w:type="dxa"/>
            <w:vMerge w:val="continue"/>
            <w:vAlign w:val="top"/>
            <w:noWrap w:val="0"/>
          </w:tcPr>
          <w:p w14:paraId="199F3980">
            <w:pPr>
              <w:keepNext w:val="0"/>
              <w:keepLines w:val="0"/>
              <w:jc w:val="center"/>
              <w:suppressLineNumbers w:val="0"/>
              <w:spacing w:after="0" w:afterAutospacing="0" w:before="0" w:beforeAutospacing="0" w:line="360" w:lineRule="exact"/>
              <w:ind w:left="0" w:right="0"/>
              <w:rPr>
                <w:color w:val="auto"/>
                <w:szCs w:val="21"/>
                <w:rFonts w:ascii="Calibri" w:hAnsi="Calibri" w:eastAsia="宋体" w:cs="Times New Roman" w:hint="default"/>
              </w:rPr>
            </w:pPr>
          </w:p>
        </w:tc>
        <w:tc>
          <w:tcPr>
            <w:tcW w:w="1733" w:type="dxa"/>
            <w:gridSpan w:val="2"/>
            <w:vAlign w:val="center"/>
            <w:noWrap w:val="0"/>
          </w:tcPr>
          <w:p w14:paraId="6703AD83">
            <w:pPr>
              <w:keepNext w:val="0"/>
              <w:keepLines w:val="0"/>
              <w:jc w:val="center"/>
              <w:suppressLineNumbers w:val="0"/>
              <w:spacing w:after="0" w:afterAutospacing="0" w:before="0" w:beforeAutospacing="0" w:line="360" w:lineRule="exact"/>
              <w:ind w:left="0" w:right="0"/>
              <w:rPr>
                <w:b w:val="1"/>
                <w:color w:val="auto"/>
                <w:szCs w:val="21"/>
                <w:rFonts w:ascii="Calibri" w:hAnsi="Calibri" w:eastAsia="宋体" w:cs="Times New Roman" w:hint="default"/>
              </w:rPr>
            </w:pPr>
            <w:r>
              <w:rPr>
                <w:color w:val="auto"/>
                <w:szCs w:val="21"/>
                <w:rFonts w:ascii="Calibri" w:hAnsi="宋体" w:eastAsia="宋体" w:cs="Times New Roman" w:hint="eastAsia"/>
              </w:rPr>
              <w:t>监理服务周期</w:t>
            </w:r>
          </w:p>
        </w:tc>
        <w:tc>
          <w:tcPr>
            <w:tcW w:w="7343" w:type="dxa"/>
            <w:gridSpan w:val="3"/>
            <w:vAlign w:val="center"/>
            <w:noWrap w:val="0"/>
          </w:tcPr>
          <w:p w14:paraId="40CC5081">
            <w:pPr>
              <w:keepNext w:val="0"/>
              <w:keepLines w:val="0"/>
              <w:jc w:val="center"/>
              <w:suppressLineNumbers w:val="0"/>
              <w:spacing w:after="0" w:afterAutospacing="0" w:before="0" w:beforeAutospacing="0" w:line="360" w:lineRule="exact"/>
              <w:ind w:left="0" w:right="0"/>
              <w:rPr>
                <w:b w:val="1"/>
                <w:color w:val="auto"/>
                <w:szCs w:val="21"/>
                <w:rFonts w:ascii="Calibri" w:hAnsi="Calibri" w:eastAsia="宋体" w:cs="Times New Roman" w:hint="default"/>
              </w:rPr>
            </w:pPr>
          </w:p>
        </w:tc>
      </w:tr>
      <w:tr w14:paraId="35C3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00" w:hRule="atLeast"/>
          <w:jc w:val="center"/>
        </w:trPr>
        <w:tc>
          <w:tcPr>
            <w:tcW w:w="720" w:type="dxa"/>
            <w:vMerge w:val="continue"/>
            <w:vAlign w:val="top"/>
            <w:noWrap w:val="0"/>
          </w:tcPr>
          <w:p w14:paraId="76AE1A64">
            <w:pPr>
              <w:keepNext w:val="0"/>
              <w:keepLines w:val="0"/>
              <w:jc w:val="center"/>
              <w:suppressLineNumbers w:val="0"/>
              <w:spacing w:after="0" w:afterAutospacing="0" w:before="0" w:beforeAutospacing="0" w:line="360" w:lineRule="exact"/>
              <w:ind w:left="0" w:right="0"/>
              <w:rPr>
                <w:color w:val="auto"/>
                <w:szCs w:val="21"/>
                <w:rFonts w:ascii="Calibri" w:hAnsi="Calibri" w:eastAsia="宋体" w:cs="Times New Roman" w:hint="default"/>
              </w:rPr>
            </w:pPr>
          </w:p>
        </w:tc>
        <w:tc>
          <w:tcPr>
            <w:tcW w:w="1733" w:type="dxa"/>
            <w:gridSpan w:val="2"/>
            <w:vAlign w:val="center"/>
            <w:noWrap w:val="0"/>
          </w:tcPr>
          <w:p w14:paraId="69E8F699">
            <w:pPr>
              <w:keepNext w:val="0"/>
              <w:keepLines w:val="0"/>
              <w:jc w:val="center"/>
              <w:suppressLineNumbers w:val="0"/>
              <w:spacing w:after="0" w:afterAutospacing="0" w:before="0" w:beforeAutospacing="0" w:line="360" w:lineRule="exact"/>
              <w:ind w:left="0" w:right="0"/>
              <w:rPr>
                <w:b w:val="1"/>
                <w:color w:val="auto"/>
                <w:szCs w:val="21"/>
                <w:rFonts w:ascii="Calibri" w:hAnsi="Calibri" w:eastAsia="宋体" w:cs="Times New Roman" w:hint="default"/>
              </w:rPr>
            </w:pPr>
            <w:r>
              <w:rPr>
                <w:color w:val="auto"/>
                <w:szCs w:val="21"/>
                <w:rFonts w:ascii="Calibri" w:hAnsi="宋体" w:eastAsia="宋体" w:cs="Times New Roman" w:hint="eastAsia"/>
              </w:rPr>
              <w:t>质量等级</w:t>
            </w:r>
          </w:p>
        </w:tc>
        <w:tc>
          <w:tcPr>
            <w:tcW w:w="7343" w:type="dxa"/>
            <w:gridSpan w:val="3"/>
            <w:vAlign w:val="center"/>
            <w:noWrap w:val="0"/>
          </w:tcPr>
          <w:p w14:paraId="37293475">
            <w:pPr>
              <w:keepNext w:val="0"/>
              <w:keepLines w:val="0"/>
              <w:jc w:val="center"/>
              <w:suppressLineNumbers w:val="0"/>
              <w:spacing w:after="0" w:afterAutospacing="0" w:before="0" w:beforeAutospacing="0" w:line="360" w:lineRule="exact"/>
              <w:ind w:left="0" w:right="0"/>
              <w:rPr>
                <w:b w:val="1"/>
                <w:color w:val="auto"/>
                <w:szCs w:val="21"/>
                <w:rFonts w:ascii="Calibri" w:hAnsi="Calibri" w:eastAsia="宋体" w:cs="Times New Roman" w:hint="default"/>
              </w:rPr>
            </w:pPr>
          </w:p>
        </w:tc>
      </w:tr>
      <w:tr w14:paraId="0D9E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263" w:hRule="atLeast"/>
          <w:jc w:val="center"/>
        </w:trPr>
        <w:tc>
          <w:tcPr>
            <w:tcW w:w="3316" w:type="dxa"/>
            <w:gridSpan w:val="4"/>
            <w:vAlign w:val="top"/>
            <w:noWrap w:val="0"/>
          </w:tcPr>
          <w:p w14:paraId="0F95D265">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Calibri" w:eastAsia="宋体" w:cs="Times New Roman" w:hint="eastAsia"/>
              </w:rPr>
              <w:t>代建单位（如有）：</w:t>
            </w:r>
          </w:p>
          <w:p w14:paraId="719DD0A7">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（盖</w:t>
            </w:r>
            <w:r>
              <w:rPr>
                <w:color w:val="auto"/>
                <w:szCs w:val="21"/>
                <w:rFonts w:ascii="Calibri" w:hAnsi="宋体" w:eastAsia="宋体" w:cs="Times New Roman" w:hint="eastAsia"/>
              </w:rPr>
              <w:t>单位公</w:t>
            </w:r>
            <w:r>
              <w:rPr>
                <w:color w:val="auto"/>
                <w:szCs w:val="21"/>
                <w:rFonts w:ascii="Calibri" w:hAnsi="宋体" w:eastAsia="宋体" w:cs="Times New Roman" w:hint="default"/>
              </w:rPr>
              <w:t>章）</w:t>
            </w:r>
          </w:p>
          <w:p w14:paraId="6E37079C">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p>
          <w:p w14:paraId="134AE003">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p>
          <w:p w14:paraId="429CBE0F">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法定代表人：</w:t>
            </w:r>
          </w:p>
          <w:p w14:paraId="4D176470">
            <w:pPr>
              <w:keepNext w:val="0"/>
              <w:keepLines w:val="0"/>
              <w:suppressLineNumbers w:val="0"/>
              <w:spacing w:after="0" w:afterAutospacing="0" w:before="0" w:beforeAutospacing="0" w:line="360" w:lineRule="exact"/>
              <w:ind w:left="0" w:right="0"/>
              <w:rPr>
                <w:color w:val="auto"/>
                <w:szCs w:val="21"/>
                <w:rFonts w:ascii="Calibri" w:hAnsi="宋体" w:eastAsia="宋体" w:cs="Times New Roman" w:hint="default"/>
              </w:rPr>
            </w:pPr>
            <w:r>
              <w:rPr>
                <w:color w:val="auto"/>
                <w:szCs w:val="21"/>
                <w:rFonts w:ascii="Calibri" w:hAnsi="宋体" w:eastAsia="宋体" w:cs="Times New Roman" w:hint="default"/>
              </w:rPr>
              <w:t>（签字或盖章）</w:t>
            </w:r>
          </w:p>
          <w:p w14:paraId="322F23BC">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p>
          <w:p w14:paraId="6090DDDB">
            <w:pPr>
              <w:keepNext w:val="0"/>
              <w:keepLines w:val="0"/>
              <w:jc w:val="right"/>
              <w:suppressLineNumbers w:val="0"/>
              <w:spacing w:after="0" w:afterAutospacing="0" w:before="0" w:beforeAutospacing="0" w:line="360" w:lineRule="exact"/>
              <w:ind w:firstLine="1260" w:firstLineChars="600" w:left="0" w:right="0"/>
              <w:rPr>
                <w:color w:val="auto"/>
                <w:szCs w:val="21"/>
                <w:rFonts w:ascii="Calibri" w:hAnsi="Calibri" w:eastAsia="宋体" w:cs="Times New Roman" w:hint="default"/>
              </w:rPr>
            </w:pPr>
            <w:r>
              <w:rPr>
                <w:color w:val="auto"/>
                <w:szCs w:val="21"/>
                <w:rFonts w:ascii="Calibri" w:hAnsi="宋体" w:eastAsia="宋体" w:cs="Times New Roman" w:hint="default"/>
              </w:rPr>
              <w:t>年</w:t>
            </w:r>
            <w:r>
              <w:rPr>
                <w:color w:val="auto"/>
                <w:szCs w:val="21"/>
                <w:rFonts w:ascii="Calibri" w:hAnsi="Calibri" w:eastAsia="宋体" w:cs="Times New Roman" w:hint="default"/>
              </w:rPr>
              <w:t xml:space="preserve">    </w:t>
            </w:r>
            <w:r>
              <w:rPr>
                <w:color w:val="auto"/>
                <w:szCs w:val="21"/>
                <w:rFonts w:ascii="Calibri" w:hAnsi="宋体" w:eastAsia="宋体" w:cs="Times New Roman" w:hint="default"/>
              </w:rPr>
              <w:t>月</w:t>
            </w:r>
            <w:r>
              <w:rPr>
                <w:color w:val="auto"/>
                <w:szCs w:val="21"/>
                <w:rFonts w:ascii="Calibri" w:hAnsi="Calibri" w:eastAsia="宋体" w:cs="Times New Roman" w:hint="default"/>
              </w:rPr>
              <w:t xml:space="preserve">    </w:t>
            </w:r>
            <w:r>
              <w:rPr>
                <w:color w:val="auto"/>
                <w:szCs w:val="21"/>
                <w:rFonts w:ascii="Calibri" w:hAnsi="宋体" w:eastAsia="宋体" w:cs="Times New Roman" w:hint="default"/>
              </w:rPr>
              <w:t>日</w:t>
            </w:r>
          </w:p>
        </w:tc>
        <w:tc>
          <w:tcPr>
            <w:tcW w:w="3271" w:type="dxa"/>
            <w:vAlign w:val="top"/>
            <w:noWrap w:val="0"/>
          </w:tcPr>
          <w:p w14:paraId="36F9461B">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建设单位：</w:t>
            </w:r>
          </w:p>
          <w:p w14:paraId="60F275AC">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（盖</w:t>
            </w:r>
            <w:r>
              <w:rPr>
                <w:color w:val="auto"/>
                <w:szCs w:val="21"/>
                <w:rFonts w:ascii="Calibri" w:hAnsi="宋体" w:eastAsia="宋体" w:cs="Times New Roman" w:hint="eastAsia"/>
              </w:rPr>
              <w:t>单位公</w:t>
            </w:r>
            <w:r>
              <w:rPr>
                <w:color w:val="auto"/>
                <w:szCs w:val="21"/>
                <w:rFonts w:ascii="Calibri" w:hAnsi="宋体" w:eastAsia="宋体" w:cs="Times New Roman" w:hint="default"/>
              </w:rPr>
              <w:t>章）</w:t>
            </w:r>
          </w:p>
          <w:p w14:paraId="73DE11F2">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p>
          <w:p w14:paraId="5E90DBC2">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p>
          <w:p w14:paraId="3B752757">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法定代表人：</w:t>
            </w:r>
          </w:p>
          <w:p w14:paraId="5D48A2B4">
            <w:pPr>
              <w:keepNext w:val="0"/>
              <w:keepLines w:val="0"/>
              <w:suppressLineNumbers w:val="0"/>
              <w:spacing w:after="0" w:afterAutospacing="0" w:before="0" w:beforeAutospacing="0" w:line="360" w:lineRule="exact"/>
              <w:ind w:left="0" w:right="0"/>
              <w:rPr>
                <w:color w:val="auto"/>
                <w:szCs w:val="21"/>
                <w:rFonts w:ascii="Calibri" w:hAnsi="宋体" w:eastAsia="宋体" w:cs="Times New Roman" w:hint="default"/>
              </w:rPr>
            </w:pPr>
            <w:r>
              <w:rPr>
                <w:color w:val="auto"/>
                <w:szCs w:val="21"/>
                <w:rFonts w:ascii="Calibri" w:hAnsi="宋体" w:eastAsia="宋体" w:cs="Times New Roman" w:hint="default"/>
              </w:rPr>
              <w:t>（签字或盖章）</w:t>
            </w:r>
          </w:p>
          <w:p w14:paraId="125BF4B5">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p>
          <w:p w14:paraId="08DF920D">
            <w:pPr>
              <w:keepNext w:val="0"/>
              <w:keepLines w:val="0"/>
              <w:jc w:val="right"/>
              <w:suppressLineNumbers w:val="0"/>
              <w:spacing w:after="0" w:afterAutospacing="0" w:before="0" w:beforeAutospacing="0" w:line="360" w:lineRule="exact"/>
              <w:ind w:firstLine="1260" w:firstLineChars="600" w:left="0" w:right="0"/>
              <w:rPr>
                <w:color w:val="auto"/>
                <w:szCs w:val="21"/>
                <w:rFonts w:ascii="Calibri" w:hAnsi="宋体" w:eastAsia="宋体" w:cs="Times New Roman" w:hint="default"/>
              </w:rPr>
            </w:pPr>
            <w:r>
              <w:rPr>
                <w:color w:val="auto"/>
                <w:szCs w:val="21"/>
                <w:rFonts w:ascii="Calibri" w:hAnsi="宋体" w:eastAsia="宋体" w:cs="Times New Roman" w:hint="default"/>
              </w:rPr>
              <w:t>年</w:t>
            </w:r>
            <w:r>
              <w:rPr>
                <w:color w:val="auto"/>
                <w:szCs w:val="21"/>
                <w:rFonts w:ascii="Calibri" w:hAnsi="Calibri" w:eastAsia="宋体" w:cs="Times New Roman" w:hint="default"/>
              </w:rPr>
              <w:t xml:space="preserve">    </w:t>
            </w:r>
            <w:r>
              <w:rPr>
                <w:color w:val="auto"/>
                <w:szCs w:val="21"/>
                <w:rFonts w:ascii="Calibri" w:hAnsi="宋体" w:eastAsia="宋体" w:cs="Times New Roman" w:hint="default"/>
              </w:rPr>
              <w:t>月</w:t>
            </w:r>
            <w:r>
              <w:rPr>
                <w:color w:val="auto"/>
                <w:szCs w:val="21"/>
                <w:rFonts w:ascii="Calibri" w:hAnsi="Calibri" w:eastAsia="宋体" w:cs="Times New Roman" w:hint="default"/>
              </w:rPr>
              <w:t xml:space="preserve">    </w:t>
            </w:r>
            <w:r>
              <w:rPr>
                <w:color w:val="auto"/>
                <w:szCs w:val="21"/>
                <w:rFonts w:ascii="Calibri" w:hAnsi="宋体" w:eastAsia="宋体" w:cs="Times New Roman" w:hint="default"/>
              </w:rPr>
              <w:t>日</w:t>
            </w:r>
          </w:p>
          <w:p w14:paraId="73C9777A">
            <w:pPr>
              <w:keepNext w:val="0"/>
              <w:keepLines w:val="0"/>
              <w:suppressLineNumbers w:val="0"/>
              <w:spacing w:after="0" w:afterAutospacing="0" w:before="0" w:beforeAutospacing="0" w:line="360" w:lineRule="exact"/>
              <w:ind w:firstLine="1155" w:firstLineChars="550" w:left="0" w:right="0"/>
              <w:rPr>
                <w:color w:val="auto"/>
                <w:szCs w:val="21"/>
                <w:rFonts w:ascii="Calibri" w:hAnsi="Calibri" w:eastAsia="宋体" w:cs="Times New Roman" w:hint="default"/>
              </w:rPr>
            </w:pPr>
          </w:p>
        </w:tc>
        <w:tc>
          <w:tcPr>
            <w:tcW w:w="3209" w:type="dxa"/>
            <w:vAlign w:val="top"/>
            <w:noWrap w:val="0"/>
          </w:tcPr>
          <w:p w14:paraId="25CF216B">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eastAsia"/>
              </w:rPr>
              <w:t>招标</w:t>
            </w:r>
            <w:r>
              <w:rPr>
                <w:color w:val="auto"/>
                <w:szCs w:val="21"/>
                <w:rFonts w:ascii="Calibri" w:hAnsi="宋体" w:eastAsia="宋体" w:cs="Times New Roman" w:hint="default"/>
              </w:rPr>
              <w:t>代理</w:t>
            </w:r>
            <w:r>
              <w:rPr>
                <w:color w:val="auto"/>
                <w:szCs w:val="21"/>
                <w:rFonts w:ascii="Calibri" w:hAnsi="宋体" w:eastAsia="宋体" w:cs="Times New Roman" w:hint="eastAsia"/>
              </w:rPr>
              <w:t>机构</w:t>
            </w:r>
            <w:r>
              <w:rPr>
                <w:color w:val="auto"/>
                <w:szCs w:val="21"/>
                <w:rFonts w:ascii="Calibri" w:hAnsi="宋体" w:eastAsia="宋体" w:cs="Times New Roman" w:hint="default"/>
              </w:rPr>
              <w:t>：</w:t>
            </w:r>
          </w:p>
          <w:p w14:paraId="7F17D585">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（盖</w:t>
            </w:r>
            <w:r>
              <w:rPr>
                <w:color w:val="auto"/>
                <w:szCs w:val="21"/>
                <w:rFonts w:ascii="Calibri" w:hAnsi="宋体" w:eastAsia="宋体" w:cs="Times New Roman" w:hint="eastAsia"/>
              </w:rPr>
              <w:t>单位公</w:t>
            </w:r>
            <w:r>
              <w:rPr>
                <w:color w:val="auto"/>
                <w:szCs w:val="21"/>
                <w:rFonts w:ascii="Calibri" w:hAnsi="宋体" w:eastAsia="宋体" w:cs="Times New Roman" w:hint="default"/>
              </w:rPr>
              <w:t>章）</w:t>
            </w:r>
          </w:p>
          <w:p w14:paraId="527C15F5">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p>
          <w:p w14:paraId="5BC7CABE">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p>
          <w:p w14:paraId="66A1F4F6">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法定代表人：</w:t>
            </w:r>
          </w:p>
          <w:p w14:paraId="3B38F5DD">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（签字或盖章）</w:t>
            </w:r>
          </w:p>
          <w:p w14:paraId="52E8B78B">
            <w:pPr>
              <w:keepNext w:val="0"/>
              <w:keepLines w:val="0"/>
              <w:suppressLineNumbers w:val="0"/>
              <w:spacing w:after="0" w:afterAutospacing="0" w:before="0" w:beforeAutospacing="0" w:line="360" w:lineRule="exact"/>
              <w:ind w:firstLine="1155" w:firstLineChars="550" w:left="0" w:right="0"/>
              <w:rPr>
                <w:color w:val="auto"/>
                <w:szCs w:val="21"/>
                <w:rFonts w:ascii="Calibri" w:hAnsi="宋体" w:eastAsia="宋体" w:cs="Times New Roman" w:hint="default"/>
              </w:rPr>
            </w:pPr>
          </w:p>
          <w:p w14:paraId="74DABE18">
            <w:pPr>
              <w:keepNext w:val="0"/>
              <w:keepLines w:val="0"/>
              <w:jc w:val="right"/>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年</w:t>
            </w:r>
            <w:r>
              <w:rPr>
                <w:color w:val="auto"/>
                <w:szCs w:val="21"/>
                <w:rFonts w:ascii="Calibri" w:hAnsi="Calibri" w:eastAsia="宋体" w:cs="Times New Roman" w:hint="default"/>
              </w:rPr>
              <w:t xml:space="preserve">    </w:t>
            </w:r>
            <w:r>
              <w:rPr>
                <w:color w:val="auto"/>
                <w:szCs w:val="21"/>
                <w:rFonts w:ascii="Calibri" w:hAnsi="宋体" w:eastAsia="宋体" w:cs="Times New Roman" w:hint="default"/>
              </w:rPr>
              <w:t>月</w:t>
            </w:r>
            <w:r>
              <w:rPr>
                <w:color w:val="auto"/>
                <w:szCs w:val="21"/>
                <w:rFonts w:ascii="Calibri" w:hAnsi="Calibri" w:eastAsia="宋体" w:cs="Times New Roman" w:hint="default"/>
              </w:rPr>
              <w:t xml:space="preserve">    </w:t>
            </w:r>
            <w:r>
              <w:rPr>
                <w:color w:val="auto"/>
                <w:szCs w:val="21"/>
                <w:rFonts w:ascii="Calibri" w:hAnsi="宋体" w:eastAsia="宋体" w:cs="Times New Roman" w:hint="default"/>
              </w:rPr>
              <w:t>日</w:t>
            </w:r>
          </w:p>
        </w:tc>
      </w:tr>
      <w:tr w14:paraId="66E4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89" w:hRule="atLeast"/>
          <w:jc w:val="center"/>
        </w:trPr>
        <w:tc>
          <w:tcPr>
            <w:tcW w:w="720" w:type="dxa"/>
            <w:vAlign w:val="center"/>
            <w:noWrap w:val="0"/>
          </w:tcPr>
          <w:p w14:paraId="54D068F6">
            <w:pPr>
              <w:keepNext w:val="0"/>
              <w:keepLines w:val="0"/>
              <w:jc w:val="center"/>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备注</w:t>
            </w:r>
          </w:p>
        </w:tc>
        <w:tc>
          <w:tcPr>
            <w:tcW w:w="9076" w:type="dxa"/>
            <w:gridSpan w:val="5"/>
            <w:vAlign w:val="center"/>
            <w:noWrap w:val="0"/>
          </w:tcPr>
          <w:p w14:paraId="27CC8E52">
            <w:pPr>
              <w:keepNext w:val="0"/>
              <w:keepLines w:val="0"/>
              <w:suppressLineNumbers w:val="0"/>
              <w:spacing w:after="0" w:afterAutospacing="0" w:before="0" w:beforeAutospacing="0" w:line="360" w:lineRule="exact"/>
              <w:ind w:left="0" w:right="0"/>
              <w:rPr>
                <w:color w:val="auto"/>
                <w:rFonts w:ascii="Calibri" w:hAnsi="Calibri" w:eastAsia="宋体" w:cs="Times New Roman" w:hint="eastAsia"/>
              </w:rPr>
            </w:pPr>
            <w:r>
              <w:rPr>
                <w:color w:val="auto"/>
                <w:rFonts w:ascii="Calibri" w:hAnsi="Calibri" w:eastAsia="宋体" w:cs="Times New Roman" w:hint="eastAsia"/>
              </w:rPr>
              <w:t>1.中标人在收到中标通知书（或</w:t>
            </w:r>
            <w:r>
              <w:rPr>
                <w:color w:val="auto"/>
                <w:rFonts w:ascii="Calibri" w:hAnsi="Calibri" w:eastAsia="宋体" w:cs="Times New Roman" w:hint="default"/>
              </w:rPr>
              <w:t>中标通知书</w:t>
            </w:r>
            <w:r>
              <w:rPr>
                <w:color w:val="auto"/>
                <w:rFonts w:ascii="Calibri" w:hAnsi="Calibri" w:eastAsia="宋体" w:cs="Times New Roman" w:hint="eastAsia"/>
              </w:rPr>
              <w:t>发出</w:t>
            </w:r>
            <w:r>
              <w:rPr>
                <w:color w:val="auto"/>
                <w:rFonts w:ascii="Calibri" w:hAnsi="Calibri" w:eastAsia="宋体" w:cs="Times New Roman" w:hint="default"/>
              </w:rPr>
              <w:t>后</w:t>
            </w:r>
            <w:r>
              <w:rPr>
                <w:color w:val="auto"/>
                <w:rFonts w:ascii="Calibri" w:hAnsi="Calibri" w:eastAsia="宋体" w:cs="Times New Roman" w:hint="eastAsia"/>
              </w:rPr>
              <w:t>）</w:t>
            </w:r>
            <w:r>
              <w:rPr>
                <w:color w:val="auto"/>
                <w:rFonts w:ascii="Calibri" w:hAnsi="Calibri" w:eastAsia="宋体" w:cs="Times New Roman" w:hint="default"/>
              </w:rPr>
              <w:t>，须在</w:t>
            </w:r>
            <w:r>
              <w:rPr>
                <w:u w:val="single"/>
                <w:color w:val="auto"/>
                <w:rFonts w:ascii="Calibri" w:hAnsi="Calibri" w:eastAsia="宋体" w:cs="Times New Roman" w:hint="default"/>
              </w:rPr>
              <w:t xml:space="preserve">   </w:t>
            </w:r>
            <w:r>
              <w:rPr>
                <w:color w:val="auto"/>
                <w:rFonts w:ascii="Calibri" w:hAnsi="Calibri" w:eastAsia="宋体" w:cs="Times New Roman" w:hint="default"/>
              </w:rPr>
              <w:t>日内向</w:t>
            </w:r>
            <w:r>
              <w:rPr>
                <w:color w:val="auto"/>
                <w:rFonts w:ascii="Calibri" w:hAnsi="Calibri" w:eastAsia="宋体" w:cs="Times New Roman" w:hint="eastAsia"/>
              </w:rPr>
              <w:t>招标人足额</w:t>
            </w:r>
            <w:r>
              <w:rPr>
                <w:color w:val="auto"/>
                <w:rFonts w:ascii="Calibri" w:hAnsi="Calibri" w:eastAsia="宋体" w:cs="Times New Roman" w:hint="default"/>
              </w:rPr>
              <w:t>提交履约</w:t>
            </w:r>
            <w:r>
              <w:rPr>
                <w:color w:val="auto"/>
                <w:rFonts w:ascii="Calibri" w:hAnsi="Calibri" w:eastAsia="宋体" w:cs="Times New Roman" w:hint="eastAsia"/>
              </w:rPr>
              <w:t>保证金，否则招标人可以取消其中标资格。</w:t>
            </w:r>
          </w:p>
          <w:p w14:paraId="3493781A">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Calibri" w:eastAsia="宋体" w:cs="Times New Roman" w:hint="eastAsia"/>
              </w:rPr>
              <w:t>2.</w:t>
            </w:r>
            <w:r>
              <w:rPr>
                <w:color w:val="auto"/>
                <w:szCs w:val="21"/>
                <w:rFonts w:ascii="Calibri" w:hAnsi="Calibri" w:eastAsia="宋体" w:cs="Times New Roman" w:hint="default"/>
              </w:rPr>
              <w:t>招标人和中标人应当在投标有效期内以及中标通知书发出之日起</w:t>
            </w:r>
            <w:r>
              <w:rPr>
                <w:u w:val="single"/>
                <w:color w:val="auto"/>
                <w:szCs w:val="21"/>
                <w:rFonts w:ascii="Calibri" w:hAnsi="Calibri" w:eastAsia="宋体" w:cs="Times New Roman" w:hint="eastAsia"/>
              </w:rPr>
              <w:t xml:space="preserve">    </w:t>
            </w:r>
            <w:r>
              <w:rPr>
                <w:color w:val="auto"/>
                <w:szCs w:val="21"/>
                <w:rFonts w:ascii="Calibri" w:hAnsi="Calibri" w:eastAsia="宋体" w:cs="Times New Roman" w:hint="default"/>
              </w:rPr>
              <w:t>天内</w:t>
            </w:r>
            <w:r>
              <w:rPr>
                <w:color w:val="auto"/>
                <w:szCs w:val="21"/>
                <w:rFonts w:ascii="Calibri" w:hAnsi="Calibri" w:eastAsia="宋体" w:cs="Times New Roman" w:hint="eastAsia"/>
              </w:rPr>
              <w:t>（最迟不超过30天）</w:t>
            </w:r>
            <w:r>
              <w:rPr>
                <w:color w:val="auto"/>
                <w:szCs w:val="21"/>
                <w:rFonts w:ascii="Calibri" w:hAnsi="Calibri" w:eastAsia="宋体" w:cs="Times New Roman" w:hint="default"/>
              </w:rPr>
              <w:t>，根据招标文件和中标人的投标文件订立书面合同。</w:t>
            </w:r>
          </w:p>
        </w:tc>
      </w:tr>
    </w:tbl>
    <w:p w14:paraId="25A05031">
      <w:pPr>
        <w:spacing w:before="120" w:beforeLines="50"/>
        <w:rPr>
          <w:color w:val="auto"/>
          <w:szCs w:val="21"/>
          <w:rFonts w:hAnsi="宋体"/>
        </w:rPr>
      </w:pPr>
      <w:r>
        <w:rPr>
          <w:color w:val="auto"/>
          <w:szCs w:val="21"/>
          <w:rFonts w:hAnsi="宋体" w:hint="eastAsia"/>
        </w:rPr>
        <w:t>一式1</w:t>
      </w:r>
      <w:r>
        <w:rPr>
          <w:color w:val="auto"/>
          <w:szCs w:val="21"/>
          <w:rFonts w:hAnsi="宋体"/>
        </w:rPr>
        <w:t>2</w:t>
      </w:r>
      <w:r>
        <w:rPr>
          <w:color w:val="auto"/>
          <w:szCs w:val="21"/>
          <w:rFonts w:hAnsi="宋体" w:hint="eastAsia"/>
        </w:rPr>
        <w:t>份（备注：可根据需要增加）。其中：</w:t>
      </w:r>
      <w:r>
        <w:rPr>
          <w:color w:val="auto"/>
          <w:szCs w:val="21"/>
          <w:rFonts w:hAnsi="宋体"/>
        </w:rPr>
        <w:t>建设单位</w:t>
      </w:r>
      <w:r>
        <w:rPr>
          <w:color w:val="auto"/>
          <w:szCs w:val="21"/>
          <w:rFonts w:hAnsi="宋体" w:hint="eastAsia"/>
        </w:rPr>
        <w:t>6</w:t>
      </w:r>
      <w:r>
        <w:rPr>
          <w:color w:val="auto"/>
          <w:szCs w:val="21"/>
          <w:rFonts w:hAnsi="宋体"/>
        </w:rPr>
        <w:t>份（用于办理工程质量监督、安全监督</w:t>
      </w:r>
      <w:r>
        <w:rPr>
          <w:color w:val="auto"/>
          <w:szCs w:val="21"/>
          <w:rFonts w:hAnsi="宋体" w:hint="eastAsia"/>
        </w:rPr>
        <w:t>等以及存档</w:t>
      </w:r>
      <w:r>
        <w:rPr>
          <w:color w:val="auto"/>
          <w:szCs w:val="21"/>
          <w:rFonts w:hAnsi="宋体"/>
        </w:rPr>
        <w:t>等有关手续）、中标单位3份、</w:t>
      </w:r>
      <w:r>
        <w:rPr>
          <w:color w:val="auto"/>
          <w:szCs w:val="21"/>
          <w:rFonts w:hAnsi="宋体" w:hint="eastAsia"/>
        </w:rPr>
        <w:t>招标</w:t>
      </w:r>
      <w:r>
        <w:rPr>
          <w:color w:val="auto"/>
          <w:szCs w:val="21"/>
          <w:rFonts w:hAnsi="宋体"/>
        </w:rPr>
        <w:t>代理</w:t>
      </w:r>
      <w:r>
        <w:rPr>
          <w:color w:val="auto"/>
          <w:szCs w:val="21"/>
          <w:rFonts w:hAnsi="宋体" w:hint="eastAsia"/>
        </w:rPr>
        <w:t>机构1</w:t>
      </w:r>
      <w:r>
        <w:rPr>
          <w:color w:val="auto"/>
          <w:szCs w:val="21"/>
          <w:rFonts w:hAnsi="宋体"/>
        </w:rPr>
        <w:t>份、</w:t>
      </w:r>
      <w:r>
        <w:rPr>
          <w:color w:val="auto"/>
          <w:szCs w:val="21"/>
        </w:rPr>
        <w:t>招投标监督管理部门</w:t>
      </w:r>
      <w:r>
        <w:rPr>
          <w:color w:val="auto"/>
          <w:szCs w:val="21"/>
          <w:rFonts w:hint="eastAsia"/>
        </w:rPr>
        <w:t>1份、交易中心1份</w:t>
      </w:r>
      <w:r>
        <w:rPr>
          <w:color w:val="auto"/>
          <w:szCs w:val="21"/>
          <w:rFonts w:hAnsi="宋体"/>
        </w:rPr>
        <w:t>。</w:t>
      </w:r>
    </w:p>
    <w:p w14:paraId="33276211">
      <w:pPr>
        <w:spacing w:line="420" w:lineRule="exact"/>
        <w:rPr>
          <w:color w:val="auto"/>
        </w:rPr>
      </w:pPr>
    </w:p>
    <w:p w14:paraId="24870275">
      <w:pPr>
        <w:rPr>
          <w:color w:val="auto"/>
        </w:rPr>
      </w:pPr>
    </w:p>
    <w:p w14:paraId="3E990C24">
      <w:pPr>
        <w:spacing w:line="360" w:lineRule="auto"/>
        <w:ind w:firstLine="420" w:firstLineChars="200"/>
        <w:rPr>
          <w:color w:val="auto"/>
          <w:rFonts w:hint="eastAsia"/>
        </w:rPr>
      </w:pPr>
    </w:p>
    <w:p w14:paraId="42FB560E">
      <w:pPr>
        <w:spacing w:line="360" w:lineRule="auto"/>
        <w:ind w:firstLine="420" w:firstLineChars="200"/>
        <w:rPr>
          <w:color w:val="auto"/>
          <w:rFonts w:hint="eastAsia"/>
        </w:rPr>
      </w:pPr>
    </w:p>
    <w:p w14:paraId="41627355">
      <w:pPr>
        <w:rPr>
          <w:b w:val="1"/>
          <w:color w:val="auto"/>
          <w:szCs w:val="21"/>
        </w:rPr>
        <w:sectPr>
          <w:docGrid w:type="default" w:linePitch="312" w:charSpace="0"/>
          <w:pgSz w:w="11906" w:h="16838"/>
          <w:pgMar w:top="1440" w:right="1440" w:bottom="1440" w:left="1797" w:header="851" w:footer="851" w:gutter="0"/>
          <w:pgNumType w:fmt="decimal"/>
          <w:pgNumType w:fmt="decimal"/>
          <w:cols w:space="720" w:num="1"/>
        </w:sectPr>
      </w:pPr>
    </w:p>
    <w:p w14:paraId="796F03B3">
      <w:pPr>
        <w:rPr>
          <w:b w:val="1"/>
          <w:color w:val="auto"/>
          <w:lang w:eastAsia="zh-CN"/>
          <w:szCs w:val="21"/>
          <w:rFonts w:eastAsia="宋体" w:hint="eastAsia"/>
        </w:rPr>
      </w:pPr>
      <w:r>
        <w:rPr>
          <w:b w:val="1"/>
          <w:color w:val="auto"/>
          <w:szCs w:val="21"/>
        </w:rPr>
        <w:t>附表A-</w:t>
      </w:r>
      <w:r>
        <w:rPr>
          <w:b w:val="1"/>
          <w:color w:val="auto"/>
          <w:szCs w:val="21"/>
          <w:rFonts w:hint="eastAsia"/>
        </w:rPr>
        <w:t>1</w:t>
      </w:r>
      <w:r>
        <w:rPr>
          <w:b w:val="1"/>
          <w:color w:val="auto"/>
          <w:lang w:val="en-US" w:eastAsia="zh-CN"/>
          <w:szCs w:val="21"/>
          <w:rFonts w:hint="eastAsia"/>
        </w:rPr>
        <w:t>8</w:t>
      </w:r>
      <w:r>
        <w:rPr>
          <w:b w:val="1"/>
          <w:color w:val="auto"/>
          <w:szCs w:val="21"/>
        </w:rPr>
        <w:t>：</w:t>
      </w:r>
      <w:r>
        <w:rPr>
          <w:b w:val="1"/>
          <w:color w:val="auto"/>
          <w:lang w:eastAsia="zh-CN"/>
          <w:szCs w:val="21"/>
          <w:rFonts w:hint="eastAsia"/>
        </w:rPr>
        <w:t>中标结果公告</w:t>
      </w:r>
    </w:p>
    <w:p w14:paraId="4AF5D104">
      <w:pPr>
        <w:jc w:val="center"/>
        <w:rPr>
          <w:b w:val="1"/>
          <w:color w:val="auto"/>
          <w:sz w:val="28"/>
          <w:lang w:eastAsia="zh-CN"/>
          <w:szCs w:val="28"/>
          <w:rFonts w:eastAsia="黑体" w:hint="eastAsia"/>
        </w:rPr>
      </w:pPr>
      <w:r>
        <w:rPr>
          <w:color w:val="auto"/>
          <w:sz w:val="28"/>
          <w:lang w:eastAsia="zh-CN"/>
          <w:szCs w:val="28"/>
          <w:rFonts w:eastAsia="黑体" w:hint="eastAsia"/>
        </w:rPr>
        <w:t>中标结果公告</w:t>
      </w:r>
    </w:p>
    <w:tbl>
      <w:tblPr>
        <w:tblStyle w:val="27"/>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
      <w:tblGrid>
        <w:gridCol w:w="1926.000000"/>
        <w:gridCol w:w="3393.000000"/>
        <w:gridCol w:w="1767.000000"/>
        <w:gridCol w:w="2580.000000"/>
      </w:tblGrid>
      <w:tr w14:paraId="14D7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tcBorders>
              <w:top w:val="single" w:color="auto" w:sz="4" w:space="0"/>
              <w:left w:val="single" w:color="auto" w:sz="4" w:space="0"/>
              <w:bottom w:val="single" w:color="auto" w:sz="4" w:space="0"/>
              <w:right w:val="single" w:color="auto" w:sz="4" w:space="0"/>
            </w:tcBorders>
            <w:noWrap w:val="0"/>
          </w:tcPr>
          <w:p w14:paraId="68F0F7BF">
            <w:pPr>
              <w:keepNext w:val="0"/>
              <w:keepLines w:val="0"/>
              <w:jc w:val="center"/>
              <w:suppressLineNumbers w:val="0"/>
              <w:spacing w:after="0" w:afterAutospacing="0" w:before="0" w:beforeAutospacing="0" w:line="360" w:lineRule="exact"/>
              <w:ind w:left="0" w:right="0"/>
              <w:rPr>
                <w:color w:val="auto"/>
                <w:kern w:val="0"/>
                <w:szCs w:val="21"/>
                <w:rFonts w:ascii="Calibri" w:hAnsi="宋体" w:eastAsia="宋体" w:cs="Times New Roman" w:hint="default"/>
              </w:rPr>
            </w:pPr>
            <w:r>
              <w:rPr>
                <w:color w:val="auto"/>
                <w:lang w:val="en-US" w:eastAsia="zh-CN"/>
                <w:szCs w:val="21"/>
                <w:rFonts w:ascii="Calibri" w:hAnsi="宋体" w:eastAsia="宋体" w:cs="Times New Roman" w:hint="eastAsia"/>
              </w:rPr>
              <w:t>招标</w:t>
            </w:r>
            <w:r>
              <w:rPr>
                <w:color w:val="auto"/>
                <w:szCs w:val="21"/>
                <w:rFonts w:ascii="Calibri" w:hAnsi="宋体" w:eastAsia="宋体" w:cs="Times New Roman" w:hint="eastAsia"/>
              </w:rPr>
              <w:t>项目</w:t>
            </w:r>
            <w:r>
              <w:rPr>
                <w:color w:val="auto"/>
                <w:szCs w:val="21"/>
                <w:rFonts w:ascii="Calibri" w:hAnsi="宋体" w:eastAsia="宋体" w:cs="Times New Roman" w:hint="default"/>
              </w:rPr>
              <w:t>名称</w:t>
            </w:r>
          </w:p>
        </w:tc>
        <w:tc>
          <w:tcPr>
            <w:tcW w:w="7740" w:type="dxa"/>
            <w:gridSpan w:val="3"/>
            <w:vAlign w:val="center"/>
            <w:tcBorders>
              <w:top w:val="single" w:color="auto" w:sz="4" w:space="0"/>
              <w:left w:val="single" w:color="auto" w:sz="4" w:space="0"/>
              <w:bottom w:val="single" w:color="auto" w:sz="4" w:space="0"/>
              <w:right w:val="single" w:color="auto" w:sz="4" w:space="0"/>
            </w:tcBorders>
            <w:tcMar>
              <w:top w:type="dxa" w:w="0.000000"/>
              <w:bottom w:type="dxa" w:w="0.000000"/>
              <w:left w:type="dxa" w:w="75.000000"/>
              <w:right w:type="dxa" w:w="0.000000"/>
            </w:tcMar>
            <w:noWrap w:val="0"/>
          </w:tcPr>
          <w:p w14:paraId="3E08688E">
            <w:pPr>
              <w:widowControl w:val="1"/>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r>
      <w:tr w14:paraId="4380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tcBorders>
              <w:top w:val="single" w:color="auto" w:sz="4" w:space="0"/>
              <w:left w:val="single" w:color="auto" w:sz="4" w:space="0"/>
              <w:bottom w:val="single" w:color="auto" w:sz="4" w:space="0"/>
              <w:right w:val="single" w:color="auto" w:sz="4" w:space="0"/>
            </w:tcBorders>
            <w:noWrap w:val="0"/>
          </w:tcPr>
          <w:p w14:paraId="03470E81">
            <w:pPr>
              <w:keepNext w:val="0"/>
              <w:keepLines w:val="0"/>
              <w:jc w:val="center"/>
              <w:suppressLineNumbers w:val="0"/>
              <w:spacing w:after="0" w:afterAutospacing="0" w:before="0" w:beforeAutospacing="0" w:line="360" w:lineRule="exact"/>
              <w:ind w:left="0" w:right="0"/>
              <w:rPr>
                <w:color w:val="auto"/>
                <w:lang w:eastAsia="zh-CN"/>
                <w:szCs w:val="21"/>
                <w:rFonts w:ascii="Calibri" w:hAnsi="宋体" w:eastAsia="宋体" w:cs="Times New Roman" w:hint="eastAsia"/>
              </w:rPr>
            </w:pPr>
            <w:r>
              <w:rPr>
                <w:color w:val="auto"/>
                <w:lang w:eastAsia="zh-CN"/>
                <w:szCs w:val="21"/>
                <w:rFonts w:ascii="Calibri" w:hAnsi="宋体" w:eastAsia="宋体" w:cs="Times New Roman" w:hint="eastAsia"/>
              </w:rPr>
              <w:t>招标项目编号</w:t>
            </w:r>
          </w:p>
        </w:tc>
        <w:tc>
          <w:tcPr>
            <w:tcW w:w="7740" w:type="dxa"/>
            <w:gridSpan w:val="3"/>
            <w:vAlign w:val="center"/>
            <w:tcBorders>
              <w:top w:val="single" w:color="auto" w:sz="4" w:space="0"/>
              <w:left w:val="single" w:color="auto" w:sz="4" w:space="0"/>
              <w:bottom w:val="single" w:color="auto" w:sz="4" w:space="0"/>
              <w:right w:val="single" w:color="auto" w:sz="4" w:space="0"/>
            </w:tcBorders>
            <w:tcMar>
              <w:top w:type="dxa" w:w="0.000000"/>
              <w:bottom w:type="dxa" w:w="0.000000"/>
              <w:left w:type="dxa" w:w="75.000000"/>
              <w:right w:type="dxa" w:w="0.000000"/>
            </w:tcMar>
            <w:noWrap w:val="0"/>
          </w:tcPr>
          <w:p w14:paraId="5C0BEE74">
            <w:pPr>
              <w:widowControl w:val="1"/>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r>
      <w:tr w14:paraId="105D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tcBorders>
              <w:top w:val="single" w:color="auto" w:sz="4" w:space="0"/>
              <w:left w:val="single" w:color="auto" w:sz="4" w:space="0"/>
              <w:bottom w:val="single" w:color="auto" w:sz="4" w:space="0"/>
              <w:right w:val="single" w:color="auto" w:sz="4" w:space="0"/>
            </w:tcBorders>
            <w:noWrap w:val="0"/>
          </w:tcPr>
          <w:p w14:paraId="496D7246">
            <w:pPr>
              <w:widowControl w:val="1"/>
              <w:keepNext w:val="0"/>
              <w:keepLines w:val="0"/>
              <w:jc w:val="center"/>
              <w:suppressLineNumbers w:val="0"/>
              <w:spacing w:after="0" w:afterAutospacing="0" w:before="0" w:beforeAutospacing="0" w:line="360" w:lineRule="auto"/>
              <w:ind w:left="0" w:right="0"/>
              <w:rPr>
                <w:color w:val="auto"/>
                <w:szCs w:val="21"/>
                <w:rFonts w:ascii="Calibri" w:hAnsi="宋体" w:eastAsia="宋体" w:cs="Times New Roman" w:hint="eastAsia"/>
              </w:rPr>
            </w:pPr>
            <w:r>
              <w:rPr>
                <w:color w:val="auto"/>
                <w:kern w:val="0"/>
                <w:rFonts w:ascii="Calibri" w:hAnsi="宋体" w:eastAsia="宋体" w:cs="宋体" w:hint="eastAsia"/>
              </w:rPr>
              <w:t>招标人</w:t>
            </w:r>
          </w:p>
        </w:tc>
        <w:tc>
          <w:tcPr>
            <w:tcW w:w="7740" w:type="dxa"/>
            <w:gridSpan w:val="3"/>
            <w:vAlign w:val="center"/>
            <w:tcBorders>
              <w:top w:val="single" w:color="auto" w:sz="4" w:space="0"/>
              <w:left w:val="single" w:color="auto" w:sz="4" w:space="0"/>
              <w:bottom w:val="single" w:color="auto" w:sz="4" w:space="0"/>
              <w:right w:val="single" w:color="auto" w:sz="4" w:space="0"/>
            </w:tcBorders>
            <w:tcMar>
              <w:top w:type="dxa" w:w="0.000000"/>
              <w:bottom w:type="dxa" w:w="0.000000"/>
              <w:left w:type="dxa" w:w="75.000000"/>
              <w:right w:type="dxa" w:w="0.000000"/>
            </w:tcMar>
            <w:noWrap w:val="0"/>
          </w:tcPr>
          <w:p w14:paraId="2913FCB7">
            <w:pPr>
              <w:widowControl w:val="1"/>
              <w:keepNext w:val="0"/>
              <w:keepLines w:val="0"/>
              <w:jc w:val="left"/>
              <w:suppressLineNumbers w:val="0"/>
              <w:spacing w:after="0" w:afterAutospacing="0" w:before="0" w:beforeAutospacing="0" w:line="360" w:lineRule="auto"/>
              <w:ind w:left="0" w:right="0"/>
              <w:rPr>
                <w:b w:val="0"/>
                <w:color w:val="auto"/>
                <w:bCs w:val="0"/>
                <w:szCs w:val="21"/>
                <w:rFonts w:ascii="Calibri" w:hAnsi="Calibri" w:eastAsia="宋体" w:cs="Times New Roman" w:hint="default"/>
              </w:rPr>
            </w:pPr>
            <w:r>
              <w:rPr>
                <w:vertAlign w:val="baseline"/>
                <w:b w:val="0"/>
                <w:u w:val="single"/>
                <w:color w:val="auto"/>
                <w:lang w:val="en-US" w:eastAsia="zh-CN"/>
                <w:bCs w:val="0"/>
                <w:rFonts w:ascii="Times New Roman" w:hAnsi="Times New Roman" w:cs="Times New Roman" w:hint="eastAsia"/>
              </w:rPr>
              <w:t>名称（</w:t>
            </w:r>
            <w:r>
              <w:rPr>
                <w:vertAlign w:val="baseline"/>
                <w:b w:val="0"/>
                <w:u w:val="single"/>
                <w:color w:val="auto"/>
                <w:lang w:val="en-US" w:eastAsia="zh-CN"/>
                <w:bCs w:val="0"/>
                <w:rFonts w:ascii="Times New Roman" w:hAnsi="Times New Roman" w:eastAsia="宋体" w:cs="Times New Roman" w:hint="eastAsia"/>
              </w:rPr>
              <w:t>加盖</w:t>
            </w:r>
            <w:r>
              <w:rPr>
                <w:vertAlign w:val="baseline"/>
                <w:b w:val="0"/>
                <w:u w:val="single"/>
                <w:color w:val="auto"/>
                <w:lang w:val="en-US" w:eastAsia="zh-CN"/>
                <w:bCs w:val="0"/>
                <w:rFonts w:cs="Times New Roman" w:hint="eastAsia"/>
              </w:rPr>
              <w:t>单位</w:t>
            </w:r>
            <w:r>
              <w:rPr>
                <w:vertAlign w:val="baseline"/>
                <w:b w:val="0"/>
                <w:u w:val="single"/>
                <w:color w:val="auto"/>
                <w:lang w:val="en-US" w:eastAsia="zh-CN"/>
                <w:bCs w:val="0"/>
                <w:rFonts w:ascii="Times New Roman" w:hAnsi="Times New Roman" w:eastAsia="宋体" w:cs="Times New Roman" w:hint="eastAsia"/>
              </w:rPr>
              <w:t>公章</w:t>
            </w:r>
            <w:r>
              <w:rPr>
                <w:vertAlign w:val="baseline"/>
                <w:b w:val="0"/>
                <w:u w:val="single"/>
                <w:color w:val="auto"/>
                <w:lang w:val="en-US" w:eastAsia="zh-CN"/>
                <w:bCs w:val="0"/>
                <w:rFonts w:ascii="Times New Roman" w:hAnsi="Times New Roman" w:cs="Times New Roman" w:hint="eastAsia"/>
              </w:rPr>
              <w:t>）</w:t>
            </w:r>
          </w:p>
        </w:tc>
      </w:tr>
      <w:tr w14:paraId="03BB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tcBorders>
              <w:top w:val="single" w:color="auto" w:sz="4" w:space="0"/>
              <w:left w:val="single" w:color="auto" w:sz="4" w:space="0"/>
              <w:bottom w:val="single" w:color="auto" w:sz="4" w:space="0"/>
              <w:right w:val="single" w:color="auto" w:sz="4" w:space="0"/>
            </w:tcBorders>
            <w:noWrap w:val="0"/>
          </w:tcPr>
          <w:p w14:paraId="640A3E88">
            <w:pPr>
              <w:keepNext w:val="0"/>
              <w:keepLines w:val="0"/>
              <w:jc w:val="center"/>
              <w:suppressLineNumbers w:val="0"/>
              <w:spacing w:after="0" w:afterAutospacing="0" w:before="0" w:beforeAutospacing="0" w:line="360" w:lineRule="exact"/>
              <w:ind w:left="0" w:right="0"/>
              <w:rPr>
                <w:color w:val="auto"/>
                <w:szCs w:val="21"/>
                <w:rFonts w:ascii="Calibri" w:hAnsi="宋体" w:eastAsia="宋体" w:cs="Times New Roman" w:hint="default"/>
              </w:rPr>
            </w:pPr>
            <w:r>
              <w:rPr>
                <w:color w:val="auto"/>
                <w:szCs w:val="21"/>
                <w:rFonts w:ascii="Calibri" w:hAnsi="宋体" w:eastAsia="宋体" w:cs="Times New Roman" w:hint="default"/>
              </w:rPr>
              <w:t>建设单位</w:t>
            </w:r>
          </w:p>
        </w:tc>
        <w:tc>
          <w:tcPr>
            <w:tcW w:w="7740" w:type="dxa"/>
            <w:gridSpan w:val="3"/>
            <w:vAlign w:val="center"/>
            <w:tcBorders>
              <w:top w:val="single" w:color="auto" w:sz="4" w:space="0"/>
              <w:left w:val="single" w:color="auto" w:sz="4" w:space="0"/>
              <w:bottom w:val="single" w:color="auto" w:sz="4" w:space="0"/>
              <w:right w:val="single" w:color="auto" w:sz="4" w:space="0"/>
            </w:tcBorders>
            <w:tcMar>
              <w:top w:type="dxa" w:w="0.000000"/>
              <w:bottom w:type="dxa" w:w="0.000000"/>
              <w:left w:type="dxa" w:w="75.000000"/>
              <w:right w:type="dxa" w:w="0.000000"/>
            </w:tcMar>
            <w:noWrap w:val="0"/>
          </w:tcPr>
          <w:p w14:paraId="329D294F">
            <w:pPr>
              <w:widowControl w:val="1"/>
              <w:keepNext w:val="0"/>
              <w:keepLines w:val="0"/>
              <w:jc w:val="center"/>
              <w:suppressLineNumbers w:val="0"/>
              <w:spacing w:after="0" w:afterAutospacing="0" w:before="0" w:beforeAutospacing="0" w:line="360" w:lineRule="auto"/>
              <w:ind w:left="0" w:right="0"/>
              <w:rPr>
                <w:b w:val="0"/>
                <w:color w:val="auto"/>
                <w:bCs w:val="0"/>
                <w:szCs w:val="21"/>
                <w:rFonts w:ascii="Calibri" w:hAnsi="Calibri" w:eastAsia="宋体" w:cs="Times New Roman" w:hint="default"/>
              </w:rPr>
            </w:pPr>
          </w:p>
        </w:tc>
      </w:tr>
      <w:tr w14:paraId="6FEA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tcBorders>
              <w:top w:val="single" w:color="auto" w:sz="4" w:space="0"/>
              <w:left w:val="single" w:color="auto" w:sz="4" w:space="0"/>
              <w:bottom w:val="single" w:color="auto" w:sz="4" w:space="0"/>
              <w:right w:val="single" w:color="auto" w:sz="4" w:space="0"/>
            </w:tcBorders>
            <w:noWrap w:val="0"/>
          </w:tcPr>
          <w:p w14:paraId="59656499">
            <w:pPr>
              <w:keepNext w:val="0"/>
              <w:keepLines w:val="0"/>
              <w:jc w:val="center"/>
              <w:suppressLineNumbers w:val="0"/>
              <w:spacing w:after="0" w:afterAutospacing="0" w:before="0" w:beforeAutospacing="0" w:line="360" w:lineRule="exact"/>
              <w:ind w:left="0" w:right="0"/>
              <w:rPr>
                <w:color w:val="auto"/>
                <w:kern w:val="0"/>
                <w:szCs w:val="21"/>
                <w:rFonts w:ascii="Calibri" w:hAnsi="宋体" w:eastAsia="宋体" w:cs="Times New Roman" w:hint="default"/>
              </w:rPr>
            </w:pPr>
            <w:r>
              <w:rPr>
                <w:color w:val="auto"/>
                <w:szCs w:val="21"/>
                <w:rFonts w:ascii="Calibri" w:hAnsi="宋体" w:eastAsia="宋体" w:cs="Times New Roman" w:hint="default"/>
              </w:rPr>
              <w:t>代建单位</w:t>
            </w:r>
            <w:r>
              <w:rPr>
                <w:color w:val="auto"/>
                <w:szCs w:val="21"/>
                <w:rFonts w:ascii="Calibri" w:hAnsi="宋体" w:eastAsia="宋体" w:cs="Times New Roman" w:hint="eastAsia"/>
              </w:rPr>
              <w:t>（如有）</w:t>
            </w:r>
          </w:p>
        </w:tc>
        <w:tc>
          <w:tcPr>
            <w:tcW w:w="7740" w:type="dxa"/>
            <w:gridSpan w:val="3"/>
            <w:vAlign w:val="center"/>
            <w:tcBorders>
              <w:top w:val="single" w:color="auto" w:sz="4" w:space="0"/>
              <w:left w:val="single" w:color="auto" w:sz="4" w:space="0"/>
              <w:bottom w:val="single" w:color="auto" w:sz="4" w:space="0"/>
              <w:right w:val="single" w:color="auto" w:sz="4" w:space="0"/>
            </w:tcBorders>
            <w:tcMar>
              <w:top w:type="dxa" w:w="0.000000"/>
              <w:bottom w:type="dxa" w:w="0.000000"/>
              <w:left w:type="dxa" w:w="75.000000"/>
              <w:right w:type="dxa" w:w="0.000000"/>
            </w:tcMar>
            <w:noWrap w:val="0"/>
          </w:tcPr>
          <w:p w14:paraId="7799ADC1">
            <w:pPr>
              <w:widowControl w:val="1"/>
              <w:keepNext w:val="0"/>
              <w:keepLines w:val="0"/>
              <w:jc w:val="left"/>
              <w:suppressLineNumbers w:val="0"/>
              <w:spacing w:after="0" w:afterAutospacing="0" w:before="0" w:beforeAutospacing="0" w:line="360" w:lineRule="auto"/>
              <w:ind w:left="0" w:right="0"/>
              <w:rPr>
                <w:b w:val="0"/>
                <w:color w:val="auto"/>
                <w:bCs w:val="0"/>
                <w:szCs w:val="21"/>
                <w:rFonts w:ascii="Calibri" w:hAnsi="Calibri" w:eastAsia="宋体" w:cs="Times New Roman" w:hint="default"/>
              </w:rPr>
            </w:pPr>
          </w:p>
        </w:tc>
      </w:tr>
      <w:tr w14:paraId="2149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tcBorders>
              <w:top w:val="single" w:color="auto" w:sz="4" w:space="0"/>
              <w:left w:val="single" w:color="auto" w:sz="4" w:space="0"/>
              <w:bottom w:val="single" w:color="auto" w:sz="4" w:space="0"/>
              <w:right w:val="single" w:color="auto" w:sz="4" w:space="0"/>
            </w:tcBorders>
            <w:noWrap w:val="0"/>
          </w:tcPr>
          <w:p w14:paraId="09D200A3">
            <w:pPr>
              <w:keepNext w:val="0"/>
              <w:keepLines w:val="0"/>
              <w:jc w:val="center"/>
              <w:suppressLineNumbers w:val="0"/>
              <w:spacing w:after="0" w:afterAutospacing="0" w:before="0" w:beforeAutospacing="0" w:line="360" w:lineRule="exact"/>
              <w:ind w:left="0" w:right="0"/>
              <w:rPr>
                <w:color w:val="auto"/>
                <w:kern w:val="0"/>
                <w:szCs w:val="21"/>
                <w:rFonts w:ascii="Calibri" w:hAnsi="宋体" w:eastAsia="宋体" w:cs="Times New Roman" w:hint="default"/>
              </w:rPr>
            </w:pPr>
            <w:r>
              <w:rPr>
                <w:color w:val="auto"/>
                <w:szCs w:val="21"/>
                <w:rFonts w:ascii="Calibri" w:hAnsi="宋体" w:eastAsia="宋体" w:cs="Times New Roman" w:hint="eastAsia"/>
              </w:rPr>
              <w:t>招标</w:t>
            </w:r>
            <w:r>
              <w:rPr>
                <w:color w:val="auto"/>
                <w:szCs w:val="21"/>
                <w:rFonts w:ascii="Calibri" w:hAnsi="宋体" w:eastAsia="宋体" w:cs="Times New Roman" w:hint="default"/>
              </w:rPr>
              <w:t>代理</w:t>
            </w:r>
            <w:r>
              <w:rPr>
                <w:color w:val="auto"/>
                <w:szCs w:val="21"/>
                <w:rFonts w:ascii="Calibri" w:hAnsi="宋体" w:eastAsia="宋体" w:cs="Times New Roman" w:hint="eastAsia"/>
              </w:rPr>
              <w:t>机构</w:t>
            </w:r>
          </w:p>
        </w:tc>
        <w:tc>
          <w:tcPr>
            <w:tcW w:w="7740" w:type="dxa"/>
            <w:gridSpan w:val="3"/>
            <w:vAlign w:val="center"/>
            <w:tcBorders>
              <w:top w:val="single" w:color="auto" w:sz="4" w:space="0"/>
              <w:left w:val="single" w:color="auto" w:sz="4" w:space="0"/>
              <w:bottom w:val="single" w:color="auto" w:sz="4" w:space="0"/>
              <w:right w:val="single" w:color="auto" w:sz="4" w:space="0"/>
            </w:tcBorders>
            <w:tcMar>
              <w:top w:type="dxa" w:w="0.000000"/>
              <w:bottom w:type="dxa" w:w="0.000000"/>
              <w:left w:type="dxa" w:w="75.000000"/>
              <w:right w:type="dxa" w:w="0.000000"/>
            </w:tcMar>
            <w:noWrap w:val="0"/>
          </w:tcPr>
          <w:p w14:paraId="4B04B067">
            <w:pPr>
              <w:widowControl w:val="1"/>
              <w:keepNext w:val="0"/>
              <w:keepLines w:val="0"/>
              <w:jc w:val="left"/>
              <w:suppressLineNumbers w:val="0"/>
              <w:spacing w:after="0" w:afterAutospacing="0" w:before="0" w:beforeAutospacing="0" w:line="360" w:lineRule="auto"/>
              <w:ind w:left="0" w:right="0"/>
              <w:rPr>
                <w:color w:val="auto"/>
                <w:szCs w:val="21"/>
                <w:rFonts w:ascii="Calibri" w:hAnsi="Calibri" w:eastAsia="宋体" w:cs="Times New Roman" w:hint="default"/>
              </w:rPr>
            </w:pPr>
            <w:r>
              <w:rPr>
                <w:vertAlign w:val="baseline"/>
                <w:b w:val="0"/>
                <w:u w:val="single"/>
                <w:color w:val="auto"/>
                <w:lang w:val="en-US" w:eastAsia="zh-CN"/>
                <w:bCs w:val="0"/>
                <w:rFonts w:ascii="Times New Roman" w:hAnsi="Times New Roman" w:cs="Times New Roman" w:hint="eastAsia"/>
              </w:rPr>
              <w:t>名称（</w:t>
            </w:r>
            <w:r>
              <w:rPr>
                <w:vertAlign w:val="baseline"/>
                <w:b w:val="0"/>
                <w:u w:val="single"/>
                <w:color w:val="auto"/>
                <w:lang w:val="en-US" w:eastAsia="zh-CN"/>
                <w:bCs w:val="0"/>
                <w:rFonts w:ascii="Times New Roman" w:hAnsi="Times New Roman" w:eastAsia="宋体" w:cs="Times New Roman" w:hint="eastAsia"/>
              </w:rPr>
              <w:t>加盖</w:t>
            </w:r>
            <w:r>
              <w:rPr>
                <w:vertAlign w:val="baseline"/>
                <w:b w:val="0"/>
                <w:u w:val="single"/>
                <w:color w:val="auto"/>
                <w:lang w:val="en-US" w:eastAsia="zh-CN"/>
                <w:bCs w:val="0"/>
                <w:rFonts w:cs="Times New Roman" w:hint="eastAsia"/>
              </w:rPr>
              <w:t>单位</w:t>
            </w:r>
            <w:r>
              <w:rPr>
                <w:vertAlign w:val="baseline"/>
                <w:b w:val="0"/>
                <w:u w:val="single"/>
                <w:color w:val="auto"/>
                <w:lang w:val="en-US" w:eastAsia="zh-CN"/>
                <w:bCs w:val="0"/>
                <w:rFonts w:ascii="Times New Roman" w:hAnsi="Times New Roman" w:eastAsia="宋体" w:cs="Times New Roman" w:hint="eastAsia"/>
              </w:rPr>
              <w:t>公章</w:t>
            </w:r>
            <w:r>
              <w:rPr>
                <w:vertAlign w:val="baseline"/>
                <w:b w:val="0"/>
                <w:u w:val="single"/>
                <w:color w:val="auto"/>
                <w:lang w:val="en-US" w:eastAsia="zh-CN"/>
                <w:bCs w:val="0"/>
                <w:rFonts w:ascii="Times New Roman" w:hAnsi="Times New Roman" w:cs="Times New Roman" w:hint="eastAsia"/>
              </w:rPr>
              <w:t>）</w:t>
            </w:r>
          </w:p>
        </w:tc>
      </w:tr>
      <w:tr w14:paraId="7B4C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tcBorders>
              <w:top w:val="single" w:color="auto" w:sz="4" w:space="0"/>
              <w:left w:val="single" w:color="auto" w:sz="4" w:space="0"/>
              <w:bottom w:val="single" w:color="auto" w:sz="4" w:space="0"/>
              <w:right w:val="single" w:color="auto" w:sz="4" w:space="0"/>
            </w:tcBorders>
            <w:noWrap w:val="0"/>
          </w:tcPr>
          <w:p w14:paraId="72AEDB6B">
            <w:pPr>
              <w:keepNext w:val="0"/>
              <w:keepLines w:val="0"/>
              <w:jc w:val="center"/>
              <w:suppressLineNumbers w:val="0"/>
              <w:spacing w:after="0" w:afterAutospacing="0" w:before="0" w:beforeAutospacing="0" w:line="360" w:lineRule="exact"/>
              <w:ind w:left="0" w:right="0"/>
              <w:rPr>
                <w:color w:val="auto"/>
                <w:kern w:val="0"/>
                <w:szCs w:val="21"/>
                <w:rFonts w:ascii="Calibri" w:hAnsi="宋体" w:eastAsia="宋体" w:cs="Times New Roman" w:hint="default"/>
              </w:rPr>
            </w:pPr>
            <w:r>
              <w:rPr>
                <w:b w:val="0"/>
                <w:color w:val="auto"/>
                <w:bCs w:val="0"/>
                <w:szCs w:val="21"/>
                <w:rFonts w:ascii="Calibri" w:hAnsi="宋体" w:eastAsia="宋体" w:cs="Times New Roman" w:hint="default"/>
              </w:rPr>
              <w:t>中</w:t>
            </w:r>
            <w:r>
              <w:rPr>
                <w:b w:val="0"/>
                <w:color w:val="auto"/>
                <w:bCs w:val="0"/>
                <w:szCs w:val="21"/>
                <w:rFonts w:ascii="Calibri" w:hAnsi="宋体" w:eastAsia="宋体" w:cs="Times New Roman" w:hint="eastAsia"/>
              </w:rPr>
              <w:t xml:space="preserve"> </w:t>
            </w:r>
            <w:r>
              <w:rPr>
                <w:b w:val="0"/>
                <w:color w:val="auto"/>
                <w:bCs w:val="0"/>
                <w:szCs w:val="21"/>
                <w:rFonts w:ascii="Calibri" w:hAnsi="宋体" w:eastAsia="宋体" w:cs="Times New Roman" w:hint="default"/>
              </w:rPr>
              <w:t>标</w:t>
            </w:r>
            <w:r>
              <w:rPr>
                <w:b w:val="0"/>
                <w:color w:val="auto"/>
                <w:bCs w:val="0"/>
                <w:szCs w:val="21"/>
                <w:rFonts w:ascii="Calibri" w:hAnsi="宋体" w:eastAsia="宋体" w:cs="Times New Roman" w:hint="eastAsia"/>
              </w:rPr>
              <w:t xml:space="preserve"> </w:t>
            </w:r>
            <w:r>
              <w:rPr>
                <w:b w:val="0"/>
                <w:color w:val="auto"/>
                <w:bCs w:val="0"/>
                <w:szCs w:val="21"/>
                <w:rFonts w:ascii="Calibri" w:hAnsi="宋体" w:eastAsia="宋体" w:cs="Times New Roman" w:hint="default"/>
              </w:rPr>
              <w:t>单</w:t>
            </w:r>
            <w:r>
              <w:rPr>
                <w:b w:val="0"/>
                <w:color w:val="auto"/>
                <w:bCs w:val="0"/>
                <w:szCs w:val="21"/>
                <w:rFonts w:ascii="Calibri" w:hAnsi="宋体" w:eastAsia="宋体" w:cs="Times New Roman" w:hint="eastAsia"/>
              </w:rPr>
              <w:t xml:space="preserve"> </w:t>
            </w:r>
            <w:r>
              <w:rPr>
                <w:b w:val="0"/>
                <w:color w:val="auto"/>
                <w:bCs w:val="0"/>
                <w:szCs w:val="21"/>
                <w:rFonts w:ascii="Calibri" w:hAnsi="宋体" w:eastAsia="宋体" w:cs="Times New Roman" w:hint="default"/>
              </w:rPr>
              <w:t>位</w:t>
            </w:r>
          </w:p>
        </w:tc>
        <w:tc>
          <w:tcPr>
            <w:tcW w:w="7740" w:type="dxa"/>
            <w:gridSpan w:val="3"/>
            <w:vAlign w:val="center"/>
            <w:tcBorders>
              <w:top w:val="single" w:color="auto" w:sz="4" w:space="0"/>
              <w:left w:val="single" w:color="auto" w:sz="4" w:space="0"/>
              <w:bottom w:val="single" w:color="auto" w:sz="4" w:space="0"/>
              <w:right w:val="single" w:color="auto" w:sz="4" w:space="0"/>
            </w:tcBorders>
            <w:tcMar>
              <w:top w:type="dxa" w:w="0.000000"/>
              <w:bottom w:type="dxa" w:w="0.000000"/>
              <w:left w:type="dxa" w:w="75.000000"/>
              <w:right w:type="dxa" w:w="0.000000"/>
            </w:tcMar>
            <w:noWrap w:val="0"/>
          </w:tcPr>
          <w:p w14:paraId="400C550A">
            <w:pPr>
              <w:widowControl w:val="1"/>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p>
        </w:tc>
      </w:tr>
      <w:tr w14:paraId="647B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tcBorders>
              <w:top w:val="single" w:color="auto" w:sz="4" w:space="0"/>
              <w:left w:val="single" w:color="auto" w:sz="4" w:space="0"/>
              <w:bottom w:val="single" w:color="auto" w:sz="4" w:space="0"/>
              <w:right w:val="single" w:color="auto" w:sz="4" w:space="0"/>
            </w:tcBorders>
            <w:noWrap w:val="0"/>
          </w:tcPr>
          <w:p w14:paraId="29D13F46">
            <w:pPr>
              <w:keepNext w:val="0"/>
              <w:keepLines w:val="0"/>
              <w:jc w:val="center"/>
              <w:suppressLineNumbers w:val="0"/>
              <w:spacing w:after="0" w:afterAutospacing="0" w:before="0" w:beforeAutospacing="0" w:line="360" w:lineRule="exact"/>
              <w:ind w:left="0" w:right="0"/>
              <w:rPr>
                <w:color w:val="auto"/>
                <w:szCs w:val="21"/>
                <w:rFonts w:ascii="Calibri" w:hAnsi="宋体" w:eastAsia="宋体" w:cs="Times New Roman" w:hint="eastAsia"/>
              </w:rPr>
            </w:pPr>
            <w:r>
              <w:rPr>
                <w:color w:val="auto"/>
                <w:kern w:val="0"/>
                <w:szCs w:val="21"/>
                <w:rFonts w:ascii="Calibri" w:hAnsi="宋体" w:eastAsia="宋体" w:cs="Times New Roman" w:hint="default"/>
              </w:rPr>
              <w:t>招标类别</w:t>
            </w:r>
          </w:p>
        </w:tc>
        <w:tc>
          <w:tcPr>
            <w:tcW w:w="3393" w:type="dxa"/>
            <w:vAlign w:val="center"/>
            <w:tcBorders>
              <w:top w:val="single" w:color="auto" w:sz="4" w:space="0"/>
              <w:left w:val="single" w:color="auto" w:sz="4" w:space="0"/>
              <w:bottom w:val="single" w:color="auto" w:sz="4" w:space="0"/>
              <w:right w:val="single" w:color="auto" w:sz="4" w:space="0"/>
            </w:tcBorders>
            <w:tcMar>
              <w:top w:type="dxa" w:w="0.000000"/>
              <w:bottom w:type="dxa" w:w="0.000000"/>
              <w:left w:type="dxa" w:w="75.000000"/>
              <w:right w:type="dxa" w:w="0.000000"/>
            </w:tcMar>
            <w:noWrap w:val="0"/>
          </w:tcPr>
          <w:p w14:paraId="5CA81999">
            <w:pPr>
              <w:widowControl w:val="1"/>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kern w:val="0"/>
                <w:szCs w:val="21"/>
                <w:rFonts w:ascii="Calibri" w:hAnsi="Calibri" w:eastAsia="宋体" w:cs="Times New Roman" w:hint="eastAsia"/>
              </w:rPr>
              <w:t>□</w:t>
            </w:r>
            <w:r>
              <w:rPr>
                <w:color w:val="auto"/>
                <w:kern w:val="0"/>
                <w:szCs w:val="21"/>
                <w:rFonts w:ascii="Calibri" w:hAnsi="宋体" w:eastAsia="宋体" w:cs="Times New Roman" w:hint="default"/>
              </w:rPr>
              <w:t>委托招标</w:t>
            </w:r>
            <w:r>
              <w:rPr>
                <w:color w:val="auto"/>
                <w:kern w:val="0"/>
                <w:szCs w:val="21"/>
                <w:rFonts w:ascii="Calibri" w:hAnsi="Calibri" w:eastAsia="宋体" w:cs="Times New Roman" w:hint="default"/>
              </w:rPr>
              <w:t xml:space="preserve">    </w:t>
            </w:r>
            <w:r>
              <w:rPr>
                <w:color w:val="auto"/>
                <w:kern w:val="0"/>
                <w:szCs w:val="21"/>
                <w:rFonts w:ascii="Calibri" w:hAnsi="Calibri" w:eastAsia="宋体" w:cs="Times New Roman" w:hint="eastAsia"/>
              </w:rPr>
              <w:t>□</w:t>
            </w:r>
            <w:r>
              <w:rPr>
                <w:color w:val="auto"/>
                <w:kern w:val="0"/>
                <w:szCs w:val="21"/>
                <w:rFonts w:ascii="Calibri" w:hAnsi="宋体" w:eastAsia="宋体" w:cs="Times New Roman" w:hint="default"/>
              </w:rPr>
              <w:t>自行招标</w:t>
            </w:r>
          </w:p>
        </w:tc>
        <w:tc>
          <w:tcPr>
            <w:tcW w:w="1767" w:type="dxa"/>
            <w:vAlign w:val="center"/>
            <w:tcBorders>
              <w:top w:val="single" w:color="auto" w:sz="4" w:space="0"/>
              <w:left w:val="single" w:color="auto" w:sz="4" w:space="0"/>
              <w:bottom w:val="single" w:color="auto" w:sz="4" w:space="0"/>
              <w:right w:val="single" w:color="auto" w:sz="4" w:space="0"/>
            </w:tcBorders>
            <w:noWrap w:val="0"/>
          </w:tcPr>
          <w:p w14:paraId="5D266E33">
            <w:pPr>
              <w:widowControl w:val="1"/>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kern w:val="0"/>
                <w:szCs w:val="21"/>
                <w:rFonts w:ascii="Calibri" w:hAnsi="宋体" w:eastAsia="宋体" w:cs="Times New Roman" w:hint="default"/>
              </w:rPr>
              <w:t>招标方式</w:t>
            </w:r>
          </w:p>
        </w:tc>
        <w:tc>
          <w:tcPr>
            <w:tcW w:w="2580" w:type="dxa"/>
            <w:vAlign w:val="center"/>
            <w:tcBorders>
              <w:top w:val="single" w:color="auto" w:sz="4" w:space="0"/>
              <w:left w:val="single" w:color="auto" w:sz="4" w:space="0"/>
              <w:bottom w:val="single" w:color="auto" w:sz="4" w:space="0"/>
              <w:right w:val="single" w:color="auto" w:sz="4" w:space="0"/>
            </w:tcBorders>
            <w:noWrap w:val="0"/>
          </w:tcPr>
          <w:p w14:paraId="57E0141B">
            <w:pPr>
              <w:widowControl w:val="1"/>
              <w:keepNext w:val="0"/>
              <w:keepLines w:val="0"/>
              <w:jc w:val="center"/>
              <w:suppressLineNumbers w:val="0"/>
              <w:spacing w:after="0" w:afterAutospacing="0" w:before="0" w:beforeAutospacing="0" w:line="360" w:lineRule="auto"/>
              <w:ind w:left="0" w:right="0"/>
              <w:rPr>
                <w:color w:val="auto"/>
                <w:szCs w:val="21"/>
                <w:rFonts w:ascii="Calibri" w:hAnsi="Calibri" w:eastAsia="宋体" w:cs="Times New Roman" w:hint="default"/>
              </w:rPr>
            </w:pPr>
            <w:r>
              <w:rPr>
                <w:color w:val="auto"/>
                <w:kern w:val="0"/>
                <w:szCs w:val="21"/>
                <w:rFonts w:ascii="Calibri" w:hAnsi="Calibri" w:eastAsia="宋体" w:cs="Times New Roman" w:hint="eastAsia"/>
              </w:rPr>
              <w:t>□</w:t>
            </w:r>
            <w:r>
              <w:rPr>
                <w:color w:val="auto"/>
                <w:kern w:val="0"/>
                <w:szCs w:val="21"/>
                <w:rFonts w:ascii="Calibri" w:hAnsi="宋体" w:eastAsia="宋体" w:cs="Times New Roman" w:hint="default"/>
              </w:rPr>
              <w:t>公开招标</w:t>
            </w:r>
            <w:r>
              <w:rPr>
                <w:color w:val="auto"/>
                <w:kern w:val="0"/>
                <w:szCs w:val="21"/>
                <w:rFonts w:ascii="Calibri" w:hAnsi="Calibri" w:eastAsia="宋体" w:cs="Times New Roman" w:hint="default"/>
              </w:rPr>
              <w:t xml:space="preserve">    </w:t>
            </w:r>
            <w:r>
              <w:rPr>
                <w:color w:val="auto"/>
                <w:kern w:val="0"/>
                <w:szCs w:val="21"/>
                <w:rFonts w:ascii="Calibri" w:hAnsi="Calibri" w:eastAsia="宋体" w:cs="Times New Roman" w:hint="eastAsia"/>
              </w:rPr>
              <w:t>□</w:t>
            </w:r>
            <w:r>
              <w:rPr>
                <w:color w:val="auto"/>
                <w:kern w:val="0"/>
                <w:szCs w:val="21"/>
                <w:rFonts w:ascii="Calibri" w:hAnsi="宋体" w:eastAsia="宋体" w:cs="Times New Roman" w:hint="default"/>
              </w:rPr>
              <w:t>邀请招标</w:t>
            </w:r>
          </w:p>
        </w:tc>
      </w:tr>
      <w:tr w14:paraId="0DC5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Merge w:val="restart"/>
            <w:vAlign w:val="center"/>
            <w:tcBorders>
              <w:top w:val="single" w:color="auto" w:sz="4" w:space="0"/>
              <w:left w:val="single" w:color="auto" w:sz="4" w:space="0"/>
              <w:right w:val="single" w:color="auto" w:sz="4" w:space="0"/>
            </w:tcBorders>
            <w:noWrap w:val="0"/>
          </w:tcPr>
          <w:p w14:paraId="315AF667">
            <w:pPr>
              <w:keepNext w:val="0"/>
              <w:keepLines w:val="0"/>
              <w:jc w:val="center"/>
              <w:suppressLineNumbers w:val="0"/>
              <w:spacing w:after="0" w:afterAutospacing="0" w:before="0" w:beforeAutospacing="0" w:line="360" w:lineRule="exact"/>
              <w:ind w:left="0" w:right="0"/>
              <w:rPr>
                <w:color w:val="auto"/>
                <w:szCs w:val="21"/>
                <w:rFonts w:ascii="Calibri" w:hAnsi="宋体" w:eastAsia="宋体" w:cs="Times New Roman" w:hint="eastAsia"/>
              </w:rPr>
            </w:pPr>
            <w:r>
              <w:rPr>
                <w:color w:val="auto"/>
                <w:kern w:val="0"/>
                <w:szCs w:val="21"/>
                <w:rFonts w:ascii="Calibri" w:hAnsi="宋体" w:eastAsia="宋体" w:cs="Times New Roman" w:hint="eastAsia"/>
              </w:rPr>
              <w:t>工程规模</w:t>
            </w:r>
          </w:p>
        </w:tc>
        <w:tc>
          <w:tcPr>
            <w:tcW w:w="7740" w:type="dxa"/>
            <w:gridSpan w:val="3"/>
            <w:vAlign w:val="center"/>
            <w:tcBorders>
              <w:top w:val="single" w:color="auto" w:sz="4" w:space="0"/>
              <w:left w:val="single" w:color="auto" w:sz="4" w:space="0"/>
              <w:bottom w:val="single" w:color="auto" w:sz="4" w:space="0"/>
              <w:right w:val="single" w:color="auto" w:sz="4" w:space="0"/>
            </w:tcBorders>
            <w:tcMar>
              <w:top w:type="dxa" w:w="0.000000"/>
              <w:bottom w:type="dxa" w:w="0.000000"/>
              <w:left w:type="dxa" w:w="75.000000"/>
              <w:right w:type="dxa" w:w="0.000000"/>
            </w:tcMar>
            <w:noWrap w:val="0"/>
          </w:tcPr>
          <w:p w14:paraId="6F5F7FDA">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kern w:val="0"/>
                <w:szCs w:val="21"/>
                <w:rFonts w:ascii="Calibri" w:hAnsi="Calibri" w:eastAsia="宋体" w:cs="Times New Roman" w:hint="eastAsia"/>
              </w:rPr>
              <w:t>建设规模：</w:t>
            </w:r>
          </w:p>
        </w:tc>
      </w:tr>
      <w:tr w14:paraId="3E38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Merge w:val="continue"/>
            <w:vAlign w:val="center"/>
            <w:tcBorders>
              <w:left w:val="single" w:color="auto" w:sz="4" w:space="0"/>
              <w:bottom w:val="single" w:color="auto" w:sz="4" w:space="0"/>
              <w:right w:val="single" w:color="auto" w:sz="4" w:space="0"/>
            </w:tcBorders>
            <w:noWrap w:val="0"/>
          </w:tcPr>
          <w:p w14:paraId="183A32E7">
            <w:pPr>
              <w:keepNext w:val="0"/>
              <w:keepLines w:val="0"/>
              <w:jc w:val="center"/>
              <w:suppressLineNumbers w:val="0"/>
              <w:spacing w:after="0" w:afterAutospacing="0" w:before="0" w:beforeAutospacing="0" w:line="360" w:lineRule="exact"/>
              <w:ind w:left="0" w:right="0"/>
              <w:rPr>
                <w:color w:val="auto"/>
                <w:szCs w:val="21"/>
                <w:rFonts w:ascii="Calibri" w:hAnsi="宋体" w:eastAsia="宋体" w:cs="Times New Roman" w:hint="eastAsia"/>
              </w:rPr>
            </w:pPr>
          </w:p>
        </w:tc>
        <w:tc>
          <w:tcPr>
            <w:tcW w:w="7740" w:type="dxa"/>
            <w:gridSpan w:val="3"/>
            <w:vAlign w:val="center"/>
            <w:tcBorders>
              <w:top w:val="single" w:color="auto" w:sz="4" w:space="0"/>
              <w:left w:val="single" w:color="auto" w:sz="4" w:space="0"/>
              <w:bottom w:val="single" w:color="auto" w:sz="4" w:space="0"/>
              <w:right w:val="single" w:color="auto" w:sz="4" w:space="0"/>
            </w:tcBorders>
            <w:tcMar>
              <w:top w:type="dxa" w:w="0.000000"/>
              <w:bottom w:type="dxa" w:w="0.000000"/>
              <w:left w:type="dxa" w:w="75.000000"/>
              <w:right w:type="dxa" w:w="0.000000"/>
            </w:tcMar>
            <w:noWrap w:val="0"/>
          </w:tcPr>
          <w:p w14:paraId="0F0FC943">
            <w:pPr>
              <w:keepNext w:val="0"/>
              <w:keepLines w:val="0"/>
              <w:suppressLineNumbers w:val="0"/>
              <w:spacing w:after="0" w:afterAutospacing="0" w:before="0" w:beforeAutospacing="0" w:line="36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项目概算投资额</w:t>
            </w:r>
            <w:r>
              <w:rPr>
                <w:color w:val="auto"/>
                <w:szCs w:val="21"/>
                <w:rFonts w:ascii="Calibri" w:hAnsi="宋体" w:eastAsia="宋体" w:cs="Times New Roman" w:hint="eastAsia"/>
              </w:rPr>
              <w:t xml:space="preserve">（或建筑安装工程费）：           万元    </w:t>
            </w:r>
          </w:p>
        </w:tc>
      </w:tr>
      <w:tr w14:paraId="4963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noWrap w:val="0"/>
          </w:tcPr>
          <w:p w14:paraId="530FA72C">
            <w:pPr>
              <w:widowControl w:val="1"/>
              <w:keepNext w:val="0"/>
              <w:keepLines w:val="0"/>
              <w:jc w:val="center"/>
              <w:suppressLineNumbers w:val="0"/>
              <w:spacing w:after="0" w:afterAutospacing="0" w:before="0" w:beforeAutospacing="0" w:line="360" w:lineRule="auto"/>
              <w:ind w:left="0" w:right="0"/>
              <w:rPr>
                <w:color w:val="auto"/>
                <w:kern w:val="0"/>
                <w:szCs w:val="21"/>
                <w:rFonts w:ascii="Calibri" w:hAnsi="Calibri" w:eastAsia="宋体" w:cs="Times New Roman" w:hint="default"/>
              </w:rPr>
            </w:pPr>
            <w:r>
              <w:rPr>
                <w:color w:val="auto"/>
                <w:szCs w:val="21"/>
                <w:rFonts w:ascii="Calibri" w:hAnsi="宋体" w:eastAsia="宋体" w:cs="Times New Roman" w:hint="default"/>
              </w:rPr>
              <w:t>中标范围</w:t>
            </w:r>
          </w:p>
        </w:tc>
        <w:tc>
          <w:tcPr>
            <w:tcW w:w="7740" w:type="dxa"/>
            <w:gridSpan w:val="3"/>
            <w:vAlign w:val="center"/>
            <w:tcMar>
              <w:top w:type="dxa" w:w="0.000000"/>
              <w:bottom w:type="dxa" w:w="0.000000"/>
              <w:left w:type="dxa" w:w="75.000000"/>
              <w:right w:type="dxa" w:w="0.000000"/>
            </w:tcMar>
            <w:noWrap w:val="0"/>
          </w:tcPr>
          <w:p w14:paraId="3CC336DD">
            <w:pPr>
              <w:widowControl w:val="1"/>
              <w:keepNext w:val="0"/>
              <w:keepLines w:val="0"/>
              <w:jc w:val="left"/>
              <w:suppressLineNumbers w:val="0"/>
              <w:spacing w:after="0" w:afterAutospacing="0" w:before="0" w:beforeAutospacing="0" w:line="360" w:lineRule="auto"/>
              <w:ind w:left="0" w:right="185" w:rightChars="88"/>
              <w:rPr>
                <w:color w:val="auto"/>
                <w:kern w:val="0"/>
                <w:szCs w:val="21"/>
                <w:rFonts w:ascii="Calibri" w:hAnsi="Calibri" w:eastAsia="宋体" w:cs="Times New Roman" w:hint="default"/>
              </w:rPr>
            </w:pPr>
          </w:p>
        </w:tc>
      </w:tr>
      <w:tr w14:paraId="02F8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noWrap w:val="0"/>
          </w:tcPr>
          <w:p w14:paraId="6EA45889">
            <w:pPr>
              <w:widowControl w:val="1"/>
              <w:keepNext w:val="0"/>
              <w:keepLines w:val="0"/>
              <w:jc w:val="center"/>
              <w:suppressLineNumbers w:val="0"/>
              <w:spacing w:after="0" w:afterAutospacing="0" w:before="0" w:beforeAutospacing="0" w:line="360" w:lineRule="auto"/>
              <w:ind w:left="0" w:right="0"/>
              <w:rPr>
                <w:color w:val="auto"/>
                <w:szCs w:val="21"/>
                <w:rFonts w:ascii="Calibri" w:hAnsi="宋体" w:eastAsia="宋体" w:cs="Times New Roman" w:hint="default"/>
              </w:rPr>
            </w:pPr>
            <w:r>
              <w:rPr>
                <w:color w:val="auto"/>
                <w:kern w:val="0"/>
                <w:szCs w:val="21"/>
                <w:rFonts w:ascii="Calibri" w:hAnsi="宋体" w:eastAsia="宋体" w:cs="Times New Roman" w:hint="eastAsia"/>
              </w:rPr>
              <w:t>评标委员会成员</w:t>
            </w:r>
          </w:p>
        </w:tc>
        <w:tc>
          <w:tcPr>
            <w:tcW w:w="7740" w:type="dxa"/>
            <w:gridSpan w:val="3"/>
            <w:vAlign w:val="center"/>
            <w:tcMar>
              <w:top w:type="dxa" w:w="0.000000"/>
              <w:bottom w:type="dxa" w:w="0.000000"/>
              <w:left w:type="dxa" w:w="75.000000"/>
              <w:right w:type="dxa" w:w="0.000000"/>
            </w:tcMar>
            <w:noWrap w:val="0"/>
          </w:tcPr>
          <w:p w14:paraId="4E160910">
            <w:pPr>
              <w:widowControl w:val="1"/>
              <w:keepNext w:val="0"/>
              <w:keepLines w:val="0"/>
              <w:jc w:val="left"/>
              <w:suppressLineNumbers w:val="0"/>
              <w:spacing w:after="0" w:afterAutospacing="0" w:before="0" w:beforeAutospacing="0" w:line="360" w:lineRule="auto"/>
              <w:ind w:left="0" w:right="185" w:rightChars="88"/>
              <w:rPr>
                <w:color w:val="auto"/>
                <w:kern w:val="0"/>
                <w:szCs w:val="21"/>
                <w:rFonts w:ascii="Calibri" w:hAnsi="Calibri" w:eastAsia="宋体" w:cs="Times New Roman" w:hint="default"/>
              </w:rPr>
            </w:pPr>
          </w:p>
        </w:tc>
      </w:tr>
      <w:tr w14:paraId="1AB5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noWrap w:val="0"/>
          </w:tcPr>
          <w:p w14:paraId="3B2B5411">
            <w:pPr>
              <w:keepNext w:val="0"/>
              <w:keepLines w:val="0"/>
              <w:jc w:val="center"/>
              <w:suppressLineNumbers w:val="0"/>
              <w:spacing w:after="0" w:afterAutospacing="0" w:before="0" w:beforeAutospacing="0" w:line="360" w:lineRule="exact"/>
              <w:ind w:left="0" w:right="0"/>
              <w:rPr>
                <w:color w:val="auto"/>
                <w:szCs w:val="21"/>
                <w:rFonts w:ascii="Calibri" w:hAnsi="宋体" w:eastAsia="宋体" w:cs="Times New Roman" w:hint="default"/>
              </w:rPr>
            </w:pPr>
            <w:r>
              <w:rPr>
                <w:color w:val="auto"/>
                <w:szCs w:val="21"/>
                <w:rFonts w:ascii="Calibri" w:hAnsi="宋体" w:eastAsia="宋体" w:cs="Times New Roman" w:hint="default"/>
              </w:rPr>
              <w:t>中标价</w:t>
            </w:r>
          </w:p>
        </w:tc>
        <w:tc>
          <w:tcPr>
            <w:tcW w:w="7740" w:type="dxa"/>
            <w:gridSpan w:val="3"/>
            <w:vAlign w:val="center"/>
            <w:tcMar>
              <w:top w:type="dxa" w:w="0.000000"/>
              <w:bottom w:type="dxa" w:w="0.000000"/>
              <w:left w:type="dxa" w:w="75.000000"/>
              <w:right w:type="dxa" w:w="0.000000"/>
            </w:tcMar>
            <w:noWrap w:val="0"/>
          </w:tcPr>
          <w:p w14:paraId="4B7BFD15">
            <w:pPr>
              <w:widowControl w:val="1"/>
              <w:keepNext w:val="0"/>
              <w:keepLines w:val="0"/>
              <w:jc w:val="left"/>
              <w:suppressLineNumbers w:val="0"/>
              <w:spacing w:after="0" w:afterAutospacing="0" w:before="0" w:beforeAutospacing="0" w:line="360" w:lineRule="auto"/>
              <w:ind w:left="0" w:right="185" w:rightChars="88"/>
              <w:rPr>
                <w:color w:val="auto"/>
                <w:kern w:val="0"/>
                <w:szCs w:val="21"/>
                <w:rFonts w:ascii="Calibri" w:hAnsi="Calibri" w:eastAsia="宋体" w:cs="Times New Roman" w:hint="default"/>
              </w:rPr>
            </w:pPr>
          </w:p>
        </w:tc>
      </w:tr>
      <w:tr w14:paraId="424E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noWrap w:val="0"/>
          </w:tcPr>
          <w:p w14:paraId="7125019D">
            <w:pPr>
              <w:keepNext w:val="0"/>
              <w:keepLines w:val="0"/>
              <w:jc w:val="center"/>
              <w:suppressLineNumbers w:val="0"/>
              <w:spacing w:after="0" w:afterAutospacing="0" w:before="0" w:beforeAutospacing="0" w:line="360" w:lineRule="exact"/>
              <w:ind w:left="0" w:right="0"/>
              <w:rPr>
                <w:color w:val="auto"/>
                <w:szCs w:val="21"/>
                <w:rFonts w:ascii="Calibri" w:hAnsi="宋体" w:eastAsia="宋体" w:cs="Times New Roman" w:hint="default"/>
              </w:rPr>
            </w:pPr>
            <w:r>
              <w:rPr>
                <w:color w:val="auto"/>
                <w:szCs w:val="21"/>
                <w:rFonts w:ascii="Calibri" w:hAnsi="宋体" w:eastAsia="宋体" w:cs="Times New Roman" w:hint="eastAsia"/>
              </w:rPr>
              <w:t>监理服务周期</w:t>
            </w:r>
          </w:p>
        </w:tc>
        <w:tc>
          <w:tcPr>
            <w:tcW w:w="7740" w:type="dxa"/>
            <w:gridSpan w:val="3"/>
            <w:vAlign w:val="center"/>
            <w:tcMar>
              <w:top w:type="dxa" w:w="0.000000"/>
              <w:bottom w:type="dxa" w:w="0.000000"/>
              <w:left w:type="dxa" w:w="75.000000"/>
              <w:right w:type="dxa" w:w="0.000000"/>
            </w:tcMar>
            <w:noWrap w:val="0"/>
          </w:tcPr>
          <w:p w14:paraId="39DC514F">
            <w:pPr>
              <w:widowControl w:val="1"/>
              <w:keepNext w:val="0"/>
              <w:keepLines w:val="0"/>
              <w:jc w:val="left"/>
              <w:suppressLineNumbers w:val="0"/>
              <w:spacing w:after="0" w:afterAutospacing="0" w:before="0" w:beforeAutospacing="0" w:line="360" w:lineRule="auto"/>
              <w:ind w:left="0" w:right="185" w:rightChars="88"/>
              <w:rPr>
                <w:color w:val="auto"/>
                <w:kern w:val="0"/>
                <w:szCs w:val="21"/>
                <w:rFonts w:ascii="Calibri" w:hAnsi="Calibri" w:eastAsia="宋体" w:cs="Times New Roman" w:hint="default"/>
              </w:rPr>
            </w:pPr>
          </w:p>
        </w:tc>
      </w:tr>
      <w:tr w14:paraId="6555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Merge w:val="restart"/>
            <w:vAlign w:val="center"/>
            <w:noWrap w:val="0"/>
          </w:tcPr>
          <w:p w14:paraId="122C49C3">
            <w:pPr>
              <w:widowControl w:val="1"/>
              <w:keepNext w:val="0"/>
              <w:keepLines w:val="0"/>
              <w:jc w:val="center"/>
              <w:suppressLineNumbers w:val="0"/>
              <w:spacing w:after="0" w:afterAutospacing="0" w:before="0" w:beforeAutospacing="0" w:line="440" w:lineRule="exact"/>
              <w:ind w:left="0" w:right="0"/>
              <w:rPr>
                <w:color w:val="auto"/>
                <w:szCs w:val="21"/>
                <w:rFonts w:ascii="Calibri" w:hAnsi="宋体" w:eastAsia="宋体" w:cs="Times New Roman" w:hint="eastAsia"/>
              </w:rPr>
            </w:pPr>
            <w:r>
              <w:rPr>
                <w:color w:val="auto"/>
                <w:kern w:val="0"/>
                <w:szCs w:val="21"/>
                <w:rFonts w:ascii="Calibri" w:hAnsi="宋体" w:eastAsia="宋体" w:cs="Times New Roman" w:hint="eastAsia"/>
              </w:rPr>
              <w:t>项目总监理工程师</w:t>
            </w:r>
          </w:p>
        </w:tc>
        <w:tc>
          <w:tcPr>
            <w:tcW w:w="7740" w:type="dxa"/>
            <w:gridSpan w:val="3"/>
            <w:vAlign w:val="center"/>
            <w:tcMar>
              <w:top w:type="dxa" w:w="0.000000"/>
              <w:bottom w:type="dxa" w:w="0.000000"/>
              <w:left w:type="dxa" w:w="75.000000"/>
              <w:right w:type="dxa" w:w="0.000000"/>
            </w:tcMar>
            <w:noWrap w:val="0"/>
          </w:tcPr>
          <w:p w14:paraId="2031967A">
            <w:pPr>
              <w:keepNext w:val="0"/>
              <w:keepLines w:val="0"/>
              <w:suppressLineNumbers w:val="0"/>
              <w:spacing w:after="0" w:afterAutospacing="0" w:before="0" w:beforeAutospacing="0" w:line="360" w:lineRule="exact"/>
              <w:ind w:left="0" w:right="0"/>
              <w:rPr>
                <w:color w:val="auto"/>
                <w:kern w:val="0"/>
                <w:szCs w:val="21"/>
                <w:rFonts w:ascii="Calibri" w:hAnsi="Calibri" w:eastAsia="宋体" w:cs="Times New Roman" w:hint="default"/>
              </w:rPr>
            </w:pPr>
            <w:r>
              <w:rPr>
                <w:color w:val="auto"/>
                <w:szCs w:val="21"/>
                <w:rFonts w:ascii="Calibri" w:hAnsi="Calibri" w:eastAsia="宋体" w:cs="Times New Roman" w:hint="eastAsia"/>
              </w:rPr>
              <w:t xml:space="preserve">姓名：                            </w:t>
            </w:r>
            <w:r>
              <w:rPr>
                <w:color w:val="auto"/>
                <w:bCs/>
                <w:szCs w:val="21"/>
                <w:rFonts w:ascii="Calibri" w:hAnsi="Calibri" w:eastAsia="宋体" w:cs="Times New Roman" w:hint="eastAsia"/>
              </w:rPr>
              <w:t xml:space="preserve">身份证号：            </w:t>
            </w:r>
          </w:p>
        </w:tc>
      </w:tr>
      <w:tr w14:paraId="600C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Merge w:val="continue"/>
            <w:vAlign w:val="center"/>
            <w:noWrap w:val="0"/>
          </w:tcPr>
          <w:p w14:paraId="0883143A">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p>
        </w:tc>
        <w:tc>
          <w:tcPr>
            <w:tcW w:w="7740" w:type="dxa"/>
            <w:gridSpan w:val="3"/>
            <w:vAlign w:val="center"/>
            <w:tcMar>
              <w:top w:type="dxa" w:w="0.000000"/>
              <w:bottom w:type="dxa" w:w="0.000000"/>
              <w:left w:type="dxa" w:w="75.000000"/>
              <w:right w:type="dxa" w:w="0.000000"/>
            </w:tcMar>
            <w:noWrap w:val="0"/>
          </w:tcPr>
          <w:p w14:paraId="443E1E87">
            <w:pPr>
              <w:keepNext w:val="0"/>
              <w:keepLines w:val="0"/>
              <w:suppressLineNumbers w:val="0"/>
              <w:spacing w:after="0" w:afterAutospacing="0" w:before="0" w:beforeAutospacing="0" w:line="360" w:lineRule="exact"/>
              <w:ind w:left="0" w:right="0"/>
              <w:rPr>
                <w:color w:val="auto"/>
                <w:kern w:val="0"/>
                <w:szCs w:val="21"/>
                <w:rFonts w:ascii="Calibri" w:hAnsi="宋体" w:eastAsia="宋体" w:cs="Times New Roman" w:hint="default"/>
              </w:rPr>
            </w:pPr>
            <w:r>
              <w:rPr>
                <w:color w:val="auto"/>
                <w:szCs w:val="21"/>
                <w:rFonts w:ascii="Calibri" w:hAnsi="宋体" w:eastAsia="宋体" w:cs="Times New Roman" w:hint="eastAsia"/>
              </w:rPr>
              <w:t>注册号：</w:t>
            </w:r>
          </w:p>
        </w:tc>
      </w:tr>
      <w:tr w14:paraId="7B9A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noWrap w:val="0"/>
          </w:tcPr>
          <w:p w14:paraId="5D5DC274">
            <w:pPr>
              <w:widowControl w:val="1"/>
              <w:keepNext w:val="0"/>
              <w:keepLines w:val="0"/>
              <w:jc w:val="center"/>
              <w:suppressLineNumbers w:val="0"/>
              <w:spacing w:after="0" w:afterAutospacing="0" w:before="0" w:beforeAutospacing="0" w:line="440" w:lineRule="exact"/>
              <w:ind w:left="0" w:right="0"/>
              <w:rPr>
                <w:color w:val="auto"/>
                <w:kern w:val="0"/>
                <w:szCs w:val="21"/>
                <w:rFonts w:ascii="Calibri" w:hAnsi="宋体" w:eastAsia="宋体" w:cs="Times New Roman" w:hint="eastAsia"/>
              </w:rPr>
            </w:pPr>
            <w:r>
              <w:rPr>
                <w:color w:val="auto"/>
                <w:kern w:val="0"/>
                <w:szCs w:val="21"/>
                <w:rFonts w:ascii="Calibri" w:hAnsi="宋体" w:eastAsia="宋体" w:cs="Times New Roman" w:hint="eastAsia"/>
              </w:rPr>
              <w:t>评标时间</w:t>
            </w:r>
          </w:p>
        </w:tc>
        <w:tc>
          <w:tcPr>
            <w:tcW w:w="7740" w:type="dxa"/>
            <w:gridSpan w:val="3"/>
            <w:vAlign w:val="center"/>
            <w:tcMar>
              <w:top w:type="dxa" w:w="0.000000"/>
              <w:bottom w:type="dxa" w:w="0.000000"/>
              <w:left w:type="dxa" w:w="75.000000"/>
              <w:right w:type="dxa" w:w="0.000000"/>
            </w:tcMar>
            <w:noWrap w:val="0"/>
          </w:tcPr>
          <w:p w14:paraId="6E029150">
            <w:pPr>
              <w:keepNext w:val="0"/>
              <w:keepLines w:val="0"/>
              <w:suppressLineNumbers w:val="0"/>
              <w:spacing w:after="0" w:afterAutospacing="0" w:before="0" w:beforeAutospacing="0" w:line="360" w:lineRule="exact"/>
              <w:ind w:left="0" w:right="0"/>
              <w:rPr>
                <w:color w:val="auto"/>
                <w:szCs w:val="21"/>
                <w:rFonts w:ascii="Calibri" w:hAnsi="宋体" w:eastAsia="宋体" w:cs="Times New Roman" w:hint="eastAsia"/>
              </w:rPr>
            </w:pPr>
          </w:p>
        </w:tc>
      </w:tr>
      <w:tr w14:paraId="0153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noWrap w:val="0"/>
          </w:tcPr>
          <w:p w14:paraId="435DB60A">
            <w:pPr>
              <w:widowControl w:val="1"/>
              <w:keepNext w:val="0"/>
              <w:keepLines w:val="0"/>
              <w:jc w:val="center"/>
              <w:suppressLineNumbers w:val="0"/>
              <w:spacing w:after="0" w:afterAutospacing="0" w:before="0" w:beforeAutospacing="0" w:line="440" w:lineRule="exact"/>
              <w:ind w:left="0" w:right="0"/>
              <w:rPr>
                <w:color w:val="auto"/>
                <w:lang w:val="en-US" w:eastAsia="zh-CN"/>
                <w:kern w:val="0"/>
                <w:szCs w:val="21"/>
                <w:rFonts w:ascii="Calibri" w:hAnsi="宋体" w:eastAsia="宋体" w:cs="Times New Roman" w:hint="default"/>
              </w:rPr>
            </w:pPr>
            <w:r>
              <w:rPr>
                <w:color w:val="auto"/>
                <w:lang w:val="en-US" w:eastAsia="zh-CN"/>
                <w:kern w:val="0"/>
                <w:szCs w:val="21"/>
                <w:rFonts w:ascii="Calibri" w:hAnsi="宋体" w:cs="Times New Roman" w:hint="eastAsia"/>
              </w:rPr>
              <w:t>公告媒介</w:t>
            </w:r>
          </w:p>
        </w:tc>
        <w:tc>
          <w:tcPr>
            <w:tcW w:w="7740" w:type="dxa"/>
            <w:gridSpan w:val="3"/>
            <w:vAlign w:val="center"/>
            <w:tcMar>
              <w:top w:type="dxa" w:w="0.000000"/>
              <w:bottom w:type="dxa" w:w="0.000000"/>
              <w:left w:type="dxa" w:w="75.000000"/>
              <w:right w:type="dxa" w:w="0.000000"/>
            </w:tcMar>
            <w:noWrap w:val="0"/>
          </w:tcPr>
          <w:p w14:paraId="1FE02F9A">
            <w:pPr>
              <w:keepNext w:val="0"/>
              <w:keepLines w:val="0"/>
              <w:suppressLineNumbers w:val="0"/>
              <w:spacing w:after="0" w:afterAutospacing="0" w:before="0" w:beforeAutospacing="0" w:line="360" w:lineRule="exact"/>
              <w:ind w:left="0" w:right="0"/>
              <w:rPr>
                <w:color w:val="auto"/>
                <w:szCs w:val="21"/>
                <w:rFonts w:ascii="Calibri" w:hAnsi="宋体" w:eastAsia="宋体" w:cs="Times New Roman" w:hint="eastAsia"/>
              </w:rPr>
            </w:pPr>
          </w:p>
        </w:tc>
      </w:tr>
      <w:tr w14:paraId="781B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Ex>
        <w:trPr>
          <w:wBefore w:w="0" w:type="auto"/>
          <w:wAfter w:w="0" w:type="auto"/>
          <w:trHeight w:val="50" w:hRule="atLeast"/>
          <w:jc w:val="center"/>
        </w:trPr>
        <w:tc>
          <w:tcPr>
            <w:tcW w:w="1926" w:type="dxa"/>
            <w:vAlign w:val="center"/>
            <w:noWrap w:val="0"/>
          </w:tcPr>
          <w:p w14:paraId="4BC52635">
            <w:pPr>
              <w:widowControl w:val="1"/>
              <w:keepNext w:val="0"/>
              <w:keepLines w:val="0"/>
              <w:jc w:val="center"/>
              <w:suppressLineNumbers w:val="0"/>
              <w:spacing w:after="0" w:afterAutospacing="0" w:before="0" w:beforeAutospacing="0" w:line="360" w:lineRule="auto"/>
              <w:ind w:left="0" w:right="0"/>
              <w:rPr>
                <w:color w:val="auto"/>
                <w:kern w:val="0"/>
                <w:szCs w:val="21"/>
                <w:rFonts w:ascii="Calibri" w:hAnsi="宋体" w:eastAsia="宋体" w:cs="Times New Roman" w:hint="default"/>
              </w:rPr>
            </w:pPr>
            <w:r>
              <w:rPr>
                <w:color w:val="auto"/>
                <w:kern w:val="0"/>
                <w:szCs w:val="21"/>
                <w:rFonts w:ascii="Calibri" w:hAnsi="宋体" w:eastAsia="宋体" w:cs="Times New Roman" w:hint="eastAsia"/>
              </w:rPr>
              <w:t>公告日期（即中标通知书签发日期）</w:t>
            </w:r>
          </w:p>
        </w:tc>
        <w:tc>
          <w:tcPr>
            <w:tcW w:w="7740" w:type="dxa"/>
            <w:gridSpan w:val="3"/>
            <w:vAlign w:val="center"/>
            <w:tcMar>
              <w:top w:type="dxa" w:w="0.000000"/>
              <w:bottom w:type="dxa" w:w="0.000000"/>
              <w:left w:type="dxa" w:w="75.000000"/>
              <w:right w:type="dxa" w:w="0.000000"/>
            </w:tcMar>
            <w:noWrap w:val="0"/>
          </w:tcPr>
          <w:p w14:paraId="7868FD63">
            <w:pPr>
              <w:widowControl w:val="1"/>
              <w:keepNext w:val="0"/>
              <w:keepLines w:val="0"/>
              <w:suppressLineNumbers w:val="0"/>
              <w:spacing w:after="0" w:afterAutospacing="0" w:before="0" w:beforeAutospacing="0" w:line="360" w:lineRule="auto"/>
              <w:ind w:left="0" w:right="178" w:rightChars="85"/>
              <w:rPr>
                <w:color w:val="auto"/>
                <w:szCs w:val="21"/>
                <w:rFonts w:ascii="Calibri" w:hAnsi="Calibri" w:eastAsia="宋体" w:cs="Times New Roman" w:hint="default"/>
              </w:rPr>
            </w:pPr>
          </w:p>
        </w:tc>
      </w:tr>
    </w:tbl>
    <w:p w14:paraId="089164CF">
      <w:pPr>
        <w:pStyle w:val="18"/>
        <w:pBdr>
          <w:top w:val="none" w:color="auto" w:sz="0" w:space="0"/>
          <w:left w:val="none" w:color="auto" w:sz="0" w:space="0"/>
          <w:bottom w:val="none" w:color="auto" w:sz="0" w:space="0"/>
          <w:right w:val="none" w:color="auto" w:sz="0" w:space="0"/>
          <w:between w:val="none" w:color="auto" w:sz="0" w:space="0"/>
        </w:pBdr>
        <w:rPr>
          <w:u w:val="single"/>
          <w:color w:val="auto"/>
          <w:lang w:val="en-US" w:eastAsia="zh-CN"/>
          <w:rFonts w:hint="eastAsia"/>
        </w:rPr>
      </w:pPr>
      <w:r>
        <w:rPr>
          <w:u w:val="none"/>
          <w:color w:val="auto"/>
          <w:lang w:val="en-US" w:eastAsia="zh-CN"/>
          <w:rFonts w:hint="eastAsia"/>
        </w:rPr>
        <w:t xml:space="preserve">                                   </w:t>
      </w:r>
    </w:p>
    <w:p w14:paraId="091619E1">
      <w:pPr>
        <w:pStyle w:val="18"/>
        <w:pBdr>
          <w:top w:val="none" w:color="auto" w:sz="0" w:space="0"/>
          <w:left w:val="none" w:color="auto" w:sz="0" w:space="0"/>
          <w:bottom w:val="none" w:color="auto" w:sz="0" w:space="0"/>
          <w:right w:val="none" w:color="auto" w:sz="0" w:space="0"/>
          <w:between w:val="none" w:color="auto" w:sz="0" w:space="0"/>
        </w:pBdr>
        <w:rPr>
          <w:u w:val="single"/>
          <w:color w:val="auto"/>
          <w:sz w:val="21"/>
          <w:lang w:val="en-US" w:eastAsia="zh-CN"/>
          <w:szCs w:val="21"/>
          <w:rFonts w:hint="eastAsia"/>
        </w:rPr>
      </w:pPr>
      <w:r>
        <w:rPr>
          <w:u w:val="none"/>
          <w:color w:val="auto"/>
          <w:sz w:val="21"/>
          <w:lang w:val="en-US" w:eastAsia="zh-CN"/>
          <w:szCs w:val="21"/>
          <w:rFonts w:hint="eastAsia"/>
        </w:rPr>
        <w:t xml:space="preserve">                   招标人（或招标代理机构）法定代表人（或其授权项目负责人）： </w:t>
      </w:r>
      <w:r>
        <w:rPr>
          <w:u w:val="single"/>
          <w:color w:val="auto"/>
          <w:sz w:val="21"/>
          <w:lang w:val="en-US" w:eastAsia="zh-CN"/>
          <w:szCs w:val="21"/>
          <w:rFonts w:hint="eastAsia"/>
        </w:rPr>
        <w:t>（签名）</w:t>
      </w:r>
    </w:p>
    <w:p w14:paraId="5CEC417C">
      <w:pPr>
        <w:jc w:val="right"/>
        <w:pBdr>
          <w:top w:val="none" w:color="auto" w:sz="0" w:space="0"/>
          <w:left w:val="none" w:color="auto" w:sz="0" w:space="0"/>
          <w:bottom w:val="none" w:color="auto" w:sz="0" w:space="0"/>
          <w:right w:val="none" w:color="auto" w:sz="0" w:space="0"/>
          <w:between w:val="none" w:color="auto" w:sz="0" w:space="0"/>
        </w:pBdr>
        <w:spacing w:line="360" w:lineRule="auto"/>
        <w:ind w:right="420"/>
        <w:rPr>
          <w:color w:val="auto"/>
        </w:rPr>
      </w:pPr>
      <w:r>
        <w:rPr>
          <w:u w:val="single"/>
          <w:color w:val="auto"/>
        </w:rPr>
        <w:t xml:space="preserve">              </w:t>
      </w:r>
      <w:r>
        <w:rPr>
          <w:color w:val="auto"/>
          <w:rFonts w:cs="宋体" w:hint="eastAsia"/>
        </w:rPr>
        <w:t>年</w:t>
      </w:r>
      <w:r>
        <w:rPr>
          <w:u w:val="single"/>
          <w:color w:val="auto"/>
        </w:rPr>
        <w:t xml:space="preserve">       </w:t>
      </w:r>
      <w:r>
        <w:rPr>
          <w:color w:val="auto"/>
          <w:rFonts w:cs="宋体" w:hint="eastAsia"/>
        </w:rPr>
        <w:t>月</w:t>
      </w:r>
      <w:r>
        <w:rPr>
          <w:u w:val="single"/>
          <w:color w:val="auto"/>
        </w:rPr>
        <w:t xml:space="preserve">       </w:t>
      </w:r>
      <w:r>
        <w:rPr>
          <w:color w:val="auto"/>
          <w:rFonts w:cs="宋体" w:hint="eastAsia"/>
        </w:rPr>
        <w:t>日</w:t>
      </w:r>
    </w:p>
    <w:p w14:paraId="71DE10CA">
      <w:pPr>
        <w:rPr>
          <w:color w:val="auto"/>
          <w:rFonts w:ascii="方正楷体_GB2312" w:hAnsi="方正楷体_GB2312" w:eastAsia="方正楷体_GB2312" w:cs="方正楷体_GB2312" w:hint="eastAsia"/>
        </w:rPr>
      </w:pPr>
      <w:r>
        <w:rPr>
          <w:color w:val="auto"/>
          <w:szCs w:val="21"/>
          <w:rFonts w:ascii="方正楷体_GB2312" w:hAnsi="方正楷体_GB2312" w:eastAsia="方正楷体_GB2312" w:cs="方正楷体_GB2312" w:hint="eastAsia"/>
        </w:rPr>
        <w:t>备注：</w:t>
      </w:r>
      <w:r>
        <w:rPr>
          <w:color w:val="auto"/>
          <w:rFonts w:ascii="方正楷体_GB2312" w:hAnsi="方正楷体_GB2312" w:eastAsia="方正楷体_GB2312" w:cs="方正楷体_GB2312" w:hint="eastAsia"/>
        </w:rPr>
        <w:t>1、招标人应在发布媒介上发布</w:t>
      </w:r>
      <w:r>
        <w:rPr>
          <w:color w:val="auto"/>
          <w:lang w:eastAsia="zh-CN"/>
          <w:rFonts w:ascii="方正楷体_GB2312" w:hAnsi="方正楷体_GB2312" w:eastAsia="方正楷体_GB2312" w:cs="方正楷体_GB2312" w:hint="eastAsia"/>
        </w:rPr>
        <w:t>中标结果公告</w:t>
      </w:r>
      <w:r>
        <w:rPr>
          <w:color w:val="auto"/>
          <w:rFonts w:ascii="方正楷体_GB2312" w:hAnsi="方正楷体_GB2312" w:eastAsia="方正楷体_GB2312" w:cs="方正楷体_GB2312" w:hint="eastAsia"/>
        </w:rPr>
        <w:t>；</w:t>
      </w:r>
    </w:p>
    <w:p w14:paraId="586C0A13">
      <w:pPr>
        <w:spacing w:line="360" w:lineRule="auto"/>
        <w:ind w:firstLine="630" w:firstLineChars="300"/>
        <w:rPr>
          <w:color w:val="auto"/>
          <w:rFonts w:ascii="方正楷体_GB2312" w:hAnsi="方正楷体_GB2312" w:eastAsia="方正楷体_GB2312" w:cs="方正楷体_GB2312" w:hint="eastAsia"/>
        </w:rPr>
        <w:sectPr>
          <w:footerReference r:id="rId13" w:type="default"/>
          <w:docGrid w:type="default" w:linePitch="312" w:charSpace="0"/>
          <w:pgSz w:w="11906" w:h="16838"/>
          <w:pgMar w:top="1440" w:right="1440" w:bottom="1440" w:left="1797" w:header="851" w:footer="851" w:gutter="0"/>
          <w:pgNumType w:fmt="decimal"/>
          <w:pgNumType w:fmt="decimal"/>
          <w:cols w:space="720" w:num="1"/>
        </w:sectPr>
      </w:pPr>
      <w:r>
        <w:rPr>
          <w:color w:val="auto"/>
          <w:lang w:eastAsia="zh-CN"/>
          <w:rFonts w:ascii="方正楷体_GB2312" w:hAnsi="方正楷体_GB2312" w:eastAsia="方正楷体_GB2312" w:cs="方正楷体_GB2312" w:hint="eastAsia"/>
        </w:rPr>
        <w:t>2.</w:t>
      </w:r>
      <w:r>
        <w:rPr>
          <w:color w:val="auto"/>
          <w:rFonts w:ascii="方正楷体_GB2312" w:hAnsi="方正楷体_GB2312" w:eastAsia="方正楷体_GB2312" w:cs="方正楷体_GB2312" w:hint="eastAsia"/>
        </w:rPr>
        <w:t>以上身份证号在公告时应隐藏中间部分数字。</w:t>
      </w:r>
    </w:p>
    <w:p w14:paraId="7D47369E">
      <w:pPr>
        <w:pStyle w:val="4"/>
        <w:rPr>
          <w:color w:val="auto"/>
        </w:rPr>
      </w:pPr>
      <w:bookmarkStart w:id="371" w:name="_Toc12423"/>
      <w:bookmarkStart w:id="372" w:name="_Toc28889"/>
      <w:bookmarkStart w:id="373" w:name="_Toc459567799"/>
      <w:bookmarkStart w:id="374" w:name="_Toc392940989"/>
      <w:bookmarkStart w:id="375" w:name="_Toc10735"/>
      <w:bookmarkStart w:id="376" w:name="_Toc15539"/>
      <w:r>
        <w:rPr>
          <w:color w:val="auto"/>
        </w:rPr>
        <w:t>第四章  合同条款及格式</w:t>
      </w:r>
      <w:bookmarkEnd w:id="371"/>
      <w:bookmarkEnd w:id="372"/>
      <w:bookmarkEnd w:id="373"/>
      <w:bookmarkEnd w:id="374"/>
      <w:bookmarkEnd w:id="375"/>
      <w:bookmarkEnd w:id="376"/>
    </w:p>
    <w:p w14:paraId="2D9A01D0">
      <w:pPr>
        <w:jc w:val="center"/>
        <w:spacing w:line="360" w:lineRule="auto"/>
        <w:rPr>
          <w:b w:val="1"/>
          <w:color w:val="auto"/>
          <w:sz w:val="52"/>
          <w:bCs/>
          <w:szCs w:val="52"/>
        </w:rPr>
      </w:pPr>
    </w:p>
    <w:p w14:paraId="752A23CB">
      <w:pPr>
        <w:jc w:val="center"/>
        <w:spacing w:line="360" w:lineRule="auto"/>
        <w:rPr>
          <w:b w:val="1"/>
          <w:color w:val="auto"/>
          <w:sz w:val="52"/>
          <w:bCs/>
          <w:szCs w:val="52"/>
        </w:rPr>
        <w:sectPr>
          <w:titlePg/>
          <w:docGrid w:type="default" w:linePitch="312" w:charSpace="0"/>
          <w:pgSz w:w="11907" w:h="16840"/>
          <w:pgMar w:top="1440" w:right="1440" w:bottom="1440" w:left="1797" w:header="567" w:footer="851" w:gutter="0"/>
          <w:pgNumType w:fmt="decimal"/>
          <w:pgNumType w:fmt="decimal"/>
          <w:cols w:space="720" w:num="1"/>
        </w:sectPr>
      </w:pPr>
    </w:p>
    <w:p w14:paraId="1E256C30">
      <w:pPr>
        <w:spacing w:line="360" w:lineRule="auto"/>
        <w:rPr>
          <w:b w:val="1"/>
          <w:color w:val="auto"/>
          <w:sz w:val="30"/>
          <w:bCs/>
          <w:szCs w:val="30"/>
        </w:rPr>
      </w:pPr>
      <w:r>
        <w:rPr>
          <w:b w:val="1"/>
          <w:color w:val="auto"/>
          <w:sz w:val="32"/>
          <w:lang w:eastAsia="zh-CN"/>
          <w:szCs w:val="32"/>
          <w:rFonts w:hAnsi="宋体" w:hint="eastAsia"/>
        </w:rPr>
        <w:t>(GF-</w:t>
      </w:r>
      <w:r>
        <w:rPr>
          <w:b w:val="1"/>
          <w:color w:val="auto"/>
          <w:sz w:val="32"/>
          <w:szCs w:val="32"/>
        </w:rPr>
        <w:t>2012</w:t>
      </w:r>
      <w:r>
        <w:rPr>
          <w:b w:val="1"/>
          <w:color w:val="auto"/>
          <w:sz w:val="32"/>
          <w:lang w:eastAsia="zh-CN"/>
          <w:szCs w:val="32"/>
          <w:rFonts w:hint="eastAsia"/>
        </w:rPr>
        <w:t>-</w:t>
      </w:r>
      <w:r>
        <w:rPr>
          <w:b w:val="1"/>
          <w:color w:val="auto"/>
          <w:sz w:val="32"/>
          <w:szCs w:val="32"/>
        </w:rPr>
        <w:t>0202</w:t>
      </w:r>
      <w:r>
        <w:rPr>
          <w:b w:val="1"/>
          <w:color w:val="auto"/>
          <w:sz w:val="32"/>
          <w:lang w:eastAsia="zh-CN"/>
          <w:szCs w:val="32"/>
          <w:rFonts w:hint="eastAsia"/>
        </w:rPr>
        <w:t>)</w:t>
      </w:r>
    </w:p>
    <w:p w14:paraId="1A417FC9">
      <w:pPr>
        <w:jc w:val="center"/>
        <w:spacing w:line="360" w:lineRule="auto"/>
        <w:rPr>
          <w:b w:val="1"/>
          <w:color w:val="auto"/>
          <w:sz w:val="52"/>
          <w:bCs/>
          <w:szCs w:val="52"/>
        </w:rPr>
      </w:pPr>
    </w:p>
    <w:p w14:paraId="26AB2144">
      <w:pPr>
        <w:jc w:val="center"/>
        <w:spacing w:line="360" w:lineRule="auto"/>
        <w:rPr>
          <w:b w:val="1"/>
          <w:color w:val="auto"/>
          <w:sz w:val="48"/>
          <w:bCs/>
          <w:szCs w:val="48"/>
        </w:rPr>
      </w:pPr>
    </w:p>
    <w:p w14:paraId="1AAC5E96">
      <w:pPr>
        <w:jc w:val="center"/>
        <w:spacing w:line="360" w:lineRule="auto"/>
        <w:rPr>
          <w:b w:val="1"/>
          <w:color w:val="auto"/>
          <w:sz w:val="48"/>
          <w:bCs/>
          <w:szCs w:val="48"/>
        </w:rPr>
      </w:pPr>
    </w:p>
    <w:p w14:paraId="33BC4E4B">
      <w:pPr>
        <w:jc w:val="center"/>
        <w:spacing w:line="360" w:lineRule="auto"/>
        <w:rPr>
          <w:b w:val="1"/>
          <w:color w:val="auto"/>
          <w:sz w:val="52"/>
          <w:bCs/>
          <w:szCs w:val="52"/>
        </w:rPr>
      </w:pPr>
      <w:r>
        <w:rPr>
          <w:b w:val="1"/>
          <w:color w:val="auto"/>
          <w:sz w:val="52"/>
          <w:bCs/>
          <w:szCs w:val="52"/>
          <w:rFonts w:hAnsi="宋体"/>
        </w:rPr>
        <w:t>建设工程监理合同</w:t>
      </w:r>
    </w:p>
    <w:p w14:paraId="0C9F9D9A">
      <w:pPr>
        <w:jc w:val="center"/>
        <w:spacing w:line="360" w:lineRule="auto"/>
        <w:rPr>
          <w:color w:val="auto"/>
          <w:sz w:val="48"/>
          <w:bCs/>
          <w:szCs w:val="48"/>
        </w:rPr>
      </w:pPr>
    </w:p>
    <w:p w14:paraId="6646F5EF">
      <w:pPr>
        <w:jc w:val="center"/>
        <w:spacing w:line="360" w:lineRule="auto"/>
        <w:rPr>
          <w:b w:val="1"/>
          <w:color w:val="auto"/>
          <w:sz w:val="24"/>
          <w:bCs/>
        </w:rPr>
      </w:pPr>
    </w:p>
    <w:p w14:paraId="1C783349">
      <w:pPr>
        <w:jc w:val="center"/>
        <w:spacing w:line="360" w:lineRule="auto"/>
        <w:rPr>
          <w:b w:val="1"/>
          <w:color w:val="auto"/>
          <w:sz w:val="24"/>
          <w:bCs/>
        </w:rPr>
      </w:pPr>
    </w:p>
    <w:p w14:paraId="014D1002">
      <w:pPr>
        <w:jc w:val="center"/>
        <w:spacing w:line="360" w:lineRule="auto"/>
        <w:rPr>
          <w:b w:val="1"/>
          <w:color w:val="auto"/>
          <w:sz w:val="24"/>
          <w:bCs/>
        </w:rPr>
      </w:pPr>
    </w:p>
    <w:p w14:paraId="5DFDFD59">
      <w:pPr>
        <w:spacing w:line="360" w:lineRule="auto"/>
        <w:rPr>
          <w:b w:val="1"/>
          <w:color w:val="auto"/>
          <w:sz w:val="24"/>
          <w:bCs/>
        </w:rPr>
      </w:pPr>
    </w:p>
    <w:p w14:paraId="6D025147">
      <w:pPr>
        <w:jc w:val="center"/>
        <w:spacing w:line="360" w:lineRule="auto"/>
        <w:rPr>
          <w:b w:val="1"/>
          <w:color w:val="auto"/>
          <w:sz w:val="24"/>
          <w:bCs/>
        </w:rPr>
      </w:pPr>
    </w:p>
    <w:p w14:paraId="61D24E26">
      <w:pPr>
        <w:jc w:val="center"/>
        <w:spacing w:line="360" w:lineRule="auto"/>
        <w:rPr>
          <w:b w:val="1"/>
          <w:color w:val="auto"/>
          <w:sz w:val="24"/>
          <w:bCs/>
        </w:rPr>
      </w:pPr>
    </w:p>
    <w:p w14:paraId="7665F6B0">
      <w:pPr>
        <w:jc w:val="center"/>
        <w:spacing w:line="360" w:lineRule="auto"/>
        <w:rPr>
          <w:b w:val="1"/>
          <w:color w:val="auto"/>
          <w:sz w:val="24"/>
          <w:bCs/>
        </w:rPr>
      </w:pPr>
    </w:p>
    <w:p w14:paraId="72DFA322">
      <w:pPr>
        <w:jc w:val="center"/>
        <w:spacing w:line="360" w:lineRule="auto"/>
        <w:rPr>
          <w:b w:val="1"/>
          <w:color w:val="auto"/>
          <w:sz w:val="24"/>
          <w:bCs/>
        </w:rPr>
      </w:pPr>
    </w:p>
    <w:p w14:paraId="239C1180">
      <w:pPr>
        <w:jc w:val="center"/>
        <w:spacing w:line="360" w:lineRule="auto"/>
        <w:rPr>
          <w:b w:val="1"/>
          <w:color w:val="auto"/>
          <w:sz w:val="24"/>
          <w:bCs/>
        </w:rPr>
      </w:pPr>
    </w:p>
    <w:p w14:paraId="46646AB4">
      <w:pPr>
        <w:jc w:val="center"/>
        <w:spacing w:line="360" w:lineRule="auto"/>
        <w:rPr>
          <w:b w:val="1"/>
          <w:color w:val="auto"/>
          <w:sz w:val="24"/>
          <w:bCs/>
        </w:rPr>
      </w:pPr>
    </w:p>
    <w:p w14:paraId="1549AA62">
      <w:pPr>
        <w:spacing w:line="360" w:lineRule="auto"/>
        <w:rPr>
          <w:b w:val="1"/>
          <w:color w:val="auto"/>
          <w:sz w:val="24"/>
          <w:bCs/>
        </w:rPr>
      </w:pPr>
    </w:p>
    <w:p w14:paraId="09131F4C">
      <w:pPr>
        <w:spacing w:line="360" w:lineRule="auto"/>
        <w:rPr>
          <w:b w:val="1"/>
          <w:color w:val="auto"/>
          <w:sz w:val="24"/>
          <w:bCs/>
        </w:rPr>
      </w:pPr>
    </w:p>
    <w:p w14:paraId="2FEE791C">
      <w:pPr>
        <w:spacing w:line="360" w:lineRule="auto"/>
        <w:rPr>
          <w:b w:val="1"/>
          <w:color w:val="auto"/>
          <w:sz w:val="24"/>
          <w:bCs/>
        </w:rPr>
      </w:pPr>
    </w:p>
    <w:p w14:paraId="16F02AB2">
      <w:pPr>
        <w:jc w:val="center"/>
        <w:rPr>
          <w:b w:val="1"/>
          <w:color w:val="auto"/>
        </w:rPr>
      </w:pPr>
      <w:r>
        <w:rPr>
          <w:b w:val="1"/>
          <w:color w:val="auto"/>
          <w:sz w:val="32"/>
          <w:bCs/>
          <w:szCs w:val="32"/>
        </w:rPr>
        <w:t xml:space="preserve">  </w:t>
      </w:r>
      <w:r>
        <w:rPr>
          <w:b w:val="1"/>
          <w:color w:val="auto"/>
          <w:sz w:val="32"/>
          <w:bCs/>
          <w:szCs w:val="32"/>
          <w:rFonts w:hAnsi="宋体"/>
        </w:rPr>
        <w:t>住房和城乡建设部</w:t>
      </w:r>
    </w:p>
    <w:p w14:paraId="7EBDEC2B">
      <w:pPr>
        <w:jc w:val="center"/>
        <w:rPr>
          <w:b w:val="1"/>
          <w:color w:val="auto"/>
          <w:sz w:val="32"/>
          <w:szCs w:val="32"/>
        </w:rPr>
      </w:pPr>
      <w:r>
        <w:rPr>
          <w:b w:val="1"/>
          <w:color w:val="auto"/>
        </w:rPr>
        <w:t xml:space="preserve">                                               </w:t>
      </w:r>
      <w:r>
        <w:rPr>
          <w:b w:val="1"/>
          <w:color w:val="auto"/>
          <w:sz w:val="32"/>
          <w:szCs w:val="32"/>
          <w:rFonts w:hAnsi="宋体"/>
        </w:rPr>
        <w:t>制定</w:t>
      </w:r>
    </w:p>
    <w:p w14:paraId="75C7373B">
      <w:pPr>
        <w:jc w:val="center"/>
        <w:rPr>
          <w:b w:val="1"/>
          <w:color w:val="auto"/>
        </w:rPr>
      </w:pPr>
      <w:r>
        <w:rPr>
          <w:b w:val="1"/>
          <w:color w:val="auto"/>
          <w:sz w:val="32"/>
          <w:bCs/>
          <w:szCs w:val="32"/>
        </w:rPr>
        <w:t xml:space="preserve">   </w:t>
      </w:r>
      <w:r>
        <w:rPr>
          <w:b w:val="1"/>
          <w:color w:val="auto"/>
          <w:sz w:val="32"/>
          <w:bCs/>
          <w:szCs w:val="32"/>
          <w:rFonts w:hAnsi="宋体"/>
        </w:rPr>
        <w:t>国家工商行政管理总局</w:t>
      </w:r>
    </w:p>
    <w:p w14:paraId="4FFBFB27">
      <w:pPr>
        <w:pStyle w:val="4"/>
        <w:keepNext w:val="0"/>
        <w:keepLines w:val="0"/>
        <w:rPr>
          <w:color w:val="auto"/>
        </w:rPr>
        <w:sectPr>
          <w:docGrid w:type="default" w:linePitch="312" w:charSpace="0"/>
          <w:pgSz w:w="11907" w:h="16840"/>
          <w:pgMar w:top="1440" w:right="1440" w:bottom="1440" w:left="1797" w:header="567" w:footer="591" w:gutter="0"/>
          <w:pgNumType w:fmt="decimal"/>
          <w:pgNumType w:fmt="decimal"/>
          <w:cols w:space="720" w:num="1"/>
        </w:sectPr>
      </w:pPr>
    </w:p>
    <w:p w14:paraId="039DF07C">
      <w:pPr>
        <w:pStyle w:val="4"/>
        <w:rPr>
          <w:color w:val="auto"/>
        </w:rPr>
      </w:pPr>
      <w:bookmarkStart w:id="377" w:name="_Toc459567800"/>
      <w:bookmarkStart w:id="378" w:name="_Toc29926"/>
      <w:bookmarkStart w:id="379" w:name="_Toc392940990"/>
      <w:r>
        <w:rPr>
          <w:color w:val="auto"/>
        </w:rPr>
        <w:t>第一部分  协议书</w:t>
      </w:r>
      <w:bookmarkEnd w:id="377"/>
      <w:bookmarkEnd w:id="378"/>
      <w:bookmarkEnd w:id="379"/>
    </w:p>
    <w:p w14:paraId="5F13C96D">
      <w:pPr>
        <w:adjustRightInd w:val="0"/>
        <w:snapToGrid w:val="0"/>
        <w:spacing w:line="360" w:lineRule="auto"/>
        <w:ind w:firstLine="422" w:firstLineChars="200"/>
        <w:rPr>
          <w:b w:val="1"/>
          <w:color w:val="auto"/>
          <w:szCs w:val="21"/>
        </w:rPr>
      </w:pPr>
      <w:r>
        <w:rPr>
          <w:b w:val="1"/>
          <w:color w:val="auto"/>
          <w:szCs w:val="21"/>
          <w:rFonts w:hAnsi="宋体"/>
        </w:rPr>
        <w:t>委托人（全称）：</w:t>
      </w:r>
      <w:r>
        <w:rPr>
          <w:b w:val="1"/>
          <w:u w:val="single"/>
          <w:color w:val="auto"/>
          <w:szCs w:val="21"/>
        </w:rPr>
        <w:t xml:space="preserve">                                      </w:t>
      </w:r>
    </w:p>
    <w:p w14:paraId="5DC0BED6">
      <w:pPr>
        <w:adjustRightInd w:val="0"/>
        <w:snapToGrid w:val="0"/>
        <w:spacing w:line="360" w:lineRule="auto"/>
        <w:ind w:firstLine="422" w:firstLineChars="200"/>
        <w:rPr>
          <w:color w:val="auto"/>
          <w:szCs w:val="21"/>
        </w:rPr>
      </w:pPr>
      <w:r>
        <w:rPr>
          <w:b w:val="1"/>
          <w:color w:val="auto"/>
          <w:szCs w:val="21"/>
          <w:rFonts w:hAnsi="宋体"/>
        </w:rPr>
        <w:t>监理人（全称）：</w:t>
      </w:r>
      <w:r>
        <w:rPr>
          <w:b w:val="1"/>
          <w:u w:val="single"/>
          <w:color w:val="auto"/>
          <w:szCs w:val="21"/>
        </w:rPr>
        <w:t xml:space="preserve">                                   </w:t>
      </w:r>
      <w:r>
        <w:rPr>
          <w:u w:val="single"/>
          <w:color w:val="auto"/>
          <w:szCs w:val="21"/>
        </w:rPr>
        <w:t xml:space="preserve">   </w:t>
      </w:r>
    </w:p>
    <w:p w14:paraId="0A387FB8">
      <w:pPr>
        <w:adjustRightInd w:val="0"/>
        <w:snapToGrid w:val="0"/>
        <w:spacing w:line="360" w:lineRule="auto"/>
        <w:ind w:firstLine="420" w:firstLineChars="200"/>
        <w:rPr>
          <w:b w:val="1"/>
          <w:color w:val="auto"/>
          <w:szCs w:val="21"/>
        </w:rPr>
      </w:pPr>
      <w:r>
        <w:rPr>
          <w:color w:val="auto"/>
          <w:szCs w:val="21"/>
          <w:rFonts w:hAnsi="宋体"/>
        </w:rPr>
        <w:t>根据《中华人民共和国</w:t>
      </w:r>
      <w:r>
        <w:rPr>
          <w:color w:val="auto"/>
          <w:lang w:val="en-US" w:eastAsia="zh-CN"/>
          <w:szCs w:val="21"/>
          <w:rFonts w:hAnsi="宋体" w:hint="eastAsia"/>
        </w:rPr>
        <w:t>民法典》《</w:t>
      </w:r>
      <w:r>
        <w:rPr>
          <w:color w:val="auto"/>
          <w:szCs w:val="21"/>
          <w:rFonts w:hAnsi="宋体"/>
        </w:rPr>
        <w:t>中华人民共和国建筑法》及其他有关</w:t>
      </w:r>
      <w:r>
        <w:rPr>
          <w:color w:val="auto"/>
          <w:lang w:eastAsia="zh-CN"/>
          <w:szCs w:val="21"/>
          <w:rFonts w:hAnsi="宋体" w:hint="eastAsia"/>
        </w:rPr>
        <w:t>法律法规</w:t>
      </w:r>
      <w:r>
        <w:rPr>
          <w:color w:val="auto"/>
          <w:szCs w:val="21"/>
          <w:rFonts w:hAnsi="宋体"/>
        </w:rPr>
        <w:t>，遵循平等、自愿、公平和诚信的原则，双方就下述工程委托监理与相关服务事项协商一致，订立本合同</w:t>
      </w:r>
      <w:r>
        <w:rPr>
          <w:b w:val="1"/>
          <w:color w:val="auto"/>
          <w:szCs w:val="21"/>
          <w:rFonts w:hAnsi="宋体"/>
        </w:rPr>
        <w:t>。</w:t>
      </w:r>
    </w:p>
    <w:p w14:paraId="50812AF6">
      <w:pPr>
        <w:outlineLvl w:val="0"/>
        <w:spacing w:line="360" w:lineRule="auto"/>
        <w:ind w:firstLine="422" w:firstLineChars="200"/>
        <w:rPr>
          <w:b w:val="1"/>
          <w:color w:val="auto"/>
        </w:rPr>
      </w:pPr>
      <w:bookmarkStart w:id="380" w:name="_Toc349554752"/>
      <w:bookmarkStart w:id="381" w:name="_Toc473030494"/>
      <w:bookmarkStart w:id="382" w:name="_Toc18658"/>
      <w:bookmarkStart w:id="383" w:name="_Toc459567801"/>
      <w:bookmarkStart w:id="384" w:name="_Toc488850360"/>
      <w:r>
        <w:rPr>
          <w:b w:val="1"/>
          <w:color w:val="auto"/>
        </w:rPr>
        <w:t>一、工程概况</w:t>
      </w:r>
      <w:bookmarkEnd w:id="380"/>
      <w:bookmarkEnd w:id="381"/>
      <w:bookmarkEnd w:id="382"/>
      <w:bookmarkEnd w:id="383"/>
      <w:bookmarkEnd w:id="384"/>
    </w:p>
    <w:p w14:paraId="6067CE3E">
      <w:pPr>
        <w:adjustRightInd w:val="0"/>
        <w:snapToGrid w:val="0"/>
        <w:spacing w:line="360" w:lineRule="auto"/>
        <w:ind w:firstLine="420" w:firstLineChars="200"/>
        <w:rPr>
          <w:color w:val="auto"/>
          <w:szCs w:val="21"/>
        </w:rPr>
      </w:pPr>
      <w:r>
        <w:rPr>
          <w:color w:val="auto"/>
          <w:szCs w:val="21"/>
        </w:rPr>
        <w:t xml:space="preserve">1. </w:t>
      </w:r>
      <w:r>
        <w:rPr>
          <w:color w:val="auto"/>
          <w:lang w:val="en-US" w:eastAsia="zh-CN"/>
          <w:szCs w:val="21"/>
          <w:rFonts w:hint="eastAsia"/>
        </w:rPr>
        <w:t>招标</w:t>
      </w:r>
      <w:r>
        <w:rPr>
          <w:color w:val="auto"/>
          <w:szCs w:val="21"/>
          <w:rFonts w:hAnsi="宋体" w:hint="eastAsia"/>
        </w:rPr>
        <w:t>项目</w:t>
      </w:r>
      <w:r>
        <w:rPr>
          <w:color w:val="auto"/>
          <w:szCs w:val="21"/>
          <w:rFonts w:hAnsi="宋体"/>
        </w:rPr>
        <w:t>名称：</w:t>
      </w:r>
      <w:r>
        <w:rPr>
          <w:u w:val="single"/>
          <w:color w:val="auto"/>
          <w:szCs w:val="21"/>
        </w:rPr>
        <w:t xml:space="preserve">                                        </w:t>
      </w:r>
      <w:r>
        <w:rPr>
          <w:color w:val="auto"/>
          <w:szCs w:val="21"/>
          <w:rFonts w:hAnsi="宋体"/>
        </w:rPr>
        <w:t>；</w:t>
      </w:r>
    </w:p>
    <w:p w14:paraId="7E22B6F9">
      <w:pPr>
        <w:adjustRightInd w:val="0"/>
        <w:snapToGrid w:val="0"/>
        <w:spacing w:line="360" w:lineRule="auto"/>
        <w:ind w:firstLine="420" w:firstLineChars="200"/>
        <w:rPr>
          <w:color w:val="auto"/>
          <w:szCs w:val="21"/>
        </w:rPr>
      </w:pPr>
      <w:r>
        <w:rPr>
          <w:color w:val="auto"/>
          <w:szCs w:val="21"/>
        </w:rPr>
        <w:t xml:space="preserve">2. </w:t>
      </w:r>
      <w:r>
        <w:rPr>
          <w:color w:val="auto"/>
          <w:szCs w:val="21"/>
          <w:rFonts w:hAnsi="宋体"/>
        </w:rPr>
        <w:t>工程地点：</w:t>
      </w:r>
      <w:r>
        <w:rPr>
          <w:u w:val="single"/>
          <w:color w:val="auto"/>
          <w:szCs w:val="21"/>
        </w:rPr>
        <w:t xml:space="preserve">                                        </w:t>
      </w:r>
      <w:r>
        <w:rPr>
          <w:color w:val="auto"/>
          <w:szCs w:val="21"/>
          <w:rFonts w:hAnsi="宋体"/>
        </w:rPr>
        <w:t>；</w:t>
      </w:r>
    </w:p>
    <w:p w14:paraId="389BA74A">
      <w:pPr>
        <w:adjustRightInd w:val="0"/>
        <w:snapToGrid w:val="0"/>
        <w:spacing w:line="360" w:lineRule="auto"/>
        <w:ind w:firstLine="420" w:firstLineChars="200"/>
        <w:rPr>
          <w:color w:val="auto"/>
          <w:szCs w:val="21"/>
        </w:rPr>
      </w:pPr>
      <w:r>
        <w:rPr>
          <w:color w:val="auto"/>
          <w:szCs w:val="21"/>
        </w:rPr>
        <w:t xml:space="preserve">3. </w:t>
      </w:r>
      <w:r>
        <w:rPr>
          <w:color w:val="auto"/>
          <w:szCs w:val="21"/>
          <w:rFonts w:hAnsi="宋体"/>
        </w:rPr>
        <w:t>工程规模：</w:t>
      </w:r>
      <w:r>
        <w:rPr>
          <w:u w:val="single"/>
          <w:color w:val="auto"/>
          <w:szCs w:val="21"/>
        </w:rPr>
        <w:t xml:space="preserve">                                        </w:t>
      </w:r>
      <w:r>
        <w:rPr>
          <w:color w:val="auto"/>
          <w:szCs w:val="21"/>
          <w:rFonts w:hAnsi="宋体"/>
        </w:rPr>
        <w:t>；</w:t>
      </w:r>
    </w:p>
    <w:p w14:paraId="2FA350DE">
      <w:pPr>
        <w:adjustRightInd w:val="0"/>
        <w:snapToGrid w:val="0"/>
        <w:jc w:val="left"/>
        <w:spacing w:line="360" w:lineRule="auto"/>
        <w:ind w:firstLine="420" w:firstLineChars="200"/>
        <w:rPr>
          <w:color w:val="auto"/>
          <w:szCs w:val="21"/>
        </w:rPr>
      </w:pPr>
      <w:r>
        <w:rPr>
          <w:color w:val="auto"/>
          <w:szCs w:val="21"/>
        </w:rPr>
        <w:t xml:space="preserve">4. </w:t>
      </w:r>
      <w:r>
        <w:rPr>
          <w:color w:val="auto"/>
          <w:szCs w:val="21"/>
          <w:rFonts w:hAnsi="宋体"/>
        </w:rPr>
        <w:t>工程</w:t>
      </w:r>
      <w:r>
        <w:rPr>
          <w:color w:val="auto"/>
          <w:kern w:val="0"/>
          <w:szCs w:val="21"/>
          <w:rFonts w:hAnsi="宋体"/>
        </w:rPr>
        <w:t>概算投资额</w:t>
      </w:r>
      <w:r>
        <w:rPr>
          <w:color w:val="auto"/>
          <w:kern w:val="0"/>
          <w:szCs w:val="21"/>
          <w:rFonts w:hAnsi="宋体" w:hint="eastAsia"/>
        </w:rPr>
        <w:t>（</w:t>
      </w:r>
      <w:r>
        <w:rPr>
          <w:color w:val="auto"/>
          <w:kern w:val="0"/>
          <w:szCs w:val="21"/>
          <w:rFonts w:hAnsi="宋体"/>
        </w:rPr>
        <w:t>或建筑安装工程费</w:t>
      </w:r>
      <w:r>
        <w:rPr>
          <w:color w:val="auto"/>
          <w:kern w:val="0"/>
          <w:szCs w:val="21"/>
          <w:rFonts w:hAnsi="宋体" w:hint="eastAsia"/>
        </w:rPr>
        <w:t>）</w:t>
      </w:r>
      <w:r>
        <w:rPr>
          <w:color w:val="auto"/>
          <w:szCs w:val="21"/>
          <w:rFonts w:hAnsi="宋体"/>
        </w:rPr>
        <w:t>：</w:t>
      </w:r>
      <w:r>
        <w:rPr>
          <w:u w:val="single"/>
          <w:color w:val="auto"/>
          <w:szCs w:val="21"/>
        </w:rPr>
        <w:t xml:space="preserve">    </w:t>
      </w:r>
      <w:r>
        <w:rPr>
          <w:u w:val="single"/>
          <w:color w:val="auto"/>
          <w:szCs w:val="21"/>
          <w:rFonts w:hint="eastAsia"/>
        </w:rPr>
        <w:t xml:space="preserve">    </w:t>
      </w:r>
      <w:r>
        <w:rPr>
          <w:u w:val="single"/>
          <w:color w:val="auto"/>
          <w:szCs w:val="21"/>
        </w:rPr>
        <w:t xml:space="preserve">      </w:t>
      </w:r>
      <w:r>
        <w:rPr>
          <w:color w:val="auto"/>
          <w:szCs w:val="21"/>
          <w:rFonts w:hAnsi="宋体"/>
        </w:rPr>
        <w:t>。</w:t>
      </w:r>
    </w:p>
    <w:p w14:paraId="5F6DE417">
      <w:pPr>
        <w:outlineLvl w:val="0"/>
        <w:spacing w:line="360" w:lineRule="auto"/>
        <w:ind w:firstLine="422" w:firstLineChars="200"/>
        <w:rPr>
          <w:b w:val="1"/>
          <w:color w:val="auto"/>
        </w:rPr>
      </w:pPr>
      <w:bookmarkStart w:id="385" w:name="_Toc459567802"/>
      <w:bookmarkStart w:id="386" w:name="_Toc25556"/>
      <w:bookmarkStart w:id="387" w:name="_Toc473030495"/>
      <w:bookmarkStart w:id="388" w:name="_Toc488850361"/>
      <w:r>
        <w:rPr>
          <w:b w:val="1"/>
          <w:color w:val="auto"/>
        </w:rPr>
        <w:t>二、词语限定</w:t>
      </w:r>
      <w:bookmarkEnd w:id="385"/>
      <w:bookmarkEnd w:id="386"/>
      <w:bookmarkEnd w:id="387"/>
      <w:bookmarkEnd w:id="388"/>
    </w:p>
    <w:p w14:paraId="065D8DA0">
      <w:pPr>
        <w:adjustRightInd w:val="0"/>
        <w:snapToGrid w:val="0"/>
        <w:spacing w:line="360" w:lineRule="auto"/>
        <w:ind w:firstLine="420" w:firstLineChars="200"/>
        <w:rPr>
          <w:color w:val="auto"/>
          <w:szCs w:val="21"/>
        </w:rPr>
      </w:pPr>
      <w:r>
        <w:rPr>
          <w:color w:val="auto"/>
          <w:szCs w:val="21"/>
          <w:rFonts w:hAnsi="宋体"/>
        </w:rPr>
        <w:t>协议书中相关词语的含义与通用条件中的定义与解释相同。</w:t>
      </w:r>
    </w:p>
    <w:p w14:paraId="39A8B086">
      <w:pPr>
        <w:outlineLvl w:val="0"/>
        <w:spacing w:line="360" w:lineRule="auto"/>
        <w:ind w:firstLine="422" w:firstLineChars="200"/>
        <w:rPr>
          <w:b w:val="1"/>
          <w:color w:val="auto"/>
        </w:rPr>
      </w:pPr>
      <w:bookmarkStart w:id="389" w:name="_Toc459567803"/>
      <w:bookmarkStart w:id="390" w:name="_Toc488850362"/>
      <w:bookmarkStart w:id="391" w:name="_Toc349554753"/>
      <w:bookmarkStart w:id="392" w:name="_Toc473030496"/>
      <w:bookmarkStart w:id="393" w:name="_Toc8125"/>
      <w:r>
        <w:rPr>
          <w:b w:val="1"/>
          <w:color w:val="auto"/>
        </w:rPr>
        <w:t>三、组成本合同的文件</w:t>
      </w:r>
      <w:bookmarkEnd w:id="389"/>
      <w:bookmarkEnd w:id="390"/>
      <w:bookmarkEnd w:id="391"/>
      <w:bookmarkEnd w:id="392"/>
      <w:bookmarkEnd w:id="393"/>
    </w:p>
    <w:p w14:paraId="223BDF6B">
      <w:pPr>
        <w:adjustRightInd w:val="0"/>
        <w:snapToGrid w:val="0"/>
        <w:spacing w:line="360" w:lineRule="auto"/>
        <w:ind w:firstLine="420" w:firstLineChars="200"/>
        <w:rPr>
          <w:color w:val="auto"/>
          <w:szCs w:val="21"/>
          <w:rFonts w:hAnsi="宋体" w:hint="eastAsia"/>
        </w:rPr>
      </w:pPr>
      <w:r>
        <w:rPr>
          <w:color w:val="auto"/>
          <w:szCs w:val="21"/>
        </w:rPr>
        <w:t xml:space="preserve">1. </w:t>
      </w:r>
      <w:r>
        <w:rPr>
          <w:color w:val="auto"/>
          <w:szCs w:val="21"/>
          <w:rFonts w:hAnsi="宋体"/>
        </w:rPr>
        <w:t>协议书；</w:t>
      </w:r>
    </w:p>
    <w:p w14:paraId="1BA3307F">
      <w:pPr>
        <w:adjustRightInd w:val="0"/>
        <w:snapToGrid w:val="0"/>
        <w:spacing w:line="360" w:lineRule="auto"/>
        <w:ind w:firstLine="420" w:firstLineChars="200"/>
        <w:rPr>
          <w:color w:val="auto"/>
          <w:szCs w:val="21"/>
          <w:rFonts w:hAnsi="宋体" w:hint="eastAsia"/>
        </w:rPr>
      </w:pPr>
      <w:r>
        <w:rPr>
          <w:color w:val="auto"/>
          <w:szCs w:val="21"/>
        </w:rPr>
        <w:t xml:space="preserve">2. </w:t>
      </w:r>
      <w:r>
        <w:rPr>
          <w:color w:val="auto"/>
          <w:szCs w:val="21"/>
          <w:rFonts w:hAnsi="宋体"/>
        </w:rPr>
        <w:t>中标通知书（适用于招标工程）或委托书（适用于非招标工程）；</w:t>
      </w:r>
    </w:p>
    <w:p w14:paraId="19C1E83F">
      <w:pPr>
        <w:adjustRightInd w:val="0"/>
        <w:snapToGrid w:val="0"/>
        <w:spacing w:line="360" w:lineRule="auto"/>
        <w:ind w:firstLine="420" w:firstLineChars="200"/>
        <w:rPr>
          <w:color w:val="auto"/>
          <w:szCs w:val="21"/>
          <w:rFonts w:hAnsi="宋体" w:hint="eastAsia"/>
        </w:rPr>
      </w:pPr>
      <w:r>
        <w:rPr>
          <w:color w:val="auto"/>
          <w:szCs w:val="21"/>
        </w:rPr>
        <w:t xml:space="preserve">3. </w:t>
      </w:r>
      <w:r>
        <w:rPr>
          <w:color w:val="auto"/>
          <w:szCs w:val="21"/>
          <w:rFonts w:hAnsi="宋体"/>
        </w:rPr>
        <w:t>投标文件（适用于招标工程）或监理与相关服务建议书（适用于非招标工程）；</w:t>
      </w:r>
    </w:p>
    <w:p w14:paraId="36D2477E">
      <w:pPr>
        <w:adjustRightInd w:val="0"/>
        <w:snapToGrid w:val="0"/>
        <w:spacing w:line="360" w:lineRule="auto"/>
        <w:ind w:firstLine="420" w:firstLineChars="200"/>
        <w:rPr>
          <w:color w:val="auto"/>
          <w:szCs w:val="21"/>
        </w:rPr>
      </w:pPr>
      <w:r>
        <w:rPr>
          <w:color w:val="auto"/>
          <w:szCs w:val="21"/>
        </w:rPr>
        <w:t xml:space="preserve">4. </w:t>
      </w:r>
      <w:r>
        <w:rPr>
          <w:color w:val="auto"/>
          <w:szCs w:val="21"/>
          <w:rFonts w:hAnsi="宋体"/>
        </w:rPr>
        <w:t>专用条件；</w:t>
      </w:r>
    </w:p>
    <w:p w14:paraId="0817F432">
      <w:pPr>
        <w:adjustRightInd w:val="0"/>
        <w:snapToGrid w:val="0"/>
        <w:spacing w:line="360" w:lineRule="auto"/>
        <w:ind w:firstLine="420" w:firstLineChars="200"/>
        <w:rPr>
          <w:color w:val="auto"/>
          <w:szCs w:val="21"/>
          <w:rFonts w:hAnsi="宋体" w:hint="eastAsia"/>
        </w:rPr>
      </w:pPr>
      <w:r>
        <w:rPr>
          <w:color w:val="auto"/>
          <w:szCs w:val="21"/>
        </w:rPr>
        <w:t xml:space="preserve">5. </w:t>
      </w:r>
      <w:r>
        <w:rPr>
          <w:color w:val="auto"/>
          <w:szCs w:val="21"/>
          <w:rFonts w:hAnsi="宋体"/>
        </w:rPr>
        <w:t>通用条件；</w:t>
      </w:r>
    </w:p>
    <w:p w14:paraId="07695ED4">
      <w:pPr>
        <w:adjustRightInd w:val="0"/>
        <w:snapToGrid w:val="0"/>
        <w:spacing w:line="360" w:lineRule="auto"/>
        <w:ind w:firstLine="420" w:firstLineChars="200"/>
        <w:rPr>
          <w:color w:val="auto"/>
          <w:szCs w:val="21"/>
        </w:rPr>
      </w:pPr>
      <w:r>
        <w:rPr>
          <w:color w:val="auto"/>
          <w:szCs w:val="21"/>
        </w:rPr>
        <w:t xml:space="preserve">6. </w:t>
      </w:r>
      <w:r>
        <w:rPr>
          <w:color w:val="auto"/>
          <w:szCs w:val="21"/>
          <w:rFonts w:hAnsi="宋体"/>
        </w:rPr>
        <w:t>附录，即：</w:t>
      </w:r>
    </w:p>
    <w:p w14:paraId="6AEB6855">
      <w:pPr>
        <w:adjustRightInd w:val="0"/>
        <w:snapToGrid w:val="0"/>
        <w:spacing w:line="360" w:lineRule="auto"/>
        <w:ind w:firstLine="420" w:firstLineChars="200"/>
        <w:rPr>
          <w:color w:val="auto"/>
          <w:szCs w:val="21"/>
        </w:rPr>
      </w:pPr>
      <w:r>
        <w:rPr>
          <w:color w:val="auto"/>
          <w:szCs w:val="21"/>
          <w:rFonts w:hAnsi="宋体"/>
        </w:rPr>
        <w:t>附录</w:t>
      </w:r>
      <w:r>
        <w:rPr>
          <w:color w:val="auto"/>
          <w:szCs w:val="21"/>
        </w:rPr>
        <w:t xml:space="preserve">A  </w:t>
      </w:r>
      <w:r>
        <w:rPr>
          <w:color w:val="auto"/>
          <w:szCs w:val="21"/>
          <w:rFonts w:hAnsi="宋体"/>
        </w:rPr>
        <w:t>相关服务的范围和内容</w:t>
      </w:r>
    </w:p>
    <w:p w14:paraId="6F4428FD">
      <w:pPr>
        <w:adjustRightInd w:val="0"/>
        <w:snapToGrid w:val="0"/>
        <w:spacing w:line="360" w:lineRule="auto"/>
        <w:ind w:firstLine="420" w:firstLineChars="200"/>
        <w:rPr>
          <w:color w:val="auto"/>
          <w:szCs w:val="21"/>
        </w:rPr>
      </w:pPr>
      <w:r>
        <w:rPr>
          <w:color w:val="auto"/>
          <w:szCs w:val="21"/>
          <w:rFonts w:hAnsi="宋体"/>
        </w:rPr>
        <w:t>附录</w:t>
      </w:r>
      <w:r>
        <w:rPr>
          <w:color w:val="auto"/>
          <w:szCs w:val="21"/>
        </w:rPr>
        <w:t xml:space="preserve">B  </w:t>
      </w:r>
      <w:r>
        <w:rPr>
          <w:color w:val="auto"/>
          <w:szCs w:val="21"/>
          <w:rFonts w:hAnsi="宋体"/>
        </w:rPr>
        <w:t>委托人派遣的人员和提供的</w:t>
      </w:r>
      <w:r>
        <w:rPr>
          <w:color w:val="auto"/>
          <w:bCs/>
          <w:szCs w:val="21"/>
          <w:rFonts w:hAnsi="宋体"/>
        </w:rPr>
        <w:t>房屋、资料</w:t>
      </w:r>
      <w:r>
        <w:rPr>
          <w:color w:val="auto"/>
          <w:szCs w:val="21"/>
          <w:rFonts w:hAnsi="宋体"/>
        </w:rPr>
        <w:t>、设备</w:t>
      </w:r>
    </w:p>
    <w:p w14:paraId="75414BA9">
      <w:pPr>
        <w:adjustRightInd w:val="0"/>
        <w:snapToGrid w:val="0"/>
        <w:spacing w:line="360" w:lineRule="auto"/>
        <w:ind w:firstLine="420" w:firstLineChars="200"/>
        <w:rPr>
          <w:color w:val="auto"/>
          <w:szCs w:val="21"/>
        </w:rPr>
      </w:pPr>
      <w:r>
        <w:rPr>
          <w:color w:val="auto"/>
          <w:szCs w:val="21"/>
          <w:rFonts w:hAnsi="宋体"/>
        </w:rPr>
        <w:t>本合同签订后，双方依法签订的补充协议也是本合同文件的组成部分。</w:t>
      </w:r>
    </w:p>
    <w:p w14:paraId="5E4DB2A5">
      <w:pPr>
        <w:outlineLvl w:val="0"/>
        <w:spacing w:line="360" w:lineRule="auto"/>
        <w:ind w:firstLine="422" w:firstLineChars="200"/>
        <w:rPr>
          <w:b w:val="1"/>
          <w:color w:val="auto"/>
        </w:rPr>
      </w:pPr>
      <w:bookmarkStart w:id="394" w:name="_Toc459567804"/>
      <w:bookmarkStart w:id="395" w:name="_Toc349554754"/>
      <w:bookmarkStart w:id="396" w:name="_Toc4468"/>
      <w:bookmarkStart w:id="397" w:name="_Toc473030497"/>
      <w:bookmarkStart w:id="398" w:name="_Toc488850363"/>
      <w:r>
        <w:rPr>
          <w:b w:val="1"/>
          <w:color w:val="auto"/>
        </w:rPr>
        <w:t>四、总监理工程师</w:t>
      </w:r>
      <w:bookmarkEnd w:id="394"/>
      <w:bookmarkEnd w:id="395"/>
      <w:bookmarkEnd w:id="396"/>
      <w:bookmarkEnd w:id="397"/>
      <w:bookmarkEnd w:id="398"/>
    </w:p>
    <w:p w14:paraId="07E3B4C2">
      <w:pPr>
        <w:adjustRightInd w:val="0"/>
        <w:snapToGrid w:val="0"/>
        <w:spacing w:line="360" w:lineRule="auto"/>
        <w:ind w:firstLine="420" w:firstLineChars="200"/>
        <w:rPr>
          <w:color w:val="auto"/>
          <w:kern w:val="0"/>
          <w:szCs w:val="21"/>
          <w:rFonts w:hint="eastAsia"/>
        </w:rPr>
      </w:pPr>
      <w:r>
        <w:rPr>
          <w:color w:val="auto"/>
          <w:kern w:val="0"/>
          <w:szCs w:val="21"/>
          <w:rFonts w:hAnsi="宋体"/>
        </w:rPr>
        <w:t>总监理工程师姓名：</w:t>
      </w:r>
      <w:r>
        <w:rPr>
          <w:u w:val="single"/>
          <w:color w:val="auto"/>
          <w:kern w:val="0"/>
          <w:szCs w:val="21"/>
        </w:rPr>
        <w:t xml:space="preserve">       </w:t>
      </w:r>
      <w:r>
        <w:rPr>
          <w:u w:val="single"/>
          <w:color w:val="auto"/>
          <w:kern w:val="0"/>
          <w:szCs w:val="21"/>
          <w:rFonts w:hint="eastAsia"/>
        </w:rPr>
        <w:t xml:space="preserve">   </w:t>
      </w:r>
      <w:r>
        <w:rPr>
          <w:color w:val="auto"/>
          <w:kern w:val="0"/>
          <w:szCs w:val="21"/>
          <w:rFonts w:hAnsi="宋体"/>
        </w:rPr>
        <w:t>，身份证号码：</w:t>
      </w:r>
      <w:r>
        <w:rPr>
          <w:u w:val="single"/>
          <w:color w:val="auto"/>
          <w:kern w:val="0"/>
          <w:szCs w:val="21"/>
        </w:rPr>
        <w:t xml:space="preserve">        </w:t>
      </w:r>
      <w:r>
        <w:rPr>
          <w:u w:val="single"/>
          <w:color w:val="auto"/>
          <w:kern w:val="0"/>
          <w:szCs w:val="21"/>
          <w:rFonts w:hint="eastAsia"/>
        </w:rPr>
        <w:t xml:space="preserve">                 </w:t>
      </w:r>
      <w:r>
        <w:rPr>
          <w:color w:val="auto"/>
          <w:kern w:val="0"/>
          <w:szCs w:val="21"/>
          <w:rFonts w:hAnsi="宋体"/>
        </w:rPr>
        <w:t>，注册号：</w:t>
      </w:r>
      <w:r>
        <w:rPr>
          <w:u w:val="single"/>
          <w:color w:val="auto"/>
          <w:kern w:val="0"/>
          <w:szCs w:val="21"/>
        </w:rPr>
        <w:t xml:space="preserve">              </w:t>
      </w:r>
      <w:r>
        <w:rPr>
          <w:color w:val="auto"/>
          <w:kern w:val="0"/>
          <w:szCs w:val="21"/>
          <w:rFonts w:hAnsi="宋体"/>
        </w:rPr>
        <w:t>。</w:t>
      </w:r>
    </w:p>
    <w:p w14:paraId="52B516A0">
      <w:pPr>
        <w:outlineLvl w:val="0"/>
        <w:spacing w:line="360" w:lineRule="auto"/>
        <w:ind w:firstLine="422" w:firstLineChars="200"/>
        <w:rPr>
          <w:b w:val="1"/>
          <w:color w:val="auto"/>
        </w:rPr>
      </w:pPr>
      <w:bookmarkStart w:id="399" w:name="_Toc488850364"/>
      <w:bookmarkStart w:id="400" w:name="_Toc459567805"/>
      <w:bookmarkStart w:id="401" w:name="_Toc349554755"/>
      <w:bookmarkStart w:id="402" w:name="_Toc10473"/>
      <w:bookmarkStart w:id="403" w:name="_Toc473030498"/>
      <w:r>
        <w:rPr>
          <w:b w:val="1"/>
          <w:color w:val="auto"/>
        </w:rPr>
        <w:t>五、签约酬金</w:t>
      </w:r>
      <w:bookmarkEnd w:id="399"/>
      <w:bookmarkEnd w:id="400"/>
      <w:bookmarkEnd w:id="401"/>
      <w:bookmarkEnd w:id="402"/>
      <w:bookmarkEnd w:id="403"/>
    </w:p>
    <w:p w14:paraId="6D1C5093">
      <w:pPr>
        <w:adjustRightInd w:val="0"/>
        <w:snapToGrid w:val="0"/>
        <w:spacing w:line="360" w:lineRule="auto"/>
        <w:ind w:firstLine="420" w:firstLineChars="200"/>
        <w:rPr>
          <w:color w:val="auto"/>
          <w:szCs w:val="21"/>
        </w:rPr>
      </w:pPr>
      <w:r>
        <w:rPr>
          <w:color w:val="auto"/>
          <w:szCs w:val="21"/>
          <w:rFonts w:hAnsi="宋体"/>
        </w:rPr>
        <w:t>签约酬金（大写）：</w:t>
      </w:r>
      <w:r>
        <w:rPr>
          <w:u w:val="single"/>
          <w:color w:val="auto"/>
          <w:szCs w:val="21"/>
        </w:rPr>
        <w:t xml:space="preserve">                       </w:t>
      </w:r>
      <w:r>
        <w:rPr>
          <w:color w:val="auto"/>
          <w:szCs w:val="21"/>
          <w:rFonts w:hAnsi="宋体"/>
        </w:rPr>
        <w:t>（</w:t>
      </w:r>
      <w:r>
        <w:rPr>
          <w:color w:val="auto"/>
          <w:szCs w:val="21"/>
        </w:rPr>
        <w:t xml:space="preserve">¥        </w:t>
      </w:r>
      <w:r>
        <w:rPr>
          <w:color w:val="auto"/>
          <w:szCs w:val="21"/>
          <w:rFonts w:hAnsi="宋体"/>
        </w:rPr>
        <w:t>）。</w:t>
      </w:r>
    </w:p>
    <w:p w14:paraId="314A3FEA">
      <w:pPr>
        <w:adjustRightInd w:val="0"/>
        <w:snapToGrid w:val="0"/>
        <w:spacing w:line="360" w:lineRule="auto"/>
        <w:ind w:firstLine="420" w:firstLineChars="200"/>
        <w:rPr>
          <w:color w:val="auto"/>
          <w:szCs w:val="21"/>
        </w:rPr>
      </w:pPr>
      <w:r>
        <w:rPr>
          <w:color w:val="auto"/>
          <w:szCs w:val="21"/>
          <w:rFonts w:hAnsi="宋体"/>
        </w:rPr>
        <w:t>包括：</w:t>
      </w:r>
    </w:p>
    <w:p w14:paraId="0A1501FA">
      <w:pPr>
        <w:adjustRightInd w:val="0"/>
        <w:snapToGrid w:val="0"/>
        <w:spacing w:line="360" w:lineRule="auto"/>
        <w:ind w:firstLine="420" w:firstLineChars="200"/>
        <w:rPr>
          <w:color w:val="auto"/>
          <w:szCs w:val="21"/>
        </w:rPr>
      </w:pPr>
      <w:r>
        <w:rPr>
          <w:color w:val="auto"/>
          <w:szCs w:val="21"/>
        </w:rPr>
        <w:t xml:space="preserve">1. </w:t>
      </w:r>
      <w:r>
        <w:rPr>
          <w:color w:val="auto"/>
          <w:szCs w:val="21"/>
          <w:rFonts w:hint="eastAsia"/>
        </w:rPr>
        <w:t>暂定</w:t>
      </w:r>
      <w:r>
        <w:rPr>
          <w:color w:val="auto"/>
          <w:szCs w:val="21"/>
          <w:rFonts w:hAnsi="宋体"/>
        </w:rPr>
        <w:t>施工阶段监理酬金：</w:t>
      </w:r>
      <w:r>
        <w:rPr>
          <w:u w:val="single"/>
          <w:color w:val="auto"/>
          <w:szCs w:val="21"/>
        </w:rPr>
        <w:t xml:space="preserve">                        </w:t>
      </w:r>
      <w:r>
        <w:rPr>
          <w:color w:val="auto"/>
          <w:szCs w:val="21"/>
          <w:rFonts w:hAnsi="宋体"/>
        </w:rPr>
        <w:t>。</w:t>
      </w:r>
    </w:p>
    <w:p w14:paraId="759C566B">
      <w:pPr>
        <w:adjustRightInd w:val="0"/>
        <w:snapToGrid w:val="0"/>
        <w:spacing w:line="360" w:lineRule="auto"/>
        <w:ind w:firstLine="420" w:firstLineChars="200"/>
        <w:rPr>
          <w:color w:val="auto"/>
          <w:szCs w:val="21"/>
        </w:rPr>
      </w:pPr>
      <w:r>
        <w:rPr>
          <w:color w:val="auto"/>
          <w:szCs w:val="21"/>
        </w:rPr>
        <w:t xml:space="preserve">2. </w:t>
      </w:r>
      <w:r>
        <w:rPr>
          <w:color w:val="auto"/>
          <w:szCs w:val="21"/>
          <w:rFonts w:hAnsi="宋体"/>
        </w:rPr>
        <w:t>相关服务酬金：</w:t>
      </w:r>
      <w:r>
        <w:rPr>
          <w:u w:val="single"/>
          <w:color w:val="auto"/>
          <w:szCs w:val="21"/>
        </w:rPr>
        <w:t xml:space="preserve">            </w:t>
      </w:r>
      <w:r>
        <w:rPr>
          <w:u w:val="single"/>
          <w:color w:val="auto"/>
          <w:szCs w:val="21"/>
          <w:rFonts w:hint="eastAsia"/>
        </w:rPr>
        <w:t xml:space="preserve">    </w:t>
      </w:r>
      <w:r>
        <w:rPr>
          <w:u w:val="single"/>
          <w:color w:val="auto"/>
          <w:szCs w:val="21"/>
        </w:rPr>
        <w:t xml:space="preserve">            </w:t>
      </w:r>
      <w:r>
        <w:rPr>
          <w:color w:val="auto"/>
          <w:szCs w:val="21"/>
          <w:rFonts w:hAnsi="宋体"/>
        </w:rPr>
        <w:t>。</w:t>
      </w:r>
    </w:p>
    <w:p w14:paraId="0535EBFD">
      <w:pPr>
        <w:adjustRightInd w:val="0"/>
        <w:snapToGrid w:val="0"/>
        <w:spacing w:line="360" w:lineRule="auto"/>
        <w:ind w:firstLine="420" w:firstLineChars="200"/>
        <w:rPr>
          <w:color w:val="auto"/>
          <w:szCs w:val="21"/>
        </w:rPr>
      </w:pPr>
      <w:r>
        <w:rPr>
          <w:color w:val="auto"/>
          <w:szCs w:val="21"/>
          <w:rFonts w:hAnsi="宋体"/>
        </w:rPr>
        <w:t>其中：</w:t>
      </w:r>
    </w:p>
    <w:p w14:paraId="3F4A341A">
      <w:pPr>
        <w:adjustRightInd w:val="0"/>
        <w:snapToGrid w:val="0"/>
        <w:spacing w:line="360" w:lineRule="auto"/>
        <w:ind w:firstLine="840" w:firstLineChars="400"/>
        <w:rPr>
          <w:color w:val="auto"/>
          <w:szCs w:val="21"/>
        </w:rPr>
      </w:pPr>
      <w:r>
        <w:rPr>
          <w:color w:val="auto"/>
          <w:kern w:val="0"/>
          <w:szCs w:val="21"/>
          <w:rFonts w:hAnsi="宋体"/>
        </w:rPr>
        <w:t>（</w:t>
      </w:r>
      <w:r>
        <w:rPr>
          <w:color w:val="auto"/>
          <w:kern w:val="0"/>
          <w:szCs w:val="21"/>
        </w:rPr>
        <w:t>1</w:t>
      </w:r>
      <w:r>
        <w:rPr>
          <w:color w:val="auto"/>
          <w:kern w:val="0"/>
          <w:szCs w:val="21"/>
          <w:rFonts w:hAnsi="宋体"/>
        </w:rPr>
        <w:t>）保修阶段服务</w:t>
      </w:r>
      <w:r>
        <w:rPr>
          <w:color w:val="auto"/>
          <w:szCs w:val="21"/>
          <w:rFonts w:hAnsi="宋体"/>
        </w:rPr>
        <w:t>酬金：</w:t>
      </w:r>
      <w:r>
        <w:rPr>
          <w:u w:val="single"/>
          <w:color w:val="auto"/>
          <w:szCs w:val="21"/>
        </w:rPr>
        <w:t xml:space="preserve">        </w:t>
      </w:r>
      <w:r>
        <w:rPr>
          <w:u w:val="single"/>
          <w:color w:val="auto"/>
          <w:szCs w:val="21"/>
          <w:rFonts w:hint="eastAsia"/>
        </w:rPr>
        <w:t xml:space="preserve">   </w:t>
      </w:r>
      <w:r>
        <w:rPr>
          <w:u w:val="single"/>
          <w:color w:val="auto"/>
          <w:szCs w:val="21"/>
        </w:rPr>
        <w:t xml:space="preserve">      </w:t>
      </w:r>
      <w:r>
        <w:rPr>
          <w:color w:val="auto"/>
          <w:szCs w:val="21"/>
          <w:rFonts w:hAnsi="宋体"/>
        </w:rPr>
        <w:t>。</w:t>
      </w:r>
    </w:p>
    <w:p w14:paraId="08C66426">
      <w:pPr>
        <w:adjustRightInd w:val="0"/>
        <w:snapToGrid w:val="0"/>
        <w:spacing w:line="360" w:lineRule="auto"/>
        <w:ind w:firstLine="840" w:firstLineChars="400"/>
        <w:rPr>
          <w:color w:val="auto"/>
          <w:szCs w:val="21"/>
          <w:rFonts w:hAnsi="宋体" w:hint="eastAsia"/>
        </w:rPr>
      </w:pPr>
      <w:r>
        <w:rPr>
          <w:color w:val="auto"/>
          <w:kern w:val="0"/>
          <w:szCs w:val="21"/>
          <w:rFonts w:hAnsi="宋体"/>
        </w:rPr>
        <w:t>（</w:t>
      </w:r>
      <w:r>
        <w:rPr>
          <w:color w:val="auto"/>
          <w:kern w:val="0"/>
          <w:szCs w:val="21"/>
        </w:rPr>
        <w:t>2</w:t>
      </w:r>
      <w:r>
        <w:rPr>
          <w:color w:val="auto"/>
          <w:kern w:val="0"/>
          <w:szCs w:val="21"/>
          <w:rFonts w:hAnsi="宋体"/>
        </w:rPr>
        <w:t>）</w:t>
      </w:r>
      <w:r>
        <w:rPr>
          <w:color w:val="auto"/>
          <w:szCs w:val="21"/>
          <w:rFonts w:hAnsi="宋体"/>
        </w:rPr>
        <w:t>其他相关服务酬金：</w:t>
      </w:r>
      <w:r>
        <w:rPr>
          <w:u w:val="single"/>
          <w:color w:val="auto"/>
          <w:szCs w:val="21"/>
        </w:rPr>
        <w:t xml:space="preserve">        </w:t>
      </w:r>
      <w:r>
        <w:rPr>
          <w:u w:val="single"/>
          <w:color w:val="auto"/>
          <w:szCs w:val="21"/>
          <w:rFonts w:hint="eastAsia"/>
        </w:rPr>
        <w:t xml:space="preserve">   </w:t>
      </w:r>
      <w:r>
        <w:rPr>
          <w:u w:val="single"/>
          <w:color w:val="auto"/>
          <w:szCs w:val="21"/>
        </w:rPr>
        <w:t xml:space="preserve">      </w:t>
      </w:r>
      <w:r>
        <w:rPr>
          <w:color w:val="auto"/>
          <w:szCs w:val="21"/>
          <w:rFonts w:hAnsi="宋体"/>
        </w:rPr>
        <w:t>。</w:t>
      </w:r>
    </w:p>
    <w:p w14:paraId="048CB41F">
      <w:pPr>
        <w:outlineLvl w:val="0"/>
        <w:spacing w:line="360" w:lineRule="auto"/>
        <w:ind w:firstLine="422" w:firstLineChars="200"/>
        <w:rPr>
          <w:b w:val="1"/>
          <w:color w:val="auto"/>
        </w:rPr>
      </w:pPr>
      <w:bookmarkStart w:id="405" w:name="_Toc17903"/>
      <w:bookmarkStart w:id="406" w:name="_Toc488850365"/>
      <w:r>
        <w:rPr>
          <w:b w:val="1"/>
          <w:color w:val="auto"/>
        </w:rPr>
        <w:t>六、期限</w:t>
      </w:r>
      <w:bookmarkEnd w:id="405"/>
      <w:bookmarkEnd w:id="406"/>
    </w:p>
    <w:p w14:paraId="2015FAD8">
      <w:pPr>
        <w:adjustRightInd w:val="0"/>
        <w:snapToGrid w:val="0"/>
        <w:jc w:val="left"/>
        <w:spacing w:line="360" w:lineRule="auto"/>
        <w:ind w:firstLine="525" w:firstLineChars="250"/>
        <w:rPr>
          <w:color w:val="auto"/>
          <w:szCs w:val="21"/>
        </w:rPr>
      </w:pPr>
      <w:r>
        <w:rPr>
          <w:color w:val="auto"/>
          <w:kern w:val="0"/>
          <w:szCs w:val="21"/>
        </w:rPr>
        <w:t xml:space="preserve">1. </w:t>
      </w:r>
      <w:r>
        <w:rPr>
          <w:color w:val="auto"/>
          <w:kern w:val="0"/>
          <w:szCs w:val="21"/>
          <w:rFonts w:hAnsi="宋体"/>
        </w:rPr>
        <w:t>施工阶段</w:t>
      </w:r>
      <w:r>
        <w:rPr>
          <w:color w:val="auto"/>
          <w:szCs w:val="21"/>
          <w:rFonts w:hAnsi="宋体"/>
        </w:rPr>
        <w:t>监理</w:t>
      </w:r>
      <w:r>
        <w:rPr>
          <w:color w:val="auto"/>
          <w:szCs w:val="21"/>
          <w:rFonts w:hAnsi="宋体" w:hint="eastAsia"/>
        </w:rPr>
        <w:t>服务</w:t>
      </w:r>
      <w:r>
        <w:rPr>
          <w:color w:val="auto"/>
          <w:szCs w:val="21"/>
          <w:rFonts w:hAnsi="宋体"/>
        </w:rPr>
        <w:t>期限：</w:t>
      </w:r>
    </w:p>
    <w:p w14:paraId="24EBF0B6">
      <w:pPr>
        <w:adjustRightInd w:val="0"/>
        <w:snapToGrid w:val="0"/>
        <w:jc w:val="left"/>
        <w:spacing w:line="360" w:lineRule="auto"/>
        <w:ind w:firstLine="525" w:firstLineChars="250"/>
        <w:rPr>
          <w:color w:val="auto"/>
          <w:szCs w:val="21"/>
        </w:rPr>
      </w:pPr>
      <w:r>
        <w:rPr>
          <w:color w:val="auto"/>
          <w:szCs w:val="21"/>
          <w:rFonts w:hAnsi="宋体"/>
        </w:rPr>
        <w:t>自</w:t>
      </w:r>
      <w:r>
        <w:rPr>
          <w:u w:val="single"/>
          <w:color w:val="auto"/>
          <w:szCs w:val="21"/>
        </w:rPr>
        <w:t xml:space="preserve">       </w:t>
      </w:r>
      <w:r>
        <w:rPr>
          <w:color w:val="auto"/>
          <w:szCs w:val="21"/>
          <w:rFonts w:hAnsi="宋体"/>
        </w:rPr>
        <w:t>年</w:t>
      </w:r>
      <w:r>
        <w:rPr>
          <w:u w:val="single"/>
          <w:color w:val="auto"/>
          <w:szCs w:val="21"/>
        </w:rPr>
        <w:t xml:space="preserve">   </w:t>
      </w:r>
      <w:r>
        <w:rPr>
          <w:color w:val="auto"/>
          <w:szCs w:val="21"/>
          <w:rFonts w:hAnsi="宋体"/>
        </w:rPr>
        <w:t>月</w:t>
      </w:r>
      <w:r>
        <w:rPr>
          <w:u w:val="single"/>
          <w:color w:val="auto"/>
          <w:szCs w:val="21"/>
        </w:rPr>
        <w:t xml:space="preserve">   </w:t>
      </w:r>
      <w:r>
        <w:rPr>
          <w:color w:val="auto"/>
          <w:szCs w:val="21"/>
          <w:rFonts w:hAnsi="宋体"/>
        </w:rPr>
        <w:t>日始，至</w:t>
      </w:r>
      <w:r>
        <w:rPr>
          <w:u w:val="single"/>
          <w:color w:val="auto"/>
          <w:szCs w:val="21"/>
        </w:rPr>
        <w:t xml:space="preserve">       </w:t>
      </w:r>
      <w:r>
        <w:rPr>
          <w:color w:val="auto"/>
          <w:szCs w:val="21"/>
          <w:rFonts w:hAnsi="宋体"/>
        </w:rPr>
        <w:t>年</w:t>
      </w:r>
      <w:r>
        <w:rPr>
          <w:u w:val="single"/>
          <w:color w:val="auto"/>
          <w:szCs w:val="21"/>
        </w:rPr>
        <w:t xml:space="preserve">   </w:t>
      </w:r>
      <w:r>
        <w:rPr>
          <w:color w:val="auto"/>
          <w:szCs w:val="21"/>
          <w:rFonts w:hAnsi="宋体"/>
        </w:rPr>
        <w:t>月</w:t>
      </w:r>
      <w:r>
        <w:rPr>
          <w:u w:val="single"/>
          <w:color w:val="auto"/>
          <w:szCs w:val="21"/>
        </w:rPr>
        <w:t xml:space="preserve">   </w:t>
      </w:r>
      <w:r>
        <w:rPr>
          <w:color w:val="auto"/>
          <w:szCs w:val="21"/>
          <w:rFonts w:hAnsi="宋体"/>
        </w:rPr>
        <w:t>日止。</w:t>
      </w:r>
      <w:r>
        <w:rPr>
          <w:color w:val="auto"/>
          <w:szCs w:val="21"/>
          <w:rFonts w:hAnsi="宋体" w:hint="eastAsia"/>
        </w:rPr>
        <w:t>（施工阶</w:t>
      </w:r>
      <w:r>
        <w:rPr>
          <w:color w:val="auto"/>
          <w:rFonts w:hint="eastAsia"/>
        </w:rPr>
        <w:t>段监理服务期限应为</w:t>
      </w:r>
      <w:r>
        <w:rPr>
          <w:color w:val="auto"/>
        </w:rPr>
        <w:t>自委托人通知监理进场</w:t>
      </w:r>
      <w:r>
        <w:rPr>
          <w:color w:val="auto"/>
          <w:rFonts w:hint="eastAsia"/>
        </w:rPr>
        <w:t>之日始至工程竣工验收合格之日止，</w:t>
      </w:r>
      <w:r>
        <w:rPr>
          <w:color w:val="auto"/>
        </w:rPr>
        <w:t>原则上招标人应设定为与所监理项目的施工工期一致，特殊情况下</w:t>
      </w:r>
      <w:r>
        <w:rPr>
          <w:color w:val="auto"/>
          <w:rFonts w:hint="eastAsia"/>
        </w:rPr>
        <w:t>施工阶段</w:t>
      </w:r>
      <w:r>
        <w:rPr>
          <w:color w:val="auto"/>
        </w:rPr>
        <w:t>监理</w:t>
      </w:r>
      <w:r>
        <w:rPr>
          <w:color w:val="auto"/>
          <w:rFonts w:hint="eastAsia"/>
        </w:rPr>
        <w:t>服务</w:t>
      </w:r>
      <w:r>
        <w:rPr>
          <w:color w:val="auto"/>
        </w:rPr>
        <w:t>期均不能大于施工工期的110%</w:t>
      </w:r>
      <w:r>
        <w:rPr>
          <w:color w:val="auto"/>
          <w:rFonts w:hint="eastAsia"/>
        </w:rPr>
        <w:t>且不得超过90天。如施工工期超过110%或90天，施工阶段监理服务期相应延长但要追加延期费用。</w:t>
      </w:r>
      <w:r>
        <w:rPr>
          <w:color w:val="auto"/>
          <w:szCs w:val="21"/>
          <w:rFonts w:hAnsi="宋体" w:hint="eastAsia"/>
        </w:rPr>
        <w:t>）</w:t>
      </w:r>
    </w:p>
    <w:p w14:paraId="16BD68EC">
      <w:pPr>
        <w:adjustRightInd w:val="0"/>
        <w:snapToGrid w:val="0"/>
        <w:spacing w:line="360" w:lineRule="auto"/>
        <w:ind w:firstLine="525" w:firstLineChars="250"/>
        <w:rPr>
          <w:color w:val="auto"/>
          <w:szCs w:val="21"/>
        </w:rPr>
      </w:pPr>
      <w:r>
        <w:rPr>
          <w:color w:val="auto"/>
          <w:kern w:val="0"/>
          <w:szCs w:val="21"/>
        </w:rPr>
        <w:t xml:space="preserve">2. </w:t>
      </w:r>
      <w:r>
        <w:rPr>
          <w:color w:val="auto"/>
          <w:szCs w:val="21"/>
          <w:rFonts w:hAnsi="宋体"/>
        </w:rPr>
        <w:t>相关服务期限：</w:t>
      </w:r>
    </w:p>
    <w:p w14:paraId="17459F99">
      <w:pPr>
        <w:adjustRightInd w:val="0"/>
        <w:snapToGrid w:val="0"/>
        <w:spacing w:line="360" w:lineRule="auto"/>
        <w:ind w:firstLine="525" w:firstLineChars="250"/>
        <w:rPr>
          <w:color w:val="auto"/>
          <w:szCs w:val="21"/>
        </w:rPr>
      </w:pPr>
      <w:r>
        <w:rPr>
          <w:color w:val="auto"/>
          <w:kern w:val="0"/>
          <w:szCs w:val="21"/>
          <w:rFonts w:hAnsi="宋体"/>
        </w:rPr>
        <w:t>（</w:t>
      </w:r>
      <w:r>
        <w:rPr>
          <w:color w:val="auto"/>
          <w:kern w:val="0"/>
          <w:szCs w:val="21"/>
        </w:rPr>
        <w:t>1</w:t>
      </w:r>
      <w:r>
        <w:rPr>
          <w:color w:val="auto"/>
          <w:kern w:val="0"/>
          <w:szCs w:val="21"/>
          <w:rFonts w:hAnsi="宋体"/>
        </w:rPr>
        <w:t>）保修阶段</w:t>
      </w:r>
      <w:r>
        <w:rPr>
          <w:color w:val="auto"/>
          <w:szCs w:val="21"/>
          <w:rFonts w:hAnsi="宋体"/>
        </w:rPr>
        <w:t>服务期限自</w:t>
      </w:r>
      <w:r>
        <w:rPr>
          <w:u w:val="single"/>
          <w:color w:val="auto"/>
          <w:szCs w:val="21"/>
        </w:rPr>
        <w:t xml:space="preserve">      </w:t>
      </w:r>
      <w:r>
        <w:rPr>
          <w:color w:val="auto"/>
          <w:szCs w:val="21"/>
          <w:rFonts w:hAnsi="宋体"/>
        </w:rPr>
        <w:t>年</w:t>
      </w:r>
      <w:r>
        <w:rPr>
          <w:u w:val="single"/>
          <w:color w:val="auto"/>
          <w:szCs w:val="21"/>
        </w:rPr>
        <w:t xml:space="preserve">   </w:t>
      </w:r>
      <w:r>
        <w:rPr>
          <w:color w:val="auto"/>
          <w:szCs w:val="21"/>
          <w:rFonts w:hAnsi="宋体"/>
        </w:rPr>
        <w:t>月</w:t>
      </w:r>
      <w:r>
        <w:rPr>
          <w:u w:val="single"/>
          <w:color w:val="auto"/>
          <w:szCs w:val="21"/>
        </w:rPr>
        <w:t xml:space="preserve">   </w:t>
      </w:r>
      <w:r>
        <w:rPr>
          <w:color w:val="auto"/>
          <w:szCs w:val="21"/>
          <w:rFonts w:hAnsi="宋体"/>
        </w:rPr>
        <w:t>日始，至</w:t>
      </w:r>
      <w:r>
        <w:rPr>
          <w:u w:val="single"/>
          <w:color w:val="auto"/>
          <w:szCs w:val="21"/>
        </w:rPr>
        <w:t xml:space="preserve">    </w:t>
      </w:r>
      <w:r>
        <w:rPr>
          <w:u w:val="single"/>
          <w:color w:val="auto"/>
          <w:szCs w:val="21"/>
          <w:rFonts w:hint="eastAsia"/>
        </w:rPr>
        <w:t xml:space="preserve"> </w:t>
      </w:r>
      <w:r>
        <w:rPr>
          <w:color w:val="auto"/>
          <w:szCs w:val="21"/>
          <w:rFonts w:hAnsi="宋体"/>
        </w:rPr>
        <w:t>年</w:t>
      </w:r>
      <w:r>
        <w:rPr>
          <w:u w:val="single"/>
          <w:color w:val="auto"/>
          <w:szCs w:val="21"/>
        </w:rPr>
        <w:t xml:space="preserve">   </w:t>
      </w:r>
      <w:r>
        <w:rPr>
          <w:color w:val="auto"/>
          <w:szCs w:val="21"/>
          <w:rFonts w:hAnsi="宋体"/>
        </w:rPr>
        <w:t>月</w:t>
      </w:r>
      <w:r>
        <w:rPr>
          <w:u w:val="single"/>
          <w:color w:val="auto"/>
          <w:szCs w:val="21"/>
        </w:rPr>
        <w:t xml:space="preserve">   </w:t>
      </w:r>
      <w:r>
        <w:rPr>
          <w:color w:val="auto"/>
          <w:szCs w:val="21"/>
          <w:rFonts w:hAnsi="宋体"/>
        </w:rPr>
        <w:t>日止。</w:t>
      </w:r>
    </w:p>
    <w:p w14:paraId="0E5E3912">
      <w:pPr>
        <w:adjustRightInd w:val="0"/>
        <w:snapToGrid w:val="0"/>
        <w:spacing w:line="360" w:lineRule="auto"/>
        <w:ind w:firstLine="525" w:firstLineChars="250"/>
        <w:rPr>
          <w:color w:val="auto"/>
          <w:szCs w:val="21"/>
        </w:rPr>
      </w:pPr>
      <w:r>
        <w:rPr>
          <w:color w:val="auto"/>
          <w:kern w:val="0"/>
          <w:szCs w:val="21"/>
          <w:rFonts w:hAnsi="宋体"/>
        </w:rPr>
        <w:t>（</w:t>
      </w:r>
      <w:r>
        <w:rPr>
          <w:color w:val="auto"/>
          <w:kern w:val="0"/>
          <w:szCs w:val="21"/>
        </w:rPr>
        <w:t>2</w:t>
      </w:r>
      <w:r>
        <w:rPr>
          <w:color w:val="auto"/>
          <w:kern w:val="0"/>
          <w:szCs w:val="21"/>
          <w:rFonts w:hAnsi="宋体"/>
        </w:rPr>
        <w:t>）</w:t>
      </w:r>
      <w:r>
        <w:rPr>
          <w:color w:val="auto"/>
          <w:szCs w:val="21"/>
          <w:rFonts w:hAnsi="宋体"/>
        </w:rPr>
        <w:t>其他相关服务期限自</w:t>
      </w:r>
      <w:r>
        <w:rPr>
          <w:u w:val="single"/>
          <w:color w:val="auto"/>
          <w:szCs w:val="21"/>
        </w:rPr>
        <w:t xml:space="preserve">      </w:t>
      </w:r>
      <w:r>
        <w:rPr>
          <w:color w:val="auto"/>
          <w:szCs w:val="21"/>
          <w:rFonts w:hAnsi="宋体"/>
        </w:rPr>
        <w:t>年</w:t>
      </w:r>
      <w:r>
        <w:rPr>
          <w:u w:val="single"/>
          <w:color w:val="auto"/>
          <w:szCs w:val="21"/>
        </w:rPr>
        <w:t xml:space="preserve">   </w:t>
      </w:r>
      <w:r>
        <w:rPr>
          <w:color w:val="auto"/>
          <w:szCs w:val="21"/>
          <w:rFonts w:hAnsi="宋体"/>
        </w:rPr>
        <w:t>月</w:t>
      </w:r>
      <w:r>
        <w:rPr>
          <w:u w:val="single"/>
          <w:color w:val="auto"/>
          <w:szCs w:val="21"/>
        </w:rPr>
        <w:t xml:space="preserve">   </w:t>
      </w:r>
      <w:r>
        <w:rPr>
          <w:color w:val="auto"/>
          <w:szCs w:val="21"/>
          <w:rFonts w:hAnsi="宋体"/>
        </w:rPr>
        <w:t>日始，至</w:t>
      </w:r>
      <w:r>
        <w:rPr>
          <w:u w:val="single"/>
          <w:color w:val="auto"/>
          <w:szCs w:val="21"/>
        </w:rPr>
        <w:t xml:space="preserve">    </w:t>
      </w:r>
      <w:r>
        <w:rPr>
          <w:u w:val="single"/>
          <w:color w:val="auto"/>
          <w:szCs w:val="21"/>
          <w:rFonts w:hint="eastAsia"/>
        </w:rPr>
        <w:t xml:space="preserve"> </w:t>
      </w:r>
      <w:r>
        <w:rPr>
          <w:color w:val="auto"/>
          <w:szCs w:val="21"/>
          <w:rFonts w:hAnsi="宋体"/>
        </w:rPr>
        <w:t>年</w:t>
      </w:r>
      <w:r>
        <w:rPr>
          <w:u w:val="single"/>
          <w:color w:val="auto"/>
          <w:szCs w:val="21"/>
        </w:rPr>
        <w:t xml:space="preserve">   </w:t>
      </w:r>
      <w:r>
        <w:rPr>
          <w:color w:val="auto"/>
          <w:szCs w:val="21"/>
          <w:rFonts w:hAnsi="宋体"/>
        </w:rPr>
        <w:t>月</w:t>
      </w:r>
      <w:r>
        <w:rPr>
          <w:u w:val="single"/>
          <w:color w:val="auto"/>
          <w:szCs w:val="21"/>
        </w:rPr>
        <w:t xml:space="preserve">   </w:t>
      </w:r>
      <w:r>
        <w:rPr>
          <w:color w:val="auto"/>
          <w:szCs w:val="21"/>
          <w:rFonts w:hAnsi="宋体"/>
        </w:rPr>
        <w:t>日止。</w:t>
      </w:r>
    </w:p>
    <w:p w14:paraId="4EFF854D">
      <w:pPr>
        <w:outlineLvl w:val="0"/>
        <w:spacing w:line="360" w:lineRule="auto"/>
        <w:ind w:firstLine="422" w:firstLineChars="200"/>
        <w:rPr>
          <w:b w:val="1"/>
          <w:color w:val="auto"/>
        </w:rPr>
      </w:pPr>
      <w:bookmarkStart w:id="407" w:name="_Toc488850366"/>
      <w:bookmarkStart w:id="408" w:name="_Toc473030499"/>
      <w:bookmarkStart w:id="409" w:name="_Toc459567806"/>
      <w:bookmarkStart w:id="410" w:name="_Toc349554757"/>
      <w:bookmarkStart w:id="411" w:name="_Toc2331"/>
      <w:r>
        <w:rPr>
          <w:b w:val="1"/>
          <w:color w:val="auto"/>
        </w:rPr>
        <w:t>七、双方承诺</w:t>
      </w:r>
      <w:bookmarkEnd w:id="407"/>
      <w:bookmarkEnd w:id="408"/>
      <w:bookmarkEnd w:id="409"/>
      <w:bookmarkEnd w:id="410"/>
      <w:bookmarkEnd w:id="411"/>
    </w:p>
    <w:p w14:paraId="29DD3495">
      <w:pPr>
        <w:adjustRightInd w:val="0"/>
        <w:snapToGrid w:val="0"/>
        <w:spacing w:line="360" w:lineRule="auto"/>
        <w:ind w:firstLine="420" w:firstLineChars="200"/>
        <w:rPr>
          <w:color w:val="auto"/>
          <w:szCs w:val="21"/>
        </w:rPr>
      </w:pPr>
      <w:bookmarkStart w:id="412" w:name="_Toc349554758"/>
      <w:r>
        <w:rPr>
          <w:color w:val="auto"/>
          <w:szCs w:val="21"/>
        </w:rPr>
        <w:t xml:space="preserve">1. </w:t>
      </w:r>
      <w:r>
        <w:rPr>
          <w:color w:val="auto"/>
          <w:szCs w:val="21"/>
          <w:rFonts w:hAnsi="宋体"/>
        </w:rPr>
        <w:t>监理人向委托人承诺，按照本合同约定提供监理与相关服务。</w:t>
      </w:r>
      <w:bookmarkEnd w:id="412"/>
    </w:p>
    <w:p w14:paraId="121ECB4C">
      <w:pPr>
        <w:adjustRightInd w:val="0"/>
        <w:snapToGrid w:val="0"/>
        <w:spacing w:line="360" w:lineRule="auto"/>
        <w:ind w:firstLine="420" w:firstLineChars="200"/>
        <w:rPr>
          <w:color w:val="auto"/>
          <w:szCs w:val="21"/>
        </w:rPr>
      </w:pPr>
      <w:bookmarkStart w:id="413" w:name="_Toc349554759"/>
      <w:r>
        <w:rPr>
          <w:color w:val="auto"/>
          <w:szCs w:val="21"/>
        </w:rPr>
        <w:t xml:space="preserve">2. </w:t>
      </w:r>
      <w:r>
        <w:rPr>
          <w:color w:val="auto"/>
          <w:szCs w:val="21"/>
          <w:rFonts w:hAnsi="宋体"/>
        </w:rPr>
        <w:t>委托人向监理人承诺，按照本合同约定派遣相应的人员，提供房屋、资料、设备，并按本合同约定支付酬金。</w:t>
      </w:r>
      <w:bookmarkEnd w:id="413"/>
    </w:p>
    <w:p w14:paraId="0255AEA4">
      <w:pPr>
        <w:outlineLvl w:val="0"/>
        <w:spacing w:line="360" w:lineRule="auto"/>
        <w:ind w:firstLine="422" w:firstLineChars="200"/>
        <w:rPr>
          <w:b w:val="1"/>
          <w:color w:val="auto"/>
        </w:rPr>
      </w:pPr>
      <w:bookmarkStart w:id="414" w:name="_Toc459567807"/>
      <w:bookmarkStart w:id="415" w:name="_Toc349554760"/>
      <w:bookmarkStart w:id="416" w:name="_Toc25488"/>
      <w:bookmarkStart w:id="417" w:name="_Toc488850367"/>
      <w:bookmarkStart w:id="418" w:name="_Toc473030500"/>
      <w:r>
        <w:rPr>
          <w:b w:val="1"/>
          <w:color w:val="auto"/>
        </w:rPr>
        <w:t>八、合同订立</w:t>
      </w:r>
      <w:bookmarkEnd w:id="414"/>
      <w:bookmarkEnd w:id="415"/>
      <w:bookmarkEnd w:id="416"/>
      <w:bookmarkEnd w:id="417"/>
      <w:bookmarkEnd w:id="418"/>
    </w:p>
    <w:p w14:paraId="7EE8D719">
      <w:pPr>
        <w:adjustRightInd w:val="0"/>
        <w:snapToGrid w:val="0"/>
        <w:spacing w:line="360" w:lineRule="auto"/>
        <w:ind w:firstLine="420" w:firstLineChars="200"/>
        <w:rPr>
          <w:color w:val="auto"/>
          <w:szCs w:val="21"/>
        </w:rPr>
      </w:pPr>
      <w:r>
        <w:rPr>
          <w:color w:val="auto"/>
          <w:szCs w:val="21"/>
        </w:rPr>
        <w:t xml:space="preserve">1. </w:t>
      </w:r>
      <w:r>
        <w:rPr>
          <w:color w:val="auto"/>
          <w:szCs w:val="21"/>
          <w:rFonts w:hAnsi="宋体"/>
        </w:rPr>
        <w:t>订立时间：</w:t>
      </w:r>
      <w:r>
        <w:rPr>
          <w:u w:val="single"/>
          <w:color w:val="auto"/>
          <w:szCs w:val="21"/>
        </w:rPr>
        <w:t xml:space="preserve">         </w:t>
      </w:r>
      <w:r>
        <w:rPr>
          <w:color w:val="auto"/>
          <w:szCs w:val="21"/>
          <w:rFonts w:hAnsi="宋体"/>
        </w:rPr>
        <w:t>年</w:t>
      </w:r>
      <w:r>
        <w:rPr>
          <w:u w:val="single"/>
          <w:color w:val="auto"/>
          <w:szCs w:val="21"/>
        </w:rPr>
        <w:t xml:space="preserve">      </w:t>
      </w:r>
      <w:r>
        <w:rPr>
          <w:color w:val="auto"/>
          <w:szCs w:val="21"/>
          <w:rFonts w:hAnsi="宋体"/>
        </w:rPr>
        <w:t>月</w:t>
      </w:r>
      <w:r>
        <w:rPr>
          <w:u w:val="single"/>
          <w:color w:val="auto"/>
          <w:szCs w:val="21"/>
        </w:rPr>
        <w:t xml:space="preserve">    </w:t>
      </w:r>
      <w:r>
        <w:rPr>
          <w:color w:val="auto"/>
          <w:szCs w:val="21"/>
          <w:rFonts w:hAnsi="宋体"/>
        </w:rPr>
        <w:t>日。</w:t>
      </w:r>
    </w:p>
    <w:p w14:paraId="57956CB1">
      <w:pPr>
        <w:adjustRightInd w:val="0"/>
        <w:snapToGrid w:val="0"/>
        <w:spacing w:line="360" w:lineRule="auto"/>
        <w:ind w:firstLine="420" w:firstLineChars="200"/>
        <w:rPr>
          <w:color w:val="auto"/>
          <w:szCs w:val="21"/>
        </w:rPr>
      </w:pPr>
      <w:r>
        <w:rPr>
          <w:color w:val="auto"/>
          <w:szCs w:val="21"/>
        </w:rPr>
        <w:t xml:space="preserve">2. </w:t>
      </w:r>
      <w:r>
        <w:rPr>
          <w:color w:val="auto"/>
          <w:szCs w:val="21"/>
          <w:rFonts w:hAnsi="宋体"/>
        </w:rPr>
        <w:t>订立地点：</w:t>
      </w:r>
      <w:r>
        <w:rPr>
          <w:u w:val="single"/>
          <w:color w:val="auto"/>
          <w:szCs w:val="21"/>
        </w:rPr>
        <w:t xml:space="preserve">                         </w:t>
      </w:r>
      <w:r>
        <w:rPr>
          <w:color w:val="auto"/>
          <w:szCs w:val="21"/>
          <w:rFonts w:hAnsi="宋体"/>
        </w:rPr>
        <w:t>。</w:t>
      </w:r>
    </w:p>
    <w:p w14:paraId="43EABB45">
      <w:pPr>
        <w:adjustRightInd w:val="0"/>
        <w:snapToGrid w:val="0"/>
        <w:spacing w:line="360" w:lineRule="auto"/>
        <w:ind w:firstLine="420" w:firstLineChars="200"/>
        <w:rPr>
          <w:color w:val="auto"/>
          <w:szCs w:val="21"/>
        </w:rPr>
      </w:pPr>
      <w:r>
        <w:rPr>
          <w:color w:val="auto"/>
          <w:szCs w:val="21"/>
        </w:rPr>
        <w:t xml:space="preserve">3. </w:t>
      </w:r>
      <w:r>
        <w:rPr>
          <w:color w:val="auto"/>
          <w:szCs w:val="21"/>
          <w:rFonts w:hAnsi="宋体"/>
        </w:rPr>
        <w:t>本合同一式</w:t>
      </w:r>
      <w:r>
        <w:rPr>
          <w:u w:val="single"/>
          <w:color w:val="auto"/>
          <w:szCs w:val="21"/>
        </w:rPr>
        <w:t xml:space="preserve">    </w:t>
      </w:r>
      <w:r>
        <w:rPr>
          <w:color w:val="auto"/>
          <w:szCs w:val="21"/>
          <w:rFonts w:hAnsi="宋体"/>
        </w:rPr>
        <w:t>份，具有同等法律效力，双方各执</w:t>
      </w:r>
      <w:r>
        <w:rPr>
          <w:u w:val="single"/>
          <w:color w:val="auto"/>
          <w:szCs w:val="21"/>
        </w:rPr>
        <w:t xml:space="preserve">     </w:t>
      </w:r>
      <w:r>
        <w:rPr>
          <w:color w:val="auto"/>
          <w:szCs w:val="21"/>
          <w:rFonts w:hAnsi="宋体"/>
        </w:rPr>
        <w:t>份。</w:t>
      </w:r>
    </w:p>
    <w:p w14:paraId="40BDF31A">
      <w:pPr>
        <w:adjustRightInd w:val="0"/>
        <w:snapToGrid w:val="0"/>
        <w:spacing w:line="360" w:lineRule="auto"/>
        <w:ind w:firstLine="415" w:firstLineChars="198" w:right="-126" w:rightChars="-60"/>
        <w:rPr>
          <w:color w:val="auto"/>
          <w:szCs w:val="21"/>
        </w:rPr>
      </w:pPr>
      <w:r>
        <w:rPr>
          <w:color w:val="auto"/>
          <w:szCs w:val="21"/>
          <w:rFonts w:hAnsi="宋体"/>
        </w:rPr>
        <w:t>委托人：</w:t>
      </w:r>
      <w:r>
        <w:rPr>
          <w:u w:val="single"/>
          <w:color w:val="auto"/>
          <w:szCs w:val="21"/>
        </w:rPr>
        <w:t xml:space="preserve">       </w:t>
      </w:r>
      <w:r>
        <w:rPr>
          <w:u w:val="single"/>
          <w:color w:val="auto"/>
          <w:szCs w:val="21"/>
          <w:rFonts w:hAnsi="宋体"/>
        </w:rPr>
        <w:t>（盖章）</w:t>
      </w:r>
      <w:r>
        <w:rPr>
          <w:u w:val="single"/>
          <w:color w:val="auto"/>
          <w:szCs w:val="21"/>
        </w:rPr>
        <w:t xml:space="preserve">          </w:t>
      </w:r>
      <w:r>
        <w:rPr>
          <w:color w:val="auto"/>
          <w:szCs w:val="21"/>
        </w:rPr>
        <w:t xml:space="preserve">        </w:t>
      </w:r>
      <w:r>
        <w:rPr>
          <w:color w:val="auto"/>
          <w:szCs w:val="21"/>
          <w:rFonts w:hAnsi="宋体"/>
        </w:rPr>
        <w:t>监理人：</w:t>
      </w:r>
      <w:r>
        <w:rPr>
          <w:u w:val="single"/>
          <w:color w:val="auto"/>
          <w:szCs w:val="21"/>
        </w:rPr>
        <w:t xml:space="preserve">        </w:t>
      </w:r>
      <w:r>
        <w:rPr>
          <w:u w:val="single"/>
          <w:color w:val="auto"/>
          <w:szCs w:val="21"/>
          <w:rFonts w:hAnsi="宋体"/>
        </w:rPr>
        <w:t>（盖章）</w:t>
      </w:r>
      <w:r>
        <w:rPr>
          <w:u w:val="single"/>
          <w:color w:val="auto"/>
          <w:szCs w:val="21"/>
        </w:rPr>
        <w:t xml:space="preserve">           </w:t>
      </w:r>
    </w:p>
    <w:p w14:paraId="720DAD2B">
      <w:pPr>
        <w:adjustRightInd w:val="0"/>
        <w:snapToGrid w:val="0"/>
        <w:spacing w:line="360" w:lineRule="auto"/>
        <w:ind w:firstLine="415" w:firstLineChars="198" w:right="-126" w:rightChars="-60"/>
        <w:rPr>
          <w:color w:val="auto"/>
          <w:szCs w:val="21"/>
        </w:rPr>
      </w:pPr>
      <w:r>
        <w:rPr>
          <w:color w:val="auto"/>
          <w:szCs w:val="21"/>
          <w:rFonts w:hAnsi="宋体"/>
        </w:rPr>
        <w:t>住所：</w:t>
      </w:r>
      <w:r>
        <w:rPr>
          <w:color w:val="auto"/>
          <w:szCs w:val="21"/>
        </w:rPr>
        <w:t xml:space="preserve"> </w:t>
      </w:r>
      <w:r>
        <w:rPr>
          <w:u w:val="single"/>
          <w:color w:val="auto"/>
          <w:szCs w:val="21"/>
        </w:rPr>
        <w:t xml:space="preserve">                          </w:t>
      </w:r>
      <w:r>
        <w:rPr>
          <w:color w:val="auto"/>
          <w:szCs w:val="21"/>
        </w:rPr>
        <w:t xml:space="preserve">        </w:t>
      </w:r>
      <w:r>
        <w:rPr>
          <w:color w:val="auto"/>
          <w:szCs w:val="21"/>
          <w:rFonts w:hAnsi="宋体"/>
        </w:rPr>
        <w:t>住所：</w:t>
      </w:r>
      <w:r>
        <w:rPr>
          <w:color w:val="auto"/>
          <w:szCs w:val="21"/>
        </w:rPr>
        <w:t xml:space="preserve"> </w:t>
      </w:r>
      <w:r>
        <w:rPr>
          <w:u w:val="single"/>
          <w:color w:val="auto"/>
          <w:szCs w:val="21"/>
        </w:rPr>
        <w:t xml:space="preserve">                            </w:t>
      </w:r>
    </w:p>
    <w:p w14:paraId="5F8BBFB3">
      <w:pPr>
        <w:adjustRightInd w:val="0"/>
        <w:snapToGrid w:val="0"/>
        <w:spacing w:line="360" w:lineRule="auto"/>
        <w:ind w:firstLine="420" w:firstLineChars="200" w:right="-126" w:rightChars="-60"/>
        <w:rPr>
          <w:color w:val="auto"/>
          <w:szCs w:val="21"/>
        </w:rPr>
      </w:pPr>
      <w:r>
        <w:rPr>
          <w:color w:val="auto"/>
          <w:szCs w:val="21"/>
          <w:rFonts w:hAnsi="宋体"/>
        </w:rPr>
        <w:t>邮政编码：</w:t>
      </w:r>
      <w:r>
        <w:rPr>
          <w:u w:val="single"/>
          <w:color w:val="auto"/>
          <w:szCs w:val="21"/>
        </w:rPr>
        <w:t xml:space="preserve">                       </w:t>
      </w:r>
      <w:r>
        <w:rPr>
          <w:color w:val="auto"/>
          <w:szCs w:val="21"/>
        </w:rPr>
        <w:t xml:space="preserve">        </w:t>
      </w:r>
      <w:r>
        <w:rPr>
          <w:color w:val="auto"/>
          <w:szCs w:val="21"/>
          <w:rFonts w:hAnsi="宋体"/>
        </w:rPr>
        <w:t>邮政编码：</w:t>
      </w:r>
      <w:r>
        <w:rPr>
          <w:u w:val="single"/>
          <w:color w:val="auto"/>
          <w:szCs w:val="21"/>
        </w:rPr>
        <w:t xml:space="preserve">                         </w:t>
      </w:r>
    </w:p>
    <w:p w14:paraId="6EECD719">
      <w:pPr>
        <w:adjustRightInd w:val="0"/>
        <w:snapToGrid w:val="0"/>
        <w:spacing w:line="360" w:lineRule="auto"/>
        <w:ind w:firstLine="415" w:firstLineChars="198" w:right="-126" w:rightChars="-60"/>
        <w:rPr>
          <w:color w:val="auto"/>
          <w:szCs w:val="21"/>
        </w:rPr>
      </w:pPr>
      <w:r>
        <w:rPr>
          <w:color w:val="auto"/>
          <w:szCs w:val="21"/>
          <w:rFonts w:hAnsi="宋体"/>
        </w:rPr>
        <w:t>法定代表人或其授权代理人：</w:t>
      </w:r>
      <w:r>
        <w:rPr>
          <w:u w:val="single"/>
          <w:color w:val="auto"/>
          <w:szCs w:val="21"/>
          <w:rFonts w:hAnsi="宋体"/>
        </w:rPr>
        <w:t>（签字）</w:t>
      </w:r>
      <w:r>
        <w:rPr>
          <w:color w:val="auto"/>
          <w:szCs w:val="21"/>
        </w:rPr>
        <w:t xml:space="preserve">        </w:t>
      </w:r>
      <w:r>
        <w:rPr>
          <w:color w:val="auto"/>
          <w:szCs w:val="21"/>
          <w:rFonts w:hAnsi="宋体"/>
        </w:rPr>
        <w:t>法定代表人或其授权代理人：</w:t>
      </w:r>
      <w:r>
        <w:rPr>
          <w:u w:val="single"/>
          <w:color w:val="auto"/>
          <w:szCs w:val="21"/>
          <w:rFonts w:hAnsi="宋体"/>
        </w:rPr>
        <w:t>（签字）</w:t>
      </w:r>
    </w:p>
    <w:p w14:paraId="3951D119">
      <w:pPr>
        <w:adjustRightInd w:val="0"/>
        <w:snapToGrid w:val="0"/>
        <w:spacing w:line="360" w:lineRule="auto"/>
        <w:ind w:firstLine="415" w:firstLineChars="198" w:right="-126" w:rightChars="-60"/>
        <w:rPr>
          <w:color w:val="auto"/>
          <w:szCs w:val="21"/>
        </w:rPr>
      </w:pPr>
      <w:r>
        <w:rPr>
          <w:color w:val="auto"/>
          <w:szCs w:val="21"/>
          <w:rFonts w:hAnsi="宋体"/>
        </w:rPr>
        <w:t>开户银行：</w:t>
      </w:r>
      <w:r>
        <w:rPr>
          <w:u w:val="single"/>
          <w:color w:val="auto"/>
          <w:szCs w:val="21"/>
        </w:rPr>
        <w:t xml:space="preserve">                       </w:t>
      </w:r>
      <w:r>
        <w:rPr>
          <w:color w:val="auto"/>
          <w:szCs w:val="21"/>
        </w:rPr>
        <w:t xml:space="preserve">        </w:t>
      </w:r>
      <w:r>
        <w:rPr>
          <w:color w:val="auto"/>
          <w:szCs w:val="21"/>
          <w:rFonts w:hAnsi="宋体"/>
        </w:rPr>
        <w:t>开户银行：</w:t>
      </w:r>
      <w:r>
        <w:rPr>
          <w:u w:val="single"/>
          <w:color w:val="auto"/>
          <w:szCs w:val="21"/>
        </w:rPr>
        <w:t xml:space="preserve">                         </w:t>
      </w:r>
    </w:p>
    <w:p w14:paraId="2D18C44A">
      <w:pPr>
        <w:adjustRightInd w:val="0"/>
        <w:snapToGrid w:val="0"/>
        <w:spacing w:line="360" w:lineRule="auto"/>
        <w:ind w:firstLine="415" w:firstLineChars="198" w:right="-126" w:rightChars="-60"/>
        <w:rPr>
          <w:color w:val="auto"/>
          <w:szCs w:val="21"/>
        </w:rPr>
      </w:pPr>
      <w:r>
        <w:rPr>
          <w:color w:val="auto"/>
          <w:szCs w:val="21"/>
          <w:rFonts w:hAnsi="宋体"/>
        </w:rPr>
        <w:t>账号：</w:t>
      </w:r>
      <w:r>
        <w:rPr>
          <w:u w:val="single"/>
          <w:color w:val="auto"/>
          <w:szCs w:val="21"/>
        </w:rPr>
        <w:t xml:space="preserve">                           </w:t>
      </w:r>
      <w:r>
        <w:rPr>
          <w:color w:val="auto"/>
          <w:szCs w:val="21"/>
        </w:rPr>
        <w:t xml:space="preserve">        </w:t>
      </w:r>
      <w:r>
        <w:rPr>
          <w:color w:val="auto"/>
          <w:szCs w:val="21"/>
          <w:rFonts w:hAnsi="宋体"/>
        </w:rPr>
        <w:t>账号：</w:t>
      </w:r>
      <w:r>
        <w:rPr>
          <w:u w:val="single"/>
          <w:color w:val="auto"/>
          <w:szCs w:val="21"/>
        </w:rPr>
        <w:t xml:space="preserve">                             </w:t>
      </w:r>
    </w:p>
    <w:p w14:paraId="353E87B7">
      <w:pPr>
        <w:adjustRightInd w:val="0"/>
        <w:snapToGrid w:val="0"/>
        <w:spacing w:line="360" w:lineRule="auto"/>
        <w:ind w:firstLine="415" w:firstLineChars="198" w:right="-126" w:rightChars="-60"/>
        <w:rPr>
          <w:color w:val="auto"/>
          <w:szCs w:val="21"/>
        </w:rPr>
      </w:pPr>
      <w:r>
        <w:rPr>
          <w:color w:val="auto"/>
          <w:szCs w:val="21"/>
          <w:rFonts w:hAnsi="宋体"/>
        </w:rPr>
        <w:t>电话：</w:t>
      </w:r>
      <w:r>
        <w:rPr>
          <w:u w:val="single"/>
          <w:color w:val="auto"/>
          <w:szCs w:val="21"/>
        </w:rPr>
        <w:t xml:space="preserve">                           </w:t>
      </w:r>
      <w:r>
        <w:rPr>
          <w:color w:val="auto"/>
          <w:szCs w:val="21"/>
        </w:rPr>
        <w:t xml:space="preserve">        </w:t>
      </w:r>
      <w:r>
        <w:rPr>
          <w:color w:val="auto"/>
          <w:szCs w:val="21"/>
          <w:rFonts w:hAnsi="宋体"/>
        </w:rPr>
        <w:t>电话：</w:t>
      </w:r>
      <w:r>
        <w:rPr>
          <w:u w:val="single"/>
          <w:color w:val="auto"/>
          <w:szCs w:val="21"/>
        </w:rPr>
        <w:t xml:space="preserve">                             </w:t>
      </w:r>
    </w:p>
    <w:p w14:paraId="2970565B">
      <w:pPr>
        <w:adjustRightInd w:val="0"/>
        <w:snapToGrid w:val="0"/>
        <w:spacing w:line="360" w:lineRule="auto"/>
        <w:ind w:firstLine="415" w:firstLineChars="198" w:right="-126" w:rightChars="-60"/>
        <w:rPr>
          <w:color w:val="auto"/>
          <w:szCs w:val="21"/>
        </w:rPr>
      </w:pPr>
      <w:r>
        <w:rPr>
          <w:color w:val="auto"/>
          <w:szCs w:val="21"/>
          <w:rFonts w:hAnsi="宋体"/>
        </w:rPr>
        <w:t>传真：</w:t>
      </w:r>
      <w:r>
        <w:rPr>
          <w:u w:val="single"/>
          <w:color w:val="auto"/>
          <w:szCs w:val="21"/>
        </w:rPr>
        <w:t xml:space="preserve">                           </w:t>
      </w:r>
      <w:r>
        <w:rPr>
          <w:color w:val="auto"/>
          <w:szCs w:val="21"/>
        </w:rPr>
        <w:t xml:space="preserve">        </w:t>
      </w:r>
      <w:r>
        <w:rPr>
          <w:color w:val="auto"/>
          <w:szCs w:val="21"/>
          <w:rFonts w:hAnsi="宋体"/>
        </w:rPr>
        <w:t>传真：</w:t>
      </w:r>
      <w:r>
        <w:rPr>
          <w:u w:val="single"/>
          <w:color w:val="auto"/>
          <w:szCs w:val="21"/>
        </w:rPr>
        <w:t xml:space="preserve">                             </w:t>
      </w:r>
    </w:p>
    <w:p w14:paraId="18E3C003">
      <w:pPr>
        <w:adjustRightInd w:val="0"/>
        <w:snapToGrid w:val="0"/>
        <w:spacing w:line="360" w:lineRule="auto"/>
        <w:ind w:firstLine="415" w:firstLineChars="198" w:right="-126" w:rightChars="-60"/>
        <w:rPr>
          <w:u w:val="single"/>
          <w:color w:val="auto"/>
          <w:szCs w:val="21"/>
        </w:rPr>
      </w:pPr>
      <w:r>
        <w:rPr>
          <w:color w:val="auto"/>
          <w:szCs w:val="21"/>
          <w:rFonts w:hAnsi="宋体"/>
        </w:rPr>
        <w:t>电子邮箱：</w:t>
      </w:r>
      <w:r>
        <w:rPr>
          <w:u w:val="single"/>
          <w:color w:val="auto"/>
          <w:szCs w:val="21"/>
        </w:rPr>
        <w:t xml:space="preserve">                      </w:t>
      </w:r>
      <w:r>
        <w:rPr>
          <w:color w:val="auto"/>
          <w:szCs w:val="21"/>
        </w:rPr>
        <w:t xml:space="preserve">         </w:t>
      </w:r>
      <w:r>
        <w:rPr>
          <w:color w:val="auto"/>
          <w:szCs w:val="21"/>
          <w:rFonts w:hAnsi="宋体"/>
        </w:rPr>
        <w:t>电子邮箱：</w:t>
      </w:r>
      <w:r>
        <w:rPr>
          <w:u w:val="single"/>
          <w:color w:val="auto"/>
          <w:szCs w:val="21"/>
        </w:rPr>
        <w:t xml:space="preserve">                         </w:t>
      </w:r>
    </w:p>
    <w:p w14:paraId="6386D443">
      <w:pPr>
        <w:adjustRightInd w:val="0"/>
        <w:snapToGrid w:val="0"/>
        <w:spacing w:line="360" w:lineRule="auto"/>
        <w:ind w:firstLine="475" w:firstLineChars="198" w:right="-126" w:rightChars="-60"/>
        <w:rPr>
          <w:u w:val="single"/>
          <w:color w:val="auto"/>
          <w:sz w:val="24"/>
          <w:rFonts w:hint="eastAsia"/>
        </w:rPr>
      </w:pPr>
    </w:p>
    <w:p w14:paraId="567FF938">
      <w:pPr>
        <w:adjustRightInd w:val="0"/>
        <w:snapToGrid w:val="0"/>
        <w:spacing w:line="360" w:lineRule="auto"/>
        <w:ind w:firstLine="475" w:firstLineChars="198" w:right="-126" w:rightChars="-60"/>
        <w:rPr>
          <w:u w:val="single"/>
          <w:color w:val="auto"/>
          <w:sz w:val="24"/>
        </w:rPr>
        <w:sectPr>
          <w:docGrid w:type="default" w:linePitch="312" w:charSpace="0"/>
          <w:pgSz w:w="11907" w:h="16840"/>
          <w:pgMar w:top="1440" w:right="1440" w:bottom="1440" w:left="1797" w:header="567" w:footer="591" w:gutter="0"/>
          <w:pgNumType w:fmt="decimal"/>
          <w:pgNumType w:fmt="decimal"/>
          <w:cols w:space="720" w:num="1"/>
        </w:sectPr>
      </w:pPr>
    </w:p>
    <w:p w14:paraId="18E14AF8">
      <w:pPr>
        <w:pStyle w:val="4"/>
        <w:rPr>
          <w:color w:val="auto"/>
        </w:rPr>
      </w:pPr>
      <w:bookmarkStart w:id="419" w:name="_Toc459567808"/>
      <w:bookmarkStart w:id="420" w:name="_Toc392940991"/>
      <w:bookmarkStart w:id="421" w:name="_Toc20532"/>
      <w:r>
        <w:rPr>
          <w:color w:val="auto"/>
        </w:rPr>
        <w:t>第二部分  通用条件</w:t>
      </w:r>
      <w:bookmarkEnd w:id="419"/>
      <w:bookmarkEnd w:id="420"/>
      <w:bookmarkEnd w:id="421"/>
    </w:p>
    <w:p w14:paraId="0824C02B">
      <w:pPr>
        <w:spacing w:line="360" w:lineRule="auto"/>
        <w:rPr>
          <w:b w:val="1"/>
          <w:color w:val="auto"/>
          <w:kern w:val="0"/>
          <w:szCs w:val="21"/>
          <w:rFonts w:hAnsi="宋体"/>
        </w:rPr>
      </w:pPr>
      <w:r>
        <w:rPr>
          <w:b w:val="1"/>
          <w:color w:val="auto"/>
          <w:kern w:val="0"/>
          <w:szCs w:val="21"/>
          <w:rFonts w:hAnsi="宋体" w:hint="eastAsia"/>
        </w:rPr>
        <w:t>采用《</w:t>
      </w:r>
      <w:r>
        <w:rPr>
          <w:b w:val="1"/>
          <w:color w:val="auto"/>
          <w:kern w:val="0"/>
          <w:szCs w:val="21"/>
          <w:rFonts w:hAnsi="宋体"/>
        </w:rPr>
        <w:t>建设工程</w:t>
      </w:r>
      <w:r>
        <w:rPr>
          <w:b w:val="1"/>
          <w:color w:val="auto"/>
          <w:kern w:val="0"/>
          <w:szCs w:val="21"/>
          <w:rFonts w:hAnsi="宋体" w:hint="eastAsia"/>
        </w:rPr>
        <w:t>监理</w:t>
      </w:r>
      <w:r>
        <w:rPr>
          <w:b w:val="1"/>
          <w:color w:val="auto"/>
          <w:kern w:val="0"/>
          <w:szCs w:val="21"/>
          <w:rFonts w:hAnsi="宋体"/>
        </w:rPr>
        <w:t>合同（示范文本）</w:t>
      </w:r>
      <w:r>
        <w:rPr>
          <w:b w:val="1"/>
          <w:color w:val="auto"/>
          <w:kern w:val="0"/>
          <w:szCs w:val="21"/>
          <w:rFonts w:hAnsi="宋体" w:hint="eastAsia"/>
        </w:rPr>
        <w:t>》</w:t>
      </w:r>
      <w:r>
        <w:rPr>
          <w:b w:val="1"/>
          <w:color w:val="auto"/>
          <w:kern w:val="0"/>
          <w:szCs w:val="21"/>
          <w:rFonts w:hAnsi="宋体"/>
        </w:rPr>
        <w:t>（</w:t>
      </w:r>
      <w:r>
        <w:rPr>
          <w:b w:val="1"/>
          <w:color w:val="auto"/>
          <w:lang w:eastAsia="zh-CN"/>
          <w:kern w:val="0"/>
          <w:szCs w:val="21"/>
          <w:rFonts w:hAnsi="宋体" w:hint="eastAsia"/>
        </w:rPr>
        <w:t>GF</w:t>
      </w:r>
      <w:r>
        <w:rPr>
          <w:b w:val="1"/>
          <w:color w:val="auto"/>
          <w:kern w:val="0"/>
          <w:szCs w:val="21"/>
          <w:rFonts w:hAnsi="宋体"/>
        </w:rPr>
        <w:t>－2012－0202）</w:t>
      </w:r>
      <w:r>
        <w:rPr>
          <w:b w:val="1"/>
          <w:color w:val="auto"/>
          <w:kern w:val="0"/>
          <w:szCs w:val="21"/>
          <w:rFonts w:hAnsi="宋体" w:hint="eastAsia"/>
        </w:rPr>
        <w:t>。</w:t>
      </w:r>
    </w:p>
    <w:p w14:paraId="5BD4E9E9">
      <w:pPr>
        <w:pStyle w:val="4"/>
        <w:rPr>
          <w:color w:val="auto"/>
        </w:rPr>
      </w:pPr>
      <w:bookmarkStart w:id="422" w:name="_Toc459567809"/>
      <w:bookmarkStart w:id="423" w:name="_Toc392940992"/>
      <w:bookmarkStart w:id="424" w:name="_Toc7789"/>
      <w:r>
        <w:rPr>
          <w:color w:val="auto"/>
        </w:rPr>
        <w:t>第三部分  专用条件</w:t>
      </w:r>
      <w:bookmarkEnd w:id="422"/>
      <w:bookmarkEnd w:id="423"/>
      <w:bookmarkEnd w:id="424"/>
    </w:p>
    <w:p w14:paraId="0F5B29D0">
      <w:pPr>
        <w:pStyle w:val="5"/>
        <w:rPr>
          <w:color w:val="auto"/>
        </w:rPr>
      </w:pPr>
      <w:bookmarkStart w:id="425" w:name="_Toc7879"/>
      <w:bookmarkStart w:id="426" w:name="_Toc459567810"/>
      <w:r>
        <w:rPr>
          <w:color w:val="auto"/>
        </w:rPr>
        <w:t>1. 定义与解释</w:t>
      </w:r>
      <w:bookmarkEnd w:id="425"/>
      <w:bookmarkEnd w:id="426"/>
    </w:p>
    <w:p w14:paraId="5DDF3BC6">
      <w:pPr>
        <w:adjustRightInd w:val="0"/>
        <w:snapToGrid w:val="0"/>
        <w:spacing w:line="360" w:lineRule="auto"/>
        <w:rPr>
          <w:color w:val="auto"/>
          <w:szCs w:val="21"/>
        </w:rPr>
      </w:pPr>
      <w:r>
        <w:rPr>
          <w:color w:val="auto"/>
          <w:szCs w:val="21"/>
        </w:rPr>
        <w:t xml:space="preserve">1.2  </w:t>
      </w:r>
      <w:r>
        <w:rPr>
          <w:color w:val="auto"/>
          <w:szCs w:val="21"/>
          <w:rFonts w:hAnsi="宋体"/>
        </w:rPr>
        <w:t>解释</w:t>
      </w:r>
    </w:p>
    <w:p w14:paraId="58174451">
      <w:pPr>
        <w:adjustRightInd w:val="0"/>
        <w:snapToGrid w:val="0"/>
        <w:spacing w:line="360" w:lineRule="auto"/>
        <w:ind w:firstLine="420" w:firstLineChars="200"/>
        <w:rPr>
          <w:color w:val="auto"/>
          <w:szCs w:val="21"/>
        </w:rPr>
      </w:pPr>
      <w:r>
        <w:rPr>
          <w:color w:val="auto"/>
          <w:szCs w:val="21"/>
        </w:rPr>
        <w:t xml:space="preserve">1.2.1 </w:t>
      </w:r>
      <w:r>
        <w:rPr>
          <w:color w:val="auto"/>
          <w:szCs w:val="21"/>
          <w:rFonts w:hAnsi="宋体"/>
        </w:rPr>
        <w:t>本合同文件除使用中文外，还可用</w:t>
      </w:r>
      <w:r>
        <w:rPr>
          <w:u w:val="single"/>
          <w:color w:val="auto"/>
          <w:szCs w:val="21"/>
        </w:rPr>
        <w:t xml:space="preserve">  </w:t>
      </w:r>
      <w:r>
        <w:rPr>
          <w:u w:val="single"/>
          <w:color w:val="auto"/>
          <w:szCs w:val="21"/>
          <w:rFonts w:hAnsi="宋体" w:hint="eastAsia"/>
        </w:rPr>
        <w:t xml:space="preserve">                       </w:t>
      </w:r>
      <w:r>
        <w:rPr>
          <w:u w:val="single"/>
          <w:color w:val="auto"/>
          <w:szCs w:val="21"/>
        </w:rPr>
        <w:t xml:space="preserve"> </w:t>
      </w:r>
      <w:r>
        <w:rPr>
          <w:color w:val="auto"/>
          <w:szCs w:val="21"/>
          <w:rFonts w:hAnsi="宋体"/>
        </w:rPr>
        <w:t>。</w:t>
      </w:r>
    </w:p>
    <w:p w14:paraId="29085F8A">
      <w:pPr>
        <w:adjustRightInd w:val="0"/>
        <w:snapToGrid w:val="0"/>
        <w:spacing w:line="360" w:lineRule="auto"/>
        <w:ind w:firstLine="420" w:firstLineChars="200"/>
        <w:rPr>
          <w:u w:val="single"/>
          <w:color w:val="auto"/>
          <w:szCs w:val="21"/>
        </w:rPr>
      </w:pPr>
      <w:r>
        <w:rPr>
          <w:color w:val="auto"/>
          <w:szCs w:val="21"/>
        </w:rPr>
        <w:t xml:space="preserve">1.2.2 </w:t>
      </w:r>
      <w:r>
        <w:rPr>
          <w:color w:val="auto"/>
          <w:szCs w:val="21"/>
          <w:rFonts w:hAnsi="宋体"/>
        </w:rPr>
        <w:t>约定本合同文件的解释顺序为：</w:t>
      </w:r>
      <w:r>
        <w:rPr>
          <w:u w:val="single"/>
          <w:color w:val="auto"/>
          <w:szCs w:val="21"/>
          <w:rFonts w:hAnsi="宋体" w:hint="eastAsia"/>
        </w:rPr>
        <w:t xml:space="preserve">                           </w:t>
      </w:r>
      <w:r>
        <w:rPr>
          <w:u w:val="single"/>
          <w:color w:val="auto"/>
          <w:szCs w:val="21"/>
        </w:rPr>
        <w:t xml:space="preserve"> </w:t>
      </w:r>
      <w:r>
        <w:rPr>
          <w:color w:val="auto"/>
          <w:szCs w:val="21"/>
          <w:rFonts w:hAnsi="宋体"/>
        </w:rPr>
        <w:t>。</w:t>
      </w:r>
    </w:p>
    <w:p w14:paraId="69996582">
      <w:pPr>
        <w:pStyle w:val="5"/>
        <w:rPr>
          <w:color w:val="auto"/>
        </w:rPr>
      </w:pPr>
      <w:bookmarkStart w:id="427" w:name="_Toc9815"/>
      <w:bookmarkStart w:id="428" w:name="_Toc459567811"/>
      <w:r>
        <w:rPr>
          <w:color w:val="auto"/>
        </w:rPr>
        <w:t>2. 监理人义务</w:t>
      </w:r>
      <w:bookmarkEnd w:id="427"/>
      <w:bookmarkEnd w:id="428"/>
    </w:p>
    <w:p w14:paraId="3366AB52">
      <w:pPr>
        <w:outlineLvl w:val="0"/>
        <w:spacing w:line="360" w:lineRule="auto"/>
        <w:rPr>
          <w:color w:val="auto"/>
        </w:rPr>
      </w:pPr>
      <w:bookmarkStart w:id="429" w:name="_Toc488850372"/>
      <w:bookmarkStart w:id="430" w:name="_Toc473030505"/>
      <w:bookmarkStart w:id="431" w:name="_Toc22721"/>
      <w:bookmarkStart w:id="432" w:name="_Toc459567812"/>
      <w:r>
        <w:rPr>
          <w:color w:val="auto"/>
        </w:rPr>
        <w:t>2.1 监理的范围和</w:t>
      </w:r>
      <w:r>
        <w:rPr>
          <w:color w:val="auto"/>
          <w:bCs/>
        </w:rPr>
        <w:t>内容</w:t>
      </w:r>
      <w:bookmarkEnd w:id="429"/>
      <w:bookmarkEnd w:id="430"/>
      <w:bookmarkEnd w:id="431"/>
      <w:bookmarkEnd w:id="432"/>
    </w:p>
    <w:p w14:paraId="316B0403">
      <w:pPr>
        <w:adjustRightInd w:val="0"/>
        <w:snapToGrid w:val="0"/>
        <w:spacing w:line="360" w:lineRule="auto"/>
        <w:ind w:firstLine="420" w:firstLineChars="200"/>
        <w:rPr>
          <w:u w:val="single"/>
          <w:color w:val="auto"/>
          <w:szCs w:val="21"/>
        </w:rPr>
      </w:pPr>
      <w:r>
        <w:rPr>
          <w:color w:val="auto"/>
          <w:szCs w:val="21"/>
        </w:rPr>
        <w:t xml:space="preserve">2.1.1 </w:t>
      </w:r>
      <w:r>
        <w:rPr>
          <w:color w:val="auto"/>
          <w:szCs w:val="21"/>
          <w:rFonts w:hAnsi="宋体"/>
        </w:rPr>
        <w:t>监理范围包括：本合同约定的监理服务，</w:t>
      </w:r>
      <w:r>
        <w:rPr>
          <w:b w:val="1"/>
          <w:color w:val="auto"/>
          <w:bCs/>
          <w:szCs w:val="21"/>
          <w:rFonts w:hAnsi="宋体" w:hint="eastAsia"/>
        </w:rPr>
        <w:t>包括</w:t>
      </w:r>
      <w:r>
        <w:rPr>
          <w:b w:val="1"/>
          <w:u w:val="single"/>
          <w:color w:val="auto"/>
          <w:bCs/>
          <w:szCs w:val="21"/>
          <w:rFonts w:hAnsi="宋体" w:hint="eastAsia"/>
        </w:rPr>
        <w:t xml:space="preserve">           </w:t>
      </w:r>
      <w:r>
        <w:rPr>
          <w:b w:val="1"/>
          <w:color w:val="auto"/>
          <w:bCs/>
          <w:szCs w:val="21"/>
          <w:rFonts w:hAnsi="宋体" w:hint="eastAsia"/>
        </w:rPr>
        <w:t>阶段的监理，</w:t>
      </w:r>
      <w:r>
        <w:rPr>
          <w:color w:val="auto"/>
          <w:szCs w:val="21"/>
          <w:rFonts w:hAnsi="宋体" w:hint="eastAsia"/>
        </w:rPr>
        <w:t>但</w:t>
      </w:r>
      <w:r>
        <w:rPr>
          <w:color w:val="auto"/>
          <w:szCs w:val="21"/>
          <w:rFonts w:hAnsi="宋体"/>
        </w:rPr>
        <w:t>不包括非监理人原因引起的工程延期阶段的监理服务。</w:t>
      </w:r>
    </w:p>
    <w:p w14:paraId="58D4FA09">
      <w:pPr>
        <w:adjustRightInd w:val="0"/>
        <w:snapToGrid w:val="0"/>
        <w:spacing w:line="360" w:lineRule="auto"/>
        <w:ind w:firstLine="420" w:firstLineChars="200"/>
        <w:rPr>
          <w:u w:val="single"/>
          <w:color w:val="auto"/>
          <w:szCs w:val="21"/>
        </w:rPr>
      </w:pPr>
      <w:r>
        <w:rPr>
          <w:color w:val="auto"/>
          <w:szCs w:val="21"/>
        </w:rPr>
        <w:t xml:space="preserve">2.1.2 </w:t>
      </w:r>
      <w:r>
        <w:rPr>
          <w:color w:val="auto"/>
          <w:szCs w:val="21"/>
          <w:rFonts w:hAnsi="宋体"/>
        </w:rPr>
        <w:t>监理工作内容还包括：</w:t>
      </w:r>
      <w:r>
        <w:rPr>
          <w:u w:val="single"/>
          <w:color w:val="auto"/>
          <w:szCs w:val="21"/>
        </w:rPr>
        <w:t xml:space="preserve">                                          </w:t>
      </w:r>
      <w:r>
        <w:rPr>
          <w:color w:val="auto"/>
          <w:szCs w:val="21"/>
          <w:rFonts w:hAnsi="宋体"/>
        </w:rPr>
        <w:t>。</w:t>
      </w:r>
    </w:p>
    <w:p w14:paraId="5C88FDEA">
      <w:pPr>
        <w:outlineLvl w:val="0"/>
        <w:spacing w:line="360" w:lineRule="auto"/>
        <w:rPr>
          <w:color w:val="auto"/>
        </w:rPr>
      </w:pPr>
      <w:bookmarkStart w:id="433" w:name="_Toc473030506"/>
      <w:bookmarkStart w:id="434" w:name="_Toc32095"/>
      <w:bookmarkStart w:id="435" w:name="_Toc459567813"/>
      <w:bookmarkStart w:id="436" w:name="_Toc488850373"/>
      <w:r>
        <w:rPr>
          <w:color w:val="auto"/>
        </w:rPr>
        <w:t>2.2 监理与相关服务依据</w:t>
      </w:r>
      <w:bookmarkEnd w:id="433"/>
      <w:bookmarkEnd w:id="434"/>
      <w:bookmarkEnd w:id="435"/>
      <w:bookmarkEnd w:id="436"/>
    </w:p>
    <w:p w14:paraId="4F77CFA5">
      <w:pPr>
        <w:spacing w:line="360" w:lineRule="auto"/>
        <w:ind w:firstLine="420" w:firstLineChars="200"/>
        <w:rPr>
          <w:color w:val="auto"/>
          <w:szCs w:val="21"/>
        </w:rPr>
      </w:pPr>
      <w:r>
        <w:rPr>
          <w:color w:val="auto"/>
          <w:szCs w:val="21"/>
        </w:rPr>
        <w:t xml:space="preserve">2.2.1 </w:t>
      </w:r>
      <w:r>
        <w:rPr>
          <w:color w:val="auto"/>
          <w:szCs w:val="21"/>
          <w:rFonts w:hAnsi="宋体"/>
        </w:rPr>
        <w:t>监理依据包括：</w:t>
      </w:r>
      <w:r>
        <w:rPr>
          <w:u w:val="single"/>
          <w:color w:val="auto"/>
          <w:szCs w:val="21"/>
        </w:rPr>
        <w:t xml:space="preserve">                                                </w:t>
      </w:r>
      <w:r>
        <w:rPr>
          <w:color w:val="auto"/>
          <w:szCs w:val="21"/>
          <w:rFonts w:hAnsi="宋体"/>
        </w:rPr>
        <w:t>。</w:t>
      </w:r>
    </w:p>
    <w:p w14:paraId="35843E4C">
      <w:pPr>
        <w:adjustRightInd w:val="0"/>
        <w:snapToGrid w:val="0"/>
        <w:spacing w:line="360" w:lineRule="auto"/>
        <w:ind w:firstLine="420" w:firstLineChars="200"/>
        <w:rPr>
          <w:dstrike/>
          <w:color w:val="auto"/>
          <w:szCs w:val="21"/>
        </w:rPr>
      </w:pPr>
      <w:r>
        <w:rPr>
          <w:color w:val="auto"/>
          <w:szCs w:val="21"/>
        </w:rPr>
        <w:t xml:space="preserve">2.2.2 </w:t>
      </w:r>
      <w:r>
        <w:rPr>
          <w:color w:val="auto"/>
          <w:szCs w:val="21"/>
          <w:rFonts w:hAnsi="宋体"/>
        </w:rPr>
        <w:t>相关服务依据包括：</w:t>
      </w:r>
      <w:r>
        <w:rPr>
          <w:u w:val="single"/>
          <w:color w:val="auto"/>
          <w:szCs w:val="21"/>
        </w:rPr>
        <w:t xml:space="preserve">                                            </w:t>
      </w:r>
      <w:r>
        <w:rPr>
          <w:color w:val="auto"/>
          <w:szCs w:val="21"/>
          <w:rFonts w:hAnsi="宋体"/>
        </w:rPr>
        <w:t>。</w:t>
      </w:r>
    </w:p>
    <w:p w14:paraId="60F4ACE5">
      <w:pPr>
        <w:spacing w:line="360" w:lineRule="auto"/>
        <w:rPr>
          <w:color w:val="auto"/>
          <w:szCs w:val="21"/>
        </w:rPr>
      </w:pPr>
      <w:r>
        <w:rPr>
          <w:color w:val="auto"/>
          <w:szCs w:val="21"/>
        </w:rPr>
        <w:t>2.3</w:t>
      </w:r>
      <w:r>
        <w:rPr>
          <w:color w:val="auto"/>
          <w:kern w:val="0"/>
          <w:szCs w:val="21"/>
          <w:rFonts w:hAnsi="宋体"/>
        </w:rPr>
        <w:t>项目监理机构和人员</w:t>
      </w:r>
    </w:p>
    <w:p w14:paraId="6EE7B95D">
      <w:pPr>
        <w:adjustRightInd w:val="0"/>
        <w:snapToGrid w:val="0"/>
        <w:spacing w:line="360" w:lineRule="auto"/>
        <w:ind w:firstLine="420" w:firstLineChars="200"/>
        <w:rPr>
          <w:u w:val="single"/>
          <w:color w:val="auto"/>
          <w:kern w:val="0"/>
          <w:szCs w:val="21"/>
        </w:rPr>
      </w:pPr>
      <w:r>
        <w:rPr>
          <w:color w:val="auto"/>
          <w:kern w:val="0"/>
          <w:szCs w:val="21"/>
          <w:rFonts w:hAnsi="宋体"/>
        </w:rPr>
        <w:t>更换监理人员的其他情形：</w:t>
      </w:r>
      <w:r>
        <w:rPr>
          <w:u w:val="single"/>
          <w:color w:val="auto"/>
          <w:kern w:val="0"/>
          <w:szCs w:val="21"/>
          <w:rFonts w:hAnsi="宋体" w:hint="eastAsia"/>
        </w:rPr>
        <w:t xml:space="preserve">  </w:t>
      </w:r>
      <w:r>
        <w:rPr>
          <w:u w:val="single"/>
          <w:color w:val="auto"/>
          <w:kern w:val="0"/>
          <w:szCs w:val="21"/>
          <w:rFonts w:hAnsi="宋体"/>
        </w:rPr>
        <w:t>如监理人需要调换施工现场监理人员时，须经委托人与监理人双方协商，报委托人同意后生效</w:t>
      </w:r>
      <w:r>
        <w:rPr>
          <w:u w:val="single"/>
          <w:color w:val="auto"/>
          <w:kern w:val="0"/>
          <w:szCs w:val="21"/>
          <w:rFonts w:hAnsi="宋体" w:hint="eastAsia"/>
        </w:rPr>
        <w:t xml:space="preserve"> </w:t>
      </w:r>
      <w:r>
        <w:rPr>
          <w:u w:val="single"/>
          <w:color w:val="auto"/>
          <w:kern w:val="0"/>
          <w:szCs w:val="21"/>
        </w:rPr>
        <w:t xml:space="preserve"> </w:t>
      </w:r>
      <w:r>
        <w:rPr>
          <w:u w:val="single"/>
          <w:color w:val="auto"/>
          <w:kern w:val="0"/>
          <w:szCs w:val="21"/>
          <w:rFonts w:hAnsi="宋体"/>
        </w:rPr>
        <w:t>。</w:t>
      </w:r>
      <w:r>
        <w:rPr>
          <w:u w:val="single"/>
          <w:color w:val="auto"/>
          <w:kern w:val="0"/>
          <w:szCs w:val="21"/>
          <w:rFonts w:hAnsi="宋体" w:hint="eastAsia"/>
        </w:rPr>
        <w:t>总监理工程师须按要求到岗履职，每月的实际出勤到岗率不得</w:t>
      </w:r>
      <w:r>
        <w:rPr>
          <w:u w:val="single"/>
          <w:color w:val="auto"/>
          <w:lang w:val="en-US" w:eastAsia="zh-CN"/>
          <w:kern w:val="0"/>
          <w:szCs w:val="21"/>
          <w:rFonts w:hAnsi="宋体" w:hint="eastAsia"/>
        </w:rPr>
        <w:t>少于     天</w:t>
      </w:r>
      <w:r>
        <w:rPr>
          <w:u w:val="single"/>
          <w:color w:val="auto"/>
          <w:kern w:val="0"/>
          <w:szCs w:val="21"/>
          <w:rFonts w:hAnsi="宋体" w:hint="eastAsia"/>
        </w:rPr>
        <w:t>。总监理工程师考勤到岗率以</w:t>
      </w:r>
      <w:r>
        <w:rPr>
          <w:u w:val="single"/>
          <w:color w:val="auto"/>
          <w:lang w:eastAsia="zh-CN"/>
          <w:kern w:val="0"/>
          <w:szCs w:val="21"/>
          <w:rFonts w:hAnsi="宋体" w:hint="eastAsia"/>
        </w:rPr>
        <w:t>“</w:t>
      </w:r>
      <w:r>
        <w:rPr>
          <w:u w:val="single"/>
          <w:color w:val="auto"/>
          <w:kern w:val="0"/>
          <w:szCs w:val="21"/>
          <w:rFonts w:hAnsi="宋体" w:hint="eastAsia"/>
        </w:rPr>
        <w:t>广西建筑工人管理服务信息平台</w:t>
      </w:r>
      <w:r>
        <w:rPr>
          <w:u w:val="single"/>
          <w:color w:val="auto"/>
          <w:lang w:eastAsia="zh-CN"/>
          <w:kern w:val="0"/>
          <w:szCs w:val="21"/>
          <w:rFonts w:hAnsi="宋体" w:hint="eastAsia"/>
        </w:rPr>
        <w:t>”</w:t>
      </w:r>
      <w:r>
        <w:rPr>
          <w:u w:val="single"/>
          <w:color w:val="auto"/>
          <w:kern w:val="0"/>
          <w:szCs w:val="21"/>
          <w:rFonts w:hAnsi="宋体" w:hint="eastAsia"/>
        </w:rPr>
        <w:t>数据为准。</w:t>
      </w:r>
    </w:p>
    <w:p w14:paraId="563E2E23">
      <w:pPr>
        <w:outlineLvl w:val="0"/>
        <w:spacing w:line="360" w:lineRule="auto"/>
        <w:rPr>
          <w:color w:val="auto"/>
        </w:rPr>
      </w:pPr>
      <w:bookmarkStart w:id="437" w:name="_Toc22115"/>
      <w:bookmarkStart w:id="438" w:name="_Toc488850374"/>
      <w:bookmarkStart w:id="439" w:name="_Toc459567814"/>
      <w:bookmarkStart w:id="440" w:name="_Toc473030507"/>
      <w:r>
        <w:rPr>
          <w:color w:val="auto"/>
        </w:rPr>
        <w:t>2.4 履行职责</w:t>
      </w:r>
      <w:bookmarkEnd w:id="437"/>
      <w:bookmarkEnd w:id="438"/>
      <w:bookmarkEnd w:id="439"/>
      <w:bookmarkEnd w:id="440"/>
    </w:p>
    <w:p w14:paraId="0FB9AA3C">
      <w:pPr>
        <w:adjustRightInd w:val="0"/>
        <w:snapToGrid w:val="0"/>
        <w:spacing w:line="360" w:lineRule="auto"/>
        <w:ind w:firstLine="420" w:firstLineChars="200"/>
        <w:rPr>
          <w:u w:val="single"/>
          <w:color w:val="auto"/>
          <w:szCs w:val="21"/>
        </w:rPr>
      </w:pPr>
      <w:r>
        <w:rPr>
          <w:color w:val="auto"/>
          <w:szCs w:val="21"/>
        </w:rPr>
        <w:t>2.4.</w:t>
      </w:r>
      <w:r>
        <w:rPr>
          <w:color w:val="auto"/>
          <w:szCs w:val="21"/>
          <w:rFonts w:hint="eastAsia"/>
        </w:rPr>
        <w:t>1</w:t>
      </w:r>
      <w:r>
        <w:rPr>
          <w:color w:val="auto"/>
          <w:szCs w:val="21"/>
        </w:rPr>
        <w:t xml:space="preserve"> </w:t>
      </w:r>
      <w:r>
        <w:rPr>
          <w:color w:val="auto"/>
          <w:szCs w:val="21"/>
          <w:rFonts w:hAnsi="宋体"/>
        </w:rPr>
        <w:t>对监理人的授权范围：</w:t>
      </w:r>
      <w:r>
        <w:rPr>
          <w:u w:val="single"/>
          <w:color w:val="auto"/>
          <w:szCs w:val="21"/>
        </w:rPr>
        <w:t xml:space="preserve">                                          </w:t>
      </w:r>
      <w:r>
        <w:rPr>
          <w:color w:val="auto"/>
          <w:szCs w:val="21"/>
          <w:rFonts w:hAnsi="宋体"/>
        </w:rPr>
        <w:t>。</w:t>
      </w:r>
    </w:p>
    <w:p w14:paraId="7E5F93BE">
      <w:pPr>
        <w:spacing w:line="360" w:lineRule="auto"/>
        <w:ind w:firstLine="413" w:firstLineChars="197"/>
        <w:rPr>
          <w:color w:val="auto"/>
          <w:kern w:val="0"/>
          <w:szCs w:val="21"/>
        </w:rPr>
      </w:pPr>
      <w:bookmarkStart w:id="441" w:name="_Toc349554763"/>
      <w:r>
        <w:rPr>
          <w:color w:val="auto"/>
          <w:kern w:val="0"/>
          <w:szCs w:val="21"/>
          <w:rFonts w:hAnsi="宋体"/>
        </w:rPr>
        <w:t>在涉及工程延期</w:t>
      </w:r>
      <w:r>
        <w:rPr>
          <w:u w:val="single"/>
          <w:color w:val="auto"/>
          <w:kern w:val="0"/>
          <w:szCs w:val="21"/>
        </w:rPr>
        <w:t xml:space="preserve">      </w:t>
      </w:r>
      <w:r>
        <w:rPr>
          <w:color w:val="auto"/>
          <w:kern w:val="0"/>
          <w:szCs w:val="21"/>
          <w:rFonts w:hAnsi="宋体"/>
        </w:rPr>
        <w:t>天内和（或）金额</w:t>
      </w:r>
      <w:r>
        <w:rPr>
          <w:u w:val="single"/>
          <w:color w:val="auto"/>
          <w:kern w:val="0"/>
          <w:szCs w:val="21"/>
        </w:rPr>
        <w:t xml:space="preserve">       </w:t>
      </w:r>
      <w:r>
        <w:rPr>
          <w:color w:val="auto"/>
          <w:kern w:val="0"/>
          <w:szCs w:val="21"/>
          <w:rFonts w:hAnsi="宋体"/>
        </w:rPr>
        <w:t>万元内的变更，监理人不需请示委托人即可向承包人发布变更通知。</w:t>
      </w:r>
      <w:bookmarkEnd w:id="441"/>
    </w:p>
    <w:p w14:paraId="428A1533">
      <w:pPr>
        <w:adjustRightInd w:val="0"/>
        <w:snapToGrid w:val="0"/>
        <w:spacing w:line="360" w:lineRule="auto"/>
        <w:ind w:firstLine="315" w:firstLineChars="150"/>
        <w:rPr>
          <w:color w:val="auto"/>
          <w:szCs w:val="21"/>
        </w:rPr>
      </w:pPr>
      <w:r>
        <w:rPr>
          <w:color w:val="auto"/>
          <w:kern w:val="0"/>
          <w:szCs w:val="21"/>
        </w:rPr>
        <w:t>2.4.</w:t>
      </w:r>
      <w:r>
        <w:rPr>
          <w:color w:val="auto"/>
          <w:kern w:val="0"/>
          <w:szCs w:val="21"/>
          <w:rFonts w:hint="eastAsia"/>
        </w:rPr>
        <w:t>2</w:t>
      </w:r>
      <w:r>
        <w:rPr>
          <w:color w:val="auto"/>
          <w:kern w:val="0"/>
          <w:szCs w:val="21"/>
        </w:rPr>
        <w:t xml:space="preserve"> </w:t>
      </w:r>
      <w:r>
        <w:rPr>
          <w:color w:val="auto"/>
          <w:kern w:val="0"/>
          <w:szCs w:val="21"/>
          <w:rFonts w:hAnsi="宋体"/>
        </w:rPr>
        <w:t>监理人有权要求承包人调换其人员</w:t>
      </w:r>
      <w:r>
        <w:rPr>
          <w:color w:val="auto"/>
          <w:szCs w:val="21"/>
          <w:rFonts w:hAnsi="宋体"/>
        </w:rPr>
        <w:t>的限制条件：</w:t>
      </w:r>
      <w:r>
        <w:rPr>
          <w:u w:val="single"/>
          <w:color w:val="auto"/>
          <w:szCs w:val="21"/>
        </w:rPr>
        <w:t xml:space="preserve">                           </w:t>
      </w:r>
      <w:r>
        <w:rPr>
          <w:color w:val="auto"/>
          <w:szCs w:val="21"/>
          <w:rFonts w:hAnsi="宋体"/>
        </w:rPr>
        <w:t>。</w:t>
      </w:r>
    </w:p>
    <w:p w14:paraId="4EF4FB6A">
      <w:pPr>
        <w:outlineLvl w:val="0"/>
        <w:spacing w:line="360" w:lineRule="auto"/>
        <w:rPr>
          <w:color w:val="auto"/>
        </w:rPr>
      </w:pPr>
      <w:bookmarkStart w:id="442" w:name="_Toc488850375"/>
      <w:bookmarkStart w:id="443" w:name="_Toc18289"/>
      <w:bookmarkStart w:id="444" w:name="_Toc473030508"/>
      <w:bookmarkStart w:id="445" w:name="_Toc459567815"/>
      <w:r>
        <w:rPr>
          <w:color w:val="auto"/>
        </w:rPr>
        <w:t>2.5 提交报告</w:t>
      </w:r>
      <w:bookmarkEnd w:id="442"/>
      <w:bookmarkEnd w:id="443"/>
      <w:bookmarkEnd w:id="444"/>
      <w:bookmarkEnd w:id="445"/>
    </w:p>
    <w:p w14:paraId="68B26A0D">
      <w:pPr>
        <w:adjustRightInd w:val="0"/>
        <w:snapToGrid w:val="0"/>
        <w:spacing w:line="360" w:lineRule="auto"/>
        <w:ind w:firstLine="420" w:firstLineChars="200"/>
        <w:rPr>
          <w:u w:val="single"/>
          <w:color w:val="auto"/>
          <w:szCs w:val="21"/>
        </w:rPr>
      </w:pPr>
      <w:r>
        <w:rPr>
          <w:color w:val="auto"/>
          <w:szCs w:val="21"/>
          <w:rFonts w:hAnsi="宋体"/>
        </w:rPr>
        <w:t>监理人应提交报告的种类</w:t>
      </w:r>
      <w:r>
        <w:rPr>
          <w:color w:val="auto"/>
          <w:szCs w:val="21"/>
        </w:rPr>
        <w:t>（</w:t>
      </w:r>
      <w:r>
        <w:rPr>
          <w:color w:val="auto"/>
          <w:kern w:val="0"/>
          <w:szCs w:val="21"/>
          <w:rFonts w:hAnsi="宋体"/>
        </w:rPr>
        <w:t>包括监理规划、监理月报及约定的专项报告</w:t>
      </w:r>
      <w:r>
        <w:rPr>
          <w:color w:val="auto"/>
          <w:kern w:val="0"/>
          <w:szCs w:val="21"/>
        </w:rPr>
        <w:t>）</w:t>
      </w:r>
      <w:r>
        <w:rPr>
          <w:color w:val="auto"/>
          <w:szCs w:val="21"/>
          <w:rFonts w:hAnsi="宋体"/>
        </w:rPr>
        <w:t>、时间和份数</w:t>
      </w:r>
      <w:r>
        <w:rPr>
          <w:color w:val="auto"/>
          <w:kern w:val="0"/>
          <w:szCs w:val="21"/>
          <w:rFonts w:hAnsi="宋体"/>
        </w:rPr>
        <w:t>：</w:t>
      </w:r>
      <w:r>
        <w:rPr>
          <w:u w:val="single"/>
          <w:color w:val="auto"/>
          <w:szCs w:val="21"/>
        </w:rPr>
        <w:t xml:space="preserve">          </w:t>
      </w:r>
    </w:p>
    <w:p w14:paraId="6363CFE5">
      <w:pPr>
        <w:adjustRightInd w:val="0"/>
        <w:snapToGrid w:val="0"/>
        <w:spacing w:line="360" w:lineRule="auto"/>
        <w:rPr>
          <w:u w:val="single"/>
          <w:color w:val="auto"/>
          <w:szCs w:val="21"/>
        </w:rPr>
      </w:pPr>
      <w:r>
        <w:rPr>
          <w:u w:val="single"/>
          <w:color w:val="auto"/>
          <w:szCs w:val="21"/>
        </w:rPr>
        <w:t xml:space="preserve">                                                                               </w:t>
      </w:r>
      <w:r>
        <w:rPr>
          <w:color w:val="auto"/>
          <w:szCs w:val="21"/>
          <w:rFonts w:hAnsi="宋体"/>
        </w:rPr>
        <w:t>。</w:t>
      </w:r>
    </w:p>
    <w:p w14:paraId="63770DC1">
      <w:pPr>
        <w:outlineLvl w:val="0"/>
        <w:spacing w:line="360" w:lineRule="auto"/>
        <w:rPr>
          <w:color w:val="auto"/>
        </w:rPr>
      </w:pPr>
      <w:bookmarkStart w:id="446" w:name="_Toc19944"/>
      <w:bookmarkStart w:id="447" w:name="_Toc473030509"/>
      <w:bookmarkStart w:id="448" w:name="_Toc488850376"/>
      <w:bookmarkStart w:id="449" w:name="_Toc459567816"/>
      <w:r>
        <w:rPr>
          <w:color w:val="auto"/>
        </w:rPr>
        <w:t>2.</w:t>
      </w:r>
      <w:r>
        <w:rPr>
          <w:color w:val="auto"/>
          <w:rFonts w:hint="eastAsia"/>
        </w:rPr>
        <w:t>6</w:t>
      </w:r>
      <w:r>
        <w:rPr>
          <w:color w:val="auto"/>
        </w:rPr>
        <w:t xml:space="preserve"> 使用委托人的财产</w:t>
      </w:r>
      <w:bookmarkEnd w:id="446"/>
      <w:bookmarkEnd w:id="447"/>
      <w:bookmarkEnd w:id="448"/>
      <w:bookmarkEnd w:id="449"/>
    </w:p>
    <w:p w14:paraId="7D9F5273">
      <w:pPr>
        <w:spacing w:line="360" w:lineRule="auto"/>
        <w:rPr>
          <w:color w:val="auto"/>
          <w:kern w:val="0"/>
          <w:szCs w:val="21"/>
        </w:rPr>
      </w:pPr>
      <w:r>
        <w:rPr>
          <w:color w:val="auto"/>
          <w:kern w:val="0"/>
          <w:szCs w:val="21"/>
        </w:rPr>
        <w:t xml:space="preserve">    </w:t>
      </w:r>
      <w:r>
        <w:rPr>
          <w:color w:val="auto"/>
          <w:szCs w:val="21"/>
          <w:rFonts w:hAnsi="宋体"/>
        </w:rPr>
        <w:t>附录</w:t>
      </w:r>
      <w:r>
        <w:rPr>
          <w:color w:val="auto"/>
          <w:szCs w:val="21"/>
        </w:rPr>
        <w:t>B</w:t>
      </w:r>
      <w:r>
        <w:rPr>
          <w:color w:val="auto"/>
          <w:szCs w:val="21"/>
          <w:rFonts w:hAnsi="宋体"/>
        </w:rPr>
        <w:t>中由委托人无偿提供的房屋、设备的所有权属于：</w:t>
      </w:r>
      <w:r>
        <w:rPr>
          <w:u w:val="single"/>
          <w:color w:val="auto"/>
          <w:szCs w:val="21"/>
        </w:rPr>
        <w:t xml:space="preserve">                        </w:t>
      </w:r>
      <w:r>
        <w:rPr>
          <w:color w:val="auto"/>
          <w:szCs w:val="21"/>
          <w:rFonts w:hAnsi="宋体"/>
        </w:rPr>
        <w:t>。</w:t>
      </w:r>
    </w:p>
    <w:p w14:paraId="0B328AC5">
      <w:pPr>
        <w:spacing w:line="360" w:lineRule="auto"/>
        <w:ind w:firstLine="420" w:firstLineChars="200"/>
        <w:rPr>
          <w:color w:val="auto"/>
          <w:kern w:val="0"/>
          <w:szCs w:val="21"/>
        </w:rPr>
      </w:pPr>
      <w:r>
        <w:rPr>
          <w:color w:val="auto"/>
          <w:szCs w:val="21"/>
          <w:rFonts w:hAnsi="宋体"/>
        </w:rPr>
        <w:t>监理人应在本合同终止后</w:t>
      </w:r>
      <w:r>
        <w:rPr>
          <w:u w:val="single"/>
          <w:color w:val="auto"/>
          <w:szCs w:val="21"/>
        </w:rPr>
        <w:t xml:space="preserve">     </w:t>
      </w:r>
      <w:r>
        <w:rPr>
          <w:color w:val="auto"/>
          <w:szCs w:val="21"/>
          <w:rFonts w:hAnsi="宋体"/>
        </w:rPr>
        <w:t>天内移交委托人无偿提供的房屋、设备，移交的时间和方式为：</w:t>
      </w:r>
      <w:r>
        <w:rPr>
          <w:u w:val="single"/>
          <w:color w:val="auto"/>
          <w:szCs w:val="21"/>
        </w:rPr>
        <w:t xml:space="preserve">               </w:t>
      </w:r>
      <w:r>
        <w:rPr>
          <w:color w:val="auto"/>
          <w:szCs w:val="21"/>
          <w:rFonts w:hAnsi="宋体"/>
        </w:rPr>
        <w:t>。</w:t>
      </w:r>
    </w:p>
    <w:p w14:paraId="66A73D7F">
      <w:pPr>
        <w:pStyle w:val="5"/>
        <w:rPr>
          <w:color w:val="auto"/>
          <w:rFonts w:hint="eastAsia"/>
        </w:rPr>
      </w:pPr>
      <w:bookmarkStart w:id="450" w:name="_Toc459567817"/>
      <w:bookmarkStart w:id="451" w:name="_Toc978"/>
      <w:r>
        <w:rPr>
          <w:color w:val="auto"/>
        </w:rPr>
        <w:t>3. 委托人义务</w:t>
      </w:r>
      <w:bookmarkEnd w:id="450"/>
      <w:bookmarkEnd w:id="451"/>
    </w:p>
    <w:p w14:paraId="4785F978">
      <w:pPr>
        <w:snapToGrid w:val="0"/>
        <w:spacing w:line="360" w:lineRule="auto"/>
        <w:rPr>
          <w:color w:val="auto"/>
          <w:szCs w:val="21"/>
        </w:rPr>
      </w:pPr>
      <w:r>
        <w:rPr>
          <w:color w:val="auto"/>
          <w:kern w:val="0"/>
          <w:szCs w:val="21"/>
        </w:rPr>
        <w:t>3.</w:t>
      </w:r>
      <w:r>
        <w:rPr>
          <w:color w:val="auto"/>
          <w:kern w:val="0"/>
          <w:szCs w:val="21"/>
          <w:rFonts w:hint="eastAsia"/>
        </w:rPr>
        <w:t>1</w:t>
      </w:r>
      <w:r>
        <w:rPr>
          <w:color w:val="auto"/>
          <w:kern w:val="0"/>
          <w:szCs w:val="21"/>
        </w:rPr>
        <w:t xml:space="preserve"> </w:t>
      </w:r>
      <w:r>
        <w:rPr>
          <w:color w:val="auto"/>
          <w:kern w:val="0"/>
          <w:szCs w:val="21"/>
          <w:rFonts w:hAnsi="宋体"/>
        </w:rPr>
        <w:t>委托人代表</w:t>
      </w:r>
    </w:p>
    <w:p w14:paraId="252D438D">
      <w:pPr>
        <w:adjustRightInd w:val="0"/>
        <w:snapToGrid w:val="0"/>
        <w:spacing w:line="360" w:lineRule="auto"/>
        <w:ind w:firstLine="420" w:firstLineChars="200"/>
        <w:rPr>
          <w:u w:val="single"/>
          <w:color w:val="auto"/>
          <w:szCs w:val="21"/>
        </w:rPr>
      </w:pPr>
      <w:r>
        <w:rPr>
          <w:color w:val="auto"/>
          <w:szCs w:val="21"/>
          <w:rFonts w:hAnsi="宋体"/>
        </w:rPr>
        <w:t>委托人代表为：</w:t>
      </w:r>
      <w:r>
        <w:rPr>
          <w:u w:val="single"/>
          <w:color w:val="auto"/>
          <w:szCs w:val="21"/>
        </w:rPr>
        <w:t xml:space="preserve">                                        </w:t>
      </w:r>
      <w:r>
        <w:rPr>
          <w:color w:val="auto"/>
          <w:szCs w:val="21"/>
          <w:rFonts w:hAnsi="宋体"/>
        </w:rPr>
        <w:t>。</w:t>
      </w:r>
    </w:p>
    <w:p w14:paraId="0C999F70">
      <w:pPr>
        <w:adjustRightInd w:val="0"/>
        <w:snapToGrid w:val="0"/>
        <w:spacing w:line="360" w:lineRule="auto"/>
        <w:rPr>
          <w:color w:val="auto"/>
          <w:kern w:val="0"/>
          <w:szCs w:val="21"/>
        </w:rPr>
      </w:pPr>
      <w:r>
        <w:rPr>
          <w:color w:val="auto"/>
          <w:kern w:val="0"/>
          <w:szCs w:val="21"/>
        </w:rPr>
        <w:t>3.</w:t>
      </w:r>
      <w:r>
        <w:rPr>
          <w:color w:val="auto"/>
          <w:kern w:val="0"/>
          <w:szCs w:val="21"/>
          <w:rFonts w:hint="eastAsia"/>
        </w:rPr>
        <w:t>2</w:t>
      </w:r>
      <w:r>
        <w:rPr>
          <w:color w:val="auto"/>
          <w:kern w:val="0"/>
          <w:szCs w:val="21"/>
        </w:rPr>
        <w:t xml:space="preserve"> </w:t>
      </w:r>
      <w:r>
        <w:rPr>
          <w:color w:val="auto"/>
          <w:kern w:val="0"/>
          <w:szCs w:val="21"/>
          <w:rFonts w:hAnsi="宋体"/>
        </w:rPr>
        <w:t>答复</w:t>
      </w:r>
    </w:p>
    <w:p w14:paraId="3D68C2FD">
      <w:pPr>
        <w:adjustRightInd w:val="0"/>
        <w:snapToGrid w:val="0"/>
        <w:spacing w:line="360" w:lineRule="auto"/>
        <w:ind w:firstLine="420" w:firstLineChars="200"/>
        <w:rPr>
          <w:color w:val="auto"/>
          <w:szCs w:val="21"/>
        </w:rPr>
      </w:pPr>
      <w:r>
        <w:rPr>
          <w:color w:val="auto"/>
          <w:szCs w:val="21"/>
          <w:rFonts w:hAnsi="宋体"/>
        </w:rPr>
        <w:t>委托人同意在</w:t>
      </w:r>
      <w:r>
        <w:rPr>
          <w:u w:val="single"/>
          <w:color w:val="auto"/>
          <w:szCs w:val="21"/>
        </w:rPr>
        <w:t xml:space="preserve">        </w:t>
      </w:r>
      <w:r>
        <w:rPr>
          <w:color w:val="auto"/>
          <w:szCs w:val="21"/>
          <w:rFonts w:hAnsi="宋体"/>
        </w:rPr>
        <w:t>天内，对监理人书面提交并要求做出决定的事宜给予书面答复。</w:t>
      </w:r>
    </w:p>
    <w:p w14:paraId="5FDCB5C8">
      <w:pPr>
        <w:pStyle w:val="5"/>
        <w:rPr>
          <w:color w:val="auto"/>
        </w:rPr>
      </w:pPr>
      <w:bookmarkStart w:id="452" w:name="_Toc17298"/>
      <w:bookmarkStart w:id="453" w:name="_Toc459567818"/>
      <w:r>
        <w:rPr>
          <w:color w:val="auto"/>
        </w:rPr>
        <w:t xml:space="preserve">4. </w:t>
      </w:r>
      <w:r>
        <w:rPr>
          <w:color w:val="auto"/>
          <w:rFonts w:hAnsi="宋体"/>
        </w:rPr>
        <w:t>违约责任</w:t>
      </w:r>
      <w:bookmarkEnd w:id="452"/>
      <w:bookmarkEnd w:id="453"/>
    </w:p>
    <w:p w14:paraId="4A0B9BCB">
      <w:pPr>
        <w:spacing w:line="360" w:lineRule="auto"/>
        <w:rPr>
          <w:color w:val="auto"/>
          <w:kern w:val="0"/>
          <w:szCs w:val="21"/>
        </w:rPr>
      </w:pPr>
      <w:r>
        <w:rPr>
          <w:color w:val="auto"/>
          <w:kern w:val="0"/>
          <w:szCs w:val="21"/>
        </w:rPr>
        <w:t xml:space="preserve">4.1 </w:t>
      </w:r>
      <w:r>
        <w:rPr>
          <w:color w:val="auto"/>
          <w:kern w:val="0"/>
          <w:szCs w:val="21"/>
          <w:rFonts w:hAnsi="宋体"/>
        </w:rPr>
        <w:t>监理人的违约责任</w:t>
      </w:r>
    </w:p>
    <w:p w14:paraId="0A2ADBAE">
      <w:pPr>
        <w:adjustRightInd w:val="0"/>
        <w:snapToGrid w:val="0"/>
        <w:spacing w:line="360" w:lineRule="auto"/>
        <w:ind w:firstLine="420" w:firstLineChars="200"/>
        <w:rPr>
          <w:color w:val="auto"/>
          <w:kern w:val="0"/>
          <w:szCs w:val="21"/>
        </w:rPr>
      </w:pPr>
      <w:r>
        <w:rPr>
          <w:color w:val="auto"/>
          <w:kern w:val="0"/>
          <w:szCs w:val="21"/>
          <w:rFonts w:hAnsi="宋体"/>
        </w:rPr>
        <w:t>监理人赔偿金额按下列方法确定：</w:t>
      </w:r>
    </w:p>
    <w:p w14:paraId="45B37517">
      <w:pPr>
        <w:adjustRightInd w:val="0"/>
        <w:snapToGrid w:val="0"/>
        <w:spacing w:line="360" w:lineRule="auto"/>
        <w:ind w:firstLine="420" w:firstLineChars="200"/>
        <w:rPr>
          <w:color w:val="auto"/>
          <w:kern w:val="0"/>
          <w:szCs w:val="21"/>
          <w:rFonts w:hAnsi="宋体"/>
        </w:rPr>
      </w:pPr>
      <w:r>
        <w:rPr>
          <w:color w:val="auto"/>
          <w:szCs w:val="21"/>
          <w:rFonts w:hAnsi="宋体"/>
        </w:rPr>
        <w:t>赔偿金＝直接经济损失</w:t>
      </w:r>
      <w:r>
        <w:rPr>
          <w:color w:val="auto"/>
          <w:szCs w:val="21"/>
        </w:rPr>
        <w:t>×</w:t>
      </w:r>
      <w:r>
        <w:rPr>
          <w:color w:val="auto"/>
          <w:szCs w:val="21"/>
          <w:rFonts w:hAnsi="宋体"/>
        </w:rPr>
        <w:t>正常工作酬金</w:t>
      </w:r>
      <w:r>
        <w:rPr>
          <w:color w:val="auto"/>
          <w:szCs w:val="21"/>
        </w:rPr>
        <w:t>÷</w:t>
      </w:r>
      <w:r>
        <w:rPr>
          <w:color w:val="auto"/>
          <w:szCs w:val="21"/>
          <w:rFonts w:hAnsi="宋体"/>
        </w:rPr>
        <w:t>工程概算</w:t>
      </w:r>
      <w:r>
        <w:rPr>
          <w:color w:val="auto"/>
          <w:kern w:val="0"/>
          <w:szCs w:val="21"/>
          <w:rFonts w:hAnsi="宋体"/>
        </w:rPr>
        <w:t>投资额（或建筑安装工程费）</w:t>
      </w:r>
    </w:p>
    <w:p w14:paraId="51D0581B">
      <w:pPr>
        <w:adjustRightInd w:val="0"/>
        <w:snapToGrid w:val="0"/>
        <w:spacing w:line="360" w:lineRule="auto"/>
        <w:ind w:firstLine="420" w:firstLineChars="200"/>
        <w:rPr>
          <w:color w:val="auto"/>
          <w:kern w:val="0"/>
          <w:szCs w:val="21"/>
          <w:rFonts w:hint="eastAsia"/>
        </w:rPr>
      </w:pPr>
      <w:r>
        <w:rPr>
          <w:color w:val="auto"/>
          <w:kern w:val="0"/>
          <w:szCs w:val="21"/>
          <w:rFonts w:hint="eastAsia"/>
        </w:rPr>
        <w:t>（</w:t>
      </w:r>
      <w:r>
        <w:rPr>
          <w:color w:val="auto"/>
          <w:kern w:val="0"/>
          <w:szCs w:val="21"/>
        </w:rPr>
        <w:t>注：招标人根据项目需要增加</w:t>
      </w:r>
      <w:r>
        <w:rPr>
          <w:color w:val="auto"/>
          <w:kern w:val="0"/>
          <w:szCs w:val="21"/>
          <w:rFonts w:hint="eastAsia"/>
        </w:rPr>
        <w:t>因监理失职造成隐蔽工程资料缺失、签证不实、工程和材料质量不合格、不严格按施工图施工等行为提出明确的处罚措施。）</w:t>
      </w:r>
    </w:p>
    <w:p w14:paraId="1D4B222D">
      <w:pPr>
        <w:snapToGrid w:val="0"/>
        <w:spacing w:line="360" w:lineRule="auto"/>
        <w:rPr>
          <w:color w:val="auto"/>
          <w:kern w:val="0"/>
          <w:szCs w:val="21"/>
        </w:rPr>
      </w:pPr>
      <w:r>
        <w:rPr>
          <w:color w:val="auto"/>
          <w:kern w:val="0"/>
          <w:szCs w:val="21"/>
        </w:rPr>
        <w:t xml:space="preserve">4.2 </w:t>
      </w:r>
      <w:r>
        <w:rPr>
          <w:color w:val="auto"/>
          <w:kern w:val="0"/>
          <w:szCs w:val="21"/>
          <w:rFonts w:hAnsi="宋体"/>
        </w:rPr>
        <w:t>委托人的违约责任</w:t>
      </w:r>
    </w:p>
    <w:p w14:paraId="612EC976">
      <w:pPr>
        <w:spacing w:line="360" w:lineRule="auto"/>
        <w:ind w:firstLine="420" w:firstLineChars="200"/>
        <w:rPr>
          <w:color w:val="auto"/>
          <w:kern w:val="0"/>
          <w:szCs w:val="21"/>
        </w:rPr>
      </w:pPr>
      <w:r>
        <w:rPr>
          <w:color w:val="auto"/>
          <w:szCs w:val="21"/>
          <w:rFonts w:hAnsi="宋体"/>
        </w:rPr>
        <w:t>委托人</w:t>
      </w:r>
      <w:r>
        <w:rPr>
          <w:color w:val="auto"/>
          <w:kern w:val="0"/>
          <w:szCs w:val="21"/>
          <w:rFonts w:hAnsi="宋体"/>
        </w:rPr>
        <w:t>逾期付款利息按下列方法确定：</w:t>
      </w:r>
    </w:p>
    <w:p w14:paraId="276DA91E">
      <w:pPr>
        <w:spacing w:line="360" w:lineRule="auto"/>
        <w:ind w:firstLine="420" w:firstLineChars="200"/>
        <w:rPr>
          <w:color w:val="auto"/>
          <w:szCs w:val="21"/>
        </w:rPr>
      </w:pPr>
      <w:r>
        <w:rPr>
          <w:color w:val="auto"/>
          <w:szCs w:val="21"/>
          <w:rFonts w:hAnsi="宋体"/>
        </w:rPr>
        <w:t>逾期付款利息＝当期应付款总额</w:t>
      </w:r>
      <w:r>
        <w:rPr>
          <w:color w:val="auto"/>
          <w:szCs w:val="21"/>
        </w:rPr>
        <w:t>×</w:t>
      </w:r>
      <w:r>
        <w:rPr>
          <w:color w:val="auto"/>
          <w:szCs w:val="21"/>
          <w:rFonts w:hAnsi="宋体"/>
        </w:rPr>
        <w:t>银行同期贷款</w:t>
      </w:r>
      <w:r>
        <w:rPr>
          <w:color w:val="auto"/>
          <w:szCs w:val="21"/>
          <w:rFonts w:hAnsi="宋体" w:hint="eastAsia"/>
        </w:rPr>
        <w:t>日</w:t>
      </w:r>
      <w:r>
        <w:rPr>
          <w:color w:val="auto"/>
          <w:szCs w:val="21"/>
          <w:rFonts w:hAnsi="宋体"/>
        </w:rPr>
        <w:t>利率</w:t>
      </w:r>
      <w:r>
        <w:rPr>
          <w:color w:val="auto"/>
          <w:szCs w:val="21"/>
        </w:rPr>
        <w:t>×</w:t>
      </w:r>
      <w:r>
        <w:rPr>
          <w:color w:val="auto"/>
          <w:szCs w:val="21"/>
          <w:rFonts w:hAnsi="宋体"/>
        </w:rPr>
        <w:t>拖延支付天数</w:t>
      </w:r>
    </w:p>
    <w:p w14:paraId="15F5B0CA">
      <w:pPr>
        <w:pStyle w:val="5"/>
        <w:rPr>
          <w:color w:val="auto"/>
        </w:rPr>
      </w:pPr>
      <w:bookmarkStart w:id="454" w:name="_Toc26504"/>
      <w:bookmarkStart w:id="455" w:name="_Toc459567819"/>
      <w:r>
        <w:rPr>
          <w:color w:val="auto"/>
        </w:rPr>
        <w:t xml:space="preserve">5. </w:t>
      </w:r>
      <w:r>
        <w:rPr>
          <w:color w:val="auto"/>
          <w:rFonts w:hAnsi="宋体"/>
        </w:rPr>
        <w:t>支付</w:t>
      </w:r>
      <w:bookmarkEnd w:id="454"/>
      <w:bookmarkEnd w:id="455"/>
    </w:p>
    <w:p w14:paraId="2138027E">
      <w:pPr>
        <w:snapToGrid w:val="0"/>
        <w:spacing w:line="360" w:lineRule="auto"/>
        <w:rPr>
          <w:color w:val="auto"/>
          <w:bCs/>
          <w:szCs w:val="21"/>
          <w:rFonts w:hAnsi="宋体" w:hint="eastAsia"/>
        </w:rPr>
      </w:pPr>
      <w:r>
        <w:rPr>
          <w:color w:val="auto"/>
          <w:szCs w:val="21"/>
        </w:rPr>
        <w:t xml:space="preserve">5.1 </w:t>
      </w:r>
      <w:r>
        <w:rPr>
          <w:color w:val="auto"/>
          <w:bCs/>
          <w:szCs w:val="21"/>
          <w:rFonts w:hAnsi="宋体"/>
        </w:rPr>
        <w:t>支付货币</w:t>
      </w:r>
    </w:p>
    <w:p w14:paraId="1282D451">
      <w:pPr>
        <w:snapToGrid w:val="0"/>
        <w:spacing w:line="360" w:lineRule="auto"/>
        <w:ind w:firstLine="420" w:firstLineChars="200"/>
        <w:rPr>
          <w:u w:val="single"/>
          <w:color w:val="auto"/>
          <w:szCs w:val="21"/>
        </w:rPr>
      </w:pPr>
      <w:r>
        <w:rPr>
          <w:u w:val="single"/>
          <w:color w:val="auto"/>
          <w:szCs w:val="21"/>
          <w:rFonts w:hAnsi="宋体" w:hint="eastAsia"/>
        </w:rPr>
        <w:t xml:space="preserve">                             </w:t>
      </w:r>
      <w:r>
        <w:rPr>
          <w:u w:val="single"/>
          <w:color w:val="auto"/>
          <w:szCs w:val="21"/>
        </w:rPr>
        <w:t xml:space="preserve"> </w:t>
      </w:r>
    </w:p>
    <w:p w14:paraId="0FA63F3F">
      <w:pPr>
        <w:snapToGrid w:val="0"/>
        <w:spacing w:line="360" w:lineRule="auto"/>
        <w:rPr>
          <w:color w:val="auto"/>
          <w:kern w:val="0"/>
          <w:szCs w:val="21"/>
        </w:rPr>
      </w:pPr>
      <w:r>
        <w:rPr>
          <w:color w:val="auto"/>
          <w:kern w:val="0"/>
          <w:szCs w:val="21"/>
        </w:rPr>
        <w:t>5.</w:t>
      </w:r>
      <w:r>
        <w:rPr>
          <w:color w:val="auto"/>
          <w:kern w:val="0"/>
          <w:szCs w:val="21"/>
          <w:rFonts w:hint="eastAsia"/>
        </w:rPr>
        <w:t>2</w:t>
      </w:r>
      <w:r>
        <w:rPr>
          <w:color w:val="auto"/>
          <w:kern w:val="0"/>
          <w:szCs w:val="21"/>
        </w:rPr>
        <w:t xml:space="preserve"> </w:t>
      </w:r>
      <w:r>
        <w:rPr>
          <w:color w:val="auto"/>
          <w:kern w:val="0"/>
          <w:szCs w:val="21"/>
          <w:rFonts w:hAnsi="宋体"/>
        </w:rPr>
        <w:t>支付酬金</w:t>
      </w:r>
    </w:p>
    <w:p w14:paraId="5432E7C0">
      <w:pPr>
        <w:snapToGrid w:val="0"/>
        <w:spacing w:line="360" w:lineRule="auto"/>
        <w:ind w:firstLine="420" w:firstLineChars="200"/>
        <w:rPr>
          <w:color w:val="auto"/>
          <w:kern w:val="0"/>
          <w:szCs w:val="21"/>
        </w:rPr>
      </w:pPr>
      <w:r>
        <w:rPr>
          <w:color w:val="auto"/>
          <w:kern w:val="0"/>
          <w:szCs w:val="21"/>
          <w:rFonts w:hAnsi="宋体"/>
        </w:rPr>
        <w:t>委托人同意按以下的计算方法、支付时间与金额，支付监理人的酬金：</w:t>
      </w:r>
    </w:p>
    <w:p w14:paraId="423158BE">
      <w:pPr>
        <w:snapToGrid w:val="0"/>
        <w:spacing w:line="360" w:lineRule="auto"/>
        <w:ind w:firstLine="420" w:firstLineChars="200"/>
        <w:rPr>
          <w:color w:val="auto"/>
          <w:kern w:val="0"/>
          <w:szCs w:val="21"/>
          <w:rFonts w:hAnsi="宋体" w:hint="eastAsia"/>
        </w:rPr>
      </w:pPr>
      <w:r>
        <w:rPr>
          <w:color w:val="auto"/>
          <w:kern w:val="0"/>
          <w:szCs w:val="21"/>
          <w:rFonts w:hAnsi="宋体"/>
        </w:rPr>
        <w:t>5.</w:t>
      </w:r>
      <w:r>
        <w:rPr>
          <w:color w:val="auto"/>
          <w:kern w:val="0"/>
          <w:szCs w:val="21"/>
          <w:rFonts w:hAnsi="宋体" w:hint="eastAsia"/>
        </w:rPr>
        <w:t>2</w:t>
      </w:r>
      <w:r>
        <w:rPr>
          <w:color w:val="auto"/>
          <w:kern w:val="0"/>
          <w:szCs w:val="21"/>
          <w:rFonts w:hAnsi="宋体"/>
        </w:rPr>
        <w:t>.1监理酬金计算方法：</w:t>
      </w:r>
    </w:p>
    <w:p w14:paraId="5199A607">
      <w:pPr>
        <w:snapToGrid w:val="0"/>
        <w:spacing w:line="360" w:lineRule="auto"/>
        <w:ind w:firstLine="420" w:firstLineChars="200"/>
        <w:rPr>
          <w:color w:val="auto"/>
          <w:kern w:val="0"/>
          <w:szCs w:val="21"/>
          <w:rFonts w:hAnsi="宋体"/>
        </w:rPr>
      </w:pPr>
      <w:r>
        <w:rPr>
          <w:color w:val="auto"/>
          <w:kern w:val="0"/>
          <w:szCs w:val="21"/>
          <w:rFonts w:hAnsi="宋体"/>
        </w:rPr>
        <w:t>监理酬金以</w:t>
      </w:r>
      <w:r>
        <w:rPr>
          <w:color w:val="auto"/>
          <w:kern w:val="0"/>
          <w:szCs w:val="21"/>
          <w:rFonts w:hAnsi="宋体" w:hint="eastAsia"/>
        </w:rPr>
        <w:t>□</w:t>
      </w:r>
      <w:r>
        <w:rPr>
          <w:u w:val="single"/>
          <w:color w:val="auto"/>
          <w:kern w:val="0"/>
          <w:szCs w:val="21"/>
          <w:rFonts w:hAnsi="宋体" w:hint="eastAsia"/>
        </w:rPr>
        <w:t xml:space="preserve">               （建筑安装工程费</w:t>
      </w:r>
      <w:r>
        <w:rPr>
          <w:u w:val="single"/>
          <w:color w:val="auto"/>
          <w:kern w:val="0"/>
          <w:szCs w:val="21"/>
          <w:rFonts w:hAnsi="宋体"/>
        </w:rPr>
        <w:t>最终工程结算价</w:t>
      </w:r>
      <w:r>
        <w:rPr>
          <w:u w:val="single"/>
          <w:color w:val="auto"/>
          <w:kern w:val="0"/>
          <w:szCs w:val="21"/>
          <w:rFonts w:hAnsi="宋体" w:hint="eastAsia"/>
        </w:rPr>
        <w:t>或项目概算投资额）</w:t>
      </w:r>
      <w:r>
        <w:rPr>
          <w:color w:val="auto"/>
          <w:kern w:val="0"/>
          <w:szCs w:val="21"/>
          <w:rFonts w:hAnsi="宋体"/>
        </w:rPr>
        <w:t>为计费基数</w:t>
      </w:r>
      <w:r>
        <w:rPr>
          <w:color w:val="auto"/>
          <w:kern w:val="0"/>
          <w:szCs w:val="21"/>
          <w:rFonts w:hAnsi="宋体" w:hint="eastAsia"/>
        </w:rPr>
        <w:t>，或□</w:t>
      </w:r>
      <w:r>
        <w:rPr>
          <w:color w:val="auto"/>
          <w:rFonts w:hAnsi="宋体" w:hint="eastAsia"/>
        </w:rPr>
        <w:t>监理费基准价</w:t>
      </w:r>
      <w:r>
        <w:rPr>
          <w:u w:val="single"/>
          <w:color w:val="auto"/>
          <w:rFonts w:hAnsi="宋体" w:hint="eastAsia"/>
        </w:rPr>
        <w:t xml:space="preserve">          </w:t>
      </w:r>
      <w:r>
        <w:rPr>
          <w:color w:val="auto"/>
          <w:rFonts w:hAnsi="宋体" w:hint="eastAsia"/>
        </w:rPr>
        <w:t>为计费基数、</w:t>
      </w:r>
      <w:r>
        <w:rPr>
          <w:color w:val="auto"/>
          <w:kern w:val="0"/>
          <w:szCs w:val="21"/>
          <w:rFonts w:hAnsi="宋体" w:hint="eastAsia"/>
        </w:rPr>
        <w:t>或□按</w:t>
      </w:r>
      <w:r>
        <w:rPr>
          <w:u w:val="single"/>
          <w:color w:val="auto"/>
          <w:kern w:val="0"/>
          <w:szCs w:val="21"/>
          <w:rFonts w:hAnsi="宋体" w:hint="eastAsia"/>
        </w:rPr>
        <w:t xml:space="preserve">           （固定数）</w:t>
      </w:r>
      <w:r>
        <w:rPr>
          <w:color w:val="auto"/>
          <w:kern w:val="0"/>
          <w:szCs w:val="21"/>
          <w:rFonts w:hAnsi="宋体" w:hint="eastAsia"/>
        </w:rPr>
        <w:t>计算</w:t>
      </w:r>
      <w:r>
        <w:rPr>
          <w:color w:val="auto"/>
          <w:kern w:val="0"/>
          <w:szCs w:val="21"/>
          <w:rFonts w:hAnsi="宋体"/>
        </w:rPr>
        <w:t>，</w:t>
      </w:r>
      <w:r>
        <w:rPr>
          <w:color w:val="auto"/>
          <w:kern w:val="0"/>
          <w:szCs w:val="21"/>
          <w:rFonts w:hAnsi="宋体" w:hint="eastAsia"/>
        </w:rPr>
        <w:t>结合中标人的投标报价方式进行计算。</w:t>
      </w:r>
    </w:p>
    <w:p w14:paraId="31FF4069">
      <w:pPr>
        <w:snapToGrid w:val="0"/>
        <w:spacing w:line="360" w:lineRule="auto"/>
        <w:ind w:firstLine="420" w:firstLineChars="200"/>
        <w:rPr>
          <w:color w:val="auto"/>
          <w:kern w:val="0"/>
          <w:szCs w:val="21"/>
          <w:rFonts w:hAnsi="宋体"/>
        </w:rPr>
      </w:pPr>
      <w:r>
        <w:rPr>
          <w:color w:val="auto"/>
          <w:kern w:val="0"/>
          <w:szCs w:val="21"/>
          <w:rFonts w:hAnsi="宋体"/>
        </w:rPr>
        <w:t>5.</w:t>
      </w:r>
      <w:r>
        <w:rPr>
          <w:color w:val="auto"/>
          <w:kern w:val="0"/>
          <w:szCs w:val="21"/>
          <w:rFonts w:hAnsi="宋体" w:hint="eastAsia"/>
        </w:rPr>
        <w:t>2</w:t>
      </w:r>
      <w:r>
        <w:rPr>
          <w:color w:val="auto"/>
          <w:kern w:val="0"/>
          <w:szCs w:val="21"/>
          <w:rFonts w:hAnsi="宋体"/>
        </w:rPr>
        <w:t>.2</w:t>
      </w:r>
      <w:r>
        <w:rPr>
          <w:color w:val="auto"/>
          <w:kern w:val="0"/>
          <w:szCs w:val="21"/>
          <w:rFonts w:hAnsi="宋体" w:hint="eastAsia"/>
        </w:rPr>
        <w:t>施工阶段</w:t>
      </w:r>
      <w:r>
        <w:rPr>
          <w:color w:val="auto"/>
          <w:kern w:val="0"/>
          <w:szCs w:val="21"/>
          <w:rFonts w:hAnsi="宋体"/>
        </w:rPr>
        <w:t>监理酬金支付时间与金额：</w:t>
      </w:r>
    </w:p>
    <w:p w14:paraId="440FDA76">
      <w:pPr>
        <w:snapToGrid w:val="0"/>
        <w:spacing w:line="360" w:lineRule="auto"/>
        <w:ind w:firstLine="420" w:firstLineChars="200"/>
        <w:rPr>
          <w:color w:val="auto"/>
          <w:kern w:val="0"/>
          <w:szCs w:val="21"/>
          <w:rFonts w:hAnsi="宋体"/>
        </w:rPr>
      </w:pPr>
      <w:r>
        <w:rPr>
          <w:color w:val="auto"/>
          <w:kern w:val="0"/>
          <w:szCs w:val="21"/>
          <w:rFonts w:hAnsi="宋体"/>
        </w:rPr>
        <w:t>（1）本工程监理费预付款为：监理</w:t>
      </w:r>
      <w:r>
        <w:rPr>
          <w:color w:val="auto"/>
          <w:kern w:val="0"/>
          <w:szCs w:val="21"/>
          <w:rFonts w:hAnsi="宋体" w:hint="eastAsia"/>
        </w:rPr>
        <w:t>签约</w:t>
      </w:r>
      <w:r>
        <w:rPr>
          <w:color w:val="auto"/>
          <w:kern w:val="0"/>
          <w:szCs w:val="21"/>
          <w:rFonts w:hAnsi="宋体"/>
        </w:rPr>
        <w:t>酬金的20%，在本监理合同签订后7日内由委托人支付给监理人。</w:t>
      </w:r>
    </w:p>
    <w:p w14:paraId="33FDF6E3">
      <w:pPr>
        <w:snapToGrid w:val="0"/>
        <w:spacing w:line="360" w:lineRule="auto"/>
        <w:ind w:firstLine="420" w:firstLineChars="200"/>
        <w:rPr>
          <w:color w:val="auto"/>
          <w:kern w:val="0"/>
          <w:szCs w:val="21"/>
          <w:rFonts w:hAnsi="宋体"/>
        </w:rPr>
      </w:pPr>
      <w:r>
        <w:rPr>
          <w:color w:val="auto"/>
          <w:kern w:val="0"/>
          <w:szCs w:val="21"/>
          <w:rFonts w:hAnsi="宋体"/>
        </w:rPr>
        <w:t>（2）在监理合同已签订，监理人员进场并正常开展监理业务后，委托人在每月25日前，向监理人按月支付监理服务酬金：</w:t>
      </w:r>
    </w:p>
    <w:p w14:paraId="2015A0D6">
      <w:pPr>
        <w:snapToGrid w:val="0"/>
        <w:spacing w:line="360" w:lineRule="auto"/>
        <w:ind w:firstLine="420" w:firstLineChars="200"/>
        <w:rPr>
          <w:color w:val="auto"/>
          <w:kern w:val="0"/>
          <w:szCs w:val="21"/>
          <w:rFonts w:hAnsi="宋体" w:hint="eastAsia"/>
        </w:rPr>
      </w:pPr>
      <w:r>
        <w:rPr>
          <w:color w:val="auto"/>
          <w:kern w:val="0"/>
          <w:szCs w:val="21"/>
          <w:rFonts w:hAnsi="宋体" w:hint="eastAsia"/>
        </w:rPr>
        <w:t>施工阶段</w:t>
      </w:r>
      <w:r>
        <w:rPr>
          <w:color w:val="auto"/>
          <w:kern w:val="0"/>
          <w:szCs w:val="21"/>
          <w:rFonts w:hAnsi="宋体"/>
        </w:rPr>
        <w:t>月监理酬金=暂定施工阶段监理酬金×（1-20%）×（30÷本合同</w:t>
      </w:r>
      <w:r>
        <w:rPr>
          <w:color w:val="auto"/>
          <w:kern w:val="0"/>
          <w:szCs w:val="21"/>
          <w:rFonts w:hAnsi="宋体" w:hint="eastAsia"/>
        </w:rPr>
        <w:t>施工阶段</w:t>
      </w:r>
      <w:r>
        <w:rPr>
          <w:color w:val="auto"/>
          <w:kern w:val="0"/>
          <w:szCs w:val="21"/>
          <w:rFonts w:hAnsi="宋体"/>
        </w:rPr>
        <w:t>监理服务期（天））</w:t>
      </w:r>
    </w:p>
    <w:p w14:paraId="3BD8DE5A">
      <w:pPr>
        <w:snapToGrid w:val="0"/>
        <w:spacing w:line="360" w:lineRule="auto"/>
        <w:ind w:firstLine="420" w:firstLineChars="200"/>
        <w:rPr>
          <w:color w:val="auto"/>
          <w:szCs w:val="21"/>
        </w:rPr>
      </w:pPr>
      <w:r>
        <w:rPr>
          <w:color w:val="auto"/>
          <w:szCs w:val="21"/>
          <w:rFonts w:hAnsi="宋体"/>
        </w:rPr>
        <w:t>（</w:t>
      </w:r>
      <w:r>
        <w:rPr>
          <w:color w:val="auto"/>
          <w:szCs w:val="21"/>
        </w:rPr>
        <w:t>3</w:t>
      </w:r>
      <w:r>
        <w:rPr>
          <w:color w:val="auto"/>
          <w:szCs w:val="21"/>
          <w:rFonts w:hAnsi="宋体"/>
        </w:rPr>
        <w:t>）</w:t>
      </w:r>
      <w:r>
        <w:rPr>
          <w:color w:val="auto"/>
          <w:szCs w:val="21"/>
          <w:rFonts w:hAnsi="宋体" w:hint="eastAsia"/>
        </w:rPr>
        <w:t>在工程通过竣工验收后</w:t>
      </w:r>
      <w:r>
        <w:rPr>
          <w:color w:val="auto"/>
          <w:szCs w:val="21"/>
          <w:rFonts w:hAnsi="宋体"/>
        </w:rPr>
        <w:t>支付</w:t>
      </w:r>
      <w:r>
        <w:rPr>
          <w:color w:val="auto"/>
          <w:szCs w:val="21"/>
          <w:rFonts w:hAnsi="宋体" w:hint="eastAsia"/>
        </w:rPr>
        <w:t>合同施工阶段</w:t>
      </w:r>
      <w:r>
        <w:rPr>
          <w:color w:val="auto"/>
          <w:szCs w:val="21"/>
          <w:rFonts w:hAnsi="宋体"/>
        </w:rPr>
        <w:t>监理服务酬金总额的</w:t>
      </w:r>
      <w:r>
        <w:rPr>
          <w:color w:val="auto"/>
          <w:szCs w:val="21"/>
        </w:rPr>
        <w:t>97%</w:t>
      </w:r>
      <w:r>
        <w:rPr>
          <w:color w:val="auto"/>
          <w:szCs w:val="21"/>
          <w:rFonts w:hint="eastAsia"/>
        </w:rPr>
        <w:t>，</w:t>
      </w:r>
      <w:r>
        <w:rPr>
          <w:color w:val="auto"/>
          <w:szCs w:val="21"/>
          <w:rFonts w:hAnsi="宋体"/>
        </w:rPr>
        <w:t>工程结算审定完成之日起</w:t>
      </w:r>
      <w:r>
        <w:rPr>
          <w:color w:val="auto"/>
          <w:szCs w:val="21"/>
        </w:rPr>
        <w:t>10</w:t>
      </w:r>
      <w:r>
        <w:rPr>
          <w:color w:val="auto"/>
          <w:szCs w:val="21"/>
          <w:rFonts w:hAnsi="宋体"/>
        </w:rPr>
        <w:t>日内，监理人向委托人提交监理酬金结算清单，委托人在收到监理酬金结算清单之日起</w:t>
      </w:r>
      <w:r>
        <w:rPr>
          <w:color w:val="auto"/>
          <w:szCs w:val="21"/>
        </w:rPr>
        <w:t>15</w:t>
      </w:r>
      <w:r>
        <w:rPr>
          <w:color w:val="auto"/>
          <w:szCs w:val="21"/>
          <w:rFonts w:hAnsi="宋体"/>
        </w:rPr>
        <w:t>日内核准并</w:t>
      </w:r>
      <w:r>
        <w:rPr>
          <w:color w:val="auto"/>
          <w:szCs w:val="21"/>
          <w:rFonts w:hAnsi="宋体" w:hint="eastAsia"/>
        </w:rPr>
        <w:t>按工程实际结算造价</w:t>
      </w:r>
      <w:r>
        <w:rPr>
          <w:color w:val="auto"/>
          <w:szCs w:val="21"/>
        </w:rPr>
        <w:t>×</w:t>
      </w:r>
      <w:r>
        <w:rPr>
          <w:color w:val="auto"/>
          <w:szCs w:val="21"/>
          <w:rFonts w:hint="eastAsia"/>
        </w:rPr>
        <w:t>监理费率为监理酬金总结算费用，总金额与合同金额相差部分的9</w:t>
      </w:r>
      <w:r>
        <w:rPr>
          <w:color w:val="auto"/>
          <w:szCs w:val="21"/>
        </w:rPr>
        <w:t>7</w:t>
      </w:r>
      <w:r>
        <w:rPr>
          <w:color w:val="auto"/>
          <w:szCs w:val="21"/>
          <w:rFonts w:hint="eastAsia"/>
        </w:rPr>
        <w:t>%</w:t>
      </w:r>
      <w:r>
        <w:rPr>
          <w:color w:val="auto"/>
          <w:szCs w:val="21"/>
          <w:rFonts w:hAnsi="宋体"/>
        </w:rPr>
        <w:t>支付；在</w:t>
      </w:r>
      <w:r>
        <w:rPr>
          <w:color w:val="auto"/>
          <w:szCs w:val="21"/>
          <w:rFonts w:hAnsi="宋体" w:hint="eastAsia"/>
        </w:rPr>
        <w:t>施工</w:t>
      </w:r>
      <w:r>
        <w:rPr>
          <w:color w:val="auto"/>
          <w:szCs w:val="21"/>
          <w:rFonts w:hAnsi="宋体"/>
        </w:rPr>
        <w:t>阶段监理服务期届满</w:t>
      </w:r>
      <w:r>
        <w:rPr>
          <w:color w:val="auto"/>
          <w:szCs w:val="21"/>
        </w:rPr>
        <w:t>14</w:t>
      </w:r>
      <w:r>
        <w:rPr>
          <w:color w:val="auto"/>
          <w:szCs w:val="21"/>
          <w:rFonts w:hAnsi="宋体"/>
        </w:rPr>
        <w:t>天内，委托人将</w:t>
      </w:r>
      <w:r>
        <w:rPr>
          <w:color w:val="auto"/>
          <w:szCs w:val="21"/>
          <w:rFonts w:hAnsi="宋体" w:hint="eastAsia"/>
        </w:rPr>
        <w:t>施工阶段</w:t>
      </w:r>
      <w:r>
        <w:rPr>
          <w:color w:val="auto"/>
          <w:szCs w:val="21"/>
          <w:rFonts w:hAnsi="宋体"/>
        </w:rPr>
        <w:t>监理服务酬金总额的余款全部付清，并向监理人退回履约保证金（无息）。</w:t>
      </w:r>
    </w:p>
    <w:p w14:paraId="5E2D1019">
      <w:pPr>
        <w:snapToGrid w:val="0"/>
        <w:spacing w:line="360" w:lineRule="auto"/>
        <w:ind w:firstLine="420" w:firstLineChars="200"/>
        <w:rPr>
          <w:color w:val="auto"/>
          <w:szCs w:val="21"/>
          <w:rFonts w:hAnsi="宋体" w:hint="eastAsia"/>
        </w:rPr>
      </w:pPr>
      <w:r>
        <w:rPr>
          <w:color w:val="auto"/>
          <w:szCs w:val="21"/>
        </w:rPr>
        <w:t>5.</w:t>
      </w:r>
      <w:r>
        <w:rPr>
          <w:color w:val="auto"/>
          <w:szCs w:val="21"/>
          <w:rFonts w:hint="eastAsia"/>
        </w:rPr>
        <w:t>2</w:t>
      </w:r>
      <w:r>
        <w:rPr>
          <w:color w:val="auto"/>
          <w:szCs w:val="21"/>
        </w:rPr>
        <w:t>.3</w:t>
      </w:r>
      <w:r>
        <w:rPr>
          <w:color w:val="auto"/>
          <w:szCs w:val="21"/>
          <w:rFonts w:hint="eastAsia"/>
        </w:rPr>
        <w:t xml:space="preserve"> </w:t>
      </w:r>
      <w:r>
        <w:rPr>
          <w:color w:val="auto"/>
          <w:szCs w:val="21"/>
          <w:rFonts w:hAnsi="宋体"/>
        </w:rPr>
        <w:t>延期费用的支付：</w:t>
      </w:r>
    </w:p>
    <w:p w14:paraId="676DC012">
      <w:pPr>
        <w:snapToGrid w:val="0"/>
        <w:spacing w:line="360" w:lineRule="auto"/>
        <w:ind w:firstLine="420" w:firstLineChars="200"/>
        <w:rPr>
          <w:color w:val="auto"/>
          <w:szCs w:val="21"/>
        </w:rPr>
      </w:pPr>
      <w:r>
        <w:rPr>
          <w:color w:val="auto"/>
          <w:szCs w:val="21"/>
          <w:rFonts w:hAnsi="宋体"/>
        </w:rPr>
        <w:t>由于非监理人原因，使得施工阶段的实际监理服务期超出合同监理服务期时，委托人另行向监理人支付延期费用，延期费用按以下公式计取：</w:t>
      </w:r>
    </w:p>
    <w:p w14:paraId="5E4782D9">
      <w:pPr>
        <w:snapToGrid w:val="0"/>
        <w:spacing w:line="360" w:lineRule="auto"/>
        <w:ind w:firstLine="420" w:firstLineChars="200"/>
        <w:rPr>
          <w:color w:val="auto"/>
          <w:szCs w:val="21"/>
          <w:rFonts w:hAnsi="宋体" w:hint="eastAsia"/>
        </w:rPr>
      </w:pPr>
      <w:r>
        <w:rPr>
          <w:color w:val="auto"/>
          <w:szCs w:val="21"/>
          <w:rFonts w:hAnsi="宋体"/>
        </w:rPr>
        <w:t>延期费用</w:t>
      </w:r>
      <w:r>
        <w:rPr>
          <w:color w:val="auto"/>
          <w:szCs w:val="21"/>
        </w:rPr>
        <w:t>=</w:t>
      </w:r>
      <w:r>
        <w:rPr>
          <w:color w:val="auto"/>
          <w:szCs w:val="21"/>
          <w:rFonts w:hAnsi="宋体"/>
        </w:rPr>
        <w:t>本合同期限延长时间（天）</w:t>
      </w:r>
      <w:r>
        <w:rPr>
          <w:color w:val="auto"/>
          <w:szCs w:val="21"/>
        </w:rPr>
        <w:t>×</w:t>
      </w:r>
      <w:r>
        <w:rPr>
          <w:color w:val="auto"/>
          <w:szCs w:val="21"/>
          <w:rFonts w:hAnsi="宋体"/>
        </w:rPr>
        <w:t>暂定施工阶段监理酬金</w:t>
      </w:r>
      <w:r>
        <w:rPr>
          <w:color w:val="auto"/>
          <w:szCs w:val="21"/>
        </w:rPr>
        <w:t>÷</w:t>
      </w:r>
      <w:r>
        <w:rPr>
          <w:color w:val="auto"/>
          <w:szCs w:val="21"/>
          <w:rFonts w:hAnsi="宋体"/>
        </w:rPr>
        <w:t>本合同监理服务期（天）</w:t>
      </w:r>
    </w:p>
    <w:p w14:paraId="0AB92D99">
      <w:pPr>
        <w:snapToGrid w:val="0"/>
        <w:spacing w:line="360" w:lineRule="auto"/>
        <w:ind w:firstLine="420" w:firstLineChars="200"/>
        <w:rPr>
          <w:u w:val="single"/>
          <w:color w:val="auto"/>
          <w:szCs w:val="21"/>
          <w:rFonts w:hint="eastAsia"/>
        </w:rPr>
      </w:pPr>
      <w:r>
        <w:rPr>
          <w:color w:val="auto"/>
          <w:szCs w:val="21"/>
          <w:rFonts w:hint="eastAsia"/>
        </w:rPr>
        <w:t>其他约定：</w:t>
      </w:r>
      <w:r>
        <w:rPr>
          <w:u w:val="single"/>
          <w:color w:val="auto"/>
          <w:szCs w:val="21"/>
          <w:rFonts w:hint="eastAsia"/>
        </w:rPr>
        <w:t xml:space="preserve">                </w:t>
      </w:r>
    </w:p>
    <w:p w14:paraId="573FA161">
      <w:pPr>
        <w:snapToGrid w:val="0"/>
        <w:spacing w:line="360" w:lineRule="auto"/>
        <w:ind w:firstLine="420" w:firstLineChars="200"/>
        <w:rPr>
          <w:color w:val="auto"/>
          <w:szCs w:val="21"/>
          <w:rFonts w:hAnsi="宋体" w:hint="eastAsia"/>
        </w:rPr>
      </w:pPr>
      <w:r>
        <w:rPr>
          <w:color w:val="auto"/>
          <w:szCs w:val="21"/>
          <w:rFonts w:hAnsi="宋体" w:hint="eastAsia"/>
        </w:rPr>
        <w:t>5.2.4 其它阶段监理酬金支付</w:t>
      </w:r>
    </w:p>
    <w:p w14:paraId="441AC17E">
      <w:pPr>
        <w:snapToGrid w:val="0"/>
        <w:spacing w:line="360" w:lineRule="auto"/>
        <w:ind w:firstLine="420" w:firstLineChars="200"/>
        <w:rPr>
          <w:color w:val="auto"/>
          <w:szCs w:val="21"/>
          <w:rFonts w:hAnsi="宋体" w:hint="eastAsia"/>
        </w:rPr>
      </w:pPr>
      <w:r>
        <w:rPr>
          <w:color w:val="auto"/>
          <w:szCs w:val="21"/>
          <w:rFonts w:hAnsi="宋体"/>
        </w:rPr>
        <w:t>在监理合同已签订，监理人员进场并正常开展监理业务后，委托人在每月25日前，向监理人按月支付监理服务酬金：</w:t>
      </w:r>
    </w:p>
    <w:p w14:paraId="036FFF06">
      <w:pPr>
        <w:snapToGrid w:val="0"/>
        <w:spacing w:line="360" w:lineRule="auto"/>
        <w:ind w:firstLine="420" w:firstLineChars="200"/>
        <w:rPr>
          <w:color w:val="auto"/>
          <w:szCs w:val="21"/>
          <w:rFonts w:hAnsi="宋体"/>
        </w:rPr>
      </w:pPr>
      <w:r>
        <w:rPr>
          <w:color w:val="auto"/>
          <w:szCs w:val="21"/>
          <w:rFonts w:hAnsi="宋体" w:hint="eastAsia"/>
        </w:rPr>
        <w:t>其它阶段月监理酬金=</w:t>
      </w:r>
      <w:r>
        <w:rPr>
          <w:color w:val="auto"/>
          <w:szCs w:val="21"/>
          <w:rFonts w:hAnsi="宋体"/>
        </w:rPr>
        <w:t>暂定</w:t>
      </w:r>
      <w:r>
        <w:rPr>
          <w:color w:val="auto"/>
          <w:szCs w:val="21"/>
          <w:rFonts w:hAnsi="宋体" w:hint="eastAsia"/>
        </w:rPr>
        <w:t>相应</w:t>
      </w:r>
      <w:r>
        <w:rPr>
          <w:color w:val="auto"/>
          <w:szCs w:val="21"/>
          <w:rFonts w:hAnsi="宋体"/>
        </w:rPr>
        <w:t>阶段监理酬金×（30÷本合同</w:t>
      </w:r>
      <w:r>
        <w:rPr>
          <w:color w:val="auto"/>
          <w:szCs w:val="21"/>
          <w:rFonts w:hAnsi="宋体" w:hint="eastAsia"/>
        </w:rPr>
        <w:t>相应阶段</w:t>
      </w:r>
      <w:r>
        <w:rPr>
          <w:color w:val="auto"/>
          <w:szCs w:val="21"/>
          <w:rFonts w:hAnsi="宋体"/>
        </w:rPr>
        <w:t>监理服务期（天））</w:t>
      </w:r>
    </w:p>
    <w:p w14:paraId="1A9C8FCF">
      <w:pPr>
        <w:snapToGrid w:val="0"/>
        <w:spacing w:line="360" w:lineRule="auto"/>
        <w:ind w:firstLine="420" w:firstLineChars="200"/>
        <w:rPr>
          <w:color w:val="auto"/>
          <w:szCs w:val="21"/>
          <w:rFonts w:hAnsi="宋体" w:hint="eastAsia"/>
        </w:rPr>
      </w:pPr>
    </w:p>
    <w:p w14:paraId="13C5472A">
      <w:pPr>
        <w:pStyle w:val="5"/>
        <w:rPr>
          <w:color w:val="auto"/>
        </w:rPr>
      </w:pPr>
      <w:bookmarkStart w:id="456" w:name="_Toc459567820"/>
      <w:bookmarkStart w:id="457" w:name="_Toc31478"/>
      <w:r>
        <w:rPr>
          <w:color w:val="auto"/>
        </w:rPr>
        <w:t>6. 合同生效、变更、暂停、解除与终止</w:t>
      </w:r>
      <w:bookmarkEnd w:id="456"/>
      <w:bookmarkEnd w:id="457"/>
    </w:p>
    <w:p w14:paraId="15C7BD89">
      <w:pPr>
        <w:adjustRightInd w:val="0"/>
        <w:snapToGrid w:val="0"/>
        <w:spacing w:line="360" w:lineRule="auto"/>
        <w:rPr>
          <w:color w:val="auto"/>
          <w:szCs w:val="21"/>
        </w:rPr>
      </w:pPr>
      <w:r>
        <w:rPr>
          <w:color w:val="auto"/>
          <w:szCs w:val="21"/>
        </w:rPr>
        <w:t xml:space="preserve">6.1 </w:t>
      </w:r>
      <w:r>
        <w:rPr>
          <w:color w:val="auto"/>
          <w:szCs w:val="21"/>
          <w:rFonts w:hAnsi="宋体"/>
        </w:rPr>
        <w:t>生效</w:t>
      </w:r>
    </w:p>
    <w:p w14:paraId="0CC585A4">
      <w:pPr>
        <w:adjustRightInd w:val="0"/>
        <w:snapToGrid w:val="0"/>
        <w:spacing w:line="360" w:lineRule="auto"/>
        <w:ind w:firstLine="480"/>
        <w:rPr>
          <w:color w:val="auto"/>
          <w:szCs w:val="21"/>
        </w:rPr>
      </w:pPr>
      <w:r>
        <w:rPr>
          <w:color w:val="auto"/>
          <w:szCs w:val="21"/>
          <w:rFonts w:hAnsi="宋体"/>
        </w:rPr>
        <w:t>本合同生效条件：</w:t>
      </w:r>
      <w:r>
        <w:rPr>
          <w:u w:val="single"/>
          <w:color w:val="auto"/>
          <w:szCs w:val="21"/>
        </w:rPr>
        <w:t xml:space="preserve">  </w:t>
      </w:r>
      <w:r>
        <w:rPr>
          <w:u w:val="single"/>
          <w:color w:val="auto"/>
          <w:szCs w:val="21"/>
          <w:rFonts w:hAnsi="宋体" w:hint="eastAsia"/>
        </w:rPr>
        <w:t xml:space="preserve">               </w:t>
      </w:r>
      <w:r>
        <w:rPr>
          <w:u w:val="single"/>
          <w:color w:val="auto"/>
          <w:szCs w:val="21"/>
        </w:rPr>
        <w:t xml:space="preserve">  </w:t>
      </w:r>
      <w:r>
        <w:rPr>
          <w:color w:val="auto"/>
          <w:szCs w:val="21"/>
          <w:rFonts w:hAnsi="宋体"/>
        </w:rPr>
        <w:t>。</w:t>
      </w:r>
    </w:p>
    <w:p w14:paraId="03625A2E">
      <w:pPr>
        <w:adjustRightInd w:val="0"/>
        <w:snapToGrid w:val="0"/>
        <w:spacing w:line="360" w:lineRule="auto"/>
        <w:rPr>
          <w:color w:val="auto"/>
          <w:szCs w:val="21"/>
        </w:rPr>
      </w:pPr>
      <w:r>
        <w:rPr>
          <w:color w:val="auto"/>
          <w:szCs w:val="21"/>
        </w:rPr>
        <w:t xml:space="preserve">6.2 </w:t>
      </w:r>
      <w:r>
        <w:rPr>
          <w:color w:val="auto"/>
          <w:szCs w:val="21"/>
          <w:rFonts w:hAnsi="宋体"/>
        </w:rPr>
        <w:t>变更</w:t>
      </w:r>
    </w:p>
    <w:p w14:paraId="0B9D719D">
      <w:pPr>
        <w:adjustRightInd w:val="0"/>
        <w:snapToGrid w:val="0"/>
        <w:spacing w:line="360" w:lineRule="auto"/>
        <w:ind w:firstLine="420" w:firstLineChars="200"/>
        <w:rPr>
          <w:color w:val="auto"/>
          <w:szCs w:val="21"/>
        </w:rPr>
      </w:pPr>
      <w:r>
        <w:rPr>
          <w:color w:val="auto"/>
          <w:szCs w:val="21"/>
        </w:rPr>
        <w:t>6.2.</w:t>
      </w:r>
      <w:r>
        <w:rPr>
          <w:color w:val="auto"/>
          <w:szCs w:val="21"/>
          <w:rFonts w:hint="eastAsia"/>
        </w:rPr>
        <w:t>1</w:t>
      </w:r>
      <w:r>
        <w:rPr>
          <w:color w:val="auto"/>
          <w:szCs w:val="21"/>
        </w:rPr>
        <w:t xml:space="preserve"> </w:t>
      </w:r>
      <w:r>
        <w:rPr>
          <w:color w:val="auto"/>
          <w:szCs w:val="21"/>
          <w:rFonts w:hAnsi="宋体"/>
        </w:rPr>
        <w:t>除不可抗力外，因非监理人原因导致本合同期限延长时，附加工作酬金按下列方法确定：</w:t>
      </w:r>
    </w:p>
    <w:p w14:paraId="72ADFD1C">
      <w:pPr>
        <w:snapToGrid w:val="0"/>
        <w:spacing w:line="360" w:lineRule="auto"/>
        <w:ind w:firstLine="420" w:firstLineChars="200"/>
        <w:rPr>
          <w:color w:val="auto"/>
          <w:kern w:val="0"/>
          <w:szCs w:val="21"/>
        </w:rPr>
      </w:pPr>
      <w:r>
        <w:rPr>
          <w:color w:val="auto"/>
          <w:kern w:val="0"/>
          <w:szCs w:val="21"/>
          <w:rFonts w:hAnsi="宋体"/>
        </w:rPr>
        <w:t>附加工作</w:t>
      </w:r>
      <w:r>
        <w:rPr>
          <w:color w:val="auto"/>
          <w:szCs w:val="21"/>
          <w:rFonts w:hAnsi="宋体"/>
        </w:rPr>
        <w:t>酬金</w:t>
      </w:r>
      <w:r>
        <w:rPr>
          <w:color w:val="auto"/>
          <w:kern w:val="0"/>
          <w:szCs w:val="21"/>
        </w:rPr>
        <w:t>=</w:t>
      </w:r>
      <w:r>
        <w:rPr>
          <w:color w:val="auto"/>
          <w:szCs w:val="21"/>
          <w:rFonts w:hAnsi="宋体"/>
        </w:rPr>
        <w:t>本合同期限延长</w:t>
      </w:r>
      <w:r>
        <w:rPr>
          <w:color w:val="auto"/>
          <w:kern w:val="0"/>
          <w:szCs w:val="21"/>
          <w:rFonts w:hAnsi="宋体"/>
        </w:rPr>
        <w:t>时间（天）</w:t>
      </w:r>
      <w:r>
        <w:rPr>
          <w:color w:val="auto"/>
          <w:kern w:val="0"/>
          <w:szCs w:val="21"/>
        </w:rPr>
        <w:t>×</w:t>
      </w:r>
      <w:r>
        <w:rPr>
          <w:color w:val="auto"/>
          <w:kern w:val="0"/>
          <w:szCs w:val="21"/>
          <w:rFonts w:hAnsi="宋体"/>
        </w:rPr>
        <w:t>正常工作酬金</w:t>
      </w:r>
      <w:r>
        <w:rPr>
          <w:color w:val="auto"/>
          <w:kern w:val="0"/>
          <w:szCs w:val="21"/>
        </w:rPr>
        <w:t>÷</w:t>
      </w:r>
      <w:r>
        <w:rPr>
          <w:color w:val="auto"/>
          <w:szCs w:val="21"/>
          <w:rFonts w:hAnsi="宋体"/>
        </w:rPr>
        <w:t>协议书约定的监理与相关服务期限</w:t>
      </w:r>
      <w:r>
        <w:rPr>
          <w:color w:val="auto"/>
          <w:kern w:val="0"/>
          <w:szCs w:val="21"/>
          <w:rFonts w:hAnsi="宋体"/>
        </w:rPr>
        <w:t>（天）</w:t>
      </w:r>
    </w:p>
    <w:p w14:paraId="44A4B83D">
      <w:pPr>
        <w:snapToGrid w:val="0"/>
        <w:spacing w:line="360" w:lineRule="auto"/>
        <w:ind w:firstLine="420" w:firstLineChars="200"/>
        <w:rPr>
          <w:color w:val="auto"/>
          <w:szCs w:val="21"/>
        </w:rPr>
      </w:pPr>
      <w:r>
        <w:rPr>
          <w:color w:val="auto"/>
          <w:szCs w:val="21"/>
        </w:rPr>
        <w:t>6.2.</w:t>
      </w:r>
      <w:r>
        <w:rPr>
          <w:color w:val="auto"/>
          <w:szCs w:val="21"/>
          <w:rFonts w:hint="eastAsia"/>
        </w:rPr>
        <w:t xml:space="preserve">2 </w:t>
      </w:r>
      <w:r>
        <w:rPr>
          <w:color w:val="auto"/>
          <w:szCs w:val="21"/>
          <w:rFonts w:hAnsi="宋体"/>
        </w:rPr>
        <w:t>附加工作酬金按下列方法确定：</w:t>
      </w:r>
    </w:p>
    <w:p w14:paraId="665CD185">
      <w:pPr>
        <w:snapToGrid w:val="0"/>
        <w:spacing w:line="360" w:lineRule="auto"/>
        <w:ind w:firstLine="420" w:firstLineChars="200"/>
        <w:rPr>
          <w:color w:val="auto"/>
          <w:kern w:val="0"/>
          <w:szCs w:val="21"/>
        </w:rPr>
      </w:pPr>
      <w:r>
        <w:rPr>
          <w:color w:val="auto"/>
          <w:kern w:val="0"/>
          <w:szCs w:val="21"/>
          <w:rFonts w:hAnsi="宋体"/>
        </w:rPr>
        <w:t>附加工作</w:t>
      </w:r>
      <w:r>
        <w:rPr>
          <w:color w:val="auto"/>
          <w:szCs w:val="21"/>
          <w:rFonts w:hAnsi="宋体"/>
        </w:rPr>
        <w:t>酬金</w:t>
      </w:r>
      <w:r>
        <w:rPr>
          <w:color w:val="auto"/>
          <w:kern w:val="0"/>
          <w:szCs w:val="21"/>
        </w:rPr>
        <w:t>=</w:t>
      </w:r>
      <w:r>
        <w:rPr>
          <w:color w:val="auto"/>
          <w:kern w:val="0"/>
          <w:szCs w:val="21"/>
          <w:rFonts w:hAnsi="宋体"/>
        </w:rPr>
        <w:t>善后工作及恢复服务的准备工作时间（天）</w:t>
      </w:r>
      <w:r>
        <w:rPr>
          <w:color w:val="auto"/>
          <w:kern w:val="0"/>
          <w:szCs w:val="21"/>
        </w:rPr>
        <w:t>×</w:t>
      </w:r>
      <w:r>
        <w:rPr>
          <w:color w:val="auto"/>
          <w:kern w:val="0"/>
          <w:szCs w:val="21"/>
          <w:rFonts w:hAnsi="宋体"/>
        </w:rPr>
        <w:t>正常工作酬金</w:t>
      </w:r>
      <w:r>
        <w:rPr>
          <w:color w:val="auto"/>
          <w:kern w:val="0"/>
          <w:szCs w:val="21"/>
        </w:rPr>
        <w:t>÷</w:t>
      </w:r>
      <w:r>
        <w:rPr>
          <w:color w:val="auto"/>
          <w:szCs w:val="21"/>
          <w:rFonts w:hAnsi="宋体"/>
        </w:rPr>
        <w:t>协议书约定的监理与相关服务期限</w:t>
      </w:r>
      <w:r>
        <w:rPr>
          <w:color w:val="auto"/>
          <w:kern w:val="0"/>
          <w:szCs w:val="21"/>
          <w:rFonts w:hAnsi="宋体"/>
        </w:rPr>
        <w:t>（天）</w:t>
      </w:r>
    </w:p>
    <w:p w14:paraId="448F3B44">
      <w:pPr>
        <w:adjustRightInd w:val="0"/>
        <w:snapToGrid w:val="0"/>
        <w:spacing w:line="360" w:lineRule="auto"/>
        <w:ind w:firstLine="420" w:firstLineChars="200"/>
        <w:rPr>
          <w:color w:val="auto"/>
          <w:szCs w:val="21"/>
        </w:rPr>
      </w:pPr>
      <w:r>
        <w:rPr>
          <w:color w:val="auto"/>
          <w:szCs w:val="21"/>
        </w:rPr>
        <w:t>6.2.</w:t>
      </w:r>
      <w:r>
        <w:rPr>
          <w:color w:val="auto"/>
          <w:szCs w:val="21"/>
          <w:rFonts w:hint="eastAsia"/>
        </w:rPr>
        <w:t>3</w:t>
      </w:r>
      <w:r>
        <w:rPr>
          <w:color w:val="auto"/>
          <w:szCs w:val="21"/>
        </w:rPr>
        <w:t xml:space="preserve"> </w:t>
      </w:r>
      <w:r>
        <w:rPr>
          <w:color w:val="auto"/>
          <w:szCs w:val="21"/>
          <w:rFonts w:hAnsi="宋体"/>
        </w:rPr>
        <w:t>正常工作酬金增加额按下列方法确定：</w:t>
      </w:r>
    </w:p>
    <w:p w14:paraId="509449C2">
      <w:pPr>
        <w:adjustRightInd w:val="0"/>
        <w:snapToGrid w:val="0"/>
        <w:spacing w:line="360" w:lineRule="auto"/>
        <w:ind w:firstLine="480"/>
        <w:rPr>
          <w:color w:val="auto"/>
          <w:kern w:val="0"/>
          <w:szCs w:val="21"/>
        </w:rPr>
      </w:pPr>
      <w:r>
        <w:rPr>
          <w:color w:val="auto"/>
          <w:szCs w:val="21"/>
          <w:rFonts w:hAnsi="宋体"/>
        </w:rPr>
        <w:t>正常工作酬金增加额</w:t>
      </w:r>
      <w:r>
        <w:rPr>
          <w:color w:val="auto"/>
          <w:kern w:val="0"/>
          <w:szCs w:val="21"/>
        </w:rPr>
        <w:t>=</w:t>
      </w:r>
      <w:r>
        <w:rPr>
          <w:color w:val="auto"/>
          <w:kern w:val="0"/>
          <w:szCs w:val="21"/>
          <w:rFonts w:hAnsi="宋体"/>
        </w:rPr>
        <w:t>工程</w:t>
      </w:r>
      <w:r>
        <w:rPr>
          <w:color w:val="auto"/>
          <w:kern w:val="0"/>
          <w:szCs w:val="21"/>
          <w:rFonts w:hAnsi="宋体" w:hint="eastAsia"/>
        </w:rPr>
        <w:t>增加</w:t>
      </w:r>
      <w:r>
        <w:rPr>
          <w:color w:val="auto"/>
          <w:kern w:val="0"/>
          <w:szCs w:val="21"/>
          <w:rFonts w:hAnsi="宋体"/>
        </w:rPr>
        <w:t>投资额</w:t>
      </w:r>
      <w:r>
        <w:rPr>
          <w:color w:val="auto"/>
          <w:kern w:val="0"/>
          <w:szCs w:val="21"/>
        </w:rPr>
        <w:t>×</w:t>
      </w:r>
      <w:r>
        <w:rPr>
          <w:color w:val="auto"/>
          <w:kern w:val="0"/>
          <w:szCs w:val="21"/>
          <w:rFonts w:hAnsi="宋体"/>
        </w:rPr>
        <w:t>正常工作酬金</w:t>
      </w:r>
      <w:r>
        <w:rPr>
          <w:color w:val="auto"/>
          <w:kern w:val="0"/>
          <w:szCs w:val="21"/>
        </w:rPr>
        <w:t>÷</w:t>
      </w:r>
      <w:r>
        <w:rPr>
          <w:color w:val="auto"/>
          <w:kern w:val="0"/>
          <w:szCs w:val="21"/>
          <w:rFonts w:hAnsi="宋体"/>
        </w:rPr>
        <w:t>工程概算投资额（或建筑安装工程费）</w:t>
      </w:r>
    </w:p>
    <w:p w14:paraId="3CA6558D">
      <w:pPr>
        <w:snapToGrid w:val="0"/>
        <w:spacing w:line="360" w:lineRule="auto"/>
        <w:ind w:firstLine="420" w:firstLineChars="200"/>
        <w:rPr>
          <w:color w:val="auto"/>
          <w:szCs w:val="21"/>
        </w:rPr>
      </w:pPr>
      <w:r>
        <w:rPr>
          <w:color w:val="auto"/>
          <w:szCs w:val="21"/>
        </w:rPr>
        <w:t>6.2.</w:t>
      </w:r>
      <w:r>
        <w:rPr>
          <w:color w:val="auto"/>
          <w:szCs w:val="21"/>
          <w:rFonts w:hint="eastAsia"/>
        </w:rPr>
        <w:t>4</w:t>
      </w:r>
      <w:r>
        <w:rPr>
          <w:color w:val="auto"/>
          <w:szCs w:val="21"/>
        </w:rPr>
        <w:t xml:space="preserve"> </w:t>
      </w:r>
      <w:r>
        <w:rPr>
          <w:color w:val="auto"/>
          <w:szCs w:val="21"/>
          <w:rFonts w:hAnsi="宋体"/>
        </w:rPr>
        <w:t>因工程规模、监理范围的变化导致监理人的正常工作量减少时，按减少工作量的比例从协议书约定的正常工作酬金中扣减相同比例的酬金。</w:t>
      </w:r>
    </w:p>
    <w:p w14:paraId="6ED92F19">
      <w:pPr>
        <w:pStyle w:val="5"/>
        <w:rPr>
          <w:color w:val="auto"/>
        </w:rPr>
      </w:pPr>
      <w:bookmarkStart w:id="458" w:name="_Toc2027"/>
      <w:bookmarkStart w:id="459" w:name="_Toc459567821"/>
      <w:r>
        <w:rPr>
          <w:color w:val="auto"/>
        </w:rPr>
        <w:t xml:space="preserve">7. </w:t>
      </w:r>
      <w:r>
        <w:rPr>
          <w:color w:val="auto"/>
          <w:rFonts w:hAnsi="宋体"/>
        </w:rPr>
        <w:t>争议解决</w:t>
      </w:r>
      <w:bookmarkEnd w:id="458"/>
      <w:bookmarkEnd w:id="459"/>
    </w:p>
    <w:p w14:paraId="6FFDB446">
      <w:pPr>
        <w:snapToGrid w:val="0"/>
        <w:spacing w:line="360" w:lineRule="auto"/>
        <w:rPr>
          <w:color w:val="auto"/>
          <w:szCs w:val="21"/>
        </w:rPr>
      </w:pPr>
      <w:r>
        <w:rPr>
          <w:color w:val="auto"/>
          <w:szCs w:val="21"/>
        </w:rPr>
        <w:t>7.</w:t>
      </w:r>
      <w:r>
        <w:rPr>
          <w:color w:val="auto"/>
          <w:szCs w:val="21"/>
          <w:rFonts w:hint="eastAsia"/>
        </w:rPr>
        <w:t>1</w:t>
      </w:r>
      <w:r>
        <w:rPr>
          <w:color w:val="auto"/>
          <w:szCs w:val="21"/>
        </w:rPr>
        <w:t xml:space="preserve"> </w:t>
      </w:r>
      <w:r>
        <w:rPr>
          <w:color w:val="auto"/>
          <w:bCs/>
          <w:szCs w:val="21"/>
          <w:rFonts w:hAnsi="宋体"/>
        </w:rPr>
        <w:t>调解</w:t>
      </w:r>
    </w:p>
    <w:p w14:paraId="078C8A5D">
      <w:pPr>
        <w:snapToGrid w:val="0"/>
        <w:spacing w:line="360" w:lineRule="auto"/>
        <w:ind w:firstLine="411" w:firstLineChars="196"/>
        <w:rPr>
          <w:color w:val="auto"/>
          <w:szCs w:val="21"/>
        </w:rPr>
      </w:pPr>
      <w:r>
        <w:rPr>
          <w:color w:val="auto"/>
          <w:szCs w:val="21"/>
          <w:rFonts w:hAnsi="宋体"/>
        </w:rPr>
        <w:t>本合同争议进行调解时，可提交</w:t>
      </w:r>
      <w:r>
        <w:rPr>
          <w:u w:val="single"/>
          <w:color w:val="auto"/>
          <w:szCs w:val="21"/>
        </w:rPr>
        <w:t xml:space="preserve">             </w:t>
      </w:r>
      <w:r>
        <w:rPr>
          <w:color w:val="auto"/>
          <w:szCs w:val="21"/>
          <w:rFonts w:hAnsi="宋体"/>
        </w:rPr>
        <w:t>进行调解。</w:t>
      </w:r>
    </w:p>
    <w:p w14:paraId="08E9A494">
      <w:pPr>
        <w:snapToGrid w:val="0"/>
        <w:spacing w:line="360" w:lineRule="auto"/>
        <w:rPr>
          <w:color w:val="auto"/>
          <w:szCs w:val="21"/>
        </w:rPr>
      </w:pPr>
      <w:r>
        <w:rPr>
          <w:color w:val="auto"/>
          <w:szCs w:val="21"/>
        </w:rPr>
        <w:t>7.</w:t>
      </w:r>
      <w:r>
        <w:rPr>
          <w:color w:val="auto"/>
          <w:szCs w:val="21"/>
          <w:rFonts w:hint="eastAsia"/>
        </w:rPr>
        <w:t>2</w:t>
      </w:r>
      <w:r>
        <w:rPr>
          <w:color w:val="auto"/>
          <w:szCs w:val="21"/>
        </w:rPr>
        <w:t xml:space="preserve"> </w:t>
      </w:r>
      <w:r>
        <w:rPr>
          <w:color w:val="auto"/>
          <w:bCs/>
          <w:szCs w:val="21"/>
          <w:rFonts w:hAnsi="宋体"/>
        </w:rPr>
        <w:t>仲裁或诉讼</w:t>
      </w:r>
    </w:p>
    <w:p w14:paraId="37765523">
      <w:pPr>
        <w:adjustRightInd w:val="0"/>
        <w:snapToGrid w:val="0"/>
        <w:spacing w:line="360" w:lineRule="auto"/>
        <w:ind w:firstLine="420" w:firstLineChars="200"/>
        <w:rPr>
          <w:color w:val="auto"/>
          <w:szCs w:val="21"/>
        </w:rPr>
      </w:pPr>
      <w:r>
        <w:rPr>
          <w:color w:val="auto"/>
          <w:szCs w:val="21"/>
          <w:rFonts w:hAnsi="宋体"/>
        </w:rPr>
        <w:t>合同争议的最终解决方式为下列第</w:t>
      </w:r>
      <w:r>
        <w:rPr>
          <w:u w:val="single"/>
          <w:color w:val="auto"/>
          <w:szCs w:val="21"/>
        </w:rPr>
        <w:t xml:space="preserve">        </w:t>
      </w:r>
      <w:r>
        <w:rPr>
          <w:color w:val="auto"/>
          <w:szCs w:val="21"/>
          <w:rFonts w:hAnsi="宋体"/>
        </w:rPr>
        <w:t>种方式：</w:t>
      </w:r>
    </w:p>
    <w:p w14:paraId="45390F3B">
      <w:pPr>
        <w:adjustRightInd w:val="0"/>
        <w:snapToGrid w:val="0"/>
        <w:spacing w:line="360" w:lineRule="auto"/>
        <w:ind w:firstLine="420" w:firstLineChars="200"/>
        <w:rPr>
          <w:color w:val="auto"/>
          <w:szCs w:val="21"/>
        </w:rPr>
      </w:pPr>
      <w:r>
        <w:rPr>
          <w:color w:val="auto"/>
          <w:szCs w:val="21"/>
          <w:rFonts w:hAnsi="宋体"/>
        </w:rPr>
        <w:t>（</w:t>
      </w:r>
      <w:r>
        <w:rPr>
          <w:color w:val="auto"/>
          <w:szCs w:val="21"/>
        </w:rPr>
        <w:t>1</w:t>
      </w:r>
      <w:r>
        <w:rPr>
          <w:color w:val="auto"/>
          <w:szCs w:val="21"/>
          <w:rFonts w:hAnsi="宋体"/>
        </w:rPr>
        <w:t>）提请</w:t>
      </w:r>
      <w:r>
        <w:rPr>
          <w:u w:val="single"/>
          <w:color w:val="auto"/>
          <w:szCs w:val="21"/>
        </w:rPr>
        <w:t xml:space="preserve">        </w:t>
      </w:r>
      <w:r>
        <w:rPr>
          <w:color w:val="auto"/>
          <w:szCs w:val="21"/>
          <w:rFonts w:hAnsi="宋体"/>
        </w:rPr>
        <w:t>仲裁委员会进行仲裁。</w:t>
      </w:r>
    </w:p>
    <w:p w14:paraId="2DBCC4B3">
      <w:pPr>
        <w:adjustRightInd w:val="0"/>
        <w:snapToGrid w:val="0"/>
        <w:spacing w:line="360" w:lineRule="auto"/>
        <w:ind w:firstLine="420" w:firstLineChars="200"/>
        <w:rPr>
          <w:color w:val="auto"/>
          <w:szCs w:val="21"/>
        </w:rPr>
      </w:pPr>
      <w:r>
        <w:rPr>
          <w:color w:val="auto"/>
          <w:szCs w:val="21"/>
          <w:rFonts w:hAnsi="宋体"/>
        </w:rPr>
        <w:t>（</w:t>
      </w:r>
      <w:r>
        <w:rPr>
          <w:color w:val="auto"/>
          <w:szCs w:val="21"/>
        </w:rPr>
        <w:t>2</w:t>
      </w:r>
      <w:r>
        <w:rPr>
          <w:color w:val="auto"/>
          <w:szCs w:val="21"/>
          <w:rFonts w:hAnsi="宋体"/>
        </w:rPr>
        <w:t>）向</w:t>
      </w:r>
      <w:r>
        <w:rPr>
          <w:u w:val="single"/>
          <w:color w:val="auto"/>
          <w:szCs w:val="21"/>
        </w:rPr>
        <w:t xml:space="preserve">        </w:t>
      </w:r>
      <w:r>
        <w:rPr>
          <w:color w:val="auto"/>
          <w:szCs w:val="21"/>
          <w:rFonts w:hAnsi="宋体"/>
        </w:rPr>
        <w:t>人民法院提起诉讼。</w:t>
      </w:r>
    </w:p>
    <w:p w14:paraId="4EA72633">
      <w:pPr>
        <w:pStyle w:val="5"/>
        <w:rPr>
          <w:color w:val="auto"/>
        </w:rPr>
      </w:pPr>
      <w:bookmarkStart w:id="460" w:name="_Toc459567822"/>
      <w:bookmarkStart w:id="461" w:name="_Toc31672"/>
      <w:r>
        <w:rPr>
          <w:color w:val="auto"/>
        </w:rPr>
        <w:t xml:space="preserve">8. </w:t>
      </w:r>
      <w:r>
        <w:rPr>
          <w:color w:val="auto"/>
          <w:rFonts w:hAnsi="宋体"/>
        </w:rPr>
        <w:t>其他</w:t>
      </w:r>
      <w:bookmarkEnd w:id="460"/>
      <w:bookmarkEnd w:id="461"/>
    </w:p>
    <w:p w14:paraId="5529782E">
      <w:pPr>
        <w:adjustRightInd w:val="0"/>
        <w:snapToGrid w:val="0"/>
        <w:spacing w:line="360" w:lineRule="auto"/>
        <w:rPr>
          <w:color w:val="auto"/>
          <w:bCs/>
          <w:szCs w:val="21"/>
          <w:rFonts w:hAnsi="宋体" w:hint="eastAsia"/>
        </w:rPr>
      </w:pPr>
      <w:r>
        <w:rPr>
          <w:color w:val="auto"/>
          <w:bCs/>
          <w:szCs w:val="21"/>
        </w:rPr>
        <w:t>8.</w:t>
      </w:r>
      <w:r>
        <w:rPr>
          <w:color w:val="auto"/>
          <w:bCs/>
          <w:szCs w:val="21"/>
          <w:rFonts w:hint="eastAsia"/>
        </w:rPr>
        <w:t>1</w:t>
      </w:r>
      <w:r>
        <w:rPr>
          <w:color w:val="auto"/>
          <w:bCs/>
          <w:szCs w:val="21"/>
        </w:rPr>
        <w:t xml:space="preserve"> </w:t>
      </w:r>
      <w:r>
        <w:rPr>
          <w:color w:val="auto"/>
          <w:bCs/>
          <w:szCs w:val="21"/>
          <w:rFonts w:hAnsi="宋体"/>
        </w:rPr>
        <w:t>检测费用</w:t>
      </w:r>
    </w:p>
    <w:p w14:paraId="78C3FE9F">
      <w:pPr>
        <w:adjustRightInd w:val="0"/>
        <w:snapToGrid w:val="0"/>
        <w:spacing w:line="360" w:lineRule="auto"/>
        <w:ind w:firstLine="420" w:firstLineChars="200"/>
        <w:rPr>
          <w:color w:val="auto"/>
          <w:bCs/>
          <w:szCs w:val="21"/>
        </w:rPr>
      </w:pPr>
      <w:r>
        <w:rPr>
          <w:color w:val="auto"/>
          <w:bCs/>
          <w:szCs w:val="21"/>
          <w:rFonts w:hAnsi="宋体"/>
        </w:rPr>
        <w:t>委托人应在检测工作完成后</w:t>
      </w:r>
      <w:r>
        <w:rPr>
          <w:u w:val="single"/>
          <w:color w:val="auto"/>
          <w:szCs w:val="21"/>
        </w:rPr>
        <w:t xml:space="preserve">     </w:t>
      </w:r>
      <w:r>
        <w:rPr>
          <w:color w:val="auto"/>
          <w:bCs/>
          <w:szCs w:val="21"/>
          <w:rFonts w:hAnsi="宋体"/>
        </w:rPr>
        <w:t>天内支付检测费用。</w:t>
      </w:r>
    </w:p>
    <w:p w14:paraId="73741676">
      <w:pPr>
        <w:adjustRightInd w:val="0"/>
        <w:snapToGrid w:val="0"/>
        <w:spacing w:line="360" w:lineRule="auto"/>
        <w:rPr>
          <w:color w:val="auto"/>
          <w:bCs/>
          <w:szCs w:val="21"/>
        </w:rPr>
      </w:pPr>
      <w:r>
        <w:rPr>
          <w:color w:val="auto"/>
          <w:bCs/>
          <w:szCs w:val="21"/>
        </w:rPr>
        <w:t>8.</w:t>
      </w:r>
      <w:r>
        <w:rPr>
          <w:color w:val="auto"/>
          <w:bCs/>
          <w:szCs w:val="21"/>
          <w:rFonts w:hint="eastAsia"/>
        </w:rPr>
        <w:t>2</w:t>
      </w:r>
      <w:r>
        <w:rPr>
          <w:color w:val="auto"/>
          <w:bCs/>
          <w:szCs w:val="21"/>
        </w:rPr>
        <w:t xml:space="preserve"> </w:t>
      </w:r>
      <w:r>
        <w:rPr>
          <w:color w:val="auto"/>
          <w:bCs/>
          <w:szCs w:val="21"/>
          <w:rFonts w:hAnsi="宋体"/>
        </w:rPr>
        <w:t>咨询费用</w:t>
      </w:r>
    </w:p>
    <w:p w14:paraId="589A2656">
      <w:pPr>
        <w:adjustRightInd w:val="0"/>
        <w:snapToGrid w:val="0"/>
        <w:spacing w:line="360" w:lineRule="auto"/>
        <w:ind w:firstLine="435"/>
        <w:rPr>
          <w:color w:val="auto"/>
          <w:bCs/>
          <w:szCs w:val="21"/>
        </w:rPr>
      </w:pPr>
      <w:r>
        <w:rPr>
          <w:color w:val="auto"/>
          <w:bCs/>
          <w:szCs w:val="21"/>
          <w:rFonts w:hAnsi="宋体"/>
        </w:rPr>
        <w:t>委托人应在咨询工作完成后</w:t>
      </w:r>
      <w:r>
        <w:rPr>
          <w:u w:val="single"/>
          <w:color w:val="auto"/>
          <w:szCs w:val="21"/>
        </w:rPr>
        <w:t xml:space="preserve">     </w:t>
      </w:r>
      <w:r>
        <w:rPr>
          <w:color w:val="auto"/>
          <w:bCs/>
          <w:szCs w:val="21"/>
          <w:rFonts w:hAnsi="宋体"/>
        </w:rPr>
        <w:t>天内支付咨询费用。</w:t>
      </w:r>
    </w:p>
    <w:p w14:paraId="63DEA106">
      <w:pPr>
        <w:adjustRightInd w:val="0"/>
        <w:snapToGrid w:val="0"/>
        <w:spacing w:line="360" w:lineRule="auto"/>
        <w:rPr>
          <w:color w:val="auto"/>
          <w:szCs w:val="21"/>
        </w:rPr>
      </w:pPr>
      <w:r>
        <w:rPr>
          <w:color w:val="auto"/>
          <w:szCs w:val="21"/>
        </w:rPr>
        <w:t>8.</w:t>
      </w:r>
      <w:r>
        <w:rPr>
          <w:color w:val="auto"/>
          <w:szCs w:val="21"/>
          <w:rFonts w:hint="eastAsia"/>
        </w:rPr>
        <w:t>3</w:t>
      </w:r>
      <w:r>
        <w:rPr>
          <w:color w:val="auto"/>
          <w:szCs w:val="21"/>
        </w:rPr>
        <w:t xml:space="preserve"> </w:t>
      </w:r>
      <w:r>
        <w:rPr>
          <w:color w:val="auto"/>
          <w:szCs w:val="21"/>
          <w:rFonts w:hAnsi="宋体"/>
        </w:rPr>
        <w:t>奖励</w:t>
      </w:r>
    </w:p>
    <w:p w14:paraId="2079698F">
      <w:pPr>
        <w:snapToGrid w:val="0"/>
        <w:spacing w:line="360" w:lineRule="auto"/>
        <w:ind w:firstLine="420" w:firstLineChars="200"/>
        <w:rPr>
          <w:color w:val="auto"/>
          <w:szCs w:val="21"/>
        </w:rPr>
      </w:pPr>
      <w:r>
        <w:rPr>
          <w:color w:val="auto"/>
          <w:szCs w:val="21"/>
          <w:rFonts w:hAnsi="宋体"/>
        </w:rPr>
        <w:t>合理化建议的奖励金额按下列方法确定为：</w:t>
      </w:r>
    </w:p>
    <w:p w14:paraId="4CC1BCE3">
      <w:pPr>
        <w:snapToGrid w:val="0"/>
        <w:spacing w:line="360" w:lineRule="auto"/>
        <w:ind w:firstLine="420" w:firstLineChars="200"/>
        <w:rPr>
          <w:color w:val="auto"/>
          <w:szCs w:val="21"/>
        </w:rPr>
      </w:pPr>
      <w:r>
        <w:rPr>
          <w:color w:val="auto"/>
          <w:szCs w:val="21"/>
          <w:rFonts w:hAnsi="宋体"/>
        </w:rPr>
        <w:t>奖励金额＝工程投资节省额</w:t>
      </w:r>
      <w:r>
        <w:rPr>
          <w:color w:val="auto"/>
          <w:szCs w:val="21"/>
        </w:rPr>
        <w:t>×</w:t>
      </w:r>
      <w:r>
        <w:rPr>
          <w:color w:val="auto"/>
          <w:szCs w:val="21"/>
          <w:rFonts w:hAnsi="宋体"/>
        </w:rPr>
        <w:t>奖励金额的比率；</w:t>
      </w:r>
    </w:p>
    <w:p w14:paraId="3D36456D">
      <w:pPr>
        <w:snapToGrid w:val="0"/>
        <w:spacing w:line="360" w:lineRule="auto"/>
        <w:ind w:firstLine="420" w:firstLineChars="200"/>
        <w:rPr>
          <w:color w:val="auto"/>
          <w:szCs w:val="21"/>
        </w:rPr>
      </w:pPr>
      <w:r>
        <w:rPr>
          <w:color w:val="auto"/>
          <w:szCs w:val="21"/>
          <w:rFonts w:hAnsi="宋体"/>
        </w:rPr>
        <w:t>奖励金额的比率为</w:t>
      </w:r>
      <w:r>
        <w:rPr>
          <w:u w:val="single"/>
          <w:color w:val="auto"/>
          <w:szCs w:val="21"/>
        </w:rPr>
        <w:t xml:space="preserve">       </w:t>
      </w:r>
      <w:r>
        <w:rPr>
          <w:color w:val="auto"/>
          <w:szCs w:val="21"/>
        </w:rPr>
        <w:t>%</w:t>
      </w:r>
      <w:r>
        <w:rPr>
          <w:color w:val="auto"/>
          <w:szCs w:val="21"/>
          <w:rFonts w:hAnsi="宋体"/>
        </w:rPr>
        <w:t>。</w:t>
      </w:r>
    </w:p>
    <w:p w14:paraId="207D9DC4">
      <w:pPr>
        <w:adjustRightInd w:val="0"/>
        <w:snapToGrid w:val="0"/>
        <w:spacing w:line="360" w:lineRule="auto"/>
        <w:rPr>
          <w:color w:val="auto"/>
          <w:szCs w:val="21"/>
        </w:rPr>
      </w:pPr>
      <w:r>
        <w:rPr>
          <w:color w:val="auto"/>
          <w:szCs w:val="21"/>
        </w:rPr>
        <w:t>8.</w:t>
      </w:r>
      <w:r>
        <w:rPr>
          <w:color w:val="auto"/>
          <w:szCs w:val="21"/>
          <w:rFonts w:hint="eastAsia"/>
        </w:rPr>
        <w:t>4</w:t>
      </w:r>
      <w:r>
        <w:rPr>
          <w:color w:val="auto"/>
          <w:szCs w:val="21"/>
        </w:rPr>
        <w:t xml:space="preserve"> </w:t>
      </w:r>
      <w:r>
        <w:rPr>
          <w:color w:val="auto"/>
          <w:szCs w:val="21"/>
          <w:rFonts w:hAnsi="宋体"/>
        </w:rPr>
        <w:t>保密</w:t>
      </w:r>
    </w:p>
    <w:p w14:paraId="371423F0">
      <w:pPr>
        <w:adjustRightInd w:val="0"/>
        <w:snapToGrid w:val="0"/>
        <w:spacing w:line="360" w:lineRule="auto"/>
        <w:ind w:firstLine="420" w:firstLineChars="200"/>
        <w:rPr>
          <w:u w:val="single"/>
          <w:color w:val="auto"/>
          <w:szCs w:val="21"/>
        </w:rPr>
      </w:pPr>
      <w:r>
        <w:rPr>
          <w:color w:val="auto"/>
          <w:szCs w:val="21"/>
          <w:rFonts w:hAnsi="宋体"/>
        </w:rPr>
        <w:t>委托人申明的保密事项和期限：</w:t>
      </w:r>
      <w:r>
        <w:rPr>
          <w:u w:val="single"/>
          <w:color w:val="auto"/>
          <w:szCs w:val="21"/>
        </w:rPr>
        <w:t xml:space="preserve">                         </w:t>
      </w:r>
      <w:r>
        <w:rPr>
          <w:color w:val="auto"/>
          <w:szCs w:val="21"/>
          <w:rFonts w:hAnsi="宋体"/>
        </w:rPr>
        <w:t>。</w:t>
      </w:r>
    </w:p>
    <w:p w14:paraId="78DB80D5">
      <w:pPr>
        <w:adjustRightInd w:val="0"/>
        <w:snapToGrid w:val="0"/>
        <w:spacing w:line="360" w:lineRule="auto"/>
        <w:ind w:firstLine="420" w:firstLineChars="200"/>
        <w:rPr>
          <w:u w:val="single"/>
          <w:color w:val="auto"/>
          <w:szCs w:val="21"/>
        </w:rPr>
      </w:pPr>
      <w:r>
        <w:rPr>
          <w:color w:val="auto"/>
          <w:szCs w:val="21"/>
          <w:rFonts w:hAnsi="宋体"/>
        </w:rPr>
        <w:t>监理人申明的保密事项和期限：</w:t>
      </w:r>
      <w:r>
        <w:rPr>
          <w:u w:val="single"/>
          <w:color w:val="auto"/>
          <w:szCs w:val="21"/>
        </w:rPr>
        <w:t xml:space="preserve">                         </w:t>
      </w:r>
      <w:r>
        <w:rPr>
          <w:color w:val="auto"/>
          <w:szCs w:val="21"/>
          <w:rFonts w:hAnsi="宋体"/>
        </w:rPr>
        <w:t>。</w:t>
      </w:r>
    </w:p>
    <w:p w14:paraId="521EE3D5">
      <w:pPr>
        <w:adjustRightInd w:val="0"/>
        <w:snapToGrid w:val="0"/>
        <w:spacing w:line="360" w:lineRule="auto"/>
        <w:ind w:firstLine="420" w:firstLineChars="200"/>
        <w:rPr>
          <w:u w:val="single"/>
          <w:color w:val="auto"/>
          <w:szCs w:val="21"/>
        </w:rPr>
      </w:pPr>
      <w:r>
        <w:rPr>
          <w:color w:val="auto"/>
          <w:szCs w:val="21"/>
          <w:rFonts w:hAnsi="宋体"/>
        </w:rPr>
        <w:t>第三方申明的保密事项和期限：</w:t>
      </w:r>
      <w:r>
        <w:rPr>
          <w:u w:val="single"/>
          <w:color w:val="auto"/>
          <w:szCs w:val="21"/>
        </w:rPr>
        <w:t xml:space="preserve">                         </w:t>
      </w:r>
      <w:r>
        <w:rPr>
          <w:color w:val="auto"/>
          <w:szCs w:val="21"/>
          <w:rFonts w:hAnsi="宋体"/>
        </w:rPr>
        <w:t>。</w:t>
      </w:r>
    </w:p>
    <w:p w14:paraId="0C55C2F0">
      <w:pPr>
        <w:snapToGrid w:val="0"/>
        <w:spacing w:line="360" w:lineRule="auto"/>
        <w:rPr>
          <w:color w:val="auto"/>
          <w:bCs/>
          <w:szCs w:val="21"/>
        </w:rPr>
      </w:pPr>
      <w:r>
        <w:rPr>
          <w:color w:val="auto"/>
          <w:szCs w:val="21"/>
        </w:rPr>
        <w:t>8.</w:t>
      </w:r>
      <w:r>
        <w:rPr>
          <w:color w:val="auto"/>
          <w:szCs w:val="21"/>
          <w:rFonts w:hint="eastAsia"/>
        </w:rPr>
        <w:t>5</w:t>
      </w:r>
      <w:r>
        <w:rPr>
          <w:color w:val="auto"/>
          <w:bCs/>
          <w:szCs w:val="21"/>
          <w:rFonts w:hAnsi="宋体"/>
        </w:rPr>
        <w:t>著作权</w:t>
      </w:r>
    </w:p>
    <w:p w14:paraId="67169C10">
      <w:pPr>
        <w:snapToGrid w:val="0"/>
        <w:spacing w:line="360" w:lineRule="auto"/>
        <w:ind w:firstLine="420" w:firstLineChars="200"/>
        <w:rPr>
          <w:color w:val="auto"/>
          <w:szCs w:val="21"/>
          <w:rFonts w:hAnsi="宋体" w:hint="eastAsia"/>
        </w:rPr>
      </w:pPr>
      <w:r>
        <w:rPr>
          <w:color w:val="auto"/>
          <w:szCs w:val="21"/>
          <w:rFonts w:hAnsi="宋体"/>
        </w:rPr>
        <w:t>监理人在本合同履行期间及本合同终止后两年内出版涉及本工程的有关监理与相关服务的资料的限制条件：</w:t>
      </w:r>
    </w:p>
    <w:p w14:paraId="5B51CBD5">
      <w:pPr>
        <w:snapToGrid w:val="0"/>
        <w:spacing w:line="360" w:lineRule="auto"/>
        <w:ind w:firstLine="420" w:firstLineChars="200"/>
        <w:rPr>
          <w:color w:val="auto"/>
          <w:szCs w:val="21"/>
        </w:rPr>
      </w:pPr>
      <w:r>
        <w:rPr>
          <w:u w:val="single"/>
          <w:color w:val="auto"/>
          <w:szCs w:val="21"/>
        </w:rPr>
        <w:t xml:space="preserve">                                                                    </w:t>
      </w:r>
      <w:r>
        <w:rPr>
          <w:color w:val="auto"/>
          <w:szCs w:val="21"/>
          <w:rFonts w:hAnsi="宋体"/>
        </w:rPr>
        <w:t>。</w:t>
      </w:r>
    </w:p>
    <w:p w14:paraId="46BDE335">
      <w:pPr>
        <w:pStyle w:val="5"/>
        <w:rPr>
          <w:u w:val="single"/>
          <w:color w:val="auto"/>
        </w:rPr>
      </w:pPr>
      <w:bookmarkStart w:id="462" w:name="_Toc459567823"/>
      <w:bookmarkStart w:id="463" w:name="_Toc16126"/>
      <w:r>
        <w:rPr>
          <w:color w:val="auto"/>
        </w:rPr>
        <w:t xml:space="preserve">9. </w:t>
      </w:r>
      <w:r>
        <w:rPr>
          <w:color w:val="auto"/>
          <w:rFonts w:hAnsi="宋体"/>
        </w:rPr>
        <w:t>补充条款</w:t>
      </w:r>
      <w:bookmarkEnd w:id="462"/>
      <w:bookmarkEnd w:id="463"/>
    </w:p>
    <w:p w14:paraId="2B622B26">
      <w:pPr>
        <w:adjustRightInd w:val="0"/>
        <w:snapToGrid w:val="0"/>
        <w:spacing w:line="360" w:lineRule="auto"/>
        <w:rPr>
          <w:color w:val="auto"/>
          <w:szCs w:val="21"/>
        </w:rPr>
      </w:pPr>
      <w:r>
        <w:rPr>
          <w:color w:val="auto"/>
          <w:szCs w:val="21"/>
        </w:rPr>
        <w:t>9.1</w:t>
      </w:r>
      <w:r>
        <w:rPr>
          <w:u w:val="single"/>
          <w:color w:val="auto"/>
          <w:szCs w:val="21"/>
          <w:rFonts w:hAnsi="宋体"/>
        </w:rPr>
        <w:t>委托人应向监理人无偿提供开展监理服务工作所必需的办公用房、生活用房</w:t>
      </w:r>
      <w:r>
        <w:rPr>
          <w:u w:val="single"/>
          <w:color w:val="auto"/>
          <w:szCs w:val="21"/>
        </w:rPr>
        <w:t xml:space="preserve">  </w:t>
      </w:r>
      <w:r>
        <w:rPr>
          <w:color w:val="auto"/>
          <w:szCs w:val="21"/>
          <w:rFonts w:hAnsi="宋体"/>
        </w:rPr>
        <w:t>。</w:t>
      </w:r>
    </w:p>
    <w:p w14:paraId="3A7CAB8D">
      <w:pPr>
        <w:adjustRightInd w:val="0"/>
        <w:snapToGrid w:val="0"/>
        <w:spacing w:line="360" w:lineRule="auto"/>
        <w:ind w:firstLine="240" w:firstLineChars="100"/>
        <w:rPr>
          <w:color w:val="auto"/>
          <w:sz w:val="24"/>
          <w:rFonts w:hint="eastAsia"/>
        </w:rPr>
      </w:pPr>
    </w:p>
    <w:p w14:paraId="0E2C8F75">
      <w:pPr>
        <w:adjustRightInd w:val="0"/>
        <w:snapToGrid w:val="0"/>
        <w:spacing w:line="360" w:lineRule="auto"/>
        <w:ind w:firstLine="240" w:firstLineChars="100"/>
        <w:rPr>
          <w:color w:val="auto"/>
          <w:sz w:val="24"/>
          <w:rFonts w:hint="eastAsia"/>
        </w:rPr>
      </w:pPr>
    </w:p>
    <w:p w14:paraId="1B4DAE4A">
      <w:pPr>
        <w:adjustRightInd w:val="0"/>
        <w:snapToGrid w:val="0"/>
        <w:spacing w:line="360" w:lineRule="auto"/>
        <w:ind w:firstLine="240" w:firstLineChars="100"/>
        <w:rPr>
          <w:color w:val="auto"/>
          <w:sz w:val="24"/>
          <w:rFonts w:hint="eastAsia"/>
        </w:rPr>
      </w:pPr>
    </w:p>
    <w:p w14:paraId="30FCFAFD">
      <w:pPr>
        <w:adjustRightInd w:val="0"/>
        <w:snapToGrid w:val="0"/>
        <w:spacing w:line="360" w:lineRule="auto"/>
        <w:ind w:firstLine="240" w:firstLineChars="100"/>
        <w:rPr>
          <w:color w:val="auto"/>
          <w:sz w:val="24"/>
          <w:rFonts w:hint="eastAsia"/>
        </w:rPr>
        <w:sectPr>
          <w:docGrid w:type="default" w:linePitch="312" w:charSpace="0"/>
          <w:pgSz w:w="11907" w:h="16840"/>
          <w:pgMar w:top="1440" w:right="1440" w:bottom="1440" w:left="1797" w:header="567" w:footer="591" w:gutter="0"/>
          <w:pgNumType w:fmt="decimal"/>
          <w:pgNumType w:fmt="decimal"/>
          <w:cols w:space="720" w:num="1"/>
        </w:sectPr>
      </w:pPr>
    </w:p>
    <w:p w14:paraId="7A1DF703">
      <w:pPr>
        <w:pStyle w:val="5"/>
        <w:jc w:val="center"/>
        <w:rPr>
          <w:color w:val="auto"/>
          <w:sz w:val="24"/>
          <w:rFonts w:hint="eastAsia"/>
        </w:rPr>
      </w:pPr>
      <w:bookmarkStart w:id="467" w:name="_Toc459567824"/>
      <w:bookmarkStart w:id="468" w:name="_Toc3353"/>
      <w:r>
        <w:rPr>
          <w:color w:val="auto"/>
          <w:sz w:val="24"/>
          <w:rFonts w:hint="eastAsia"/>
        </w:rPr>
        <w:t>附录A  相关服务的范围和内容</w:t>
      </w:r>
      <w:bookmarkEnd w:id="467"/>
      <w:bookmarkEnd w:id="468"/>
    </w:p>
    <w:p w14:paraId="02DBBC3E">
      <w:pPr>
        <w:snapToGrid w:val="0"/>
        <w:spacing w:after="120" w:afterLines="50" w:before="120" w:beforeLines="50" w:line="360" w:lineRule="auto"/>
        <w:rPr>
          <w:color w:val="auto"/>
          <w:kern w:val="0"/>
          <w:szCs w:val="21"/>
          <w:rFonts w:ascii="宋体" w:hAnsi="宋体" w:hint="eastAsia"/>
        </w:rPr>
      </w:pPr>
      <w:r>
        <w:rPr>
          <w:color w:val="auto"/>
          <w:kern w:val="0"/>
          <w:szCs w:val="21"/>
          <w:rFonts w:ascii="宋体" w:hAnsi="宋体"/>
        </w:rPr>
        <w:t xml:space="preserve">        </w:t>
      </w:r>
      <w:r>
        <w:rPr>
          <w:color w:val="auto"/>
          <w:kern w:val="0"/>
          <w:szCs w:val="21"/>
          <w:rFonts w:ascii="宋体" w:hAnsi="宋体" w:hint="eastAsia"/>
        </w:rPr>
        <w:t>A-</w:t>
      </w:r>
      <w:r>
        <w:rPr>
          <w:color w:val="auto"/>
          <w:kern w:val="0"/>
          <w:szCs w:val="21"/>
          <w:rFonts w:ascii="宋体" w:hAnsi="宋体"/>
        </w:rPr>
        <w:t>1</w:t>
      </w:r>
      <w:r>
        <w:rPr>
          <w:color w:val="auto"/>
          <w:kern w:val="0"/>
          <w:szCs w:val="21"/>
          <w:rFonts w:ascii="宋体" w:hAnsi="宋体" w:hint="eastAsia"/>
        </w:rPr>
        <w:t xml:space="preserve"> 保修阶段：</w:t>
      </w:r>
      <w:r>
        <w:rPr>
          <w:u w:val="single"/>
          <w:color w:val="auto"/>
          <w:szCs w:val="21"/>
          <w:rFonts w:ascii="宋体" w:hAnsi="宋体" w:hint="eastAsia"/>
        </w:rPr>
        <w:t xml:space="preserve">                                                             </w:t>
      </w:r>
    </w:p>
    <w:p w14:paraId="1F6DDDD3">
      <w:pPr>
        <w:snapToGrid w:val="0"/>
        <w:spacing w:after="120" w:afterLines="50" w:before="120" w:beforeLines="50" w:line="360" w:lineRule="auto"/>
        <w:rPr>
          <w:color w:val="auto"/>
          <w:szCs w:val="21"/>
          <w:rFonts w:ascii="宋体" w:hAnsi="宋体" w:hint="eastAsia"/>
        </w:rPr>
      </w:pPr>
      <w:r>
        <w:rPr>
          <w:u w:val="single"/>
          <w:color w:val="auto"/>
          <w:szCs w:val="21"/>
          <w:rFonts w:ascii="宋体" w:hAnsi="宋体" w:hint="eastAsia"/>
        </w:rPr>
        <w:t xml:space="preserve">                                              </w:t>
      </w:r>
      <w:r>
        <w:rPr>
          <w:color w:val="auto"/>
          <w:szCs w:val="21"/>
          <w:rFonts w:ascii="宋体" w:hAnsi="宋体" w:hint="eastAsia"/>
        </w:rPr>
        <w:t>。</w:t>
      </w:r>
    </w:p>
    <w:p w14:paraId="034D40E1">
      <w:pPr>
        <w:snapToGrid w:val="0"/>
        <w:spacing w:after="120" w:afterLines="50" w:before="120" w:beforeLines="50" w:line="360" w:lineRule="auto"/>
        <w:ind w:firstLine="840" w:firstLineChars="400"/>
        <w:rPr>
          <w:u w:val="single"/>
          <w:color w:val="auto"/>
          <w:szCs w:val="21"/>
          <w:rFonts w:ascii="宋体" w:hAnsi="宋体" w:hint="eastAsia"/>
        </w:rPr>
      </w:pPr>
      <w:r>
        <w:rPr>
          <w:color w:val="auto"/>
          <w:kern w:val="0"/>
          <w:szCs w:val="21"/>
          <w:rFonts w:ascii="宋体" w:hAnsi="宋体" w:hint="eastAsia"/>
        </w:rPr>
        <w:t>A-</w:t>
      </w:r>
      <w:r>
        <w:rPr>
          <w:color w:val="auto"/>
          <w:kern w:val="0"/>
          <w:szCs w:val="21"/>
          <w:rFonts w:ascii="宋体" w:hAnsi="宋体"/>
        </w:rPr>
        <w:t>2</w:t>
      </w:r>
      <w:r>
        <w:rPr>
          <w:color w:val="auto"/>
          <w:kern w:val="0"/>
          <w:szCs w:val="21"/>
          <w:rFonts w:ascii="宋体" w:hAnsi="宋体" w:hint="eastAsia"/>
        </w:rPr>
        <w:t xml:space="preserve"> </w:t>
      </w:r>
      <w:r>
        <w:rPr>
          <w:color w:val="auto"/>
          <w:szCs w:val="21"/>
          <w:rFonts w:ascii="宋体" w:hAnsi="宋体" w:hint="eastAsia"/>
        </w:rPr>
        <w:t>其他（专业技术咨询、外部协调工作等）：</w:t>
      </w:r>
      <w:r>
        <w:rPr>
          <w:u w:val="single"/>
          <w:color w:val="auto"/>
          <w:szCs w:val="21"/>
          <w:rFonts w:ascii="宋体" w:hAnsi="宋体" w:hint="eastAsia"/>
        </w:rPr>
        <w:t xml:space="preserve">                                  </w:t>
      </w:r>
    </w:p>
    <w:p w14:paraId="5A0B36CB">
      <w:pPr>
        <w:snapToGrid w:val="0"/>
        <w:spacing w:after="120" w:afterLines="50" w:before="120" w:beforeLines="50" w:line="360" w:lineRule="auto"/>
        <w:rPr>
          <w:color w:val="auto"/>
          <w:szCs w:val="21"/>
          <w:rFonts w:ascii="宋体" w:hAnsi="宋体" w:hint="eastAsia"/>
        </w:rPr>
      </w:pPr>
      <w:r>
        <w:rPr>
          <w:u w:val="single"/>
          <w:color w:val="auto"/>
          <w:szCs w:val="21"/>
          <w:rFonts w:ascii="宋体" w:hAnsi="宋体" w:hint="eastAsia"/>
        </w:rPr>
        <w:t xml:space="preserve">                                              </w:t>
      </w:r>
      <w:r>
        <w:rPr>
          <w:color w:val="auto"/>
          <w:szCs w:val="21"/>
          <w:rFonts w:ascii="宋体" w:hAnsi="宋体" w:hint="eastAsia"/>
        </w:rPr>
        <w:t>。</w:t>
      </w:r>
    </w:p>
    <w:p w14:paraId="476FCE79">
      <w:pPr>
        <w:spacing w:line="360" w:lineRule="auto"/>
        <w:rPr>
          <w:color w:val="auto"/>
          <w:sz w:val="24"/>
          <w:bCs/>
          <w:rFonts w:ascii="宋体" w:hAnsi="宋体" w:hint="eastAsia"/>
        </w:rPr>
      </w:pPr>
    </w:p>
    <w:p w14:paraId="0DD2A85C">
      <w:pPr>
        <w:pStyle w:val="5"/>
        <w:jc w:val="center"/>
        <w:rPr>
          <w:color w:val="auto"/>
          <w:sz w:val="24"/>
          <w:rFonts w:hint="eastAsia"/>
        </w:rPr>
      </w:pPr>
      <w:bookmarkStart w:id="469" w:name="_Toc16183"/>
      <w:bookmarkStart w:id="470" w:name="_Toc459567825"/>
      <w:r>
        <w:rPr>
          <w:color w:val="auto"/>
          <w:sz w:val="24"/>
          <w:rFonts w:hint="eastAsia"/>
        </w:rPr>
        <w:t>附录B  委托人派遣的人员和提供的房屋、资料、设备</w:t>
      </w:r>
      <w:bookmarkEnd w:id="469"/>
      <w:bookmarkEnd w:id="470"/>
    </w:p>
    <w:p w14:paraId="6BC73C5E">
      <w:pPr>
        <w:outlineLvl w:val="0"/>
        <w:spacing w:after="120" w:afterLines="50" w:before="120" w:beforeLines="50" w:line="360" w:lineRule="auto"/>
        <w:rPr>
          <w:b w:val="1"/>
          <w:color w:val="auto"/>
          <w:kern w:val="0"/>
          <w:szCs w:val="21"/>
          <w:rFonts w:ascii="宋体" w:hAnsi="宋体" w:hint="eastAsia"/>
        </w:rPr>
      </w:pPr>
      <w:bookmarkStart w:id="471" w:name="_Toc459567826"/>
      <w:bookmarkStart w:id="472" w:name="_Toc26370"/>
      <w:r>
        <w:rPr>
          <w:b w:val="1"/>
          <w:color w:val="auto"/>
          <w:kern w:val="0"/>
          <w:szCs w:val="21"/>
          <w:rFonts w:ascii="宋体" w:hAnsi="宋体" w:hint="eastAsia"/>
        </w:rPr>
        <w:t>B-1  委托人派遣的人员</w:t>
      </w:r>
      <w:bookmarkEnd w:id="471"/>
      <w:bookmarkEnd w:id="472"/>
    </w:p>
    <w:tbl>
      <w:tblPr>
        <w:tblStyle w:val="27"/>
        <w:tblW w:w="0" w:type="auto"/>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808.000000"/>
        <w:gridCol w:w="1770.000000"/>
        <w:gridCol w:w="2130.000000"/>
        <w:gridCol w:w="1860.000000"/>
      </w:tblGrid>
      <w:tr w14:paraId="72EE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808" w:type="dxa"/>
            <w:vAlign w:val="top"/>
            <w:noWrap w:val="0"/>
          </w:tcPr>
          <w:p w14:paraId="2ED8439A">
            <w:pPr>
              <w:keepNext w:val="0"/>
              <w:keepLines w:val="0"/>
              <w:jc w:val="center"/>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名称</w:t>
            </w:r>
          </w:p>
        </w:tc>
        <w:tc>
          <w:tcPr>
            <w:tcW w:w="1770" w:type="dxa"/>
            <w:vAlign w:val="top"/>
            <w:noWrap w:val="0"/>
          </w:tcPr>
          <w:p w14:paraId="6B212760">
            <w:pPr>
              <w:keepNext w:val="0"/>
              <w:keepLines w:val="0"/>
              <w:jc w:val="center"/>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数量</w:t>
            </w:r>
          </w:p>
        </w:tc>
        <w:tc>
          <w:tcPr>
            <w:tcW w:w="2130" w:type="dxa"/>
            <w:vAlign w:val="top"/>
            <w:noWrap w:val="0"/>
          </w:tcPr>
          <w:p w14:paraId="5DC61A60">
            <w:pPr>
              <w:keepNext w:val="0"/>
              <w:keepLines w:val="0"/>
              <w:jc w:val="center"/>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工作要求</w:t>
            </w:r>
          </w:p>
        </w:tc>
        <w:tc>
          <w:tcPr>
            <w:tcW w:w="1860" w:type="dxa"/>
            <w:vAlign w:val="top"/>
            <w:noWrap w:val="0"/>
          </w:tcPr>
          <w:p w14:paraId="69F60FBF">
            <w:pPr>
              <w:keepNext w:val="0"/>
              <w:keepLines w:val="0"/>
              <w:jc w:val="center"/>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提供时间</w:t>
            </w:r>
          </w:p>
        </w:tc>
      </w:tr>
      <w:tr w14:paraId="1CE1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808" w:type="dxa"/>
            <w:vAlign w:val="top"/>
            <w:noWrap w:val="0"/>
          </w:tcPr>
          <w:p w14:paraId="3528703E">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1. 工程技术人员</w:t>
            </w:r>
          </w:p>
        </w:tc>
        <w:tc>
          <w:tcPr>
            <w:tcW w:w="1770" w:type="dxa"/>
            <w:vAlign w:val="top"/>
            <w:noWrap w:val="0"/>
          </w:tcPr>
          <w:p w14:paraId="2425B707">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2130" w:type="dxa"/>
            <w:vAlign w:val="top"/>
            <w:noWrap w:val="0"/>
          </w:tcPr>
          <w:p w14:paraId="33FCB567">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860" w:type="dxa"/>
            <w:vAlign w:val="top"/>
            <w:noWrap w:val="0"/>
          </w:tcPr>
          <w:p w14:paraId="3931D28F">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r w14:paraId="1432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808" w:type="dxa"/>
            <w:vAlign w:val="top"/>
            <w:noWrap w:val="0"/>
          </w:tcPr>
          <w:p w14:paraId="55788E88">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2. 辅助工作人员</w:t>
            </w:r>
          </w:p>
        </w:tc>
        <w:tc>
          <w:tcPr>
            <w:tcW w:w="1770" w:type="dxa"/>
            <w:vAlign w:val="top"/>
            <w:noWrap w:val="0"/>
          </w:tcPr>
          <w:p w14:paraId="62FB19AA">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2130" w:type="dxa"/>
            <w:vAlign w:val="top"/>
            <w:noWrap w:val="0"/>
          </w:tcPr>
          <w:p w14:paraId="73804BC8">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860" w:type="dxa"/>
            <w:vAlign w:val="top"/>
            <w:noWrap w:val="0"/>
          </w:tcPr>
          <w:p w14:paraId="2C22242A">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r w14:paraId="764F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808" w:type="dxa"/>
            <w:vAlign w:val="top"/>
            <w:noWrap w:val="0"/>
          </w:tcPr>
          <w:p w14:paraId="0B603535">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3. 其他人员</w:t>
            </w:r>
          </w:p>
        </w:tc>
        <w:tc>
          <w:tcPr>
            <w:tcW w:w="1770" w:type="dxa"/>
            <w:vAlign w:val="top"/>
            <w:noWrap w:val="0"/>
          </w:tcPr>
          <w:p w14:paraId="5BC044B6">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2130" w:type="dxa"/>
            <w:vAlign w:val="top"/>
            <w:noWrap w:val="0"/>
          </w:tcPr>
          <w:p w14:paraId="4C68805E">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860" w:type="dxa"/>
            <w:vAlign w:val="top"/>
            <w:noWrap w:val="0"/>
          </w:tcPr>
          <w:p w14:paraId="48D6F4D6">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r w14:paraId="4D8E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808" w:type="dxa"/>
            <w:vAlign w:val="top"/>
            <w:noWrap w:val="0"/>
          </w:tcPr>
          <w:p w14:paraId="10F3AEF8">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770" w:type="dxa"/>
            <w:vAlign w:val="top"/>
            <w:noWrap w:val="0"/>
          </w:tcPr>
          <w:p w14:paraId="6FFD588E">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2130" w:type="dxa"/>
            <w:vAlign w:val="top"/>
            <w:noWrap w:val="0"/>
          </w:tcPr>
          <w:p w14:paraId="7AC3995D">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860" w:type="dxa"/>
            <w:vAlign w:val="top"/>
            <w:noWrap w:val="0"/>
          </w:tcPr>
          <w:p w14:paraId="4789C27E">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bl>
    <w:p w14:paraId="001E7894">
      <w:pPr>
        <w:rPr>
          <w:color w:val="auto"/>
          <w:rFonts w:hint="eastAsia"/>
        </w:rPr>
      </w:pPr>
    </w:p>
    <w:p w14:paraId="0702CC26">
      <w:pPr>
        <w:rPr>
          <w:color w:val="auto"/>
          <w:rFonts w:hint="eastAsia"/>
        </w:rPr>
      </w:pPr>
    </w:p>
    <w:p w14:paraId="2DECF164">
      <w:pPr>
        <w:rPr>
          <w:color w:val="auto"/>
          <w:rFonts w:hint="eastAsia"/>
        </w:rPr>
      </w:pPr>
    </w:p>
    <w:p w14:paraId="2C8BCF86">
      <w:pPr>
        <w:outlineLvl w:val="0"/>
        <w:spacing w:after="240" w:afterLines="100"/>
        <w:rPr>
          <w:b w:val="1"/>
          <w:color w:val="auto"/>
          <w:rFonts w:hint="eastAsia"/>
        </w:rPr>
      </w:pPr>
      <w:bookmarkStart w:id="474" w:name="_Toc15071"/>
      <w:bookmarkStart w:id="475" w:name="_Toc459567827"/>
      <w:r>
        <w:rPr>
          <w:b w:val="1"/>
          <w:color w:val="auto"/>
          <w:rFonts w:hint="eastAsia"/>
        </w:rPr>
        <w:t>B-2  委托人提供的房屋</w:t>
      </w:r>
      <w:bookmarkEnd w:id="474"/>
      <w:bookmarkEnd w:id="475"/>
    </w:p>
    <w:tbl>
      <w:tblPr>
        <w:tblStyle w:val="27"/>
        <w:tblW w:w="0" w:type="auto"/>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448.000000"/>
        <w:gridCol w:w="2130.000000"/>
        <w:gridCol w:w="2130.000000"/>
        <w:gridCol w:w="1860.000000"/>
      </w:tblGrid>
      <w:tr w14:paraId="74BA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448" w:type="dxa"/>
            <w:vAlign w:val="top"/>
            <w:noWrap w:val="0"/>
          </w:tcPr>
          <w:p w14:paraId="0CE6D3DD">
            <w:pPr>
              <w:keepNext w:val="0"/>
              <w:keepLines w:val="0"/>
              <w:jc w:val="center"/>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名称</w:t>
            </w:r>
          </w:p>
        </w:tc>
        <w:tc>
          <w:tcPr>
            <w:tcW w:w="2130" w:type="dxa"/>
            <w:vAlign w:val="top"/>
            <w:noWrap w:val="0"/>
          </w:tcPr>
          <w:p w14:paraId="7DC7E3A8">
            <w:pPr>
              <w:keepNext w:val="0"/>
              <w:keepLines w:val="0"/>
              <w:jc w:val="center"/>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数量</w:t>
            </w:r>
          </w:p>
        </w:tc>
        <w:tc>
          <w:tcPr>
            <w:tcW w:w="2130" w:type="dxa"/>
            <w:vAlign w:val="top"/>
            <w:noWrap w:val="0"/>
          </w:tcPr>
          <w:p w14:paraId="6707E51E">
            <w:pPr>
              <w:keepNext w:val="0"/>
              <w:keepLines w:val="0"/>
              <w:jc w:val="center"/>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面积</w:t>
            </w:r>
          </w:p>
        </w:tc>
        <w:tc>
          <w:tcPr>
            <w:tcW w:w="1860" w:type="dxa"/>
            <w:vAlign w:val="top"/>
            <w:noWrap w:val="0"/>
          </w:tcPr>
          <w:p w14:paraId="7EC5EF0A">
            <w:pPr>
              <w:keepNext w:val="0"/>
              <w:keepLines w:val="0"/>
              <w:jc w:val="center"/>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提供时间</w:t>
            </w:r>
          </w:p>
        </w:tc>
      </w:tr>
      <w:tr w14:paraId="2F1B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448" w:type="dxa"/>
            <w:vAlign w:val="top"/>
            <w:noWrap w:val="0"/>
          </w:tcPr>
          <w:p w14:paraId="0231C3EC">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1. 办公用房</w:t>
            </w:r>
          </w:p>
        </w:tc>
        <w:tc>
          <w:tcPr>
            <w:tcW w:w="2130" w:type="dxa"/>
            <w:vAlign w:val="top"/>
            <w:noWrap w:val="0"/>
          </w:tcPr>
          <w:p w14:paraId="2C3FC62B">
            <w:pPr>
              <w:keepNext w:val="0"/>
              <w:keepLines w:val="0"/>
              <w:suppressLineNumbers w:val="0"/>
              <w:spacing w:after="0" w:afterAutospacing="0" w:before="0" w:beforeAutospacing="0" w:line="360" w:lineRule="auto"/>
              <w:ind w:firstLine="210" w:firstLineChars="100" w:left="0" w:right="0"/>
              <w:rPr>
                <w:color w:val="auto"/>
                <w:szCs w:val="21"/>
                <w:rFonts w:ascii="宋体" w:hAnsi="宋体" w:eastAsia="宋体" w:cs="Times New Roman" w:hint="eastAsia"/>
              </w:rPr>
            </w:pPr>
            <w:r>
              <w:rPr>
                <w:color w:val="auto"/>
                <w:szCs w:val="21"/>
                <w:rFonts w:ascii="宋体" w:hAnsi="宋体" w:eastAsia="宋体" w:cs="Times New Roman" w:hint="eastAsia"/>
              </w:rPr>
              <w:t xml:space="preserve"> </w:t>
            </w:r>
          </w:p>
        </w:tc>
        <w:tc>
          <w:tcPr>
            <w:tcW w:w="2130" w:type="dxa"/>
            <w:vAlign w:val="top"/>
            <w:noWrap w:val="0"/>
          </w:tcPr>
          <w:p w14:paraId="4F28850A">
            <w:pPr>
              <w:keepNext w:val="0"/>
              <w:keepLines w:val="0"/>
              <w:suppressLineNumbers w:val="0"/>
              <w:spacing w:after="0" w:afterAutospacing="0" w:before="0" w:beforeAutospacing="0" w:line="360" w:lineRule="auto"/>
              <w:ind w:firstLine="210" w:firstLineChars="100" w:left="0" w:right="0"/>
              <w:rPr>
                <w:color w:val="auto"/>
                <w:szCs w:val="21"/>
                <w:rFonts w:ascii="宋体" w:hAnsi="宋体" w:eastAsia="宋体" w:cs="Times New Roman" w:hint="eastAsia"/>
              </w:rPr>
            </w:pPr>
            <w:r>
              <w:rPr>
                <w:color w:val="auto"/>
                <w:szCs w:val="21"/>
                <w:rFonts w:ascii="宋体" w:hAnsi="宋体" w:eastAsia="宋体" w:cs="Times New Roman" w:hint="eastAsia"/>
              </w:rPr>
              <w:t xml:space="preserve"> </w:t>
            </w:r>
          </w:p>
        </w:tc>
        <w:tc>
          <w:tcPr>
            <w:tcW w:w="1860" w:type="dxa"/>
            <w:vAlign w:val="top"/>
            <w:noWrap w:val="0"/>
          </w:tcPr>
          <w:p w14:paraId="0356B372">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r w14:paraId="14ED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448" w:type="dxa"/>
            <w:vAlign w:val="top"/>
            <w:noWrap w:val="0"/>
          </w:tcPr>
          <w:p w14:paraId="2DB9FE58">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2. 生活用房</w:t>
            </w:r>
          </w:p>
        </w:tc>
        <w:tc>
          <w:tcPr>
            <w:tcW w:w="2130" w:type="dxa"/>
            <w:vAlign w:val="top"/>
            <w:noWrap w:val="0"/>
          </w:tcPr>
          <w:p w14:paraId="73FADEBF">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2130" w:type="dxa"/>
            <w:vAlign w:val="top"/>
            <w:noWrap w:val="0"/>
          </w:tcPr>
          <w:p w14:paraId="1B6A6999">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860" w:type="dxa"/>
            <w:vAlign w:val="top"/>
            <w:noWrap w:val="0"/>
          </w:tcPr>
          <w:p w14:paraId="60F08947">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r w14:paraId="7417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448" w:type="dxa"/>
            <w:vAlign w:val="top"/>
            <w:noWrap w:val="0"/>
          </w:tcPr>
          <w:p w14:paraId="516AC7D2">
            <w:pPr>
              <w:keepNext w:val="0"/>
              <w:keepLines w:val="0"/>
              <w:suppressLineNumbers w:val="0"/>
              <w:spacing w:after="0" w:afterAutospacing="0" w:before="0" w:beforeAutospacing="0" w:line="360" w:lineRule="auto"/>
              <w:ind w:left="0" w:right="0"/>
              <w:rPr>
                <w:dstrike/>
                <w:color w:val="auto"/>
                <w:szCs w:val="21"/>
                <w:rFonts w:ascii="宋体" w:hAnsi="宋体" w:eastAsia="宋体" w:cs="Times New Roman" w:hint="eastAsia"/>
              </w:rPr>
            </w:pPr>
            <w:r>
              <w:rPr>
                <w:color w:val="auto"/>
                <w:szCs w:val="21"/>
                <w:rFonts w:ascii="宋体" w:hAnsi="宋体" w:eastAsia="宋体" w:cs="Times New Roman" w:hint="eastAsia"/>
              </w:rPr>
              <w:t>3. 试验用房</w:t>
            </w:r>
          </w:p>
        </w:tc>
        <w:tc>
          <w:tcPr>
            <w:tcW w:w="2130" w:type="dxa"/>
            <w:vAlign w:val="top"/>
            <w:noWrap w:val="0"/>
          </w:tcPr>
          <w:p w14:paraId="58E3F77B">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2130" w:type="dxa"/>
            <w:vAlign w:val="top"/>
            <w:noWrap w:val="0"/>
          </w:tcPr>
          <w:p w14:paraId="3705820A">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860" w:type="dxa"/>
            <w:vAlign w:val="top"/>
            <w:noWrap w:val="0"/>
          </w:tcPr>
          <w:p w14:paraId="11FE4858">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r w14:paraId="721B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448" w:type="dxa"/>
            <w:vAlign w:val="top"/>
            <w:noWrap w:val="0"/>
          </w:tcPr>
          <w:p w14:paraId="0E8181F1">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4. 样品用房</w:t>
            </w:r>
          </w:p>
        </w:tc>
        <w:tc>
          <w:tcPr>
            <w:tcW w:w="2130" w:type="dxa"/>
            <w:vAlign w:val="top"/>
            <w:noWrap w:val="0"/>
          </w:tcPr>
          <w:p w14:paraId="736C4EA8">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2130" w:type="dxa"/>
            <w:vAlign w:val="top"/>
            <w:noWrap w:val="0"/>
          </w:tcPr>
          <w:p w14:paraId="28126944">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860" w:type="dxa"/>
            <w:vAlign w:val="top"/>
            <w:noWrap w:val="0"/>
          </w:tcPr>
          <w:p w14:paraId="5006B01A">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r w14:paraId="2D8A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448" w:type="dxa"/>
            <w:vAlign w:val="top"/>
            <w:noWrap w:val="0"/>
          </w:tcPr>
          <w:p w14:paraId="36AA83C2">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2130" w:type="dxa"/>
            <w:vAlign w:val="top"/>
            <w:noWrap w:val="0"/>
          </w:tcPr>
          <w:p w14:paraId="0160C9CC">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2130" w:type="dxa"/>
            <w:vAlign w:val="top"/>
            <w:noWrap w:val="0"/>
          </w:tcPr>
          <w:p w14:paraId="496DD193">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860" w:type="dxa"/>
            <w:vAlign w:val="top"/>
            <w:noWrap w:val="0"/>
          </w:tcPr>
          <w:p w14:paraId="4ECA1FB6">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r w14:paraId="5A24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448" w:type="dxa"/>
            <w:vAlign w:val="top"/>
            <w:noWrap w:val="0"/>
          </w:tcPr>
          <w:p w14:paraId="178F4B23">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用餐及其他生活条件</w:t>
            </w:r>
          </w:p>
        </w:tc>
        <w:tc>
          <w:tcPr>
            <w:tcW w:w="6120" w:type="dxa"/>
            <w:gridSpan w:val="3"/>
            <w:vAlign w:val="top"/>
            <w:noWrap w:val="0"/>
          </w:tcPr>
          <w:p w14:paraId="17CBC8D8">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bl>
    <w:p w14:paraId="6E814884">
      <w:pPr>
        <w:rPr>
          <w:color w:val="auto"/>
        </w:rPr>
      </w:pPr>
    </w:p>
    <w:p w14:paraId="0A32C8A2">
      <w:pPr>
        <w:rPr>
          <w:color w:val="auto"/>
          <w:rFonts w:hint="eastAsia"/>
        </w:rPr>
      </w:pPr>
    </w:p>
    <w:p w14:paraId="4FE45853">
      <w:pPr>
        <w:rPr>
          <w:color w:val="auto"/>
          <w:rFonts w:hint="eastAsia"/>
        </w:rPr>
      </w:pPr>
    </w:p>
    <w:p w14:paraId="048F9E6A">
      <w:pPr>
        <w:rPr>
          <w:color w:val="auto"/>
          <w:rFonts w:hint="eastAsia"/>
        </w:rPr>
      </w:pPr>
    </w:p>
    <w:p w14:paraId="6E0C4D9A">
      <w:pPr>
        <w:outlineLvl w:val="0"/>
        <w:spacing w:after="240" w:afterLines="100"/>
        <w:rPr>
          <w:b w:val="1"/>
          <w:color w:val="auto"/>
          <w:rFonts w:hint="eastAsia"/>
        </w:rPr>
      </w:pPr>
      <w:bookmarkStart w:id="477" w:name="_Toc459567828"/>
      <w:bookmarkStart w:id="478" w:name="_Toc3196"/>
      <w:r>
        <w:rPr>
          <w:b w:val="1"/>
          <w:color w:val="auto"/>
          <w:rFonts w:hint="eastAsia"/>
        </w:rPr>
        <w:t>B-3  委托人提供的资料</w:t>
      </w:r>
      <w:bookmarkEnd w:id="477"/>
      <w:bookmarkEnd w:id="478"/>
    </w:p>
    <w:tbl>
      <w:tblPr>
        <w:tblStyle w:val="27"/>
        <w:tblW w:w="0" w:type="auto"/>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802.000000"/>
        <w:gridCol w:w="1491.000000"/>
        <w:gridCol w:w="2147.000000"/>
        <w:gridCol w:w="2082.000000"/>
      </w:tblGrid>
      <w:tr w14:paraId="502E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802" w:type="dxa"/>
            <w:vAlign w:val="center"/>
            <w:noWrap w:val="0"/>
          </w:tcPr>
          <w:p w14:paraId="2F6A6FA4">
            <w:pPr>
              <w:keepNext w:val="0"/>
              <w:keepLines w:val="0"/>
              <w:jc w:val="center"/>
              <w:suppressLineNumbers w:val="0"/>
              <w:spacing w:after="0" w:afterAutospacing="0" w:before="0" w:beforeAutospacing="0" w:line="360" w:lineRule="auto"/>
              <w:ind w:left="0" w:right="0"/>
              <w:rPr>
                <w:color w:val="auto"/>
                <w:kern w:val="0"/>
                <w:szCs w:val="21"/>
                <w:rFonts w:ascii="宋体" w:hAnsi="宋体" w:eastAsia="宋体" w:cs="Times New Roman" w:hint="eastAsia"/>
              </w:rPr>
            </w:pPr>
            <w:r>
              <w:rPr>
                <w:color w:val="auto"/>
                <w:kern w:val="0"/>
                <w:szCs w:val="21"/>
                <w:rFonts w:ascii="宋体" w:hAnsi="宋体" w:eastAsia="宋体" w:cs="Times New Roman" w:hint="eastAsia"/>
              </w:rPr>
              <w:t>名称</w:t>
            </w:r>
          </w:p>
        </w:tc>
        <w:tc>
          <w:tcPr>
            <w:tcW w:w="1491" w:type="dxa"/>
            <w:vAlign w:val="center"/>
            <w:noWrap w:val="0"/>
          </w:tcPr>
          <w:p w14:paraId="00EAAFCD">
            <w:pPr>
              <w:keepNext w:val="0"/>
              <w:keepLines w:val="0"/>
              <w:jc w:val="center"/>
              <w:suppressLineNumbers w:val="0"/>
              <w:spacing w:after="0" w:afterAutospacing="0" w:before="0" w:beforeAutospacing="0" w:line="360" w:lineRule="auto"/>
              <w:ind w:left="0" w:right="0"/>
              <w:rPr>
                <w:color w:val="auto"/>
                <w:kern w:val="0"/>
                <w:szCs w:val="21"/>
                <w:rFonts w:ascii="宋体" w:hAnsi="宋体" w:eastAsia="宋体" w:cs="Times New Roman" w:hint="eastAsia"/>
              </w:rPr>
            </w:pPr>
            <w:r>
              <w:rPr>
                <w:color w:val="auto"/>
                <w:kern w:val="0"/>
                <w:szCs w:val="21"/>
                <w:rFonts w:ascii="宋体" w:hAnsi="宋体" w:eastAsia="宋体" w:cs="Times New Roman" w:hint="eastAsia"/>
              </w:rPr>
              <w:t>份数</w:t>
            </w:r>
          </w:p>
        </w:tc>
        <w:tc>
          <w:tcPr>
            <w:tcW w:w="2147" w:type="dxa"/>
            <w:vAlign w:val="center"/>
            <w:noWrap w:val="0"/>
          </w:tcPr>
          <w:p w14:paraId="7C5596C7">
            <w:pPr>
              <w:keepNext w:val="0"/>
              <w:keepLines w:val="0"/>
              <w:jc w:val="center"/>
              <w:suppressLineNumbers w:val="0"/>
              <w:spacing w:after="0" w:afterAutospacing="0" w:before="0" w:beforeAutospacing="0" w:line="360" w:lineRule="auto"/>
              <w:ind w:left="0" w:right="0"/>
              <w:rPr>
                <w:color w:val="auto"/>
                <w:kern w:val="0"/>
                <w:szCs w:val="21"/>
                <w:rFonts w:ascii="宋体" w:hAnsi="宋体" w:eastAsia="宋体" w:cs="Times New Roman" w:hint="eastAsia"/>
              </w:rPr>
            </w:pPr>
            <w:r>
              <w:rPr>
                <w:color w:val="auto"/>
                <w:kern w:val="0"/>
                <w:szCs w:val="21"/>
                <w:rFonts w:ascii="宋体" w:hAnsi="宋体" w:eastAsia="宋体" w:cs="Times New Roman" w:hint="eastAsia"/>
              </w:rPr>
              <w:t>提供时间</w:t>
            </w:r>
          </w:p>
        </w:tc>
        <w:tc>
          <w:tcPr>
            <w:tcW w:w="2082" w:type="dxa"/>
            <w:vAlign w:val="center"/>
            <w:noWrap w:val="0"/>
          </w:tcPr>
          <w:p w14:paraId="3E9965D3">
            <w:pPr>
              <w:keepNext w:val="0"/>
              <w:keepLines w:val="0"/>
              <w:jc w:val="center"/>
              <w:suppressLineNumbers w:val="0"/>
              <w:spacing w:after="0" w:afterAutospacing="0" w:before="0" w:beforeAutospacing="0" w:line="360" w:lineRule="auto"/>
              <w:ind w:left="0" w:right="0"/>
              <w:rPr>
                <w:color w:val="auto"/>
                <w:kern w:val="0"/>
                <w:szCs w:val="21"/>
                <w:rFonts w:ascii="宋体" w:hAnsi="宋体" w:eastAsia="宋体" w:cs="Times New Roman" w:hint="eastAsia"/>
              </w:rPr>
            </w:pPr>
            <w:r>
              <w:rPr>
                <w:color w:val="auto"/>
                <w:kern w:val="0"/>
                <w:szCs w:val="21"/>
                <w:rFonts w:ascii="宋体" w:hAnsi="宋体" w:eastAsia="宋体" w:cs="Times New Roman" w:hint="eastAsia"/>
              </w:rPr>
              <w:t>备注</w:t>
            </w:r>
          </w:p>
        </w:tc>
      </w:tr>
      <w:tr w14:paraId="40E0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802" w:type="dxa"/>
            <w:vAlign w:val="center"/>
            <w:noWrap w:val="0"/>
          </w:tcPr>
          <w:p w14:paraId="3A4644C1">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r>
              <w:rPr>
                <w:color w:val="auto"/>
                <w:kern w:val="0"/>
                <w:szCs w:val="21"/>
                <w:rFonts w:ascii="宋体" w:hAnsi="宋体" w:eastAsia="宋体" w:cs="Times New Roman" w:hint="eastAsia"/>
              </w:rPr>
              <w:t>1. 工程立项文件</w:t>
            </w:r>
          </w:p>
        </w:tc>
        <w:tc>
          <w:tcPr>
            <w:tcW w:w="1491" w:type="dxa"/>
            <w:vAlign w:val="center"/>
            <w:noWrap w:val="0"/>
          </w:tcPr>
          <w:p w14:paraId="25C56FAF">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c>
          <w:tcPr>
            <w:tcW w:w="2147" w:type="dxa"/>
            <w:vAlign w:val="center"/>
            <w:noWrap w:val="0"/>
          </w:tcPr>
          <w:p w14:paraId="155BE912">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c>
          <w:tcPr>
            <w:tcW w:w="2082" w:type="dxa"/>
            <w:vAlign w:val="center"/>
            <w:noWrap w:val="0"/>
          </w:tcPr>
          <w:p w14:paraId="6E42C2CA">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r>
      <w:tr w14:paraId="49B6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802" w:type="dxa"/>
            <w:vAlign w:val="center"/>
            <w:noWrap w:val="0"/>
          </w:tcPr>
          <w:p w14:paraId="64D2F891">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r>
              <w:rPr>
                <w:color w:val="auto"/>
                <w:kern w:val="0"/>
                <w:szCs w:val="21"/>
                <w:rFonts w:ascii="宋体" w:hAnsi="宋体" w:eastAsia="宋体" w:cs="Times New Roman" w:hint="eastAsia"/>
              </w:rPr>
              <w:t>2. 工程勘察文件</w:t>
            </w:r>
          </w:p>
        </w:tc>
        <w:tc>
          <w:tcPr>
            <w:tcW w:w="1491" w:type="dxa"/>
            <w:vAlign w:val="center"/>
            <w:noWrap w:val="0"/>
          </w:tcPr>
          <w:p w14:paraId="73C25C6B">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c>
          <w:tcPr>
            <w:tcW w:w="2147" w:type="dxa"/>
            <w:vAlign w:val="center"/>
            <w:noWrap w:val="0"/>
          </w:tcPr>
          <w:p w14:paraId="308B326F">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c>
          <w:tcPr>
            <w:tcW w:w="2082" w:type="dxa"/>
            <w:vAlign w:val="center"/>
            <w:noWrap w:val="0"/>
          </w:tcPr>
          <w:p w14:paraId="020BE418">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r>
      <w:tr w14:paraId="0B90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802" w:type="dxa"/>
            <w:vAlign w:val="center"/>
            <w:noWrap w:val="0"/>
          </w:tcPr>
          <w:p w14:paraId="34375178">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r>
              <w:rPr>
                <w:color w:val="auto"/>
                <w:kern w:val="0"/>
                <w:szCs w:val="21"/>
                <w:rFonts w:ascii="宋体" w:hAnsi="宋体" w:eastAsia="宋体" w:cs="Times New Roman" w:hint="eastAsia"/>
              </w:rPr>
              <w:t>3. 工程设计及施工图纸</w:t>
            </w:r>
          </w:p>
        </w:tc>
        <w:tc>
          <w:tcPr>
            <w:tcW w:w="1491" w:type="dxa"/>
            <w:vAlign w:val="center"/>
            <w:noWrap w:val="0"/>
          </w:tcPr>
          <w:p w14:paraId="1FDB3F57">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c>
          <w:tcPr>
            <w:tcW w:w="2147" w:type="dxa"/>
            <w:vAlign w:val="center"/>
            <w:noWrap w:val="0"/>
          </w:tcPr>
          <w:p w14:paraId="17500211">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c>
          <w:tcPr>
            <w:tcW w:w="2082" w:type="dxa"/>
            <w:vAlign w:val="center"/>
            <w:noWrap w:val="0"/>
          </w:tcPr>
          <w:p w14:paraId="585A6A21">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r>
      <w:tr w14:paraId="1CB6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802" w:type="dxa"/>
            <w:vAlign w:val="center"/>
            <w:noWrap w:val="0"/>
          </w:tcPr>
          <w:p w14:paraId="6972ADC6">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r>
              <w:rPr>
                <w:color w:val="auto"/>
                <w:kern w:val="0"/>
                <w:szCs w:val="21"/>
                <w:rFonts w:ascii="宋体" w:hAnsi="宋体" w:eastAsia="宋体" w:cs="Times New Roman" w:hint="eastAsia"/>
              </w:rPr>
              <w:t>4. 工程承包合同及其他相关合同</w:t>
            </w:r>
          </w:p>
        </w:tc>
        <w:tc>
          <w:tcPr>
            <w:tcW w:w="1491" w:type="dxa"/>
            <w:vAlign w:val="center"/>
            <w:noWrap w:val="0"/>
          </w:tcPr>
          <w:p w14:paraId="21DF15DF">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c>
          <w:tcPr>
            <w:tcW w:w="2147" w:type="dxa"/>
            <w:vAlign w:val="center"/>
            <w:noWrap w:val="0"/>
          </w:tcPr>
          <w:p w14:paraId="335E3EFD">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c>
          <w:tcPr>
            <w:tcW w:w="2082" w:type="dxa"/>
            <w:vAlign w:val="center"/>
            <w:noWrap w:val="0"/>
          </w:tcPr>
          <w:p w14:paraId="7F95FBB5">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r>
      <w:tr w14:paraId="5B35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802" w:type="dxa"/>
            <w:vAlign w:val="center"/>
            <w:noWrap w:val="0"/>
          </w:tcPr>
          <w:p w14:paraId="0743AEF1">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r>
              <w:rPr>
                <w:color w:val="auto"/>
                <w:kern w:val="0"/>
                <w:szCs w:val="21"/>
                <w:rFonts w:ascii="宋体" w:hAnsi="宋体" w:eastAsia="宋体" w:cs="Times New Roman" w:hint="eastAsia"/>
              </w:rPr>
              <w:t>5. 施工许可文件</w:t>
            </w:r>
          </w:p>
        </w:tc>
        <w:tc>
          <w:tcPr>
            <w:tcW w:w="1491" w:type="dxa"/>
            <w:vAlign w:val="center"/>
            <w:noWrap w:val="0"/>
          </w:tcPr>
          <w:p w14:paraId="3BE84742">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c>
          <w:tcPr>
            <w:tcW w:w="2147" w:type="dxa"/>
            <w:vAlign w:val="center"/>
            <w:noWrap w:val="0"/>
          </w:tcPr>
          <w:p w14:paraId="7B724FE7">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c>
          <w:tcPr>
            <w:tcW w:w="2082" w:type="dxa"/>
            <w:vAlign w:val="center"/>
            <w:noWrap w:val="0"/>
          </w:tcPr>
          <w:p w14:paraId="2BFC2E2D">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r>
      <w:tr w14:paraId="0E96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802" w:type="dxa"/>
            <w:vAlign w:val="center"/>
            <w:noWrap w:val="0"/>
          </w:tcPr>
          <w:p w14:paraId="23159448">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r>
              <w:rPr>
                <w:color w:val="auto"/>
                <w:kern w:val="0"/>
                <w:szCs w:val="21"/>
                <w:rFonts w:ascii="宋体" w:hAnsi="宋体" w:eastAsia="宋体" w:cs="Times New Roman" w:hint="eastAsia"/>
              </w:rPr>
              <w:t>6. 其他文件</w:t>
            </w:r>
          </w:p>
        </w:tc>
        <w:tc>
          <w:tcPr>
            <w:tcW w:w="1491" w:type="dxa"/>
            <w:vAlign w:val="center"/>
            <w:noWrap w:val="0"/>
          </w:tcPr>
          <w:p w14:paraId="721CDFB7">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c>
          <w:tcPr>
            <w:tcW w:w="2147" w:type="dxa"/>
            <w:vAlign w:val="center"/>
            <w:noWrap w:val="0"/>
          </w:tcPr>
          <w:p w14:paraId="380C6620">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c>
          <w:tcPr>
            <w:tcW w:w="2082" w:type="dxa"/>
            <w:vAlign w:val="center"/>
            <w:noWrap w:val="0"/>
          </w:tcPr>
          <w:p w14:paraId="1251E9EB">
            <w:pPr>
              <w:keepNext w:val="0"/>
              <w:keepLines w:val="0"/>
              <w:suppressLineNumbers w:val="0"/>
              <w:spacing w:after="0" w:afterAutospacing="0" w:before="0" w:beforeAutospacing="0" w:line="360" w:lineRule="auto"/>
              <w:ind w:left="0" w:right="0"/>
              <w:rPr>
                <w:color w:val="auto"/>
                <w:kern w:val="0"/>
                <w:szCs w:val="21"/>
                <w:rFonts w:ascii="宋体" w:hAnsi="宋体" w:eastAsia="宋体" w:cs="Times New Roman" w:hint="eastAsia"/>
              </w:rPr>
            </w:pPr>
          </w:p>
        </w:tc>
      </w:tr>
      <w:tr w14:paraId="53DC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802" w:type="dxa"/>
            <w:vAlign w:val="center"/>
            <w:noWrap w:val="0"/>
          </w:tcPr>
          <w:p w14:paraId="7D51E504">
            <w:pPr>
              <w:keepNext w:val="0"/>
              <w:keepLines w:val="0"/>
              <w:suppressLineNumbers w:val="0"/>
              <w:spacing w:after="0" w:afterAutospacing="0" w:before="0" w:beforeAutospacing="0" w:line="360" w:lineRule="auto"/>
              <w:ind w:left="0" w:right="0"/>
              <w:rPr>
                <w:color w:val="auto"/>
                <w:kern w:val="0"/>
                <w:szCs w:val="21"/>
                <w:rFonts w:ascii="宋体" w:hAnsi="宋体" w:eastAsia="宋体" w:cs="宋体" w:hint="eastAsia"/>
              </w:rPr>
            </w:pPr>
          </w:p>
        </w:tc>
        <w:tc>
          <w:tcPr>
            <w:tcW w:w="1491" w:type="dxa"/>
            <w:vAlign w:val="center"/>
            <w:noWrap w:val="0"/>
          </w:tcPr>
          <w:p w14:paraId="168C6EFE">
            <w:pPr>
              <w:keepNext w:val="0"/>
              <w:keepLines w:val="0"/>
              <w:suppressLineNumbers w:val="0"/>
              <w:spacing w:after="0" w:afterAutospacing="0" w:before="0" w:beforeAutospacing="0" w:line="360" w:lineRule="auto"/>
              <w:ind w:left="0" w:right="0"/>
              <w:rPr>
                <w:color w:val="auto"/>
                <w:kern w:val="0"/>
                <w:szCs w:val="21"/>
                <w:rFonts w:ascii="宋体" w:hAnsi="宋体" w:eastAsia="宋体" w:cs="宋体" w:hint="eastAsia"/>
              </w:rPr>
            </w:pPr>
          </w:p>
        </w:tc>
        <w:tc>
          <w:tcPr>
            <w:tcW w:w="2147" w:type="dxa"/>
            <w:vAlign w:val="center"/>
            <w:noWrap w:val="0"/>
          </w:tcPr>
          <w:p w14:paraId="32DE09ED">
            <w:pPr>
              <w:keepNext w:val="0"/>
              <w:keepLines w:val="0"/>
              <w:suppressLineNumbers w:val="0"/>
              <w:spacing w:after="0" w:afterAutospacing="0" w:before="0" w:beforeAutospacing="0" w:line="360" w:lineRule="auto"/>
              <w:ind w:left="0" w:right="0"/>
              <w:rPr>
                <w:color w:val="auto"/>
                <w:kern w:val="0"/>
                <w:szCs w:val="21"/>
                <w:rFonts w:ascii="宋体" w:hAnsi="宋体" w:eastAsia="宋体" w:cs="宋体" w:hint="eastAsia"/>
              </w:rPr>
            </w:pPr>
          </w:p>
        </w:tc>
        <w:tc>
          <w:tcPr>
            <w:tcW w:w="2082" w:type="dxa"/>
            <w:vAlign w:val="center"/>
            <w:noWrap w:val="0"/>
          </w:tcPr>
          <w:p w14:paraId="0423BC9B">
            <w:pPr>
              <w:keepNext w:val="0"/>
              <w:keepLines w:val="0"/>
              <w:suppressLineNumbers w:val="0"/>
              <w:spacing w:after="0" w:afterAutospacing="0" w:before="0" w:beforeAutospacing="0" w:line="360" w:lineRule="auto"/>
              <w:ind w:left="0" w:right="0"/>
              <w:rPr>
                <w:color w:val="auto"/>
                <w:kern w:val="0"/>
                <w:szCs w:val="21"/>
                <w:rFonts w:ascii="宋体" w:hAnsi="宋体" w:eastAsia="宋体" w:cs="宋体" w:hint="eastAsia"/>
              </w:rPr>
            </w:pPr>
          </w:p>
        </w:tc>
      </w:tr>
    </w:tbl>
    <w:p w14:paraId="733A35A2">
      <w:pPr>
        <w:spacing w:before="120" w:beforeLines="50" w:line="360" w:lineRule="auto"/>
        <w:rPr>
          <w:b w:val="1"/>
          <w:color w:val="auto"/>
          <w:kern w:val="0"/>
          <w:szCs w:val="21"/>
          <w:rFonts w:ascii="宋体" w:hAnsi="宋体" w:hint="eastAsia"/>
        </w:rPr>
      </w:pPr>
    </w:p>
    <w:p w14:paraId="3659684B">
      <w:pPr>
        <w:outlineLvl w:val="0"/>
        <w:spacing w:after="240" w:afterLines="100"/>
        <w:rPr>
          <w:b w:val="1"/>
          <w:color w:val="auto"/>
          <w:rFonts w:hint="eastAsia"/>
        </w:rPr>
      </w:pPr>
      <w:bookmarkStart w:id="479" w:name="_Toc459567829"/>
      <w:bookmarkStart w:id="480" w:name="_Toc25404"/>
      <w:r>
        <w:rPr>
          <w:b w:val="1"/>
          <w:color w:val="auto"/>
          <w:rFonts w:hint="eastAsia"/>
        </w:rPr>
        <w:t>B-4 委托人提供的设备</w:t>
      </w:r>
      <w:bookmarkEnd w:id="479"/>
      <w:bookmarkEnd w:id="480"/>
    </w:p>
    <w:tbl>
      <w:tblPr>
        <w:tblStyle w:val="27"/>
        <w:tblW w:w="0" w:type="auto"/>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988.000000"/>
        <w:gridCol w:w="1590.000000"/>
        <w:gridCol w:w="2130.000000"/>
        <w:gridCol w:w="1860.000000"/>
      </w:tblGrid>
      <w:tr w14:paraId="0D8E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988" w:type="dxa"/>
            <w:vAlign w:val="center"/>
            <w:noWrap w:val="0"/>
          </w:tcPr>
          <w:p w14:paraId="7CAE4746">
            <w:pPr>
              <w:keepNext w:val="0"/>
              <w:keepLines w:val="0"/>
              <w:jc w:val="center"/>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名称</w:t>
            </w:r>
          </w:p>
        </w:tc>
        <w:tc>
          <w:tcPr>
            <w:tcW w:w="1590" w:type="dxa"/>
            <w:vAlign w:val="center"/>
            <w:noWrap w:val="0"/>
          </w:tcPr>
          <w:p w14:paraId="1C3E75F4">
            <w:pPr>
              <w:keepNext w:val="0"/>
              <w:keepLines w:val="0"/>
              <w:jc w:val="center"/>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数量</w:t>
            </w:r>
          </w:p>
        </w:tc>
        <w:tc>
          <w:tcPr>
            <w:tcW w:w="2130" w:type="dxa"/>
            <w:vAlign w:val="center"/>
            <w:noWrap w:val="0"/>
          </w:tcPr>
          <w:p w14:paraId="4F7E9FBD">
            <w:pPr>
              <w:keepNext w:val="0"/>
              <w:keepLines w:val="0"/>
              <w:jc w:val="center"/>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型号与规格</w:t>
            </w:r>
          </w:p>
        </w:tc>
        <w:tc>
          <w:tcPr>
            <w:tcW w:w="1860" w:type="dxa"/>
            <w:vAlign w:val="center"/>
            <w:noWrap w:val="0"/>
          </w:tcPr>
          <w:p w14:paraId="4303FD19">
            <w:pPr>
              <w:keepNext w:val="0"/>
              <w:keepLines w:val="0"/>
              <w:jc w:val="center"/>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提供时间</w:t>
            </w:r>
          </w:p>
        </w:tc>
      </w:tr>
      <w:tr w14:paraId="2C89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988" w:type="dxa"/>
            <w:vAlign w:val="center"/>
            <w:noWrap w:val="0"/>
          </w:tcPr>
          <w:p w14:paraId="5194D7E1">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1. 通讯设备</w:t>
            </w:r>
          </w:p>
        </w:tc>
        <w:tc>
          <w:tcPr>
            <w:tcW w:w="1590" w:type="dxa"/>
            <w:vAlign w:val="center"/>
            <w:noWrap w:val="0"/>
          </w:tcPr>
          <w:p w14:paraId="18D6E855">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2130" w:type="dxa"/>
            <w:vAlign w:val="center"/>
            <w:noWrap w:val="0"/>
          </w:tcPr>
          <w:p w14:paraId="3E5F3998">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860" w:type="dxa"/>
            <w:vAlign w:val="center"/>
            <w:noWrap w:val="0"/>
          </w:tcPr>
          <w:p w14:paraId="071DAAE5">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r w14:paraId="05F4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988" w:type="dxa"/>
            <w:vAlign w:val="center"/>
            <w:noWrap w:val="0"/>
          </w:tcPr>
          <w:p w14:paraId="686DD865">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2. 办公设备</w:t>
            </w:r>
          </w:p>
        </w:tc>
        <w:tc>
          <w:tcPr>
            <w:tcW w:w="1590" w:type="dxa"/>
            <w:vAlign w:val="center"/>
            <w:noWrap w:val="0"/>
          </w:tcPr>
          <w:p w14:paraId="601EC582">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2130" w:type="dxa"/>
            <w:vAlign w:val="center"/>
            <w:noWrap w:val="0"/>
          </w:tcPr>
          <w:p w14:paraId="71155540">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860" w:type="dxa"/>
            <w:vAlign w:val="center"/>
            <w:noWrap w:val="0"/>
          </w:tcPr>
          <w:p w14:paraId="5587F7DB">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r w14:paraId="30D5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988" w:type="dxa"/>
            <w:vAlign w:val="center"/>
            <w:noWrap w:val="0"/>
          </w:tcPr>
          <w:p w14:paraId="3D70CF7E">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3. 交通工具</w:t>
            </w:r>
          </w:p>
        </w:tc>
        <w:tc>
          <w:tcPr>
            <w:tcW w:w="1590" w:type="dxa"/>
            <w:vAlign w:val="center"/>
            <w:noWrap w:val="0"/>
          </w:tcPr>
          <w:p w14:paraId="2E4327E7">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2130" w:type="dxa"/>
            <w:vAlign w:val="center"/>
            <w:noWrap w:val="0"/>
          </w:tcPr>
          <w:p w14:paraId="2A9D77B4">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860" w:type="dxa"/>
            <w:vAlign w:val="center"/>
            <w:noWrap w:val="0"/>
          </w:tcPr>
          <w:p w14:paraId="318A4575">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r w14:paraId="3B24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988" w:type="dxa"/>
            <w:vAlign w:val="center"/>
            <w:noWrap w:val="0"/>
          </w:tcPr>
          <w:p w14:paraId="02695DAE">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r>
              <w:rPr>
                <w:color w:val="auto"/>
                <w:szCs w:val="21"/>
                <w:rFonts w:ascii="宋体" w:hAnsi="宋体" w:eastAsia="宋体" w:cs="Times New Roman" w:hint="eastAsia"/>
              </w:rPr>
              <w:t>4. 检测和试验设备</w:t>
            </w:r>
          </w:p>
        </w:tc>
        <w:tc>
          <w:tcPr>
            <w:tcW w:w="1590" w:type="dxa"/>
            <w:vAlign w:val="center"/>
            <w:noWrap w:val="0"/>
          </w:tcPr>
          <w:p w14:paraId="7ADE9437">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2130" w:type="dxa"/>
            <w:vAlign w:val="center"/>
            <w:noWrap w:val="0"/>
          </w:tcPr>
          <w:p w14:paraId="32A257EC">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860" w:type="dxa"/>
            <w:vAlign w:val="center"/>
            <w:noWrap w:val="0"/>
          </w:tcPr>
          <w:p w14:paraId="6B205E94">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r w14:paraId="0F44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2988" w:type="dxa"/>
            <w:vAlign w:val="center"/>
            <w:noWrap w:val="0"/>
          </w:tcPr>
          <w:p w14:paraId="74A214CB">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590" w:type="dxa"/>
            <w:vAlign w:val="center"/>
            <w:noWrap w:val="0"/>
          </w:tcPr>
          <w:p w14:paraId="3A3C2C8B">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2130" w:type="dxa"/>
            <w:vAlign w:val="center"/>
            <w:noWrap w:val="0"/>
          </w:tcPr>
          <w:p w14:paraId="32A5B52C">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c>
          <w:tcPr>
            <w:tcW w:w="1860" w:type="dxa"/>
            <w:vAlign w:val="center"/>
            <w:noWrap w:val="0"/>
          </w:tcPr>
          <w:p w14:paraId="1EFE7089">
            <w:pPr>
              <w:keepNext w:val="0"/>
              <w:keepLines w:val="0"/>
              <w:suppressLineNumbers w:val="0"/>
              <w:spacing w:after="0" w:afterAutospacing="0" w:before="0" w:beforeAutospacing="0" w:line="360" w:lineRule="auto"/>
              <w:ind w:left="0" w:right="0"/>
              <w:rPr>
                <w:color w:val="auto"/>
                <w:szCs w:val="21"/>
                <w:rFonts w:ascii="宋体" w:hAnsi="宋体" w:eastAsia="宋体" w:cs="Times New Roman" w:hint="eastAsia"/>
              </w:rPr>
            </w:pPr>
          </w:p>
        </w:tc>
      </w:tr>
    </w:tbl>
    <w:p w14:paraId="0276C8F2">
      <w:pPr>
        <w:spacing w:line="360" w:lineRule="auto"/>
        <w:rPr>
          <w:color w:val="auto"/>
          <w:szCs w:val="21"/>
          <w:rFonts w:ascii="宋体" w:hAnsi="宋体" w:hint="eastAsia"/>
        </w:rPr>
      </w:pPr>
    </w:p>
    <w:p w14:paraId="687BCAE7">
      <w:pPr>
        <w:spacing w:line="360" w:lineRule="auto"/>
        <w:rPr>
          <w:color w:val="auto"/>
          <w:szCs w:val="21"/>
          <w:rFonts w:ascii="宋体" w:hAnsi="宋体" w:hint="eastAsia"/>
        </w:rPr>
      </w:pPr>
    </w:p>
    <w:p w14:paraId="7C0E4689">
      <w:pPr>
        <w:spacing w:line="360" w:lineRule="auto"/>
        <w:rPr>
          <w:color w:val="auto"/>
          <w:szCs w:val="21"/>
          <w:rFonts w:ascii="宋体" w:hAnsi="宋体" w:hint="eastAsia"/>
        </w:rPr>
      </w:pPr>
    </w:p>
    <w:p w14:paraId="0373BD18">
      <w:pPr>
        <w:spacing w:line="360" w:lineRule="auto"/>
        <w:rPr>
          <w:color w:val="auto"/>
          <w:szCs w:val="21"/>
          <w:rFonts w:ascii="宋体" w:hAnsi="宋体" w:hint="eastAsia"/>
        </w:rPr>
      </w:pPr>
    </w:p>
    <w:p w14:paraId="60B95F3B">
      <w:pPr>
        <w:spacing w:line="360" w:lineRule="auto"/>
        <w:rPr>
          <w:color w:val="auto"/>
          <w:szCs w:val="21"/>
          <w:rFonts w:ascii="宋体" w:hAnsi="宋体"/>
        </w:rPr>
        <w:sectPr>
          <w:docGrid w:type="default" w:linePitch="312" w:charSpace="0"/>
          <w:pgSz w:w="11907" w:h="16840"/>
          <w:pgMar w:top="1440" w:right="1440" w:bottom="1440" w:left="1797" w:header="567" w:footer="590" w:gutter="0"/>
          <w:pgNumType w:fmt="decimal"/>
          <w:pgNumType w:fmt="decimal"/>
          <w:cols w:space="720" w:num="1"/>
        </w:sectPr>
      </w:pPr>
    </w:p>
    <w:p w14:paraId="7058BED5">
      <w:pPr>
        <w:pStyle w:val="4"/>
        <w:rPr>
          <w:color w:val="auto"/>
        </w:rPr>
      </w:pPr>
      <w:bookmarkStart w:id="481" w:name="_Toc392940995"/>
      <w:bookmarkStart w:id="482" w:name="_Toc459567830"/>
      <w:bookmarkStart w:id="483" w:name="_Toc8871"/>
      <w:r>
        <w:rPr>
          <w:color w:val="auto"/>
        </w:rPr>
        <w:t xml:space="preserve">第五章  </w:t>
      </w:r>
      <w:r>
        <w:rPr>
          <w:color w:val="auto"/>
        </w:rPr>
        <w:t>监理工作任务</w:t>
      </w:r>
      <w:bookmarkEnd w:id="481"/>
      <w:bookmarkEnd w:id="482"/>
      <w:bookmarkEnd w:id="483"/>
    </w:p>
    <w:p w14:paraId="1D518070">
      <w:pPr>
        <w:pStyle w:val="5"/>
        <w:rPr>
          <w:color w:val="auto"/>
        </w:rPr>
      </w:pPr>
      <w:bookmarkStart w:id="484" w:name="_Toc318213156"/>
      <w:bookmarkStart w:id="485" w:name="_Toc459567831"/>
      <w:bookmarkStart w:id="486" w:name="_Toc26132"/>
      <w:bookmarkStart w:id="487" w:name="_Toc392940996"/>
      <w:r>
        <w:rPr>
          <w:color w:val="auto"/>
        </w:rPr>
        <w:t>1</w:t>
      </w:r>
      <w:r>
        <w:rPr>
          <w:color w:val="auto"/>
          <w:rFonts w:hint="eastAsia"/>
        </w:rPr>
        <w:t xml:space="preserve">. </w:t>
      </w:r>
      <w:r>
        <w:rPr>
          <w:color w:val="auto"/>
        </w:rPr>
        <w:t>工程概述</w:t>
      </w:r>
      <w:bookmarkEnd w:id="484"/>
      <w:bookmarkEnd w:id="485"/>
      <w:bookmarkEnd w:id="486"/>
      <w:bookmarkEnd w:id="487"/>
    </w:p>
    <w:p w14:paraId="5898B6D7">
      <w:pPr>
        <w:autoSpaceDE w:val="0"/>
        <w:autoSpaceDN w:val="0"/>
        <w:jc w:val="left"/>
        <w:spacing w:line="360" w:lineRule="auto"/>
        <w:ind w:firstLine="420" w:firstLineChars="200" w:left="90" w:leftChars="43"/>
        <w:rPr>
          <w:color w:val="auto"/>
          <w:kern w:val="0"/>
          <w:szCs w:val="21"/>
        </w:rPr>
      </w:pPr>
      <w:r>
        <w:rPr>
          <w:color w:val="auto"/>
          <w:kern w:val="0"/>
          <w:szCs w:val="21"/>
          <w:rFonts w:hAnsi="宋体"/>
        </w:rPr>
        <w:t>详见本招标文件的第</w:t>
      </w:r>
      <w:r>
        <w:rPr>
          <w:color w:val="auto"/>
          <w:kern w:val="0"/>
          <w:szCs w:val="21"/>
          <w:rFonts w:hAnsi="宋体" w:hint="eastAsia"/>
        </w:rPr>
        <w:t>二</w:t>
      </w:r>
      <w:r>
        <w:rPr>
          <w:color w:val="auto"/>
          <w:kern w:val="0"/>
          <w:szCs w:val="21"/>
          <w:rFonts w:hAnsi="宋体"/>
        </w:rPr>
        <w:t>章投标</w:t>
      </w:r>
      <w:r>
        <w:rPr>
          <w:color w:val="auto"/>
          <w:kern w:val="0"/>
          <w:szCs w:val="21"/>
          <w:rFonts w:hAnsi="宋体" w:hint="eastAsia"/>
        </w:rPr>
        <w:t>人</w:t>
      </w:r>
      <w:r>
        <w:rPr>
          <w:color w:val="auto"/>
          <w:kern w:val="0"/>
          <w:szCs w:val="21"/>
          <w:rFonts w:hAnsi="宋体"/>
        </w:rPr>
        <w:t>须知。</w:t>
      </w:r>
    </w:p>
    <w:p w14:paraId="40DE6A22">
      <w:pPr>
        <w:pStyle w:val="5"/>
        <w:rPr>
          <w:color w:val="auto"/>
        </w:rPr>
      </w:pPr>
      <w:bookmarkStart w:id="488" w:name="_Toc392940997"/>
      <w:bookmarkStart w:id="489" w:name="_Toc318213157"/>
      <w:bookmarkStart w:id="490" w:name="_Toc459567832"/>
      <w:bookmarkStart w:id="491" w:name="_Toc28850"/>
      <w:r>
        <w:rPr>
          <w:color w:val="auto"/>
        </w:rPr>
        <w:t>2</w:t>
      </w:r>
      <w:r>
        <w:rPr>
          <w:color w:val="auto"/>
          <w:rFonts w:hint="eastAsia"/>
        </w:rPr>
        <w:t xml:space="preserve">. </w:t>
      </w:r>
      <w:r>
        <w:rPr>
          <w:color w:val="auto"/>
        </w:rPr>
        <w:t>监理工作</w:t>
      </w:r>
      <w:r>
        <w:rPr>
          <w:color w:val="auto"/>
          <w:rFonts w:hint="eastAsia"/>
        </w:rPr>
        <w:t>内容</w:t>
      </w:r>
      <w:r>
        <w:rPr>
          <w:color w:val="auto"/>
        </w:rPr>
        <w:t>和目标要求</w:t>
      </w:r>
      <w:bookmarkEnd w:id="488"/>
      <w:bookmarkEnd w:id="489"/>
      <w:bookmarkEnd w:id="490"/>
      <w:bookmarkEnd w:id="491"/>
    </w:p>
    <w:p w14:paraId="1978AE95">
      <w:pPr>
        <w:autoSpaceDE w:val="0"/>
        <w:autoSpaceDN w:val="0"/>
        <w:jc w:val="left"/>
        <w:spacing w:line="360" w:lineRule="auto"/>
        <w:ind w:firstLine="420" w:firstLineChars="200" w:left="90" w:leftChars="43"/>
        <w:rPr>
          <w:color w:val="auto"/>
          <w:kern w:val="0"/>
          <w:szCs w:val="21"/>
          <w:rFonts w:hAnsi="宋体"/>
        </w:rPr>
      </w:pPr>
      <w:r>
        <w:rPr>
          <w:color w:val="auto"/>
          <w:kern w:val="0"/>
          <w:szCs w:val="21"/>
          <w:rFonts w:hAnsi="宋体"/>
        </w:rPr>
        <w:t>监理工作内容包括</w:t>
      </w:r>
      <w:r>
        <w:rPr>
          <w:b w:val="1"/>
          <w:color w:val="auto"/>
          <w:kern w:val="0"/>
          <w:szCs w:val="21"/>
          <w:rFonts w:hAnsi="宋体"/>
        </w:rPr>
        <w:t>本工程委托监理合同专用条件第2.1条。</w:t>
      </w:r>
    </w:p>
    <w:p w14:paraId="533325BB">
      <w:pPr>
        <w:autoSpaceDE w:val="0"/>
        <w:autoSpaceDN w:val="0"/>
        <w:jc w:val="left"/>
        <w:spacing w:line="360" w:lineRule="auto"/>
        <w:ind w:firstLine="420" w:firstLineChars="200" w:left="90" w:leftChars="43"/>
        <w:rPr>
          <w:color w:val="auto"/>
          <w:kern w:val="0"/>
          <w:szCs w:val="21"/>
          <w:rFonts w:hAnsi="宋体"/>
        </w:rPr>
      </w:pPr>
      <w:r>
        <w:rPr>
          <w:color w:val="auto"/>
          <w:kern w:val="0"/>
          <w:szCs w:val="21"/>
          <w:rFonts w:hAnsi="宋体"/>
        </w:rPr>
        <w:t>目标：工程投资控制在</w:t>
      </w:r>
      <w:r>
        <w:rPr>
          <w:color w:val="auto"/>
          <w:kern w:val="0"/>
          <w:szCs w:val="21"/>
          <w:rFonts w:hAnsi="宋体" w:hint="eastAsia"/>
        </w:rPr>
        <w:t>施工</w:t>
      </w:r>
      <w:r>
        <w:rPr>
          <w:color w:val="auto"/>
          <w:kern w:val="0"/>
          <w:szCs w:val="21"/>
          <w:rFonts w:hAnsi="宋体"/>
        </w:rPr>
        <w:t>合同价格以内，工程质量控制达到合格标准，工程进度控制在</w:t>
      </w:r>
      <w:r>
        <w:rPr>
          <w:color w:val="auto"/>
          <w:kern w:val="0"/>
          <w:szCs w:val="21"/>
          <w:rFonts w:hAnsi="宋体" w:hint="eastAsia"/>
        </w:rPr>
        <w:t>施工</w:t>
      </w:r>
      <w:r>
        <w:rPr>
          <w:color w:val="auto"/>
          <w:kern w:val="0"/>
          <w:szCs w:val="21"/>
          <w:rFonts w:hAnsi="宋体"/>
        </w:rPr>
        <w:t>合同工期之内。</w:t>
      </w:r>
    </w:p>
    <w:p w14:paraId="3E69FCC8">
      <w:pPr>
        <w:pStyle w:val="5"/>
        <w:rPr>
          <w:color w:val="auto"/>
        </w:rPr>
      </w:pPr>
      <w:bookmarkStart w:id="492" w:name="_Toc392940998"/>
      <w:bookmarkStart w:id="493" w:name="_Toc459567833"/>
      <w:bookmarkStart w:id="494" w:name="_Toc1108"/>
      <w:bookmarkStart w:id="495" w:name="_Toc318213158"/>
      <w:r>
        <w:rPr>
          <w:color w:val="auto"/>
        </w:rPr>
        <w:t>3</w:t>
      </w:r>
      <w:r>
        <w:rPr>
          <w:color w:val="auto"/>
          <w:rFonts w:hint="eastAsia"/>
        </w:rPr>
        <w:t xml:space="preserve">. </w:t>
      </w:r>
      <w:r>
        <w:rPr>
          <w:color w:val="auto"/>
        </w:rPr>
        <w:t>招标人应提供的设施与服务工作</w:t>
      </w:r>
      <w:bookmarkEnd w:id="492"/>
      <w:bookmarkEnd w:id="493"/>
      <w:bookmarkEnd w:id="494"/>
      <w:bookmarkEnd w:id="495"/>
    </w:p>
    <w:p w14:paraId="384299B3">
      <w:pPr>
        <w:autoSpaceDE w:val="0"/>
        <w:autoSpaceDN w:val="0"/>
        <w:jc w:val="left"/>
        <w:spacing w:line="360" w:lineRule="auto"/>
        <w:ind w:firstLine="420" w:firstLineChars="200" w:left="90" w:leftChars="43"/>
        <w:rPr>
          <w:color w:val="auto"/>
          <w:kern w:val="0"/>
          <w:szCs w:val="21"/>
          <w:rFonts w:hAnsi="宋体"/>
        </w:rPr>
      </w:pPr>
      <w:r>
        <w:rPr>
          <w:color w:val="auto"/>
          <w:kern w:val="0"/>
          <w:szCs w:val="21"/>
          <w:rFonts w:hAnsi="宋体"/>
        </w:rPr>
        <w:t>招标人向监理人无偿提供开展监理服务</w:t>
      </w:r>
      <w:r>
        <w:rPr>
          <w:color w:val="auto"/>
          <w:lang w:eastAsia="zh-CN"/>
          <w:kern w:val="0"/>
          <w:szCs w:val="21"/>
          <w:rFonts w:hAnsi="宋体" w:hint="eastAsia"/>
        </w:rPr>
        <w:t>工作所必需</w:t>
      </w:r>
      <w:r>
        <w:rPr>
          <w:color w:val="auto"/>
          <w:kern w:val="0"/>
          <w:szCs w:val="21"/>
          <w:rFonts w:hAnsi="宋体"/>
        </w:rPr>
        <w:t>的办公用房、生活用房。</w:t>
      </w:r>
    </w:p>
    <w:p w14:paraId="3E55AD56">
      <w:pPr>
        <w:pStyle w:val="5"/>
        <w:rPr>
          <w:color w:val="auto"/>
        </w:rPr>
      </w:pPr>
      <w:bookmarkStart w:id="496" w:name="_Toc392940999"/>
      <w:bookmarkStart w:id="497" w:name="_Toc22637"/>
      <w:bookmarkStart w:id="498" w:name="_Toc459567834"/>
      <w:bookmarkStart w:id="499" w:name="_Toc318213159"/>
      <w:r>
        <w:rPr>
          <w:color w:val="auto"/>
        </w:rPr>
        <w:t>4</w:t>
      </w:r>
      <w:r>
        <w:rPr>
          <w:color w:val="auto"/>
          <w:rFonts w:hint="eastAsia"/>
        </w:rPr>
        <w:t xml:space="preserve">. </w:t>
      </w:r>
      <w:r>
        <w:rPr>
          <w:color w:val="auto"/>
        </w:rPr>
        <w:t>需要监理人提供的设备</w:t>
      </w:r>
      <w:bookmarkEnd w:id="496"/>
      <w:bookmarkEnd w:id="497"/>
      <w:bookmarkEnd w:id="498"/>
      <w:bookmarkEnd w:id="499"/>
    </w:p>
    <w:p w14:paraId="1DD76B48">
      <w:pPr>
        <w:autoSpaceDE w:val="0"/>
        <w:autoSpaceDN w:val="0"/>
        <w:jc w:val="left"/>
        <w:spacing w:line="360" w:lineRule="auto"/>
        <w:ind w:firstLine="420" w:firstLineChars="200" w:left="90" w:leftChars="43"/>
        <w:rPr>
          <w:color w:val="auto"/>
          <w:kern w:val="0"/>
          <w:szCs w:val="21"/>
          <w:rFonts w:hAnsi="宋体"/>
        </w:rPr>
      </w:pPr>
      <w:r>
        <w:rPr>
          <w:color w:val="auto"/>
          <w:kern w:val="0"/>
          <w:szCs w:val="21"/>
          <w:rFonts w:hAnsi="宋体"/>
        </w:rPr>
        <w:t>4.1 监理人员的生活用品、交通工具、通讯、办公用品、监理用具、保险由监理人自行解决，在投标报价时应考虑此费用。</w:t>
      </w:r>
    </w:p>
    <w:p w14:paraId="3C2E6937">
      <w:pPr>
        <w:autoSpaceDE w:val="0"/>
        <w:autoSpaceDN w:val="0"/>
        <w:jc w:val="left"/>
        <w:spacing w:line="360" w:lineRule="auto"/>
        <w:ind w:firstLine="420" w:firstLineChars="200" w:left="90" w:leftChars="43"/>
        <w:rPr>
          <w:color w:val="auto"/>
          <w:kern w:val="0"/>
          <w:szCs w:val="21"/>
          <w:rFonts w:hAnsi="宋体"/>
        </w:rPr>
      </w:pPr>
      <w:r>
        <w:rPr>
          <w:color w:val="auto"/>
          <w:kern w:val="0"/>
          <w:szCs w:val="21"/>
          <w:rFonts w:hAnsi="宋体"/>
        </w:rPr>
        <w:t>4.2 投标人应根据本工程的特点提供必要的监理仪器。</w:t>
      </w:r>
    </w:p>
    <w:p w14:paraId="11BB899E">
      <w:pPr>
        <w:jc w:val="center"/>
        <w:rPr>
          <w:color w:val="auto"/>
          <w:sz w:val="48"/>
          <w:szCs w:val="48"/>
        </w:rPr>
      </w:pPr>
    </w:p>
    <w:p w14:paraId="6C8C5F65">
      <w:pPr>
        <w:jc w:val="center"/>
        <w:rPr>
          <w:color w:val="auto"/>
          <w:sz w:val="48"/>
          <w:szCs w:val="48"/>
        </w:rPr>
        <w:sectPr>
          <w:docGrid w:type="default" w:linePitch="312" w:charSpace="0"/>
          <w:pgSz w:w="11907" w:h="16840"/>
          <w:pgMar w:top="1440" w:right="1440" w:bottom="1440" w:left="1797" w:header="567" w:footer="590" w:gutter="0"/>
          <w:pgNumType w:fmt="decimal"/>
          <w:pgNumType w:fmt="decimal"/>
          <w:cols w:space="720" w:num="1"/>
        </w:sectPr>
      </w:pPr>
    </w:p>
    <w:p w14:paraId="03FC8ADE">
      <w:pPr>
        <w:pStyle w:val="4"/>
        <w:rPr>
          <w:color w:val="auto"/>
        </w:rPr>
      </w:pPr>
      <w:bookmarkStart w:id="500" w:name="_Toc5016"/>
      <w:bookmarkStart w:id="501" w:name="_Toc32471"/>
      <w:bookmarkStart w:id="502" w:name="_Toc29402"/>
      <w:bookmarkStart w:id="503" w:name="_Toc459567835"/>
      <w:bookmarkStart w:id="504" w:name="_Toc17813"/>
      <w:bookmarkStart w:id="505" w:name="_Toc392941000"/>
      <w:r>
        <w:rPr>
          <w:color w:val="auto"/>
        </w:rPr>
        <w:t>第六章  图  纸</w:t>
      </w:r>
      <w:bookmarkEnd w:id="500"/>
      <w:bookmarkEnd w:id="501"/>
      <w:bookmarkEnd w:id="502"/>
      <w:bookmarkEnd w:id="503"/>
      <w:bookmarkEnd w:id="504"/>
      <w:bookmarkEnd w:id="505"/>
    </w:p>
    <w:p w14:paraId="6C442F59">
      <w:pPr>
        <w:jc w:val="center"/>
        <w:rPr>
          <w:b w:val="1"/>
          <w:color w:val="auto"/>
          <w:sz w:val="32"/>
          <w:bCs/>
        </w:rPr>
      </w:pPr>
      <w:r>
        <w:rPr>
          <w:b w:val="1"/>
          <w:color w:val="auto"/>
          <w:sz w:val="32"/>
          <w:bCs/>
        </w:rPr>
        <w:t>（</w:t>
      </w:r>
      <w:r>
        <w:rPr>
          <w:b w:val="1"/>
          <w:color w:val="auto"/>
          <w:sz w:val="32"/>
          <w:lang w:eastAsia="zh-CN"/>
          <w:szCs w:val="32"/>
          <w:rFonts w:hint="eastAsia"/>
        </w:rPr>
        <w:t>登录</w:t>
      </w:r>
      <w:r>
        <w:rPr>
          <w:b w:val="1"/>
          <w:color w:val="auto"/>
          <w:sz w:val="32"/>
          <w:szCs w:val="32"/>
          <w:rFonts w:hint="eastAsia"/>
        </w:rPr>
        <w:t>广西壮族自治区公共资源交易平台系统下载</w:t>
      </w:r>
      <w:r>
        <w:rPr>
          <w:b w:val="1"/>
          <w:color w:val="auto"/>
          <w:sz w:val="32"/>
          <w:bCs/>
        </w:rPr>
        <w:t xml:space="preserve">） </w:t>
      </w:r>
    </w:p>
    <w:p w14:paraId="7B3205EC">
      <w:pPr>
        <w:rPr>
          <w:color w:val="auto"/>
        </w:rPr>
      </w:pPr>
    </w:p>
    <w:p w14:paraId="5DFC4B72">
      <w:pPr>
        <w:rPr>
          <w:color w:val="auto"/>
        </w:rPr>
      </w:pPr>
      <w:r>
        <w:br w:type="page"/>
        <w:rPr>
          <w:color w:val="auto"/>
        </w:rPr>
      </w:r>
    </w:p>
    <w:p w14:paraId="07B3CD91">
      <w:pPr>
        <w:pStyle w:val="4"/>
        <w:rPr>
          <w:color w:val="auto"/>
        </w:rPr>
        <w:sectPr>
          <w:docGrid w:type="default" w:linePitch="312" w:charSpace="0"/>
          <w:pgSz w:w="11907" w:h="16840"/>
          <w:pgMar w:top="1440" w:right="1440" w:bottom="1440" w:left="1797" w:header="567" w:footer="590" w:gutter="0"/>
          <w:pgNumType w:fmt="decimal"/>
          <w:pgNumType w:fmt="decimal"/>
          <w:cols w:space="720" w:num="1"/>
        </w:sectPr>
      </w:pPr>
      <w:bookmarkStart w:id="506" w:name="_Toc1444"/>
      <w:bookmarkStart w:id="507" w:name="_Toc9576"/>
      <w:bookmarkStart w:id="508" w:name="_Toc21592"/>
      <w:bookmarkStart w:id="509" w:name="_Toc28731"/>
      <w:bookmarkStart w:id="510" w:name="_Toc392941001"/>
      <w:bookmarkStart w:id="511" w:name="_Toc459567836"/>
      <w:r>
        <w:rPr>
          <w:color w:val="auto"/>
        </w:rPr>
        <w:t>第七章  投标文件格式</w:t>
      </w:r>
      <w:bookmarkEnd w:id="506"/>
      <w:bookmarkEnd w:id="507"/>
      <w:bookmarkEnd w:id="508"/>
      <w:bookmarkEnd w:id="509"/>
      <w:bookmarkEnd w:id="510"/>
      <w:bookmarkEnd w:id="511"/>
    </w:p>
    <w:p w14:paraId="1FF4B296">
      <w:pPr>
        <w:jc w:val="center"/>
        <w:rPr>
          <w:color w:val="auto"/>
          <w:sz w:val="32"/>
          <w:szCs w:val="32"/>
        </w:rPr>
      </w:pPr>
    </w:p>
    <w:p w14:paraId="7E2C18B2">
      <w:pPr>
        <w:jc w:val="center"/>
        <w:rPr>
          <w:color w:val="auto"/>
          <w:sz w:val="32"/>
          <w:szCs w:val="32"/>
        </w:rPr>
      </w:pPr>
    </w:p>
    <w:p w14:paraId="5CF1CA2B">
      <w:pPr>
        <w:jc w:val="center"/>
        <w:rPr>
          <w:color w:val="auto"/>
          <w:sz w:val="32"/>
          <w:szCs w:val="32"/>
        </w:rPr>
      </w:pPr>
    </w:p>
    <w:p w14:paraId="343B2251">
      <w:pPr>
        <w:jc w:val="center"/>
        <w:rPr>
          <w:color w:val="auto"/>
          <w:sz w:val="32"/>
          <w:szCs w:val="32"/>
        </w:rPr>
      </w:pPr>
    </w:p>
    <w:p w14:paraId="5F65E638">
      <w:pPr>
        <w:jc w:val="center"/>
        <w:rPr>
          <w:color w:val="auto"/>
          <w:sz w:val="28"/>
          <w:szCs w:val="28"/>
        </w:rPr>
      </w:pPr>
      <w:r>
        <w:rPr>
          <w:u w:val="single"/>
          <w:color w:val="auto"/>
          <w:sz w:val="32"/>
          <w:szCs w:val="32"/>
        </w:rPr>
        <w:t xml:space="preserve">             </w:t>
      </w:r>
      <w:r>
        <w:rPr>
          <w:color w:val="auto"/>
          <w:sz w:val="28"/>
          <w:szCs w:val="28"/>
          <w:rFonts w:cs="宋体" w:hint="eastAsia"/>
        </w:rPr>
        <w:t>（</w:t>
      </w:r>
      <w:r>
        <w:rPr>
          <w:color w:val="auto"/>
          <w:sz w:val="28"/>
          <w:lang w:eastAsia="zh-CN"/>
          <w:szCs w:val="28"/>
          <w:rFonts w:cs="宋体" w:hint="eastAsia"/>
        </w:rPr>
        <w:t>招标项目名称</w:t>
      </w:r>
      <w:r>
        <w:rPr>
          <w:color w:val="auto"/>
          <w:sz w:val="28"/>
          <w:szCs w:val="28"/>
          <w:rFonts w:cs="宋体" w:hint="eastAsia"/>
        </w:rPr>
        <w:t>）监理招标</w:t>
      </w:r>
    </w:p>
    <w:p w14:paraId="2A2B6A7E">
      <w:pPr>
        <w:jc w:val="center"/>
        <w:rPr>
          <w:color w:val="auto"/>
          <w:sz w:val="28"/>
          <w:szCs w:val="28"/>
        </w:rPr>
      </w:pPr>
    </w:p>
    <w:p w14:paraId="4B42539E">
      <w:pPr>
        <w:jc w:val="center"/>
        <w:spacing w:before="240" w:beforeLines="100"/>
        <w:rPr>
          <w:color w:val="auto"/>
          <w:sz w:val="52"/>
          <w:szCs w:val="52"/>
        </w:rPr>
      </w:pPr>
      <w:r>
        <w:rPr>
          <w:color w:val="auto"/>
          <w:sz w:val="52"/>
          <w:szCs w:val="52"/>
          <w:rFonts w:cs="宋体" w:hint="eastAsia"/>
        </w:rPr>
        <w:t>投</w:t>
      </w:r>
      <w:r>
        <w:rPr>
          <w:color w:val="auto"/>
          <w:sz w:val="52"/>
          <w:szCs w:val="52"/>
        </w:rPr>
        <w:t xml:space="preserve">  </w:t>
      </w:r>
      <w:r>
        <w:rPr>
          <w:color w:val="auto"/>
          <w:sz w:val="52"/>
          <w:szCs w:val="52"/>
          <w:rFonts w:cs="宋体" w:hint="eastAsia"/>
        </w:rPr>
        <w:t>标</w:t>
      </w:r>
      <w:r>
        <w:rPr>
          <w:color w:val="auto"/>
          <w:sz w:val="52"/>
          <w:szCs w:val="52"/>
        </w:rPr>
        <w:t xml:space="preserve">  </w:t>
      </w:r>
      <w:r>
        <w:rPr>
          <w:color w:val="auto"/>
          <w:sz w:val="52"/>
          <w:szCs w:val="52"/>
          <w:rFonts w:cs="宋体" w:hint="eastAsia"/>
        </w:rPr>
        <w:t>文</w:t>
      </w:r>
      <w:r>
        <w:rPr>
          <w:color w:val="auto"/>
          <w:sz w:val="52"/>
          <w:szCs w:val="52"/>
        </w:rPr>
        <w:t xml:space="preserve">  </w:t>
      </w:r>
      <w:r>
        <w:rPr>
          <w:color w:val="auto"/>
          <w:sz w:val="52"/>
          <w:szCs w:val="52"/>
          <w:rFonts w:cs="宋体" w:hint="eastAsia"/>
        </w:rPr>
        <w:t>件</w:t>
      </w:r>
    </w:p>
    <w:p w14:paraId="3865A592">
      <w:pPr>
        <w:jc w:val="center"/>
        <w:rPr>
          <w:color w:val="auto"/>
          <w:sz w:val="32"/>
          <w:szCs w:val="32"/>
        </w:rPr>
      </w:pPr>
    </w:p>
    <w:p w14:paraId="5B8DCF11">
      <w:pPr>
        <w:jc w:val="center"/>
        <w:rPr>
          <w:color w:val="auto"/>
          <w:sz w:val="32"/>
          <w:szCs w:val="32"/>
        </w:rPr>
      </w:pPr>
    </w:p>
    <w:p w14:paraId="4E6E5BAE">
      <w:pPr>
        <w:jc w:val="center"/>
        <w:rPr>
          <w:color w:val="auto"/>
          <w:sz w:val="32"/>
          <w:szCs w:val="32"/>
        </w:rPr>
      </w:pPr>
    </w:p>
    <w:p w14:paraId="50C9E268">
      <w:pPr>
        <w:jc w:val="center"/>
        <w:rPr>
          <w:color w:val="auto"/>
          <w:sz w:val="32"/>
          <w:szCs w:val="32"/>
        </w:rPr>
      </w:pPr>
    </w:p>
    <w:p w14:paraId="1575C564">
      <w:pPr>
        <w:spacing w:line="360" w:lineRule="auto"/>
        <w:ind w:firstLine="2380" w:firstLineChars="850"/>
        <w:rPr>
          <w:u w:val="single"/>
          <w:color w:val="auto"/>
          <w:sz w:val="28"/>
          <w:szCs w:val="28"/>
        </w:rPr>
      </w:pPr>
      <w:r>
        <w:rPr>
          <w:color w:val="auto"/>
          <w:sz w:val="28"/>
          <w:lang w:eastAsia="zh-CN"/>
          <w:szCs w:val="28"/>
          <w:rFonts w:cs="宋体" w:hint="eastAsia"/>
        </w:rPr>
        <w:t>招标项目编号</w:t>
      </w:r>
      <w:r>
        <w:rPr>
          <w:color w:val="auto"/>
          <w:sz w:val="28"/>
          <w:szCs w:val="28"/>
          <w:rFonts w:cs="宋体" w:hint="eastAsia"/>
        </w:rPr>
        <w:t>：</w:t>
      </w:r>
      <w:r>
        <w:rPr>
          <w:u w:val="single"/>
          <w:color w:val="auto"/>
          <w:sz w:val="28"/>
          <w:szCs w:val="28"/>
        </w:rPr>
        <w:t xml:space="preserve">                   </w:t>
      </w:r>
    </w:p>
    <w:p w14:paraId="426B7450">
      <w:pPr>
        <w:jc w:val="center"/>
        <w:rPr>
          <w:color w:val="auto"/>
          <w:sz w:val="32"/>
          <w:szCs w:val="32"/>
        </w:rPr>
      </w:pPr>
    </w:p>
    <w:p w14:paraId="33C46F74">
      <w:pPr>
        <w:jc w:val="center"/>
        <w:rPr>
          <w:color w:val="auto"/>
          <w:sz w:val="32"/>
          <w:szCs w:val="32"/>
        </w:rPr>
      </w:pPr>
    </w:p>
    <w:p w14:paraId="1DA42392">
      <w:pPr>
        <w:jc w:val="center"/>
        <w:rPr>
          <w:color w:val="auto"/>
          <w:sz w:val="32"/>
          <w:szCs w:val="32"/>
        </w:rPr>
      </w:pPr>
    </w:p>
    <w:p w14:paraId="7EBA6026">
      <w:pPr>
        <w:jc w:val="center"/>
        <w:rPr>
          <w:color w:val="auto"/>
          <w:sz w:val="32"/>
          <w:szCs w:val="32"/>
        </w:rPr>
      </w:pPr>
    </w:p>
    <w:p w14:paraId="51AC6B77">
      <w:pPr>
        <w:jc w:val="center"/>
        <w:rPr>
          <w:color w:val="auto"/>
          <w:sz w:val="32"/>
          <w:szCs w:val="32"/>
        </w:rPr>
      </w:pPr>
    </w:p>
    <w:p w14:paraId="4AFAE324">
      <w:pPr>
        <w:jc w:val="center"/>
        <w:rPr>
          <w:color w:val="auto"/>
          <w:sz w:val="32"/>
          <w:szCs w:val="32"/>
        </w:rPr>
      </w:pPr>
    </w:p>
    <w:p w14:paraId="408E1A5C">
      <w:pPr>
        <w:jc w:val="center"/>
        <w:rPr>
          <w:color w:val="auto"/>
          <w:sz w:val="32"/>
          <w:szCs w:val="32"/>
        </w:rPr>
      </w:pPr>
    </w:p>
    <w:p w14:paraId="72F1F8E0">
      <w:pPr>
        <w:jc w:val="center"/>
        <w:rPr>
          <w:color w:val="auto"/>
          <w:sz w:val="32"/>
          <w:szCs w:val="32"/>
        </w:rPr>
      </w:pPr>
    </w:p>
    <w:p w14:paraId="0A981584">
      <w:pPr>
        <w:jc w:val="center"/>
        <w:rPr>
          <w:color w:val="auto"/>
          <w:sz w:val="32"/>
          <w:szCs w:val="32"/>
        </w:rPr>
      </w:pPr>
    </w:p>
    <w:p w14:paraId="477355B1">
      <w:pPr>
        <w:spacing w:line="360" w:lineRule="auto"/>
        <w:ind w:firstLine="980" w:firstLineChars="350"/>
        <w:rPr>
          <w:u w:val="single"/>
          <w:color w:val="auto"/>
          <w:sz w:val="28"/>
          <w:szCs w:val="28"/>
        </w:rPr>
      </w:pPr>
      <w:r>
        <w:rPr>
          <w:color w:val="auto"/>
          <w:sz w:val="28"/>
          <w:szCs w:val="28"/>
          <w:rFonts w:cs="宋体" w:hint="eastAsia"/>
        </w:rPr>
        <w:t>投标内容：</w:t>
      </w:r>
      <w:r>
        <w:rPr>
          <w:u w:val="single"/>
          <w:color w:val="auto"/>
          <w:sz w:val="28"/>
          <w:szCs w:val="28"/>
        </w:rPr>
        <w:t xml:space="preserve">            </w:t>
      </w:r>
      <w:r>
        <w:rPr>
          <w:u w:val="single"/>
          <w:color w:val="auto"/>
          <w:sz w:val="28"/>
          <w:szCs w:val="28"/>
          <w:rFonts w:cs="宋体" w:hint="eastAsia"/>
        </w:rPr>
        <w:t>资格审查部分</w:t>
      </w:r>
      <w:r>
        <w:rPr>
          <w:u w:val="single"/>
          <w:color w:val="auto"/>
          <w:sz w:val="28"/>
          <w:szCs w:val="28"/>
        </w:rPr>
        <w:t xml:space="preserve">           </w:t>
      </w:r>
    </w:p>
    <w:p w14:paraId="6E7637E5">
      <w:pPr>
        <w:spacing w:line="360" w:lineRule="auto"/>
        <w:ind w:firstLine="980" w:firstLineChars="350"/>
        <w:rPr>
          <w:color w:val="auto"/>
          <w:sz w:val="28"/>
          <w:szCs w:val="28"/>
        </w:rPr>
      </w:pPr>
      <w:r>
        <w:rPr>
          <w:color w:val="auto"/>
          <w:sz w:val="28"/>
          <w:szCs w:val="28"/>
          <w:rFonts w:cs="宋体" w:hint="eastAsia"/>
        </w:rPr>
        <w:t>投标人：</w:t>
      </w:r>
      <w:r>
        <w:rPr>
          <w:u w:val="single"/>
          <w:color w:val="auto"/>
          <w:sz w:val="28"/>
          <w:szCs w:val="28"/>
        </w:rPr>
        <w:t xml:space="preserve">                               </w:t>
      </w:r>
      <w:r>
        <w:rPr>
          <w:color w:val="auto"/>
          <w:sz w:val="28"/>
          <w:szCs w:val="28"/>
          <w:rFonts w:cs="宋体" w:hint="eastAsia"/>
        </w:rPr>
        <w:t>（</w:t>
      </w:r>
      <w:r>
        <w:rPr>
          <w:color w:val="auto"/>
          <w:bCs/>
          <w:rFonts w:hint="eastAsia"/>
        </w:rPr>
        <w:t>盖法人单位电子印章</w:t>
      </w:r>
      <w:r>
        <w:rPr>
          <w:color w:val="auto"/>
          <w:sz w:val="28"/>
          <w:szCs w:val="28"/>
          <w:rFonts w:cs="宋体" w:hint="eastAsia"/>
        </w:rPr>
        <w:t>）</w:t>
      </w:r>
    </w:p>
    <w:p w14:paraId="74C242E3">
      <w:pPr>
        <w:spacing w:line="360" w:lineRule="auto"/>
        <w:ind w:firstLine="980" w:firstLineChars="350"/>
        <w:rPr>
          <w:color w:val="auto"/>
          <w:sz w:val="28"/>
          <w:szCs w:val="28"/>
        </w:rPr>
      </w:pPr>
    </w:p>
    <w:p w14:paraId="33929386">
      <w:pPr>
        <w:jc w:val="center"/>
        <w:rPr>
          <w:color w:val="auto"/>
          <w:sz w:val="28"/>
          <w:szCs w:val="28"/>
        </w:rPr>
      </w:pPr>
    </w:p>
    <w:p w14:paraId="5ACAD8FA">
      <w:pPr>
        <w:jc w:val="center"/>
        <w:rPr>
          <w:color w:val="auto"/>
          <w:sz w:val="28"/>
          <w:szCs w:val="28"/>
        </w:rPr>
      </w:pPr>
    </w:p>
    <w:p w14:paraId="78246F1D">
      <w:pPr>
        <w:jc w:val="center"/>
        <w:rPr>
          <w:color w:val="auto"/>
          <w:sz w:val="28"/>
          <w:szCs w:val="28"/>
          <w:rFonts w:cs="宋体"/>
        </w:rPr>
      </w:pPr>
      <w:r>
        <w:rPr>
          <w:u w:val="single"/>
          <w:color w:val="auto"/>
          <w:sz w:val="28"/>
          <w:szCs w:val="28"/>
        </w:rPr>
        <w:t xml:space="preserve">         </w:t>
      </w:r>
      <w:r>
        <w:rPr>
          <w:color w:val="auto"/>
          <w:sz w:val="28"/>
          <w:szCs w:val="28"/>
          <w:rFonts w:cs="宋体" w:hint="eastAsia"/>
        </w:rPr>
        <w:t>年</w:t>
      </w:r>
      <w:r>
        <w:rPr>
          <w:u w:val="single"/>
          <w:color w:val="auto"/>
          <w:sz w:val="28"/>
          <w:szCs w:val="28"/>
        </w:rPr>
        <w:t xml:space="preserve">         </w:t>
      </w:r>
      <w:r>
        <w:rPr>
          <w:color w:val="auto"/>
          <w:sz w:val="28"/>
          <w:szCs w:val="28"/>
          <w:rFonts w:cs="宋体" w:hint="eastAsia"/>
        </w:rPr>
        <w:t>月</w:t>
      </w:r>
      <w:r>
        <w:rPr>
          <w:u w:val="single"/>
          <w:color w:val="auto"/>
          <w:sz w:val="28"/>
          <w:szCs w:val="28"/>
        </w:rPr>
        <w:t xml:space="preserve">         </w:t>
      </w:r>
      <w:r>
        <w:rPr>
          <w:color w:val="auto"/>
          <w:sz w:val="28"/>
          <w:szCs w:val="28"/>
          <w:rFonts w:cs="宋体" w:hint="eastAsia"/>
        </w:rPr>
        <w:t>日</w:t>
      </w:r>
    </w:p>
    <w:p w14:paraId="30399373">
      <w:pPr>
        <w:jc w:val="center"/>
        <w:rPr>
          <w:color w:val="auto"/>
          <w:sz w:val="28"/>
          <w:szCs w:val="28"/>
          <w:rFonts w:cs="宋体"/>
        </w:rPr>
      </w:pPr>
    </w:p>
    <w:p w14:paraId="46B236CF">
      <w:pPr>
        <w:jc w:val="center"/>
        <w:rPr>
          <w:color w:val="auto"/>
          <w:sz w:val="28"/>
          <w:szCs w:val="28"/>
          <w:rFonts w:cs="宋体"/>
        </w:rPr>
      </w:pPr>
    </w:p>
    <w:p w14:paraId="74C11C58">
      <w:pPr>
        <w:jc w:val="center"/>
        <w:rPr>
          <w:color w:val="auto"/>
          <w:sz w:val="28"/>
          <w:szCs w:val="28"/>
          <w:rFonts w:cs="宋体"/>
        </w:rPr>
      </w:pPr>
    </w:p>
    <w:p w14:paraId="229A8FF7">
      <w:pPr>
        <w:jc w:val="center"/>
        <w:rPr>
          <w:color w:val="auto"/>
          <w:sz w:val="28"/>
          <w:szCs w:val="28"/>
          <w:rFonts w:cs="宋体"/>
        </w:rPr>
      </w:pPr>
    </w:p>
    <w:p w14:paraId="5B812519">
      <w:pPr>
        <w:jc w:val="center"/>
        <w:rPr>
          <w:color w:val="auto"/>
          <w:sz w:val="28"/>
          <w:szCs w:val="28"/>
          <w:rFonts w:cs="宋体"/>
        </w:rPr>
      </w:pPr>
    </w:p>
    <w:p w14:paraId="3513EF35">
      <w:pPr>
        <w:jc w:val="center"/>
        <w:rPr>
          <w:color w:val="auto"/>
          <w:sz w:val="28"/>
          <w:szCs w:val="28"/>
          <w:rFonts w:cs="宋体"/>
        </w:rPr>
      </w:pPr>
    </w:p>
    <w:p w14:paraId="514305B8">
      <w:pPr>
        <w:jc w:val="center"/>
        <w:rPr>
          <w:color w:val="auto"/>
          <w:sz w:val="28"/>
          <w:szCs w:val="28"/>
          <w:rFonts w:cs="宋体"/>
        </w:rPr>
      </w:pPr>
    </w:p>
    <w:p w14:paraId="3C3034E7">
      <w:pPr>
        <w:jc w:val="center"/>
        <w:rPr>
          <w:color w:val="auto"/>
          <w:sz w:val="28"/>
          <w:szCs w:val="28"/>
          <w:rFonts w:cs="宋体" w:hint="eastAsia"/>
        </w:rPr>
      </w:pPr>
    </w:p>
    <w:p w14:paraId="2D468D90">
      <w:pPr>
        <w:jc w:val="center"/>
        <w:rPr>
          <w:color w:val="auto"/>
          <w:sz w:val="28"/>
          <w:szCs w:val="28"/>
          <w:rFonts w:cs="宋体"/>
        </w:rPr>
      </w:pPr>
    </w:p>
    <w:p w14:paraId="631E4555">
      <w:pPr>
        <w:pStyle w:val="6"/>
        <w:jc w:val="center"/>
        <w:rPr>
          <w:color w:val="auto"/>
          <w:sz w:val="30"/>
          <w:szCs w:val="30"/>
        </w:rPr>
      </w:pPr>
      <w:bookmarkStart w:id="515" w:name="_Toc32443"/>
      <w:r>
        <w:rPr>
          <w:color w:val="auto"/>
          <w:sz w:val="30"/>
          <w:szCs w:val="30"/>
        </w:rPr>
        <w:t>1.</w:t>
      </w:r>
      <w:r>
        <w:rPr>
          <w:color w:val="auto"/>
          <w:sz w:val="30"/>
          <w:szCs w:val="30"/>
          <w:rFonts w:hint="eastAsia"/>
        </w:rPr>
        <w:t>专职投标员身份证及投标截止时间前3个月内任意1个月（投标截止时间所在月份不计）在现任职单位依法缴纳社会保险证明材料的扫描件专职</w:t>
      </w:r>
      <w:r>
        <w:rPr>
          <w:color w:val="auto"/>
          <w:sz w:val="30"/>
          <w:szCs w:val="30"/>
        </w:rPr>
        <w:t>投标员身份证扫描件</w:t>
      </w:r>
      <w:bookmarkEnd w:id="515"/>
      <w:r>
        <w:rPr>
          <w:color w:val="auto"/>
          <w:sz w:val="30"/>
          <w:szCs w:val="30"/>
          <w:rFonts w:hint="eastAsia"/>
        </w:rPr>
        <w:t>（法定代表人参加现场开标会时，需同时提供法定代表人身份证明及法定代表人身份证原件扫描件）；</w:t>
      </w:r>
    </w:p>
    <w:p w14:paraId="623D70BD">
      <w:pPr>
        <w:spacing w:after="156" w:line="360" w:lineRule="auto"/>
        <w:rPr>
          <w:b w:val="1"/>
          <w:color w:val="auto"/>
          <w:bCs/>
        </w:rPr>
      </w:pPr>
    </w:p>
    <w:p w14:paraId="08D336DA">
      <w:pPr>
        <w:jc w:val="center"/>
        <w:rPr>
          <w:color w:val="auto"/>
          <w:sz w:val="30"/>
          <w:szCs w:val="30"/>
          <w:rFonts w:ascii="黑体" w:eastAsia="黑体" w:hint="eastAsia"/>
        </w:rPr>
      </w:pPr>
      <w:r>
        <w:rPr>
          <w:color w:val="auto"/>
          <w:sz w:val="30"/>
          <w:szCs w:val="30"/>
          <w:rFonts w:ascii="黑体" w:eastAsia="黑体" w:hint="eastAsia"/>
        </w:rPr>
        <w:t>法定代表人身份证明（如有）</w:t>
      </w:r>
    </w:p>
    <w:p w14:paraId="5A9B19B8">
      <w:pPr>
        <w:autoSpaceDE w:val="0"/>
        <w:autoSpaceDN w:val="0"/>
        <w:adjustRightInd w:val="0"/>
        <w:spacing w:line="480" w:lineRule="exact"/>
        <w:rPr>
          <w:color w:val="auto"/>
          <w:sz w:val="32"/>
          <w:kern w:val="0"/>
        </w:rPr>
      </w:pPr>
    </w:p>
    <w:p w14:paraId="4F22C763">
      <w:pPr>
        <w:autoSpaceDE w:val="0"/>
        <w:autoSpaceDN w:val="0"/>
        <w:adjustRightInd w:val="0"/>
        <w:spacing w:line="400" w:lineRule="exact"/>
        <w:ind w:firstLine="1365" w:firstLineChars="650"/>
        <w:rPr>
          <w:u w:val="single"/>
          <w:color w:val="auto"/>
          <w:bCs/>
          <w:kern w:val="0"/>
        </w:rPr>
      </w:pPr>
      <w:r>
        <w:rPr>
          <w:color w:val="auto"/>
          <w:bCs/>
          <w:kern w:val="0"/>
          <w:rFonts w:hAnsi="宋体"/>
        </w:rPr>
        <w:t>投</w:t>
      </w:r>
      <w:r>
        <w:rPr>
          <w:color w:val="auto"/>
          <w:bCs/>
          <w:kern w:val="0"/>
        </w:rPr>
        <w:t xml:space="preserve"> </w:t>
      </w:r>
      <w:r>
        <w:rPr>
          <w:color w:val="auto"/>
          <w:bCs/>
          <w:kern w:val="0"/>
          <w:rFonts w:hAnsi="宋体"/>
        </w:rPr>
        <w:t>标</w:t>
      </w:r>
      <w:r>
        <w:rPr>
          <w:color w:val="auto"/>
          <w:bCs/>
          <w:kern w:val="0"/>
        </w:rPr>
        <w:t xml:space="preserve"> </w:t>
      </w:r>
      <w:r>
        <w:rPr>
          <w:color w:val="auto"/>
          <w:bCs/>
          <w:kern w:val="0"/>
          <w:rFonts w:hAnsi="宋体"/>
        </w:rPr>
        <w:t>人：</w:t>
      </w:r>
      <w:r>
        <w:rPr>
          <w:u w:val="single"/>
          <w:color w:val="auto"/>
          <w:bCs/>
          <w:kern w:val="0"/>
        </w:rPr>
        <w:t xml:space="preserve">                                             </w:t>
      </w:r>
    </w:p>
    <w:p w14:paraId="7B4B62DB">
      <w:pPr>
        <w:autoSpaceDE w:val="0"/>
        <w:autoSpaceDN w:val="0"/>
        <w:adjustRightInd w:val="0"/>
        <w:spacing w:line="400" w:lineRule="exact"/>
        <w:ind w:firstLine="1365" w:firstLineChars="650"/>
        <w:rPr>
          <w:color w:val="auto"/>
          <w:bCs/>
          <w:kern w:val="0"/>
        </w:rPr>
      </w:pPr>
    </w:p>
    <w:p w14:paraId="77A73407">
      <w:pPr>
        <w:autoSpaceDE w:val="0"/>
        <w:autoSpaceDN w:val="0"/>
        <w:adjustRightInd w:val="0"/>
        <w:spacing w:line="400" w:lineRule="exact"/>
        <w:ind w:firstLine="1365" w:firstLineChars="650"/>
        <w:rPr>
          <w:u w:val="single"/>
          <w:color w:val="auto"/>
          <w:bCs/>
          <w:kern w:val="0"/>
        </w:rPr>
      </w:pPr>
      <w:r>
        <w:rPr>
          <w:color w:val="auto"/>
          <w:bCs/>
          <w:kern w:val="0"/>
          <w:rFonts w:hAnsi="宋体"/>
        </w:rPr>
        <w:t>单位性质：</w:t>
      </w:r>
      <w:r>
        <w:rPr>
          <w:u w:val="single"/>
          <w:color w:val="auto"/>
          <w:bCs/>
          <w:kern w:val="0"/>
        </w:rPr>
        <w:t xml:space="preserve">                                             </w:t>
      </w:r>
    </w:p>
    <w:p w14:paraId="5DAEA6CA">
      <w:pPr>
        <w:autoSpaceDE w:val="0"/>
        <w:autoSpaceDN w:val="0"/>
        <w:adjustRightInd w:val="0"/>
        <w:spacing w:line="400" w:lineRule="exact"/>
        <w:ind w:firstLine="1365" w:firstLineChars="650"/>
        <w:rPr>
          <w:color w:val="auto"/>
          <w:bCs/>
          <w:kern w:val="0"/>
        </w:rPr>
      </w:pPr>
    </w:p>
    <w:p w14:paraId="006BDCA1">
      <w:pPr>
        <w:autoSpaceDE w:val="0"/>
        <w:autoSpaceDN w:val="0"/>
        <w:adjustRightInd w:val="0"/>
        <w:spacing w:line="400" w:lineRule="exact"/>
        <w:ind w:firstLine="1365" w:firstLineChars="650"/>
        <w:rPr>
          <w:u w:val="single"/>
          <w:color w:val="auto"/>
          <w:bCs/>
          <w:kern w:val="0"/>
        </w:rPr>
      </w:pPr>
      <w:r>
        <w:rPr>
          <w:color w:val="auto"/>
          <w:bCs/>
          <w:kern w:val="0"/>
          <w:rFonts w:hAnsi="宋体"/>
        </w:rPr>
        <w:t>地</w:t>
      </w:r>
      <w:r>
        <w:rPr>
          <w:color w:val="auto"/>
          <w:bCs/>
          <w:kern w:val="0"/>
        </w:rPr>
        <w:t xml:space="preserve"> </w:t>
      </w:r>
      <w:r>
        <w:rPr>
          <w:color w:val="auto"/>
          <w:bCs/>
          <w:kern w:val="0"/>
          <w:rFonts w:hAnsi="宋体"/>
        </w:rPr>
        <w:t>址：</w:t>
      </w:r>
      <w:r>
        <w:rPr>
          <w:u w:val="single"/>
          <w:color w:val="auto"/>
          <w:bCs/>
          <w:kern w:val="0"/>
        </w:rPr>
        <w:t xml:space="preserve">                                                </w:t>
      </w:r>
    </w:p>
    <w:p w14:paraId="5AB4135F">
      <w:pPr>
        <w:autoSpaceDE w:val="0"/>
        <w:autoSpaceDN w:val="0"/>
        <w:adjustRightInd w:val="0"/>
        <w:spacing w:line="400" w:lineRule="exact"/>
        <w:ind w:firstLine="1365" w:firstLineChars="650"/>
        <w:rPr>
          <w:color w:val="auto"/>
          <w:bCs/>
          <w:kern w:val="0"/>
        </w:rPr>
      </w:pPr>
    </w:p>
    <w:p w14:paraId="5D5B3FAA">
      <w:pPr>
        <w:autoSpaceDE w:val="0"/>
        <w:autoSpaceDN w:val="0"/>
        <w:adjustRightInd w:val="0"/>
        <w:spacing w:line="400" w:lineRule="exact"/>
        <w:ind w:firstLine="1365" w:firstLineChars="650"/>
        <w:rPr>
          <w:color w:val="auto"/>
          <w:bCs/>
          <w:kern w:val="0"/>
        </w:rPr>
      </w:pPr>
      <w:r>
        <w:rPr>
          <w:color w:val="auto"/>
          <w:bCs/>
          <w:kern w:val="0"/>
          <w:rFonts w:hAnsi="宋体"/>
        </w:rPr>
        <w:t>成立时间：</w:t>
      </w:r>
      <w:r>
        <w:rPr>
          <w:color w:val="auto"/>
          <w:bCs/>
          <w:kern w:val="0"/>
        </w:rPr>
        <w:t xml:space="preserve"> </w:t>
      </w:r>
      <w:r>
        <w:rPr>
          <w:u w:val="single"/>
          <w:color w:val="auto"/>
          <w:bCs/>
          <w:kern w:val="0"/>
        </w:rPr>
        <w:t xml:space="preserve">       </w:t>
      </w:r>
      <w:r>
        <w:rPr>
          <w:color w:val="auto"/>
          <w:bCs/>
          <w:kern w:val="0"/>
          <w:rFonts w:hAnsi="宋体"/>
        </w:rPr>
        <w:t>年</w:t>
      </w:r>
      <w:r>
        <w:rPr>
          <w:u w:val="single"/>
          <w:color w:val="auto"/>
          <w:bCs/>
          <w:kern w:val="0"/>
        </w:rPr>
        <w:t xml:space="preserve">       </w:t>
      </w:r>
      <w:r>
        <w:rPr>
          <w:color w:val="auto"/>
          <w:bCs/>
          <w:kern w:val="0"/>
          <w:rFonts w:hAnsi="宋体"/>
        </w:rPr>
        <w:t>月</w:t>
      </w:r>
      <w:r>
        <w:rPr>
          <w:u w:val="single"/>
          <w:color w:val="auto"/>
          <w:bCs/>
          <w:kern w:val="0"/>
        </w:rPr>
        <w:t xml:space="preserve">       </w:t>
      </w:r>
      <w:r>
        <w:rPr>
          <w:color w:val="auto"/>
          <w:bCs/>
          <w:kern w:val="0"/>
          <w:rFonts w:hAnsi="宋体"/>
        </w:rPr>
        <w:t>日</w:t>
      </w:r>
    </w:p>
    <w:p w14:paraId="7EB81A59">
      <w:pPr>
        <w:autoSpaceDE w:val="0"/>
        <w:autoSpaceDN w:val="0"/>
        <w:adjustRightInd w:val="0"/>
        <w:spacing w:line="400" w:lineRule="exact"/>
        <w:ind w:firstLine="1365" w:firstLineChars="650"/>
        <w:rPr>
          <w:color w:val="auto"/>
          <w:bCs/>
          <w:kern w:val="0"/>
        </w:rPr>
      </w:pPr>
    </w:p>
    <w:p w14:paraId="2820C715">
      <w:pPr>
        <w:autoSpaceDE w:val="0"/>
        <w:autoSpaceDN w:val="0"/>
        <w:adjustRightInd w:val="0"/>
        <w:spacing w:line="400" w:lineRule="exact"/>
        <w:ind w:firstLine="1365" w:firstLineChars="650"/>
        <w:rPr>
          <w:u w:val="single"/>
          <w:color w:val="auto"/>
          <w:bCs/>
          <w:kern w:val="0"/>
        </w:rPr>
      </w:pPr>
      <w:r>
        <w:rPr>
          <w:color w:val="auto"/>
          <w:bCs/>
          <w:kern w:val="0"/>
          <w:rFonts w:hAnsi="宋体"/>
        </w:rPr>
        <w:t>经营期限：</w:t>
      </w:r>
      <w:r>
        <w:rPr>
          <w:u w:val="single"/>
          <w:color w:val="auto"/>
          <w:bCs/>
          <w:kern w:val="0"/>
        </w:rPr>
        <w:t xml:space="preserve">                                             </w:t>
      </w:r>
    </w:p>
    <w:p w14:paraId="0FD49CC8">
      <w:pPr>
        <w:autoSpaceDE w:val="0"/>
        <w:autoSpaceDN w:val="0"/>
        <w:adjustRightInd w:val="0"/>
        <w:spacing w:line="400" w:lineRule="exact"/>
        <w:ind w:firstLine="1365" w:firstLineChars="650"/>
        <w:rPr>
          <w:color w:val="auto"/>
          <w:bCs/>
          <w:kern w:val="0"/>
        </w:rPr>
      </w:pPr>
    </w:p>
    <w:p w14:paraId="027AFAD0">
      <w:pPr>
        <w:autoSpaceDE w:val="0"/>
        <w:autoSpaceDN w:val="0"/>
        <w:adjustRightInd w:val="0"/>
        <w:spacing w:line="400" w:lineRule="exact"/>
        <w:ind w:firstLine="1365" w:firstLineChars="650"/>
        <w:rPr>
          <w:u w:val="single"/>
          <w:color w:val="auto"/>
          <w:bCs/>
          <w:kern w:val="0"/>
        </w:rPr>
      </w:pPr>
      <w:r>
        <w:rPr>
          <w:color w:val="auto"/>
          <w:bCs/>
          <w:kern w:val="0"/>
          <w:rFonts w:hAnsi="宋体"/>
        </w:rPr>
        <w:t>姓</w:t>
      </w:r>
      <w:r>
        <w:rPr>
          <w:color w:val="auto"/>
          <w:bCs/>
          <w:kern w:val="0"/>
        </w:rPr>
        <w:t xml:space="preserve"> </w:t>
      </w:r>
      <w:r>
        <w:rPr>
          <w:color w:val="auto"/>
          <w:bCs/>
          <w:kern w:val="0"/>
          <w:rFonts w:hAnsi="宋体"/>
        </w:rPr>
        <w:t>名：</w:t>
      </w:r>
      <w:r>
        <w:rPr>
          <w:u w:val="single"/>
          <w:color w:val="auto"/>
          <w:bCs/>
          <w:kern w:val="0"/>
        </w:rPr>
        <w:t xml:space="preserve">       </w:t>
      </w:r>
      <w:r>
        <w:rPr>
          <w:color w:val="auto"/>
          <w:bCs/>
          <w:kern w:val="0"/>
        </w:rPr>
        <w:t xml:space="preserve"> </w:t>
      </w:r>
      <w:r>
        <w:rPr>
          <w:color w:val="auto"/>
          <w:bCs/>
          <w:kern w:val="0"/>
          <w:rFonts w:hAnsi="宋体"/>
        </w:rPr>
        <w:t>性</w:t>
      </w:r>
      <w:r>
        <w:rPr>
          <w:color w:val="auto"/>
          <w:bCs/>
          <w:kern w:val="0"/>
        </w:rPr>
        <w:t xml:space="preserve"> </w:t>
      </w:r>
      <w:r>
        <w:rPr>
          <w:color w:val="auto"/>
          <w:bCs/>
          <w:kern w:val="0"/>
          <w:rFonts w:hAnsi="宋体"/>
        </w:rPr>
        <w:t>别：</w:t>
      </w:r>
      <w:r>
        <w:rPr>
          <w:u w:val="single"/>
          <w:color w:val="auto"/>
          <w:bCs/>
          <w:kern w:val="0"/>
        </w:rPr>
        <w:t xml:space="preserve">       </w:t>
      </w:r>
      <w:r>
        <w:rPr>
          <w:color w:val="auto"/>
          <w:bCs/>
          <w:kern w:val="0"/>
          <w:rFonts w:hAnsi="宋体"/>
        </w:rPr>
        <w:t>年</w:t>
      </w:r>
      <w:r>
        <w:rPr>
          <w:color w:val="auto"/>
          <w:bCs/>
          <w:kern w:val="0"/>
        </w:rPr>
        <w:t xml:space="preserve"> </w:t>
      </w:r>
      <w:r>
        <w:rPr>
          <w:color w:val="auto"/>
          <w:bCs/>
          <w:kern w:val="0"/>
          <w:rFonts w:hAnsi="宋体"/>
        </w:rPr>
        <w:t>龄：</w:t>
      </w:r>
      <w:r>
        <w:rPr>
          <w:u w:val="single"/>
          <w:color w:val="auto"/>
          <w:bCs/>
          <w:kern w:val="0"/>
        </w:rPr>
        <w:t xml:space="preserve">      </w:t>
      </w:r>
      <w:r>
        <w:rPr>
          <w:color w:val="auto"/>
          <w:bCs/>
          <w:kern w:val="0"/>
          <w:rFonts w:hAnsi="宋体"/>
        </w:rPr>
        <w:t>职</w:t>
      </w:r>
      <w:r>
        <w:rPr>
          <w:color w:val="auto"/>
          <w:bCs/>
          <w:kern w:val="0"/>
        </w:rPr>
        <w:t xml:space="preserve"> </w:t>
      </w:r>
      <w:r>
        <w:rPr>
          <w:color w:val="auto"/>
          <w:bCs/>
          <w:kern w:val="0"/>
          <w:rFonts w:hAnsi="宋体"/>
        </w:rPr>
        <w:t>务：</w:t>
      </w:r>
      <w:r>
        <w:rPr>
          <w:u w:val="single"/>
          <w:color w:val="auto"/>
          <w:bCs/>
          <w:kern w:val="0"/>
        </w:rPr>
        <w:t xml:space="preserve">      </w:t>
      </w:r>
    </w:p>
    <w:p w14:paraId="33BEFC24">
      <w:pPr>
        <w:autoSpaceDE w:val="0"/>
        <w:autoSpaceDN w:val="0"/>
        <w:adjustRightInd w:val="0"/>
        <w:spacing w:line="400" w:lineRule="exact"/>
        <w:ind w:firstLine="1365" w:firstLineChars="650"/>
        <w:rPr>
          <w:color w:val="auto"/>
          <w:bCs/>
          <w:kern w:val="0"/>
        </w:rPr>
      </w:pPr>
    </w:p>
    <w:p w14:paraId="2FED6636">
      <w:pPr>
        <w:autoSpaceDE w:val="0"/>
        <w:autoSpaceDN w:val="0"/>
        <w:adjustRightInd w:val="0"/>
        <w:spacing w:line="400" w:lineRule="exact"/>
        <w:ind w:firstLine="1365" w:firstLineChars="650"/>
        <w:rPr>
          <w:color w:val="auto"/>
          <w:bCs/>
          <w:kern w:val="0"/>
        </w:rPr>
      </w:pPr>
      <w:r>
        <w:rPr>
          <w:color w:val="auto"/>
          <w:bCs/>
          <w:kern w:val="0"/>
          <w:rFonts w:hAnsi="宋体"/>
        </w:rPr>
        <w:t>系</w:t>
      </w:r>
      <w:r>
        <w:rPr>
          <w:color w:val="auto"/>
          <w:bCs/>
          <w:kern w:val="0"/>
        </w:rPr>
        <w:t xml:space="preserve"> </w:t>
      </w:r>
      <w:r>
        <w:rPr>
          <w:u w:val="single"/>
          <w:color w:val="auto"/>
          <w:bCs/>
          <w:kern w:val="0"/>
        </w:rPr>
        <w:t xml:space="preserve">                      </w:t>
      </w:r>
      <w:r>
        <w:rPr>
          <w:color w:val="auto"/>
          <w:bCs/>
          <w:kern w:val="0"/>
          <w:rFonts w:hAnsi="宋体"/>
        </w:rPr>
        <w:t>（投标人名称）的法定代表人。</w:t>
      </w:r>
    </w:p>
    <w:p w14:paraId="2C4DCC0B">
      <w:pPr>
        <w:autoSpaceDE w:val="0"/>
        <w:autoSpaceDN w:val="0"/>
        <w:adjustRightInd w:val="0"/>
        <w:spacing w:line="400" w:lineRule="exact"/>
        <w:ind w:firstLine="1365" w:firstLineChars="650"/>
        <w:rPr>
          <w:color w:val="auto"/>
          <w:bCs/>
          <w:kern w:val="0"/>
        </w:rPr>
      </w:pPr>
    </w:p>
    <w:p w14:paraId="45F43871">
      <w:pPr>
        <w:autoSpaceDE w:val="0"/>
        <w:autoSpaceDN w:val="0"/>
        <w:adjustRightInd w:val="0"/>
        <w:spacing w:line="400" w:lineRule="exact"/>
        <w:ind w:firstLine="1365" w:firstLineChars="650"/>
        <w:rPr>
          <w:color w:val="auto"/>
          <w:bCs/>
          <w:kern w:val="0"/>
        </w:rPr>
      </w:pPr>
      <w:r>
        <w:rPr>
          <w:color w:val="auto"/>
          <w:bCs/>
          <w:kern w:val="0"/>
          <w:rFonts w:hAnsi="宋体"/>
        </w:rPr>
        <w:t>特此证明。</w:t>
      </w:r>
    </w:p>
    <w:p w14:paraId="6F69097B">
      <w:pPr>
        <w:autoSpaceDE w:val="0"/>
        <w:autoSpaceDN w:val="0"/>
        <w:adjustRightInd w:val="0"/>
        <w:spacing w:line="400" w:lineRule="exact"/>
        <w:rPr>
          <w:color w:val="auto"/>
          <w:bCs/>
          <w:kern w:val="0"/>
        </w:rPr>
      </w:pPr>
    </w:p>
    <w:p w14:paraId="01EF10F2">
      <w:pPr>
        <w:autoSpaceDE w:val="0"/>
        <w:autoSpaceDN w:val="0"/>
        <w:adjustRightInd w:val="0"/>
        <w:spacing w:line="400" w:lineRule="exact"/>
        <w:ind w:firstLine="1365" w:firstLineChars="650"/>
        <w:rPr>
          <w:color w:val="auto"/>
          <w:bCs/>
          <w:kern w:val="0"/>
        </w:rPr>
      </w:pPr>
    </w:p>
    <w:p w14:paraId="5AB3B28E">
      <w:pPr>
        <w:autoSpaceDE w:val="0"/>
        <w:autoSpaceDN w:val="0"/>
        <w:adjustRightInd w:val="0"/>
        <w:spacing w:line="400" w:lineRule="exact"/>
        <w:ind w:firstLine="3360" w:firstLineChars="1600"/>
        <w:rPr>
          <w:color w:val="auto"/>
          <w:bCs/>
          <w:kern w:val="0"/>
        </w:rPr>
      </w:pPr>
      <w:r>
        <w:rPr>
          <w:color w:val="auto"/>
          <w:bCs/>
          <w:kern w:val="0"/>
          <w:rFonts w:hAnsi="宋体"/>
        </w:rPr>
        <w:t>投标人：</w:t>
      </w:r>
      <w:r>
        <w:rPr>
          <w:u w:val="single"/>
          <w:color w:val="auto"/>
          <w:bCs/>
          <w:kern w:val="0"/>
        </w:rPr>
        <w:t xml:space="preserve">                       </w:t>
      </w:r>
      <w:r>
        <w:rPr>
          <w:color w:val="auto"/>
          <w:bCs/>
          <w:kern w:val="0"/>
          <w:rFonts w:hAnsi="宋体"/>
        </w:rPr>
        <w:t>（</w:t>
      </w:r>
      <w:r>
        <w:rPr>
          <w:color w:val="auto"/>
          <w:bCs/>
          <w:rFonts w:hint="eastAsia"/>
        </w:rPr>
        <w:t>盖法人单位</w:t>
      </w:r>
      <w:r>
        <w:rPr>
          <w:color w:val="auto"/>
          <w:lang w:val="en-US" w:eastAsia="zh-CN"/>
          <w:bCs/>
          <w:rFonts w:hint="eastAsia"/>
        </w:rPr>
        <w:t>公</w:t>
      </w:r>
      <w:r>
        <w:rPr>
          <w:color w:val="auto"/>
          <w:bCs/>
          <w:rFonts w:hint="eastAsia"/>
        </w:rPr>
        <w:t>章</w:t>
      </w:r>
      <w:r>
        <w:rPr>
          <w:color w:val="auto"/>
          <w:bCs/>
          <w:kern w:val="0"/>
          <w:rFonts w:hAnsi="宋体"/>
        </w:rPr>
        <w:t>）</w:t>
      </w:r>
    </w:p>
    <w:p w14:paraId="2C23EF09">
      <w:pPr>
        <w:autoSpaceDE w:val="0"/>
        <w:autoSpaceDN w:val="0"/>
        <w:adjustRightInd w:val="0"/>
        <w:spacing w:line="400" w:lineRule="exact"/>
        <w:ind w:firstLine="1365" w:firstLineChars="650"/>
        <w:rPr>
          <w:color w:val="auto"/>
          <w:bCs/>
          <w:kern w:val="0"/>
        </w:rPr>
      </w:pPr>
      <w:r>
        <w:rPr>
          <w:color w:val="auto"/>
          <w:bCs/>
          <w:kern w:val="0"/>
        </w:rPr>
        <w:t xml:space="preserve">                        </w:t>
      </w:r>
    </w:p>
    <w:p w14:paraId="2E2B954F">
      <w:pPr>
        <w:spacing w:line="480" w:lineRule="exact"/>
        <w:ind w:firstLine="3885" w:firstLineChars="1850"/>
        <w:rPr>
          <w:color w:val="auto"/>
          <w:kern w:val="0"/>
          <w:rFonts w:hAnsi="宋体" w:hint="eastAsia"/>
        </w:rPr>
      </w:pPr>
      <w:r>
        <w:rPr>
          <w:color w:val="auto"/>
          <w:kern w:val="0"/>
          <w:rFonts w:hAnsi="宋体"/>
        </w:rPr>
        <w:t>日期：</w:t>
      </w:r>
      <w:r>
        <w:rPr>
          <w:u w:val="single"/>
          <w:color w:val="auto"/>
          <w:kern w:val="0"/>
        </w:rPr>
        <w:t xml:space="preserve">  </w:t>
      </w:r>
      <w:r>
        <w:rPr>
          <w:u w:val="single"/>
          <w:color w:val="auto"/>
          <w:kern w:val="0"/>
          <w:rFonts w:hint="eastAsia"/>
        </w:rPr>
        <w:t xml:space="preserve">    </w:t>
      </w:r>
      <w:r>
        <w:rPr>
          <w:u w:val="single"/>
          <w:color w:val="auto"/>
          <w:kern w:val="0"/>
        </w:rPr>
        <w:t xml:space="preserve">  </w:t>
      </w:r>
      <w:r>
        <w:rPr>
          <w:color w:val="auto"/>
          <w:kern w:val="0"/>
          <w:rFonts w:hAnsi="宋体"/>
        </w:rPr>
        <w:t>年</w:t>
      </w:r>
      <w:r>
        <w:rPr>
          <w:u w:val="single"/>
          <w:color w:val="auto"/>
          <w:kern w:val="0"/>
        </w:rPr>
        <w:t xml:space="preserve">    </w:t>
      </w:r>
      <w:r>
        <w:rPr>
          <w:color w:val="auto"/>
          <w:kern w:val="0"/>
          <w:rFonts w:hAnsi="宋体"/>
        </w:rPr>
        <w:t>月</w:t>
      </w:r>
      <w:r>
        <w:rPr>
          <w:u w:val="single"/>
          <w:color w:val="auto"/>
          <w:kern w:val="0"/>
        </w:rPr>
        <w:t xml:space="preserve">    </w:t>
      </w:r>
      <w:r>
        <w:rPr>
          <w:color w:val="auto"/>
          <w:kern w:val="0"/>
          <w:rFonts w:hAnsi="宋体"/>
        </w:rPr>
        <w:t>日</w:t>
      </w:r>
    </w:p>
    <w:p w14:paraId="5BF44A80">
      <w:pPr>
        <w:spacing w:line="480" w:lineRule="exact"/>
        <w:ind w:firstLine="3885" w:firstLineChars="1850"/>
        <w:rPr>
          <w:color w:val="auto"/>
          <w:kern w:val="0"/>
          <w:rFonts w:hAnsi="宋体" w:hint="eastAsia"/>
        </w:rPr>
      </w:pPr>
    </w:p>
    <w:p w14:paraId="7BE7294D">
      <w:pPr>
        <w:spacing w:line="480" w:lineRule="exact"/>
        <w:ind w:firstLine="3885" w:firstLineChars="1850"/>
        <w:rPr>
          <w:color w:val="auto"/>
          <w:kern w:val="0"/>
          <w:rFonts w:hAnsi="宋体" w:hint="eastAsia"/>
        </w:rPr>
      </w:pPr>
    </w:p>
    <w:p w14:paraId="0397424C">
      <w:pPr>
        <w:widowControl w:val="1"/>
        <w:jc w:val="left"/>
        <w:ind w:firstLine="420" w:firstLineChars="200"/>
        <w:rPr>
          <w:color w:val="auto"/>
          <w:rFonts w:ascii="方正楷体_GB2312" w:hAnsi="方正楷体_GB2312" w:eastAsia="方正楷体_GB2312" w:cs="方正楷体_GB2312" w:hint="eastAsia"/>
        </w:rPr>
      </w:pPr>
      <w:r>
        <w:rPr>
          <w:color w:val="auto"/>
          <w:rFonts w:ascii="方正楷体_GB2312" w:hAnsi="方正楷体_GB2312" w:eastAsia="方正楷体_GB2312" w:cs="方正楷体_GB2312" w:hint="eastAsia"/>
        </w:rPr>
        <w:t>【备注：本证明只用于法人出席现场开标会时提供，并附法定代表人身份证原件扫描件】</w:t>
      </w:r>
    </w:p>
    <w:p w14:paraId="0A6BBC24">
      <w:pPr>
        <w:jc w:val="center"/>
        <w:rPr>
          <w:color w:val="auto"/>
          <w:kern w:val="0"/>
          <w:szCs w:val="21"/>
        </w:rPr>
        <w:sectPr>
          <w:docGrid w:type="default" w:linePitch="312" w:charSpace="0"/>
          <w:pgSz w:w="11907" w:h="16840"/>
          <w:pgMar w:top="1440" w:right="1440" w:bottom="1440" w:left="1797" w:header="567" w:footer="590" w:gutter="0"/>
          <w:pgNumType w:fmt="decimal"/>
          <w:pgNumType w:fmt="decimal"/>
          <w:cols w:space="720" w:num="1"/>
        </w:sectPr>
      </w:pPr>
    </w:p>
    <w:p w14:paraId="0BFC39D5">
      <w:pPr>
        <w:pStyle w:val="6"/>
        <w:jc w:val="center"/>
        <w:numPr>
          <w:ilvl w:val="0"/>
          <w:numId w:val="1"/>
        </w:numPr>
        <w:rPr>
          <w:color w:val="auto"/>
          <w:sz w:val="30"/>
          <w:szCs w:val="30"/>
          <w:rFonts w:hint="eastAsia"/>
        </w:rPr>
      </w:pPr>
      <w:bookmarkStart w:id="516" w:name="_Toc392941006"/>
      <w:bookmarkStart w:id="517" w:name="_Toc459567840"/>
      <w:bookmarkStart w:id="518" w:name="_Toc12142"/>
      <w:r>
        <w:rPr>
          <w:color w:val="auto"/>
          <w:sz w:val="30"/>
          <w:szCs w:val="30"/>
        </w:rPr>
        <w:t>投标人基本情况表</w:t>
      </w:r>
      <w:r>
        <w:rPr>
          <w:color w:val="auto"/>
          <w:sz w:val="30"/>
          <w:szCs w:val="30"/>
          <w:rFonts w:hint="eastAsia"/>
        </w:rPr>
        <w:t>（包含联合体各方企业基本情况、营业执照、资质证书）</w:t>
      </w:r>
      <w:bookmarkEnd w:id="516"/>
      <w:bookmarkEnd w:id="517"/>
      <w:bookmarkEnd w:id="518"/>
    </w:p>
    <w:p w14:paraId="757620DE">
      <w:pPr>
        <w:numPr>
          <w:ilvl w:val="0"/>
          <w:numId w:val="1"/>
        </w:numPr>
        <w:rPr>
          <w:color w:val="auto"/>
        </w:rPr>
      </w:pPr>
    </w:p>
    <w:p w14:paraId="5B9B35A4">
      <w:pPr>
        <w:pStyle w:val="25"/>
        <w:snapToGrid w:val="0"/>
        <w:jc w:val="center"/>
        <w:spacing w:line="300" w:lineRule="auto"/>
        <w:rPr>
          <w:b w:val="1"/>
          <w:color w:val="auto"/>
          <w:sz w:val="36"/>
          <w:szCs w:val="36"/>
          <w:rFonts w:ascii="黑体" w:eastAsia="黑体" w:cs="黑体"/>
        </w:rPr>
      </w:pPr>
      <w:r>
        <w:rPr>
          <w:b w:val="1"/>
          <w:u w:val="single"/>
          <w:color w:val="auto"/>
          <w:sz w:val="36"/>
          <w:szCs w:val="36"/>
          <w:rFonts w:ascii="黑体" w:eastAsia="黑体" w:cs="黑体" w:hint="eastAsia"/>
        </w:rPr>
        <w:t xml:space="preserve">        </w:t>
      </w:r>
      <w:r>
        <w:rPr>
          <w:b w:val="1"/>
          <w:color w:val="auto"/>
          <w:sz w:val="36"/>
          <w:szCs w:val="36"/>
          <w:rFonts w:ascii="黑体" w:eastAsia="黑体" w:cs="黑体" w:hint="eastAsia"/>
        </w:rPr>
        <w:t xml:space="preserve">企业基本情况 </w:t>
      </w:r>
    </w:p>
    <w:tbl>
      <w:tblPr>
        <w:tblStyle w:val="27"/>
        <w:tblOverlap w:val="never"/>
        <w:tblW w:w="0" w:type="auto"/>
        <w:tblInd w:type="dxa" w:w="-8.000000"/>
        <w:tblLayout w:type="fixed"/>
        <w:tblpPr w:leftFromText="180" w:rightFromText="180" w:vertAnchor="text" w:horzAnchor="page" w:tblpX="688" w:tblpY="388"/>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
      <w:tblGrid>
        <w:gridCol w:w="2383.000000"/>
        <w:gridCol w:w="1293.000000"/>
        <w:gridCol w:w="1455.000000"/>
        <w:gridCol w:w="1476.000000"/>
        <w:gridCol w:w="1470.000000"/>
        <w:gridCol w:w="1974.000000"/>
      </w:tblGrid>
      <w:tr w14:paraId="3C53C4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6DA03509">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单位名称 </w:t>
            </w:r>
          </w:p>
        </w:tc>
        <w:tc>
          <w:tcPr>
            <w:tcW w:w="7668" w:type="dxa"/>
            <w:gridSpan w:val="5"/>
            <w:vAlign w:val="center"/>
            <w:tcBorders>
              <w:top w:val="outset" w:color="auto" w:sz="6" w:space="0"/>
              <w:left w:val="outset" w:color="auto" w:sz="6" w:space="0"/>
              <w:bottom w:val="outset" w:color="auto" w:sz="6" w:space="0"/>
              <w:right w:val="outset" w:color="auto" w:sz="6" w:space="0"/>
            </w:tcBorders>
            <w:noWrap w:val="0"/>
          </w:tcPr>
          <w:p w14:paraId="1B09A6E3">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r w14:paraId="0D0446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3C0CF210">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default"/>
              </w:rPr>
            </w:pPr>
            <w:r>
              <w:rPr>
                <w:color w:val="auto"/>
                <w:sz w:val="27"/>
                <w:lang w:bidi="ar"/>
                <w:szCs w:val="27"/>
                <w:rFonts w:ascii="宋体" w:hAnsi="宋体" w:eastAsia="宋体" w:cs="宋体" w:hint="eastAsia"/>
              </w:rPr>
              <w:t>统一社会信用代码</w:t>
            </w:r>
          </w:p>
        </w:tc>
        <w:tc>
          <w:tcPr>
            <w:tcW w:w="7668" w:type="dxa"/>
            <w:gridSpan w:val="5"/>
            <w:vAlign w:val="center"/>
            <w:tcBorders>
              <w:top w:val="outset" w:color="auto" w:sz="6" w:space="0"/>
              <w:left w:val="outset" w:color="auto" w:sz="6" w:space="0"/>
              <w:bottom w:val="outset" w:color="auto" w:sz="6" w:space="0"/>
              <w:right w:val="outset" w:color="auto" w:sz="6" w:space="0"/>
            </w:tcBorders>
            <w:noWrap w:val="0"/>
          </w:tcPr>
          <w:p w14:paraId="26173F5E">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r w14:paraId="2C971B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11868E15">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注册地区 </w:t>
            </w:r>
          </w:p>
        </w:tc>
        <w:tc>
          <w:tcPr>
            <w:tcW w:w="7668" w:type="dxa"/>
            <w:gridSpan w:val="5"/>
            <w:vAlign w:val="center"/>
            <w:tcBorders>
              <w:top w:val="outset" w:color="auto" w:sz="6" w:space="0"/>
              <w:left w:val="outset" w:color="auto" w:sz="6" w:space="0"/>
              <w:bottom w:val="outset" w:color="auto" w:sz="6" w:space="0"/>
              <w:right w:val="outset" w:color="auto" w:sz="6" w:space="0"/>
            </w:tcBorders>
            <w:noWrap w:val="0"/>
          </w:tcPr>
          <w:p w14:paraId="43D3E43D">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 </w:t>
            </w:r>
          </w:p>
        </w:tc>
      </w:tr>
      <w:tr w14:paraId="088E81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2D26D84E">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邮政编码 </w:t>
            </w:r>
          </w:p>
        </w:tc>
        <w:tc>
          <w:tcPr>
            <w:tcW w:w="1293" w:type="dxa"/>
            <w:vAlign w:val="center"/>
            <w:tcBorders>
              <w:top w:val="outset" w:color="auto" w:sz="6" w:space="0"/>
              <w:left w:val="outset" w:color="auto" w:sz="6" w:space="0"/>
              <w:bottom w:val="outset" w:color="auto" w:sz="6" w:space="0"/>
              <w:right w:val="outset" w:color="auto" w:sz="6" w:space="0"/>
            </w:tcBorders>
            <w:noWrap w:val="0"/>
          </w:tcPr>
          <w:p w14:paraId="4556555A">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 </w:t>
            </w:r>
          </w:p>
        </w:tc>
        <w:tc>
          <w:tcPr>
            <w:tcW w:w="1455" w:type="dxa"/>
            <w:vAlign w:val="center"/>
            <w:tcBorders>
              <w:top w:val="outset" w:color="auto" w:sz="6" w:space="0"/>
              <w:left w:val="outset" w:color="auto" w:sz="6" w:space="0"/>
              <w:bottom w:val="outset" w:color="auto" w:sz="6" w:space="0"/>
              <w:right w:val="outset" w:color="auto" w:sz="6" w:space="0"/>
            </w:tcBorders>
            <w:noWrap w:val="0"/>
          </w:tcPr>
          <w:p w14:paraId="25417E71">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详细地址 </w:t>
            </w:r>
          </w:p>
        </w:tc>
        <w:tc>
          <w:tcPr>
            <w:tcW w:w="1476" w:type="dxa"/>
            <w:vAlign w:val="center"/>
            <w:tcBorders>
              <w:top w:val="outset" w:color="auto" w:sz="6" w:space="0"/>
              <w:left w:val="outset" w:color="auto" w:sz="6" w:space="0"/>
              <w:bottom w:val="outset" w:color="auto" w:sz="6" w:space="0"/>
              <w:right w:val="outset" w:color="auto" w:sz="6" w:space="0"/>
            </w:tcBorders>
            <w:noWrap w:val="0"/>
          </w:tcPr>
          <w:p w14:paraId="1067E390">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c>
          <w:tcPr>
            <w:tcW w:w="1470" w:type="dxa"/>
            <w:vAlign w:val="center"/>
            <w:tcBorders>
              <w:top w:val="outset" w:color="auto" w:sz="6" w:space="0"/>
              <w:left w:val="outset" w:color="auto" w:sz="6" w:space="0"/>
              <w:bottom w:val="outset" w:color="auto" w:sz="6" w:space="0"/>
              <w:right w:val="outset" w:color="auto" w:sz="6" w:space="0"/>
            </w:tcBorders>
            <w:noWrap w:val="0"/>
          </w:tcPr>
          <w:p w14:paraId="537E83E8">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企业联系人 </w:t>
            </w:r>
          </w:p>
        </w:tc>
        <w:tc>
          <w:tcPr>
            <w:tcW w:w="1974" w:type="dxa"/>
            <w:vAlign w:val="center"/>
            <w:tcBorders>
              <w:top w:val="outset" w:color="auto" w:sz="6" w:space="0"/>
              <w:left w:val="outset" w:color="auto" w:sz="6" w:space="0"/>
              <w:bottom w:val="outset" w:color="auto" w:sz="6" w:space="0"/>
              <w:right w:val="outset" w:color="auto" w:sz="6" w:space="0"/>
            </w:tcBorders>
            <w:noWrap w:val="0"/>
          </w:tcPr>
          <w:p w14:paraId="60747097">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r w14:paraId="5B05A5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2C1A6231">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单位联系电话 </w:t>
            </w:r>
          </w:p>
        </w:tc>
        <w:tc>
          <w:tcPr>
            <w:tcW w:w="1293" w:type="dxa"/>
            <w:vAlign w:val="center"/>
            <w:tcBorders>
              <w:top w:val="outset" w:color="auto" w:sz="6" w:space="0"/>
              <w:left w:val="outset" w:color="auto" w:sz="6" w:space="0"/>
              <w:bottom w:val="outset" w:color="auto" w:sz="6" w:space="0"/>
              <w:right w:val="outset" w:color="auto" w:sz="6" w:space="0"/>
            </w:tcBorders>
            <w:noWrap w:val="0"/>
          </w:tcPr>
          <w:p w14:paraId="23958685">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p>
        </w:tc>
        <w:tc>
          <w:tcPr>
            <w:tcW w:w="1455" w:type="dxa"/>
            <w:vAlign w:val="center"/>
            <w:tcBorders>
              <w:top w:val="outset" w:color="auto" w:sz="6" w:space="0"/>
              <w:left w:val="outset" w:color="auto" w:sz="6" w:space="0"/>
              <w:bottom w:val="outset" w:color="auto" w:sz="6" w:space="0"/>
              <w:right w:val="outset" w:color="auto" w:sz="6" w:space="0"/>
            </w:tcBorders>
            <w:noWrap w:val="0"/>
          </w:tcPr>
          <w:p w14:paraId="45852EC8">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法定代表人身份证号 </w:t>
            </w:r>
          </w:p>
        </w:tc>
        <w:tc>
          <w:tcPr>
            <w:tcW w:w="1476" w:type="dxa"/>
            <w:vAlign w:val="center"/>
            <w:tcBorders>
              <w:top w:val="outset" w:color="auto" w:sz="6" w:space="0"/>
              <w:left w:val="outset" w:color="auto" w:sz="6" w:space="0"/>
              <w:bottom w:val="outset" w:color="auto" w:sz="6" w:space="0"/>
              <w:right w:val="outset" w:color="auto" w:sz="6" w:space="0"/>
            </w:tcBorders>
            <w:noWrap w:val="0"/>
          </w:tcPr>
          <w:p w14:paraId="50C8DE8C">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c>
          <w:tcPr>
            <w:tcW w:w="1470" w:type="dxa"/>
            <w:vAlign w:val="center"/>
            <w:tcBorders>
              <w:top w:val="outset" w:color="auto" w:sz="6" w:space="0"/>
              <w:left w:val="outset" w:color="auto" w:sz="6" w:space="0"/>
              <w:bottom w:val="outset" w:color="auto" w:sz="6" w:space="0"/>
              <w:right w:val="outset" w:color="auto" w:sz="6" w:space="0"/>
            </w:tcBorders>
            <w:noWrap w:val="0"/>
          </w:tcPr>
          <w:p w14:paraId="71E2110A">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手机号码 </w:t>
            </w:r>
          </w:p>
        </w:tc>
        <w:tc>
          <w:tcPr>
            <w:tcW w:w="1974" w:type="dxa"/>
            <w:vAlign w:val="center"/>
            <w:tcBorders>
              <w:top w:val="outset" w:color="auto" w:sz="6" w:space="0"/>
              <w:left w:val="outset" w:color="auto" w:sz="6" w:space="0"/>
              <w:bottom w:val="outset" w:color="auto" w:sz="6" w:space="0"/>
              <w:right w:val="outset" w:color="auto" w:sz="6" w:space="0"/>
            </w:tcBorders>
            <w:noWrap w:val="0"/>
          </w:tcPr>
          <w:p w14:paraId="7FBCEEB5">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r w14:paraId="1D17DE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7294616B">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default"/>
              </w:rPr>
            </w:pPr>
            <w:r>
              <w:rPr>
                <w:color w:val="auto"/>
                <w:sz w:val="27"/>
                <w:lang w:bidi="ar"/>
                <w:szCs w:val="27"/>
                <w:rFonts w:ascii="宋体" w:hAnsi="宋体" w:eastAsia="宋体" w:cs="宋体" w:hint="eastAsia"/>
              </w:rPr>
              <w:t>传真号码</w:t>
            </w:r>
          </w:p>
        </w:tc>
        <w:tc>
          <w:tcPr>
            <w:tcW w:w="1293" w:type="dxa"/>
            <w:vAlign w:val="center"/>
            <w:tcBorders>
              <w:top w:val="outset" w:color="auto" w:sz="6" w:space="0"/>
              <w:left w:val="outset" w:color="auto" w:sz="6" w:space="0"/>
              <w:bottom w:val="outset" w:color="auto" w:sz="6" w:space="0"/>
              <w:right w:val="outset" w:color="auto" w:sz="6" w:space="0"/>
            </w:tcBorders>
            <w:noWrap w:val="0"/>
          </w:tcPr>
          <w:p w14:paraId="739F06D1">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p>
        </w:tc>
        <w:tc>
          <w:tcPr>
            <w:tcW w:w="1455" w:type="dxa"/>
            <w:vAlign w:val="center"/>
            <w:tcBorders>
              <w:top w:val="outset" w:color="auto" w:sz="6" w:space="0"/>
              <w:left w:val="outset" w:color="auto" w:sz="6" w:space="0"/>
              <w:bottom w:val="outset" w:color="auto" w:sz="6" w:space="0"/>
              <w:right w:val="outset" w:color="auto" w:sz="6" w:space="0"/>
            </w:tcBorders>
            <w:noWrap w:val="0"/>
          </w:tcPr>
          <w:p w14:paraId="67080F52">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default"/>
              </w:rPr>
            </w:pPr>
            <w:r>
              <w:rPr>
                <w:color w:val="auto"/>
                <w:sz w:val="27"/>
                <w:lang w:bidi="ar"/>
                <w:szCs w:val="27"/>
                <w:rFonts w:ascii="宋体" w:hAnsi="宋体" w:eastAsia="宋体" w:cs="宋体" w:hint="eastAsia"/>
              </w:rPr>
              <w:t>基本账户</w:t>
            </w:r>
          </w:p>
          <w:p w14:paraId="5FE51FF5">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default"/>
              </w:rPr>
            </w:pPr>
            <w:r>
              <w:rPr>
                <w:color w:val="auto"/>
                <w:sz w:val="27"/>
                <w:lang w:bidi="ar"/>
                <w:szCs w:val="27"/>
                <w:rFonts w:ascii="宋体" w:hAnsi="宋体" w:eastAsia="宋体" w:cs="宋体" w:hint="eastAsia"/>
              </w:rPr>
              <w:t>开户银行</w:t>
            </w:r>
          </w:p>
        </w:tc>
        <w:tc>
          <w:tcPr>
            <w:tcW w:w="1476" w:type="dxa"/>
            <w:vAlign w:val="center"/>
            <w:tcBorders>
              <w:top w:val="outset" w:color="auto" w:sz="6" w:space="0"/>
              <w:left w:val="outset" w:color="auto" w:sz="6" w:space="0"/>
              <w:bottom w:val="outset" w:color="auto" w:sz="6" w:space="0"/>
              <w:right w:val="outset" w:color="auto" w:sz="6" w:space="0"/>
            </w:tcBorders>
            <w:noWrap w:val="0"/>
          </w:tcPr>
          <w:p w14:paraId="0BB93AB0">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c>
          <w:tcPr>
            <w:tcW w:w="1470" w:type="dxa"/>
            <w:vAlign w:val="center"/>
            <w:tcBorders>
              <w:top w:val="outset" w:color="auto" w:sz="6" w:space="0"/>
              <w:left w:val="outset" w:color="auto" w:sz="6" w:space="0"/>
              <w:bottom w:val="outset" w:color="auto" w:sz="6" w:space="0"/>
              <w:right w:val="outset" w:color="auto" w:sz="6" w:space="0"/>
            </w:tcBorders>
            <w:noWrap w:val="0"/>
          </w:tcPr>
          <w:p w14:paraId="089B0380">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default"/>
              </w:rPr>
            </w:pPr>
            <w:r>
              <w:rPr>
                <w:color w:val="auto"/>
                <w:sz w:val="27"/>
                <w:lang w:bidi="ar"/>
                <w:szCs w:val="27"/>
                <w:rFonts w:ascii="宋体" w:hAnsi="宋体" w:eastAsia="宋体" w:cs="宋体" w:hint="eastAsia"/>
              </w:rPr>
              <w:t>基本账户</w:t>
            </w:r>
          </w:p>
          <w:p w14:paraId="04F6DE20">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default"/>
              </w:rPr>
            </w:pPr>
            <w:r>
              <w:rPr>
                <w:color w:val="auto"/>
                <w:sz w:val="27"/>
                <w:lang w:bidi="ar"/>
                <w:szCs w:val="27"/>
                <w:rFonts w:ascii="宋体" w:hAnsi="宋体" w:eastAsia="宋体" w:cs="宋体" w:hint="eastAsia"/>
              </w:rPr>
              <w:t>开户账号</w:t>
            </w:r>
          </w:p>
        </w:tc>
        <w:tc>
          <w:tcPr>
            <w:tcW w:w="1974" w:type="dxa"/>
            <w:vAlign w:val="center"/>
            <w:tcBorders>
              <w:top w:val="outset" w:color="auto" w:sz="6" w:space="0"/>
              <w:left w:val="outset" w:color="auto" w:sz="6" w:space="0"/>
              <w:bottom w:val="outset" w:color="auto" w:sz="6" w:space="0"/>
              <w:right w:val="outset" w:color="auto" w:sz="6" w:space="0"/>
            </w:tcBorders>
            <w:noWrap w:val="0"/>
          </w:tcPr>
          <w:p w14:paraId="1B4DFF74">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r w14:paraId="1D7C11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4B783E68">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eastAsia"/>
              </w:rPr>
            </w:pPr>
            <w:r>
              <w:rPr>
                <w:color w:val="auto"/>
                <w:sz w:val="27"/>
                <w:lang w:bidi="ar"/>
                <w:szCs w:val="27"/>
                <w:rFonts w:ascii="宋体" w:hAnsi="宋体" w:eastAsia="宋体" w:cs="宋体" w:hint="eastAsia"/>
              </w:rPr>
              <w:t>企业</w:t>
            </w:r>
            <w:r>
              <w:rPr>
                <w:color w:val="auto"/>
                <w:sz w:val="27"/>
                <w:lang w:bidi="ar"/>
                <w:szCs w:val="27"/>
                <w:rFonts w:ascii="宋体" w:hAnsi="宋体" w:eastAsia="宋体" w:cs="宋体" w:hint="default"/>
              </w:rPr>
              <w:t>性质</w:t>
            </w:r>
          </w:p>
        </w:tc>
        <w:tc>
          <w:tcPr>
            <w:tcW w:w="7668" w:type="dxa"/>
            <w:gridSpan w:val="5"/>
            <w:vAlign w:val="center"/>
            <w:tcBorders>
              <w:top w:val="outset" w:color="auto" w:sz="6" w:space="0"/>
              <w:left w:val="outset" w:color="auto" w:sz="6" w:space="0"/>
              <w:bottom w:val="outset" w:color="auto" w:sz="6" w:space="0"/>
              <w:right w:val="outset" w:color="auto" w:sz="6" w:space="0"/>
            </w:tcBorders>
            <w:noWrap w:val="0"/>
          </w:tcPr>
          <w:p w14:paraId="5799BE1B">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bl>
    <w:p w14:paraId="00C36103">
      <w:pPr>
        <w:pStyle w:val="25"/>
        <w:snapToGrid w:val="0"/>
        <w:jc w:val="center"/>
        <w:spacing w:line="300" w:lineRule="auto"/>
        <w:rPr>
          <w:b w:val="1"/>
          <w:color w:val="auto"/>
          <w:sz w:val="36"/>
          <w:szCs w:val="36"/>
          <w:rFonts w:ascii="黑体" w:eastAsia="黑体" w:cs="黑体"/>
        </w:rPr>
      </w:pPr>
      <w:r>
        <w:rPr>
          <w:b w:val="1"/>
          <w:u w:val="single"/>
          <w:color w:val="auto"/>
          <w:sz w:val="36"/>
          <w:szCs w:val="36"/>
          <w:rFonts w:ascii="黑体" w:eastAsia="黑体" w:cs="黑体" w:hint="eastAsia"/>
        </w:rPr>
        <w:t xml:space="preserve">        </w:t>
      </w:r>
      <w:r>
        <w:rPr>
          <w:b w:val="1"/>
          <w:color w:val="auto"/>
          <w:sz w:val="36"/>
          <w:szCs w:val="36"/>
          <w:rFonts w:ascii="黑体" w:eastAsia="黑体" w:cs="黑体" w:hint="eastAsia"/>
        </w:rPr>
        <w:t xml:space="preserve">企业营业执照 </w:t>
      </w:r>
    </w:p>
    <w:tbl>
      <w:tblPr>
        <w:tblStyle w:val="27"/>
        <w:tblOverlap w:val="never"/>
        <w:tblW w:w="0" w:type="auto"/>
        <w:tblInd w:type="dxa" w:w="-8.000000"/>
        <w:tblLayout w:type="fixed"/>
        <w:tblpPr w:leftFromText="180" w:rightFromText="180" w:vertAnchor="text" w:horzAnchor="page" w:tblpX="688" w:tblpY="388"/>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
      <w:tblGrid>
        <w:gridCol w:w="2383.000000"/>
        <w:gridCol w:w="1293.000000"/>
        <w:gridCol w:w="1275.000000"/>
        <w:gridCol w:w="1656.000000"/>
        <w:gridCol w:w="1470.000000"/>
        <w:gridCol w:w="1974.000000"/>
      </w:tblGrid>
      <w:tr w14:paraId="05EAAA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16D39621">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eastAsia"/>
              </w:rPr>
            </w:pPr>
            <w:r>
              <w:rPr>
                <w:color w:val="auto"/>
                <w:sz w:val="27"/>
                <w:lang w:bidi="ar"/>
                <w:szCs w:val="27"/>
                <w:rFonts w:ascii="宋体" w:hAnsi="宋体" w:eastAsia="宋体" w:cs="宋体" w:hint="eastAsia"/>
              </w:rPr>
              <w:t>单位名称</w:t>
            </w:r>
          </w:p>
        </w:tc>
        <w:tc>
          <w:tcPr>
            <w:tcW w:w="7668" w:type="dxa"/>
            <w:gridSpan w:val="5"/>
            <w:vAlign w:val="center"/>
            <w:tcBorders>
              <w:top w:val="outset" w:color="auto" w:sz="6" w:space="0"/>
              <w:left w:val="outset" w:color="auto" w:sz="6" w:space="0"/>
              <w:bottom w:val="outset" w:color="auto" w:sz="6" w:space="0"/>
              <w:right w:val="outset" w:color="auto" w:sz="6" w:space="0"/>
            </w:tcBorders>
            <w:noWrap w:val="0"/>
          </w:tcPr>
          <w:p w14:paraId="61F8AAFD">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r w14:paraId="233122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7010CEAB">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eastAsia"/>
              </w:rPr>
            </w:pPr>
            <w:r>
              <w:rPr>
                <w:color w:val="auto"/>
                <w:sz w:val="27"/>
                <w:lang w:bidi="ar"/>
                <w:szCs w:val="27"/>
                <w:rFonts w:ascii="宋体" w:hAnsi="宋体" w:eastAsia="宋体" w:cs="宋体" w:hint="eastAsia"/>
              </w:rPr>
              <w:t>统一社会信用代码</w:t>
            </w:r>
          </w:p>
        </w:tc>
        <w:tc>
          <w:tcPr>
            <w:tcW w:w="7668" w:type="dxa"/>
            <w:gridSpan w:val="5"/>
            <w:vAlign w:val="center"/>
            <w:tcBorders>
              <w:top w:val="outset" w:color="auto" w:sz="6" w:space="0"/>
              <w:left w:val="outset" w:color="auto" w:sz="6" w:space="0"/>
              <w:bottom w:val="outset" w:color="auto" w:sz="6" w:space="0"/>
              <w:right w:val="outset" w:color="auto" w:sz="6" w:space="0"/>
            </w:tcBorders>
            <w:noWrap w:val="0"/>
          </w:tcPr>
          <w:p w14:paraId="159D956E">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r w14:paraId="73C55A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46770031">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注册资本（元） </w:t>
            </w:r>
          </w:p>
        </w:tc>
        <w:tc>
          <w:tcPr>
            <w:tcW w:w="1293" w:type="dxa"/>
            <w:vAlign w:val="center"/>
            <w:tcBorders>
              <w:top w:val="outset" w:color="auto" w:sz="6" w:space="0"/>
              <w:left w:val="outset" w:color="auto" w:sz="6" w:space="0"/>
              <w:bottom w:val="outset" w:color="auto" w:sz="6" w:space="0"/>
              <w:right w:val="outset" w:color="auto" w:sz="6" w:space="0"/>
            </w:tcBorders>
            <w:noWrap w:val="0"/>
          </w:tcPr>
          <w:p w14:paraId="5B4D9DC9">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 </w:t>
            </w:r>
          </w:p>
        </w:tc>
        <w:tc>
          <w:tcPr>
            <w:tcW w:w="1275" w:type="dxa"/>
            <w:vAlign w:val="center"/>
            <w:tcBorders>
              <w:top w:val="outset" w:color="auto" w:sz="6" w:space="0"/>
              <w:left w:val="outset" w:color="auto" w:sz="6" w:space="0"/>
              <w:bottom w:val="outset" w:color="auto" w:sz="6" w:space="0"/>
              <w:right w:val="outset" w:color="auto" w:sz="6" w:space="0"/>
            </w:tcBorders>
            <w:noWrap w:val="0"/>
          </w:tcPr>
          <w:p w14:paraId="3726E5CE">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类型 </w:t>
            </w:r>
          </w:p>
        </w:tc>
        <w:tc>
          <w:tcPr>
            <w:tcW w:w="1656" w:type="dxa"/>
            <w:vAlign w:val="center"/>
            <w:tcBorders>
              <w:top w:val="outset" w:color="auto" w:sz="6" w:space="0"/>
              <w:left w:val="outset" w:color="auto" w:sz="6" w:space="0"/>
              <w:bottom w:val="outset" w:color="auto" w:sz="6" w:space="0"/>
              <w:right w:val="outset" w:color="auto" w:sz="6" w:space="0"/>
            </w:tcBorders>
            <w:noWrap w:val="0"/>
          </w:tcPr>
          <w:p w14:paraId="0954B202">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c>
          <w:tcPr>
            <w:tcW w:w="1470" w:type="dxa"/>
            <w:vAlign w:val="center"/>
            <w:tcBorders>
              <w:top w:val="outset" w:color="auto" w:sz="6" w:space="0"/>
              <w:left w:val="outset" w:color="auto" w:sz="6" w:space="0"/>
              <w:bottom w:val="outset" w:color="auto" w:sz="6" w:space="0"/>
              <w:right w:val="outset" w:color="auto" w:sz="6" w:space="0"/>
            </w:tcBorders>
            <w:noWrap w:val="0"/>
          </w:tcPr>
          <w:p w14:paraId="0FFFAA9C">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成立时间 </w:t>
            </w:r>
          </w:p>
        </w:tc>
        <w:tc>
          <w:tcPr>
            <w:tcW w:w="1974" w:type="dxa"/>
            <w:vAlign w:val="center"/>
            <w:tcBorders>
              <w:top w:val="outset" w:color="auto" w:sz="6" w:space="0"/>
              <w:left w:val="outset" w:color="auto" w:sz="6" w:space="0"/>
              <w:bottom w:val="outset" w:color="auto" w:sz="6" w:space="0"/>
              <w:right w:val="outset" w:color="auto" w:sz="6" w:space="0"/>
            </w:tcBorders>
            <w:noWrap w:val="0"/>
          </w:tcPr>
          <w:p w14:paraId="0E95683A">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r w14:paraId="38B4FB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rPr>
          <w:wBefore w:w="0" w:type="auto"/>
          <w:wAfter w:w="0" w:type="auto"/>
          <w:trHeight w:val="535" w:hRule="atLeast"/>
        </w:trPr>
        <w:tc>
          <w:tcPr>
            <w:tcW w:w="2383" w:type="dxa"/>
            <w:vAlign w:val="center"/>
            <w:tcBorders>
              <w:top w:val="outset" w:color="auto" w:sz="6" w:space="0"/>
              <w:left w:val="outset" w:color="auto" w:sz="6" w:space="0"/>
              <w:bottom w:val="outset" w:color="auto" w:sz="6" w:space="0"/>
              <w:right w:val="outset" w:color="auto" w:sz="6" w:space="0"/>
            </w:tcBorders>
            <w:noWrap w:val="0"/>
          </w:tcPr>
          <w:p w14:paraId="75EE8022">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经营范围 </w:t>
            </w:r>
          </w:p>
        </w:tc>
        <w:tc>
          <w:tcPr>
            <w:tcW w:w="7668" w:type="dxa"/>
            <w:gridSpan w:val="5"/>
            <w:vAlign w:val="center"/>
            <w:tcBorders>
              <w:top w:val="outset" w:color="auto" w:sz="6" w:space="0"/>
              <w:left w:val="outset" w:color="auto" w:sz="6" w:space="0"/>
              <w:bottom w:val="outset" w:color="auto" w:sz="6" w:space="0"/>
              <w:right w:val="outset" w:color="auto" w:sz="6" w:space="0"/>
            </w:tcBorders>
            <w:noWrap w:val="0"/>
          </w:tcPr>
          <w:p w14:paraId="71838631">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p w14:paraId="6E2C56B0">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r w14:paraId="581700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11674A8D">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default"/>
              </w:rPr>
            </w:pPr>
            <w:r>
              <w:rPr>
                <w:color w:val="auto"/>
                <w:sz w:val="27"/>
                <w:lang w:bidi="ar"/>
                <w:szCs w:val="27"/>
                <w:rFonts w:ascii="宋体" w:hAnsi="宋体" w:eastAsia="宋体" w:cs="宋体" w:hint="eastAsia"/>
              </w:rPr>
              <w:t>法定代表人</w:t>
            </w:r>
          </w:p>
        </w:tc>
        <w:tc>
          <w:tcPr>
            <w:tcW w:w="1293" w:type="dxa"/>
            <w:vAlign w:val="center"/>
            <w:tcBorders>
              <w:top w:val="outset" w:color="auto" w:sz="6" w:space="0"/>
              <w:left w:val="outset" w:color="auto" w:sz="6" w:space="0"/>
              <w:bottom w:val="outset" w:color="auto" w:sz="6" w:space="0"/>
              <w:right w:val="outset" w:color="auto" w:sz="6" w:space="0"/>
            </w:tcBorders>
            <w:noWrap w:val="0"/>
          </w:tcPr>
          <w:p w14:paraId="13F943B8">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p>
        </w:tc>
        <w:tc>
          <w:tcPr>
            <w:tcW w:w="1275" w:type="dxa"/>
            <w:vAlign w:val="center"/>
            <w:tcBorders>
              <w:top w:val="outset" w:color="auto" w:sz="6" w:space="0"/>
              <w:left w:val="outset" w:color="auto" w:sz="6" w:space="0"/>
              <w:bottom w:val="outset" w:color="auto" w:sz="6" w:space="0"/>
              <w:right w:val="outset" w:color="auto" w:sz="6" w:space="0"/>
            </w:tcBorders>
            <w:noWrap w:val="0"/>
          </w:tcPr>
          <w:p w14:paraId="72F3E942">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default"/>
              </w:rPr>
            </w:pPr>
            <w:r>
              <w:rPr>
                <w:color w:val="auto"/>
                <w:sz w:val="27"/>
                <w:lang w:bidi="ar"/>
                <w:szCs w:val="27"/>
                <w:rFonts w:ascii="宋体" w:hAnsi="宋体" w:eastAsia="宋体" w:cs="宋体" w:hint="eastAsia"/>
              </w:rPr>
              <w:t>营业期限</w:t>
            </w:r>
          </w:p>
        </w:tc>
        <w:tc>
          <w:tcPr>
            <w:tcW w:w="1656" w:type="dxa"/>
            <w:vAlign w:val="center"/>
            <w:tcBorders>
              <w:top w:val="outset" w:color="auto" w:sz="6" w:space="0"/>
              <w:left w:val="outset" w:color="auto" w:sz="6" w:space="0"/>
              <w:bottom w:val="outset" w:color="auto" w:sz="6" w:space="0"/>
              <w:right w:val="outset" w:color="auto" w:sz="6" w:space="0"/>
            </w:tcBorders>
            <w:noWrap w:val="0"/>
          </w:tcPr>
          <w:p w14:paraId="3DF19DA0">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c>
          <w:tcPr>
            <w:tcW w:w="1470" w:type="dxa"/>
            <w:vAlign w:val="center"/>
            <w:tcBorders>
              <w:top w:val="outset" w:color="auto" w:sz="6" w:space="0"/>
              <w:left w:val="outset" w:color="auto" w:sz="6" w:space="0"/>
              <w:bottom w:val="outset" w:color="auto" w:sz="6" w:space="0"/>
              <w:right w:val="outset" w:color="auto" w:sz="6" w:space="0"/>
            </w:tcBorders>
            <w:noWrap w:val="0"/>
          </w:tcPr>
          <w:p w14:paraId="4BED2180">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default"/>
              </w:rPr>
            </w:pPr>
            <w:r>
              <w:rPr>
                <w:color w:val="auto"/>
                <w:sz w:val="27"/>
                <w:lang w:bidi="ar"/>
                <w:szCs w:val="27"/>
                <w:rFonts w:ascii="宋体" w:hAnsi="宋体" w:eastAsia="宋体" w:cs="宋体" w:hint="eastAsia"/>
              </w:rPr>
              <w:t>登记机关</w:t>
            </w:r>
          </w:p>
        </w:tc>
        <w:tc>
          <w:tcPr>
            <w:tcW w:w="1974" w:type="dxa"/>
            <w:vAlign w:val="center"/>
            <w:tcBorders>
              <w:top w:val="outset" w:color="auto" w:sz="6" w:space="0"/>
              <w:left w:val="outset" w:color="auto" w:sz="6" w:space="0"/>
              <w:bottom w:val="outset" w:color="auto" w:sz="6" w:space="0"/>
              <w:right w:val="outset" w:color="auto" w:sz="6" w:space="0"/>
            </w:tcBorders>
            <w:noWrap w:val="0"/>
          </w:tcPr>
          <w:p w14:paraId="74703A4F">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r w14:paraId="7C3D3B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2253AA94">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住所</w:t>
            </w:r>
          </w:p>
        </w:tc>
        <w:tc>
          <w:tcPr>
            <w:tcW w:w="7668" w:type="dxa"/>
            <w:gridSpan w:val="5"/>
            <w:vAlign w:val="center"/>
            <w:tcBorders>
              <w:top w:val="outset" w:color="auto" w:sz="6" w:space="0"/>
              <w:left w:val="outset" w:color="auto" w:sz="6" w:space="0"/>
              <w:bottom w:val="outset" w:color="auto" w:sz="6" w:space="0"/>
              <w:right w:val="outset" w:color="auto" w:sz="6" w:space="0"/>
            </w:tcBorders>
            <w:noWrap w:val="0"/>
          </w:tcPr>
          <w:p w14:paraId="62CDFB77">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bl>
    <w:p w14:paraId="5665E611">
      <w:pPr>
        <w:pStyle w:val="25"/>
        <w:snapToGrid w:val="0"/>
        <w:jc w:val="center"/>
        <w:spacing w:line="300" w:lineRule="auto"/>
        <w:rPr>
          <w:b w:val="1"/>
          <w:color w:val="auto"/>
          <w:sz w:val="36"/>
          <w:szCs w:val="36"/>
          <w:rFonts w:ascii="黑体" w:eastAsia="黑体" w:cs="黑体"/>
        </w:rPr>
      </w:pPr>
      <w:r>
        <w:rPr>
          <w:b w:val="1"/>
          <w:u w:val="single"/>
          <w:color w:val="auto"/>
          <w:sz w:val="36"/>
          <w:szCs w:val="36"/>
          <w:rFonts w:ascii="黑体" w:eastAsia="黑体" w:cs="黑体" w:hint="eastAsia"/>
        </w:rPr>
        <w:t xml:space="preserve">        </w:t>
      </w:r>
      <w:r>
        <w:rPr>
          <w:b w:val="1"/>
          <w:color w:val="auto"/>
          <w:sz w:val="36"/>
          <w:szCs w:val="36"/>
          <w:rFonts w:ascii="黑体" w:eastAsia="黑体" w:cs="黑体" w:hint="eastAsia"/>
        </w:rPr>
        <w:t xml:space="preserve">企业资质证书 </w:t>
      </w:r>
    </w:p>
    <w:tbl>
      <w:tblPr>
        <w:tblStyle w:val="27"/>
        <w:tblOverlap w:val="never"/>
        <w:tblW w:w="0" w:type="auto"/>
        <w:tblInd w:type="dxa" w:w="-8.000000"/>
        <w:tblLayout w:type="fixed"/>
        <w:tblpPr w:leftFromText="180" w:rightFromText="180" w:vertAnchor="text" w:horzAnchor="page" w:tblpX="688" w:tblpY="388"/>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
      <w:tblGrid>
        <w:gridCol w:w="2383.000000"/>
        <w:gridCol w:w="1293.000000"/>
        <w:gridCol w:w="1425.000000"/>
        <w:gridCol w:w="1506.000000"/>
        <w:gridCol w:w="1470.000000"/>
        <w:gridCol w:w="1974.000000"/>
      </w:tblGrid>
      <w:tr w14:paraId="37DC96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2ABEBFD4">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eastAsia"/>
              </w:rPr>
            </w:pPr>
            <w:r>
              <w:rPr>
                <w:color w:val="auto"/>
                <w:sz w:val="27"/>
                <w:lang w:bidi="ar"/>
                <w:szCs w:val="27"/>
                <w:rFonts w:ascii="宋体" w:hAnsi="宋体" w:eastAsia="宋体" w:cs="宋体" w:hint="eastAsia"/>
              </w:rPr>
              <w:t>单位名称</w:t>
            </w:r>
          </w:p>
        </w:tc>
        <w:tc>
          <w:tcPr>
            <w:tcW w:w="7668" w:type="dxa"/>
            <w:gridSpan w:val="5"/>
            <w:vAlign w:val="center"/>
            <w:tcBorders>
              <w:top w:val="outset" w:color="auto" w:sz="6" w:space="0"/>
              <w:left w:val="outset" w:color="auto" w:sz="6" w:space="0"/>
              <w:bottom w:val="outset" w:color="auto" w:sz="6" w:space="0"/>
              <w:right w:val="outset" w:color="auto" w:sz="6" w:space="0"/>
            </w:tcBorders>
            <w:noWrap w:val="0"/>
          </w:tcPr>
          <w:p w14:paraId="2A53071E">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r w14:paraId="30CCFC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60C6EBAC">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eastAsia"/>
              </w:rPr>
            </w:pPr>
            <w:r>
              <w:rPr>
                <w:color w:val="auto"/>
                <w:sz w:val="27"/>
                <w:lang w:bidi="ar"/>
                <w:szCs w:val="27"/>
                <w:rFonts w:ascii="宋体" w:hAnsi="宋体" w:eastAsia="宋体" w:cs="宋体" w:hint="eastAsia"/>
              </w:rPr>
              <w:t>统一社会信用代码</w:t>
            </w:r>
          </w:p>
        </w:tc>
        <w:tc>
          <w:tcPr>
            <w:tcW w:w="7668" w:type="dxa"/>
            <w:gridSpan w:val="5"/>
            <w:vAlign w:val="center"/>
            <w:tcBorders>
              <w:top w:val="outset" w:color="auto" w:sz="6" w:space="0"/>
              <w:left w:val="outset" w:color="auto" w:sz="6" w:space="0"/>
              <w:bottom w:val="outset" w:color="auto" w:sz="6" w:space="0"/>
              <w:right w:val="outset" w:color="auto" w:sz="6" w:space="0"/>
            </w:tcBorders>
            <w:noWrap w:val="0"/>
          </w:tcPr>
          <w:p w14:paraId="711EE695">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r w14:paraId="0A90C5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6386008F">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证书编号 </w:t>
            </w:r>
          </w:p>
        </w:tc>
        <w:tc>
          <w:tcPr>
            <w:tcW w:w="1293" w:type="dxa"/>
            <w:vAlign w:val="center"/>
            <w:tcBorders>
              <w:top w:val="outset" w:color="auto" w:sz="6" w:space="0"/>
              <w:left w:val="outset" w:color="auto" w:sz="6" w:space="0"/>
              <w:bottom w:val="outset" w:color="auto" w:sz="6" w:space="0"/>
              <w:right w:val="outset" w:color="auto" w:sz="6" w:space="0"/>
            </w:tcBorders>
            <w:noWrap w:val="0"/>
          </w:tcPr>
          <w:p w14:paraId="53956F8B">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 </w:t>
            </w:r>
          </w:p>
        </w:tc>
        <w:tc>
          <w:tcPr>
            <w:tcW w:w="1425" w:type="dxa"/>
            <w:vAlign w:val="center"/>
            <w:tcBorders>
              <w:top w:val="outset" w:color="auto" w:sz="6" w:space="0"/>
              <w:left w:val="outset" w:color="auto" w:sz="6" w:space="0"/>
              <w:bottom w:val="outset" w:color="auto" w:sz="6" w:space="0"/>
              <w:right w:val="outset" w:color="auto" w:sz="6" w:space="0"/>
            </w:tcBorders>
            <w:noWrap w:val="0"/>
          </w:tcPr>
          <w:p w14:paraId="2F73E56D">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法定代表人</w:t>
            </w:r>
          </w:p>
        </w:tc>
        <w:tc>
          <w:tcPr>
            <w:tcW w:w="1506" w:type="dxa"/>
            <w:vAlign w:val="center"/>
            <w:tcBorders>
              <w:top w:val="outset" w:color="auto" w:sz="6" w:space="0"/>
              <w:left w:val="outset" w:color="auto" w:sz="6" w:space="0"/>
              <w:bottom w:val="outset" w:color="auto" w:sz="6" w:space="0"/>
              <w:right w:val="outset" w:color="auto" w:sz="6" w:space="0"/>
            </w:tcBorders>
            <w:noWrap w:val="0"/>
          </w:tcPr>
          <w:p w14:paraId="391DB6BE">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c>
          <w:tcPr>
            <w:tcW w:w="1470" w:type="dxa"/>
            <w:vAlign w:val="center"/>
            <w:tcBorders>
              <w:top w:val="outset" w:color="auto" w:sz="6" w:space="0"/>
              <w:left w:val="outset" w:color="auto" w:sz="6" w:space="0"/>
              <w:bottom w:val="outset" w:color="auto" w:sz="6" w:space="0"/>
              <w:right w:val="outset" w:color="auto" w:sz="6" w:space="0"/>
            </w:tcBorders>
            <w:noWrap w:val="0"/>
          </w:tcPr>
          <w:p w14:paraId="4B5A4BC6">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r>
              <w:rPr>
                <w:color w:val="auto"/>
                <w:sz w:val="27"/>
                <w:lang w:bidi="ar"/>
                <w:szCs w:val="27"/>
                <w:rFonts w:ascii="宋体" w:hAnsi="宋体" w:eastAsia="宋体" w:cs="宋体" w:hint="eastAsia"/>
              </w:rPr>
              <w:t xml:space="preserve">经济性质 </w:t>
            </w:r>
          </w:p>
        </w:tc>
        <w:tc>
          <w:tcPr>
            <w:tcW w:w="1974" w:type="dxa"/>
            <w:vAlign w:val="center"/>
            <w:tcBorders>
              <w:top w:val="outset" w:color="auto" w:sz="6" w:space="0"/>
              <w:left w:val="outset" w:color="auto" w:sz="6" w:space="0"/>
              <w:bottom w:val="outset" w:color="auto" w:sz="6" w:space="0"/>
              <w:right w:val="outset" w:color="auto" w:sz="6" w:space="0"/>
            </w:tcBorders>
            <w:noWrap w:val="0"/>
          </w:tcPr>
          <w:p w14:paraId="5E422C5C">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r w14:paraId="453ED5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1DDFB773">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default"/>
              </w:rPr>
            </w:pPr>
            <w:r>
              <w:rPr>
                <w:color w:val="auto"/>
                <w:sz w:val="27"/>
                <w:lang w:bidi="ar"/>
                <w:szCs w:val="27"/>
                <w:rFonts w:ascii="宋体" w:hAnsi="宋体" w:eastAsia="宋体" w:cs="宋体" w:hint="eastAsia"/>
              </w:rPr>
              <w:t>是否主项资质</w:t>
            </w:r>
          </w:p>
        </w:tc>
        <w:tc>
          <w:tcPr>
            <w:tcW w:w="1293" w:type="dxa"/>
            <w:vAlign w:val="center"/>
            <w:tcBorders>
              <w:top w:val="outset" w:color="auto" w:sz="6" w:space="0"/>
              <w:left w:val="outset" w:color="auto" w:sz="6" w:space="0"/>
              <w:bottom w:val="outset" w:color="auto" w:sz="6" w:space="0"/>
              <w:right w:val="outset" w:color="auto" w:sz="6" w:space="0"/>
            </w:tcBorders>
            <w:noWrap w:val="0"/>
          </w:tcPr>
          <w:p w14:paraId="20F7819A">
            <w:pPr>
              <w:widowControl w:val="1"/>
              <w:keepNext w:val="0"/>
              <w:keepLines w:val="0"/>
              <w:jc w:val="center"/>
              <w:suppressLineNumbers w:val="0"/>
              <w:spacing w:after="0" w:afterAutospacing="0" w:before="0" w:beforeAutospacing="0" w:line="384" w:lineRule="auto"/>
              <w:ind w:left="0" w:right="0"/>
              <w:rPr>
                <w:color w:val="auto"/>
                <w:sz w:val="27"/>
                <w:szCs w:val="27"/>
                <w:rFonts w:ascii="宋体" w:hAnsi="宋体" w:eastAsia="宋体" w:cs="宋体" w:hint="default"/>
              </w:rPr>
            </w:pPr>
          </w:p>
        </w:tc>
        <w:tc>
          <w:tcPr>
            <w:tcW w:w="1425" w:type="dxa"/>
            <w:vAlign w:val="center"/>
            <w:tcBorders>
              <w:top w:val="outset" w:color="auto" w:sz="6" w:space="0"/>
              <w:left w:val="outset" w:color="auto" w:sz="6" w:space="0"/>
              <w:bottom w:val="outset" w:color="auto" w:sz="6" w:space="0"/>
              <w:right w:val="outset" w:color="auto" w:sz="6" w:space="0"/>
            </w:tcBorders>
            <w:noWrap w:val="0"/>
          </w:tcPr>
          <w:p w14:paraId="22A56D14">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default"/>
              </w:rPr>
            </w:pPr>
            <w:r>
              <w:rPr>
                <w:color w:val="auto"/>
                <w:sz w:val="27"/>
                <w:lang w:bidi="ar"/>
                <w:szCs w:val="27"/>
                <w:rFonts w:ascii="宋体" w:hAnsi="宋体" w:eastAsia="宋体" w:cs="宋体" w:hint="eastAsia"/>
              </w:rPr>
              <w:t>有效期</w:t>
            </w:r>
          </w:p>
        </w:tc>
        <w:tc>
          <w:tcPr>
            <w:tcW w:w="1506" w:type="dxa"/>
            <w:vAlign w:val="center"/>
            <w:tcBorders>
              <w:top w:val="outset" w:color="auto" w:sz="6" w:space="0"/>
              <w:left w:val="outset" w:color="auto" w:sz="6" w:space="0"/>
              <w:bottom w:val="outset" w:color="auto" w:sz="6" w:space="0"/>
              <w:right w:val="outset" w:color="auto" w:sz="6" w:space="0"/>
            </w:tcBorders>
            <w:noWrap w:val="0"/>
          </w:tcPr>
          <w:p w14:paraId="5471D6BD">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c>
          <w:tcPr>
            <w:tcW w:w="1470" w:type="dxa"/>
            <w:vAlign w:val="center"/>
            <w:tcBorders>
              <w:top w:val="outset" w:color="auto" w:sz="6" w:space="0"/>
              <w:left w:val="outset" w:color="auto" w:sz="6" w:space="0"/>
              <w:bottom w:val="outset" w:color="auto" w:sz="6" w:space="0"/>
              <w:right w:val="outset" w:color="auto" w:sz="6" w:space="0"/>
            </w:tcBorders>
            <w:noWrap w:val="0"/>
          </w:tcPr>
          <w:p w14:paraId="6241E285">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default"/>
              </w:rPr>
            </w:pPr>
            <w:r>
              <w:rPr>
                <w:color w:val="auto"/>
                <w:sz w:val="27"/>
                <w:lang w:bidi="ar"/>
                <w:szCs w:val="27"/>
                <w:rFonts w:ascii="宋体" w:hAnsi="宋体" w:eastAsia="宋体" w:cs="宋体" w:hint="eastAsia"/>
              </w:rPr>
              <w:t>发证机关</w:t>
            </w:r>
          </w:p>
        </w:tc>
        <w:tc>
          <w:tcPr>
            <w:tcW w:w="1974" w:type="dxa"/>
            <w:vAlign w:val="center"/>
            <w:tcBorders>
              <w:top w:val="outset" w:color="auto" w:sz="6" w:space="0"/>
              <w:left w:val="outset" w:color="auto" w:sz="6" w:space="0"/>
              <w:bottom w:val="outset" w:color="auto" w:sz="6" w:space="0"/>
              <w:right w:val="outset" w:color="auto" w:sz="6" w:space="0"/>
            </w:tcBorders>
            <w:noWrap w:val="0"/>
          </w:tcPr>
          <w:p w14:paraId="3C98F361">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r w14:paraId="4FD6B5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type="dxa" w:w="0.000000"/>
            <w:bottom w:type="dxa" w:w="0.000000"/>
            <w:left w:type="dxa" w:w="0.000000"/>
            <w:right w:type="dxa" w:w="0.000000"/>
          </w:tblCellMar>
        </w:tblPrEx>
        <w:tc>
          <w:tcPr>
            <w:tcW w:w="2383" w:type="dxa"/>
            <w:vAlign w:val="center"/>
            <w:tcBorders>
              <w:top w:val="outset" w:color="auto" w:sz="6" w:space="0"/>
              <w:left w:val="outset" w:color="auto" w:sz="6" w:space="0"/>
              <w:bottom w:val="outset" w:color="auto" w:sz="6" w:space="0"/>
              <w:right w:val="outset" w:color="auto" w:sz="6" w:space="0"/>
            </w:tcBorders>
            <w:noWrap w:val="0"/>
          </w:tcPr>
          <w:p w14:paraId="3B62AADD">
            <w:pPr>
              <w:widowControl w:val="1"/>
              <w:keepNext w:val="0"/>
              <w:keepLines w:val="0"/>
              <w:jc w:val="center"/>
              <w:suppressLineNumbers w:val="0"/>
              <w:spacing w:after="0" w:afterAutospacing="0" w:before="0" w:beforeAutospacing="0" w:line="384" w:lineRule="auto"/>
              <w:ind w:left="0" w:right="0"/>
              <w:rPr>
                <w:color w:val="auto"/>
                <w:sz w:val="27"/>
                <w:lang w:bidi="ar"/>
                <w:szCs w:val="27"/>
                <w:rFonts w:ascii="宋体" w:hAnsi="宋体" w:eastAsia="宋体" w:cs="宋体" w:hint="default"/>
              </w:rPr>
            </w:pPr>
            <w:r>
              <w:rPr>
                <w:color w:val="auto"/>
                <w:sz w:val="27"/>
                <w:lang w:bidi="ar"/>
                <w:szCs w:val="27"/>
                <w:rFonts w:ascii="宋体" w:hAnsi="宋体" w:eastAsia="宋体" w:cs="宋体" w:hint="eastAsia"/>
              </w:rPr>
              <w:t>资质类别及等级</w:t>
            </w:r>
          </w:p>
        </w:tc>
        <w:tc>
          <w:tcPr>
            <w:tcW w:w="7668" w:type="dxa"/>
            <w:gridSpan w:val="5"/>
            <w:vAlign w:val="center"/>
            <w:tcBorders>
              <w:top w:val="outset" w:color="auto" w:sz="6" w:space="0"/>
              <w:left w:val="outset" w:color="auto" w:sz="6" w:space="0"/>
              <w:bottom w:val="outset" w:color="auto" w:sz="6" w:space="0"/>
              <w:right w:val="outset" w:color="auto" w:sz="6" w:space="0"/>
            </w:tcBorders>
            <w:noWrap w:val="0"/>
          </w:tcPr>
          <w:p w14:paraId="2208E932">
            <w:pPr>
              <w:widowControl w:val="1"/>
              <w:keepNext w:val="0"/>
              <w:keepLines w:val="0"/>
              <w:jc w:val="left"/>
              <w:suppressLineNumbers w:val="0"/>
              <w:spacing w:after="0" w:afterAutospacing="0" w:before="0" w:beforeAutospacing="0" w:line="384" w:lineRule="auto"/>
              <w:ind w:left="0" w:right="0"/>
              <w:rPr>
                <w:color w:val="auto"/>
                <w:sz w:val="27"/>
                <w:szCs w:val="27"/>
                <w:rFonts w:ascii="宋体" w:hAnsi="宋体" w:eastAsia="宋体" w:cs="宋体" w:hint="default"/>
              </w:rPr>
            </w:pPr>
          </w:p>
        </w:tc>
      </w:tr>
    </w:tbl>
    <w:p w14:paraId="561CCB52">
      <w:pPr>
        <w:spacing w:line="440" w:lineRule="exact"/>
        <w:rPr>
          <w:color w:val="auto"/>
        </w:rPr>
      </w:pPr>
    </w:p>
    <w:p w14:paraId="2A844628">
      <w:pPr>
        <w:snapToGrid w:val="1"/>
        <w:jc w:val="left"/>
        <w:spacing w:line="240" w:lineRule="auto"/>
        <w:rPr>
          <w:u w:val="single"/>
          <w:color w:val="auto"/>
          <w:szCs w:val="21"/>
          <w:rFonts w:hint="eastAsia"/>
        </w:rPr>
        <w:sectPr>
          <w:docGrid w:type="default" w:linePitch="312" w:charSpace="0"/>
          <w:pgSz w:w="11907" w:h="16840"/>
          <w:pgMar w:top="1440" w:right="1440" w:bottom="1440" w:left="1797" w:header="567" w:footer="591" w:gutter="0"/>
          <w:pgNumType w:fmt="decimal"/>
          <w:pgNumType w:fmt="decimal"/>
          <w:cols w:space="720" w:num="1"/>
        </w:sectPr>
      </w:pPr>
      <w:r>
        <w:rPr>
          <w:color w:val="auto"/>
          <w:rFonts w:eastAsia="楷体_GB2312" w:cs="楷体_GB2312" w:hint="eastAsia"/>
        </w:rPr>
        <w:t>【备注：企业基本情况、营业执照、企业资质证书等的信息均需从</w:t>
      </w:r>
      <w:r>
        <w:rPr>
          <w:color w:val="auto"/>
          <w:lang w:eastAsia="zh-CN"/>
          <w:rFonts w:eastAsia="楷体_GB2312" w:cs="楷体_GB2312" w:hint="eastAsia"/>
        </w:rPr>
        <w:t>“</w:t>
      </w:r>
      <w:r>
        <w:rPr>
          <w:color w:val="auto"/>
          <w:rFonts w:eastAsia="楷体_GB2312" w:cs="楷体_GB2312" w:hint="eastAsia"/>
        </w:rPr>
        <w:t>桂建云</w:t>
      </w:r>
      <w:r>
        <w:rPr>
          <w:color w:val="auto"/>
          <w:lang w:eastAsia="zh-CN"/>
          <w:rFonts w:eastAsia="楷体_GB2312" w:cs="楷体_GB2312" w:hint="eastAsia"/>
        </w:rPr>
        <w:t>”</w:t>
      </w:r>
      <w:r>
        <w:rPr>
          <w:color w:val="auto"/>
          <w:rFonts w:eastAsia="楷体_GB2312" w:cs="楷体_GB2312" w:hint="eastAsia"/>
        </w:rPr>
        <w:t>读取，投标人不可修改，不要求提供扫描件，投标人以上信息未通过</w:t>
      </w:r>
      <w:r>
        <w:rPr>
          <w:color w:val="auto"/>
          <w:lang w:eastAsia="zh-CN"/>
          <w:rFonts w:eastAsia="楷体_GB2312" w:cs="楷体_GB2312" w:hint="eastAsia"/>
        </w:rPr>
        <w:t>“</w:t>
      </w:r>
      <w:r>
        <w:rPr>
          <w:color w:val="auto"/>
          <w:rFonts w:eastAsia="楷体_GB2312" w:cs="楷体_GB2312" w:hint="eastAsia"/>
        </w:rPr>
        <w:t>桂建云</w:t>
      </w:r>
      <w:r>
        <w:rPr>
          <w:color w:val="auto"/>
          <w:lang w:eastAsia="zh-CN"/>
          <w:rFonts w:eastAsia="楷体_GB2312" w:cs="楷体_GB2312" w:hint="eastAsia"/>
        </w:rPr>
        <w:t>”</w:t>
      </w:r>
      <w:r>
        <w:rPr>
          <w:color w:val="auto"/>
          <w:rFonts w:eastAsia="楷体_GB2312" w:cs="楷体_GB2312" w:hint="eastAsia"/>
        </w:rPr>
        <w:t>读取的，在评审时不予承认</w:t>
      </w:r>
      <w:r>
        <w:rPr>
          <w:color w:val="auto"/>
          <w:lang w:eastAsia="zh-CN"/>
          <w:rFonts w:eastAsia="楷体_GB2312" w:cs="楷体_GB2312" w:hint="eastAsia"/>
        </w:rPr>
        <w:t>】</w:t>
      </w:r>
    </w:p>
    <w:p w14:paraId="4363FBD8">
      <w:pPr>
        <w:pStyle w:val="6"/>
        <w:jc w:val="center"/>
        <w:rPr>
          <w:color w:val="auto"/>
          <w:sz w:val="30"/>
          <w:szCs w:val="30"/>
        </w:rPr>
      </w:pPr>
      <w:bookmarkStart w:id="519" w:name="_Toc30835"/>
      <w:bookmarkStart w:id="520" w:name="_Toc392941007"/>
      <w:bookmarkStart w:id="521" w:name="_Toc459567841"/>
      <w:r>
        <w:rPr>
          <w:color w:val="auto"/>
          <w:sz w:val="30"/>
          <w:szCs w:val="30"/>
          <w:rFonts w:hint="eastAsia"/>
        </w:rPr>
        <w:t xml:space="preserve">3. </w:t>
      </w:r>
      <w:r>
        <w:rPr>
          <w:color w:val="auto"/>
          <w:sz w:val="30"/>
          <w:szCs w:val="30"/>
        </w:rPr>
        <w:t>联合体协议书（</w:t>
      </w:r>
      <w:r>
        <w:rPr>
          <w:b w:val="0"/>
          <w:color w:val="auto"/>
          <w:sz w:val="28"/>
          <w:szCs w:val="28"/>
        </w:rPr>
        <w:t>联合体投标人适用</w:t>
      </w:r>
      <w:r>
        <w:rPr>
          <w:color w:val="auto"/>
          <w:sz w:val="30"/>
          <w:szCs w:val="30"/>
        </w:rPr>
        <w:t>）</w:t>
      </w:r>
      <w:bookmarkEnd w:id="519"/>
      <w:bookmarkEnd w:id="520"/>
      <w:bookmarkEnd w:id="521"/>
    </w:p>
    <w:p w14:paraId="718E8516">
      <w:pPr>
        <w:spacing w:line="460" w:lineRule="exact"/>
        <w:rPr>
          <w:color w:val="auto"/>
        </w:rPr>
      </w:pPr>
    </w:p>
    <w:p w14:paraId="506B5839">
      <w:pPr>
        <w:spacing w:line="360" w:lineRule="auto"/>
        <w:ind w:firstLine="420" w:firstLineChars="200"/>
        <w:rPr>
          <w:color w:val="auto"/>
          <w:bCs/>
        </w:rPr>
      </w:pPr>
      <w:r>
        <w:rPr>
          <w:color w:val="auto"/>
          <w:bCs/>
          <w:rFonts w:hAnsi="宋体"/>
        </w:rPr>
        <w:t>牵头人名称：</w:t>
      </w:r>
      <w:r>
        <w:rPr>
          <w:u w:val="single"/>
          <w:color w:val="auto"/>
          <w:bCs/>
        </w:rPr>
        <w:t xml:space="preserve">                                    </w:t>
      </w:r>
    </w:p>
    <w:p w14:paraId="5C909B7B">
      <w:pPr>
        <w:spacing w:line="360" w:lineRule="auto"/>
        <w:ind w:firstLine="420" w:firstLineChars="200"/>
        <w:rPr>
          <w:color w:val="auto"/>
          <w:bCs/>
        </w:rPr>
      </w:pPr>
      <w:r>
        <w:rPr>
          <w:color w:val="auto"/>
          <w:bCs/>
          <w:rFonts w:hAnsi="宋体"/>
        </w:rPr>
        <w:t>成员二名称：</w:t>
      </w:r>
      <w:r>
        <w:rPr>
          <w:u w:val="single"/>
          <w:color w:val="auto"/>
          <w:bCs/>
        </w:rPr>
        <w:t xml:space="preserve">                                    </w:t>
      </w:r>
    </w:p>
    <w:p w14:paraId="3D40E80D">
      <w:pPr>
        <w:spacing w:line="360" w:lineRule="auto"/>
        <w:rPr>
          <w:color w:val="auto"/>
          <w:bCs/>
        </w:rPr>
      </w:pPr>
      <w:r>
        <w:rPr>
          <w:color w:val="auto"/>
          <w:bCs/>
        </w:rPr>
        <w:t xml:space="preserve">    ……</w:t>
      </w:r>
    </w:p>
    <w:p w14:paraId="3BBAFE63">
      <w:pPr>
        <w:spacing w:line="360" w:lineRule="auto"/>
        <w:ind w:firstLine="420" w:firstLineChars="200"/>
        <w:rPr>
          <w:color w:val="auto"/>
          <w:bCs/>
        </w:rPr>
      </w:pPr>
      <w:r>
        <w:rPr>
          <w:color w:val="auto"/>
          <w:bCs/>
          <w:rFonts w:hAnsi="宋体"/>
        </w:rPr>
        <w:t>上述各成员单位经过友好协商，自愿组成</w:t>
      </w:r>
      <w:r>
        <w:rPr>
          <w:u w:val="single"/>
          <w:color w:val="auto"/>
          <w:bCs/>
        </w:rPr>
        <w:t xml:space="preserve">                           </w:t>
      </w:r>
      <w:r>
        <w:rPr>
          <w:color w:val="auto"/>
          <w:bCs/>
          <w:rFonts w:hAnsi="宋体"/>
        </w:rPr>
        <w:t>（联合体名称）联合体，共同参加</w:t>
      </w:r>
      <w:r>
        <w:rPr>
          <w:u w:val="single"/>
          <w:color w:val="auto"/>
          <w:bCs/>
        </w:rPr>
        <w:t xml:space="preserve">                               </w:t>
      </w:r>
      <w:r>
        <w:rPr>
          <w:color w:val="auto"/>
          <w:bCs/>
          <w:rFonts w:hAnsi="宋体"/>
        </w:rPr>
        <w:t>（</w:t>
      </w:r>
      <w:r>
        <w:rPr>
          <w:color w:val="auto"/>
          <w:lang w:eastAsia="zh-CN"/>
          <w:bCs/>
          <w:rFonts w:hAnsi="宋体" w:hint="eastAsia"/>
        </w:rPr>
        <w:t>招标项目名称</w:t>
      </w:r>
      <w:r>
        <w:rPr>
          <w:color w:val="auto"/>
          <w:bCs/>
          <w:rFonts w:hAnsi="宋体"/>
        </w:rPr>
        <w:t>）的工程监理投标。现就联合体投标事宜订立如下协议：</w:t>
      </w:r>
    </w:p>
    <w:p w14:paraId="4522F616">
      <w:pPr>
        <w:spacing w:line="360" w:lineRule="auto"/>
        <w:ind w:firstLine="420" w:firstLineChars="200"/>
        <w:rPr>
          <w:color w:val="auto"/>
          <w:bCs/>
        </w:rPr>
      </w:pPr>
      <w:r>
        <w:rPr>
          <w:color w:val="auto"/>
          <w:bCs/>
        </w:rPr>
        <w:t>1</w:t>
      </w:r>
      <w:r>
        <w:rPr>
          <w:color w:val="auto"/>
          <w:bCs/>
          <w:rFonts w:hAnsi="宋体"/>
        </w:rPr>
        <w:t>．</w:t>
      </w:r>
      <w:r>
        <w:rPr>
          <w:u w:val="single"/>
          <w:color w:val="auto"/>
          <w:bCs/>
        </w:rPr>
        <w:t xml:space="preserve">                      </w:t>
      </w:r>
      <w:r>
        <w:rPr>
          <w:color w:val="auto"/>
          <w:bCs/>
          <w:rFonts w:hAnsi="宋体"/>
        </w:rPr>
        <w:t>（某成员单位名称）为</w:t>
      </w:r>
      <w:r>
        <w:rPr>
          <w:color w:val="auto"/>
          <w:bCs/>
        </w:rPr>
        <w:t xml:space="preserve"> </w:t>
      </w:r>
      <w:r>
        <w:rPr>
          <w:u w:val="single"/>
          <w:color w:val="auto"/>
          <w:bCs/>
        </w:rPr>
        <w:t xml:space="preserve">             </w:t>
      </w:r>
      <w:r>
        <w:rPr>
          <w:color w:val="auto"/>
          <w:bCs/>
          <w:rFonts w:hAnsi="宋体"/>
        </w:rPr>
        <w:t>（联合体名称）牵头人。</w:t>
      </w:r>
    </w:p>
    <w:p w14:paraId="6A957713">
      <w:pPr>
        <w:spacing w:line="360" w:lineRule="auto"/>
        <w:ind w:firstLine="420" w:firstLineChars="200"/>
        <w:rPr>
          <w:color w:val="auto"/>
          <w:bCs/>
        </w:rPr>
      </w:pPr>
      <w:r>
        <w:rPr>
          <w:color w:val="auto"/>
          <w:lang w:eastAsia="zh-CN"/>
          <w:bCs/>
          <w:rFonts w:hint="eastAsia"/>
        </w:rPr>
        <w:t>2.</w:t>
      </w:r>
      <w:r>
        <w:rPr>
          <w:color w:val="auto"/>
          <w:bCs/>
          <w:rFonts w:hAnsi="宋体"/>
        </w:rPr>
        <w:t>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5846FB73">
      <w:pPr>
        <w:spacing w:line="360" w:lineRule="auto"/>
        <w:ind w:firstLine="420" w:firstLineChars="200"/>
        <w:rPr>
          <w:color w:val="auto"/>
          <w:bCs/>
        </w:rPr>
      </w:pPr>
      <w:r>
        <w:rPr>
          <w:color w:val="auto"/>
          <w:lang w:eastAsia="zh-CN"/>
          <w:bCs/>
          <w:rFonts w:hint="eastAsia"/>
        </w:rPr>
        <w:t>3.</w:t>
      </w:r>
      <w:r>
        <w:rPr>
          <w:color w:val="auto"/>
          <w:bCs/>
          <w:rFonts w:hAnsi="宋体"/>
        </w:rPr>
        <w:t>联合体将严格按照招标文件的各项要求，提交投标文件，履行投标义务和中标后的合同，共同承担合同规定的一切义务和责任，联合体各成员单位按照内部职责的部分，承担各自所负的责任和风险，并向招标人承担连带责任。</w:t>
      </w:r>
    </w:p>
    <w:p w14:paraId="15DAF3DD">
      <w:pPr>
        <w:spacing w:line="360" w:lineRule="auto"/>
        <w:ind w:firstLine="420" w:firstLineChars="200"/>
        <w:rPr>
          <w:color w:val="auto"/>
          <w:bCs/>
        </w:rPr>
      </w:pPr>
      <w:r>
        <w:rPr>
          <w:color w:val="auto"/>
          <w:lang w:eastAsia="zh-CN"/>
          <w:bCs/>
          <w:rFonts w:hint="eastAsia"/>
        </w:rPr>
        <w:t>4.</w:t>
      </w:r>
      <w:r>
        <w:rPr>
          <w:color w:val="auto"/>
          <w:bCs/>
          <w:rFonts w:hAnsi="宋体"/>
        </w:rPr>
        <w:t>联合体各成员单位内部的职责分工如下：</w:t>
      </w:r>
    </w:p>
    <w:p w14:paraId="5C505CAC">
      <w:pPr>
        <w:spacing w:line="360" w:lineRule="auto"/>
        <w:ind w:firstLine="420" w:firstLineChars="200"/>
        <w:rPr>
          <w:u w:val="single"/>
          <w:color w:val="auto"/>
          <w:bCs/>
        </w:rPr>
      </w:pPr>
      <w:r>
        <w:rPr>
          <w:color w:val="auto"/>
          <w:bCs/>
        </w:rPr>
        <w:t>4.1</w:t>
      </w:r>
      <w:r>
        <w:rPr>
          <w:color w:val="auto"/>
          <w:bCs/>
          <w:rFonts w:hAnsi="宋体"/>
        </w:rPr>
        <w:t>联合体牵头人</w:t>
      </w:r>
      <w:r>
        <w:rPr>
          <w:u w:val="single"/>
          <w:color w:val="auto"/>
          <w:bCs/>
        </w:rPr>
        <w:t xml:space="preserve">                  </w:t>
      </w:r>
      <w:r>
        <w:rPr>
          <w:color w:val="auto"/>
          <w:bCs/>
          <w:rFonts w:hAnsi="宋体"/>
        </w:rPr>
        <w:t>承担</w:t>
      </w:r>
      <w:r>
        <w:rPr>
          <w:u w:val="single"/>
          <w:color w:val="auto"/>
          <w:bCs/>
        </w:rPr>
        <w:t xml:space="preserve">                </w:t>
      </w:r>
      <w:r>
        <w:rPr>
          <w:color w:val="auto"/>
          <w:bCs/>
          <w:rFonts w:hAnsi="宋体"/>
        </w:rPr>
        <w:t>工作，占工作量的</w:t>
      </w:r>
      <w:r>
        <w:rPr>
          <w:u w:val="single"/>
          <w:color w:val="auto"/>
          <w:bCs/>
        </w:rPr>
        <w:t xml:space="preserve">     %</w:t>
      </w:r>
      <w:r>
        <w:rPr>
          <w:u w:val="single"/>
          <w:color w:val="auto"/>
          <w:bCs/>
          <w:rFonts w:hAnsi="宋体"/>
        </w:rPr>
        <w:t>；</w:t>
      </w:r>
    </w:p>
    <w:p w14:paraId="06A44B4A">
      <w:pPr>
        <w:spacing w:line="360" w:lineRule="auto"/>
        <w:ind w:firstLine="420" w:firstLineChars="200"/>
        <w:rPr>
          <w:color w:val="auto"/>
          <w:bCs/>
        </w:rPr>
      </w:pPr>
      <w:r>
        <w:rPr>
          <w:color w:val="auto"/>
          <w:bCs/>
        </w:rPr>
        <w:t>4.2</w:t>
      </w:r>
      <w:r>
        <w:rPr>
          <w:color w:val="auto"/>
          <w:bCs/>
          <w:rFonts w:hAnsi="宋体"/>
        </w:rPr>
        <w:t>联合体成员</w:t>
      </w:r>
      <w:r>
        <w:rPr>
          <w:u w:val="single"/>
          <w:color w:val="auto"/>
          <w:bCs/>
        </w:rPr>
        <w:t xml:space="preserve">                    </w:t>
      </w:r>
      <w:r>
        <w:rPr>
          <w:color w:val="auto"/>
          <w:bCs/>
          <w:rFonts w:hAnsi="宋体"/>
        </w:rPr>
        <w:t>承担</w:t>
      </w:r>
      <w:r>
        <w:rPr>
          <w:u w:val="single"/>
          <w:color w:val="auto"/>
          <w:bCs/>
        </w:rPr>
        <w:t xml:space="preserve">                </w:t>
      </w:r>
      <w:r>
        <w:rPr>
          <w:color w:val="auto"/>
          <w:bCs/>
          <w:rFonts w:hAnsi="宋体"/>
        </w:rPr>
        <w:t>工作，占工作量的</w:t>
      </w:r>
      <w:r>
        <w:rPr>
          <w:u w:val="single"/>
          <w:color w:val="auto"/>
          <w:bCs/>
        </w:rPr>
        <w:t xml:space="preserve">     %</w:t>
      </w:r>
      <w:r>
        <w:rPr>
          <w:u w:val="single"/>
          <w:color w:val="auto"/>
          <w:bCs/>
          <w:rFonts w:hAnsi="宋体"/>
        </w:rPr>
        <w:t>；</w:t>
      </w:r>
    </w:p>
    <w:p w14:paraId="4ABB4AD1">
      <w:pPr>
        <w:spacing w:line="400" w:lineRule="exact"/>
        <w:ind w:firstLine="420" w:firstLineChars="200"/>
        <w:rPr>
          <w:color w:val="auto"/>
        </w:rPr>
      </w:pPr>
      <w:r>
        <w:rPr>
          <w:u w:val="single"/>
          <w:color w:val="auto"/>
          <w:szCs w:val="21"/>
          <w:rFonts w:ascii="Times New Roman" w:hAnsi="Times New Roman" w:cs="Times New Roman" w:hint="eastAsia"/>
        </w:rPr>
        <w:t>联合体小</w:t>
      </w:r>
      <w:r>
        <w:rPr>
          <w:u w:val="single"/>
          <w:color w:val="auto"/>
          <w:lang w:val="en-US" w:eastAsia="zh-CN"/>
          <w:szCs w:val="21"/>
          <w:rFonts w:cs="Times New Roman" w:hint="eastAsia"/>
        </w:rPr>
        <w:t>微</w:t>
      </w:r>
      <w:r>
        <w:rPr>
          <w:u w:val="single"/>
          <w:color w:val="auto"/>
          <w:szCs w:val="21"/>
          <w:rFonts w:ascii="Times New Roman" w:hAnsi="Times New Roman" w:cs="Times New Roman" w:hint="eastAsia"/>
        </w:rPr>
        <w:t>企业承担的部分达到的比例</w:t>
      </w:r>
      <w:r>
        <w:rPr>
          <w:u w:val="single"/>
          <w:color w:val="auto"/>
          <w:lang w:val="en-US" w:eastAsia="zh-CN"/>
          <w:szCs w:val="21"/>
          <w:rFonts w:ascii="Times New Roman" w:hAnsi="Times New Roman" w:cs="Times New Roman" w:hint="eastAsia"/>
        </w:rPr>
        <w:t>为     %。</w:t>
      </w:r>
    </w:p>
    <w:p w14:paraId="2707E9B2">
      <w:pPr>
        <w:spacing w:line="360" w:lineRule="auto"/>
        <w:ind w:firstLine="420" w:firstLineChars="200"/>
        <w:rPr>
          <w:color w:val="auto"/>
          <w:bCs/>
        </w:rPr>
      </w:pPr>
      <w:r>
        <w:rPr>
          <w:color w:val="auto"/>
          <w:lang w:eastAsia="zh-CN"/>
          <w:bCs/>
          <w:rFonts w:hint="eastAsia"/>
        </w:rPr>
        <w:t>5.</w:t>
      </w:r>
      <w:r>
        <w:rPr>
          <w:color w:val="auto"/>
          <w:bCs/>
          <w:rFonts w:hAnsi="宋体"/>
        </w:rPr>
        <w:t>投标工作和联合体在中标后工程实施过程中的有关费用按各自承担的工作量分摊。</w:t>
      </w:r>
    </w:p>
    <w:p w14:paraId="4F9BBFE3">
      <w:pPr>
        <w:spacing w:line="360" w:lineRule="auto"/>
        <w:ind w:firstLine="420" w:firstLineChars="200"/>
        <w:rPr>
          <w:color w:val="auto"/>
          <w:bCs/>
        </w:rPr>
      </w:pPr>
      <w:r>
        <w:rPr>
          <w:color w:val="auto"/>
          <w:lang w:eastAsia="zh-CN"/>
          <w:bCs/>
          <w:rFonts w:hint="eastAsia"/>
        </w:rPr>
        <w:t>6.</w:t>
      </w:r>
      <w:r>
        <w:rPr>
          <w:color w:val="auto"/>
          <w:bCs/>
          <w:rFonts w:hAnsi="宋体"/>
        </w:rPr>
        <w:t>联合体中标后，本联合体协议是合同的附件，对联合体各成员单位有合同约束力。</w:t>
      </w:r>
    </w:p>
    <w:p w14:paraId="5C2E7AFE">
      <w:pPr>
        <w:spacing w:line="360" w:lineRule="auto"/>
        <w:ind w:firstLine="420" w:firstLineChars="200"/>
        <w:rPr>
          <w:color w:val="auto"/>
          <w:bCs/>
        </w:rPr>
      </w:pPr>
      <w:r>
        <w:rPr>
          <w:color w:val="auto"/>
          <w:lang w:eastAsia="zh-CN"/>
          <w:bCs/>
          <w:rFonts w:hint="eastAsia"/>
        </w:rPr>
        <w:t>7.</w:t>
      </w:r>
      <w:r>
        <w:rPr>
          <w:color w:val="auto"/>
          <w:bCs/>
          <w:rFonts w:hAnsi="宋体"/>
        </w:rPr>
        <w:t>本协议书自签署之日起生效，联合体未中标或者中标时合同履行完毕后自动失效。</w:t>
      </w:r>
    </w:p>
    <w:p w14:paraId="7D7F2C53">
      <w:pPr>
        <w:spacing w:line="360" w:lineRule="auto"/>
        <w:ind w:firstLine="420" w:firstLineChars="200"/>
        <w:rPr>
          <w:color w:val="auto"/>
          <w:bCs/>
        </w:rPr>
      </w:pPr>
      <w:r>
        <w:rPr>
          <w:color w:val="auto"/>
          <w:lang w:eastAsia="zh-CN"/>
          <w:bCs/>
          <w:rFonts w:hint="eastAsia"/>
        </w:rPr>
        <w:t>8.</w:t>
      </w:r>
      <w:r>
        <w:rPr>
          <w:color w:val="auto"/>
          <w:bCs/>
          <w:rFonts w:hAnsi="宋体"/>
        </w:rPr>
        <w:t>本协议书一式</w:t>
      </w:r>
      <w:r>
        <w:rPr>
          <w:u w:val="single"/>
          <w:color w:val="auto"/>
          <w:bCs/>
        </w:rPr>
        <w:t xml:space="preserve"> </w:t>
      </w:r>
      <w:r>
        <w:rPr>
          <w:u w:val="single"/>
          <w:color w:val="auto"/>
          <w:bCs/>
          <w:rFonts w:hint="eastAsia"/>
        </w:rPr>
        <w:t xml:space="preserve"> </w:t>
      </w:r>
      <w:r>
        <w:rPr>
          <w:color w:val="auto"/>
          <w:bCs/>
          <w:rFonts w:hAnsi="宋体"/>
        </w:rPr>
        <w:t>份，联合体成员和招标人各执一份。</w:t>
      </w:r>
    </w:p>
    <w:p w14:paraId="63612316">
      <w:pPr>
        <w:spacing w:line="360" w:lineRule="auto"/>
        <w:ind w:firstLine="3570" w:firstLineChars="1700"/>
        <w:rPr>
          <w:color w:val="auto"/>
          <w:bCs/>
          <w:rFonts w:hAnsi="宋体" w:hint="eastAsia"/>
        </w:rPr>
      </w:pPr>
    </w:p>
    <w:p w14:paraId="7F74A3AE">
      <w:pPr>
        <w:spacing w:line="360" w:lineRule="auto"/>
        <w:ind w:firstLine="2310" w:firstLineChars="1100"/>
        <w:rPr>
          <w:color w:val="auto"/>
          <w:bCs/>
          <w:rFonts w:hAnsi="宋体"/>
        </w:rPr>
      </w:pPr>
      <w:r>
        <w:rPr>
          <w:color w:val="auto"/>
          <w:bCs/>
          <w:rFonts w:hAnsi="宋体"/>
        </w:rPr>
        <w:t>牵头人名称：</w:t>
      </w:r>
      <w:r>
        <w:rPr>
          <w:u w:val="single"/>
          <w:color w:val="auto"/>
          <w:bCs/>
        </w:rPr>
        <w:t xml:space="preserve">                   </w:t>
      </w:r>
      <w:r>
        <w:rPr>
          <w:color w:val="auto"/>
          <w:bCs/>
          <w:rFonts w:hAnsi="宋体"/>
        </w:rPr>
        <w:t>（</w:t>
      </w:r>
      <w:r>
        <w:rPr>
          <w:color w:val="auto"/>
          <w:bCs/>
          <w:rFonts w:hint="eastAsia"/>
        </w:rPr>
        <w:t>盖法人单位</w:t>
      </w:r>
      <w:r>
        <w:rPr>
          <w:color w:val="auto"/>
          <w:lang w:val="en-US" w:eastAsia="zh-CN"/>
          <w:bCs/>
          <w:rFonts w:hint="eastAsia"/>
        </w:rPr>
        <w:t>公</w:t>
      </w:r>
      <w:r>
        <w:rPr>
          <w:color w:val="auto"/>
          <w:bCs/>
          <w:rFonts w:hint="eastAsia"/>
        </w:rPr>
        <w:t>章</w:t>
      </w:r>
      <w:r>
        <w:rPr>
          <w:color w:val="auto"/>
          <w:lang w:val="en-US" w:eastAsia="zh-CN"/>
          <w:bCs/>
          <w:rFonts w:hint="eastAsia"/>
        </w:rPr>
        <w:t>或电子印章</w:t>
      </w:r>
      <w:r>
        <w:rPr>
          <w:color w:val="auto"/>
          <w:bCs/>
          <w:rFonts w:hAnsi="宋体"/>
        </w:rPr>
        <w:t>）</w:t>
      </w:r>
    </w:p>
    <w:p w14:paraId="418AC53C">
      <w:pPr>
        <w:spacing w:line="360" w:lineRule="auto"/>
        <w:ind w:firstLine="3570" w:firstLineChars="1700"/>
        <w:rPr>
          <w:color w:val="auto"/>
          <w:bCs/>
          <w:rFonts w:hint="eastAsia"/>
        </w:rPr>
      </w:pPr>
    </w:p>
    <w:p w14:paraId="483FF115">
      <w:pPr>
        <w:spacing w:line="360" w:lineRule="auto"/>
        <w:ind w:firstLine="2310" w:firstLineChars="1100"/>
        <w:rPr>
          <w:color w:val="auto"/>
          <w:bCs/>
        </w:rPr>
      </w:pPr>
      <w:r>
        <w:rPr>
          <w:color w:val="auto"/>
          <w:bCs/>
          <w:rFonts w:hAnsi="宋体"/>
        </w:rPr>
        <w:t>成员二名称：</w:t>
      </w:r>
      <w:r>
        <w:rPr>
          <w:u w:val="single"/>
          <w:color w:val="auto"/>
          <w:bCs/>
        </w:rPr>
        <w:t xml:space="preserve">                   </w:t>
      </w:r>
      <w:r>
        <w:rPr>
          <w:color w:val="auto"/>
          <w:bCs/>
          <w:rFonts w:hAnsi="宋体"/>
        </w:rPr>
        <w:t>（</w:t>
      </w:r>
      <w:r>
        <w:rPr>
          <w:color w:val="auto"/>
          <w:bCs/>
          <w:rFonts w:hint="eastAsia"/>
        </w:rPr>
        <w:t>盖法人单位</w:t>
      </w:r>
      <w:r>
        <w:rPr>
          <w:color w:val="auto"/>
          <w:lang w:val="en-US" w:eastAsia="zh-CN"/>
          <w:bCs/>
          <w:rFonts w:hint="eastAsia"/>
        </w:rPr>
        <w:t>公</w:t>
      </w:r>
      <w:r>
        <w:rPr>
          <w:color w:val="auto"/>
          <w:bCs/>
          <w:rFonts w:hint="eastAsia"/>
        </w:rPr>
        <w:t>章</w:t>
      </w:r>
      <w:r>
        <w:rPr>
          <w:color w:val="auto"/>
          <w:lang w:val="en-US" w:eastAsia="zh-CN"/>
          <w:bCs/>
          <w:rFonts w:hint="eastAsia"/>
        </w:rPr>
        <w:t>或电子印章</w:t>
      </w:r>
      <w:r>
        <w:rPr>
          <w:color w:val="auto"/>
          <w:bCs/>
          <w:rFonts w:hAnsi="宋体"/>
        </w:rPr>
        <w:t>）</w:t>
      </w:r>
    </w:p>
    <w:p w14:paraId="539AA6DA">
      <w:pPr>
        <w:spacing w:line="360" w:lineRule="auto"/>
        <w:ind w:firstLine="3570" w:firstLineChars="1700"/>
        <w:rPr>
          <w:color w:val="auto"/>
          <w:bCs/>
        </w:rPr>
      </w:pPr>
      <w:r>
        <w:rPr>
          <w:color w:val="auto"/>
          <w:bCs/>
        </w:rPr>
        <w:t>……</w:t>
      </w:r>
    </w:p>
    <w:p w14:paraId="42092232">
      <w:pPr>
        <w:autoSpaceDE w:val="0"/>
        <w:autoSpaceDN w:val="0"/>
        <w:adjustRightInd w:val="0"/>
        <w:spacing w:line="360" w:lineRule="auto"/>
        <w:ind w:firstLine="3570" w:firstLineChars="1700"/>
        <w:rPr>
          <w:color w:val="auto"/>
          <w:sz w:val="32"/>
          <w:kern w:val="0"/>
          <w:szCs w:val="20"/>
        </w:rPr>
      </w:pPr>
      <w:r>
        <w:rPr>
          <w:u w:val="single"/>
          <w:color w:val="auto"/>
          <w:bCs/>
        </w:rPr>
        <w:t xml:space="preserve">       </w:t>
      </w:r>
      <w:r>
        <w:rPr>
          <w:u w:val="single"/>
          <w:color w:val="auto"/>
          <w:bCs/>
          <w:rFonts w:hint="eastAsia"/>
        </w:rPr>
        <w:t xml:space="preserve"> </w:t>
      </w:r>
      <w:r>
        <w:rPr>
          <w:u w:val="single"/>
          <w:color w:val="auto"/>
          <w:bCs/>
        </w:rPr>
        <w:t xml:space="preserve">  </w:t>
      </w:r>
      <w:r>
        <w:rPr>
          <w:color w:val="auto"/>
          <w:bCs/>
          <w:rFonts w:hAnsi="宋体"/>
        </w:rPr>
        <w:t>年</w:t>
      </w:r>
      <w:r>
        <w:rPr>
          <w:u w:val="single"/>
          <w:color w:val="auto"/>
          <w:bCs/>
        </w:rPr>
        <w:t xml:space="preserve">    </w:t>
      </w:r>
      <w:r>
        <w:rPr>
          <w:color w:val="auto"/>
          <w:bCs/>
          <w:rFonts w:hAnsi="宋体"/>
        </w:rPr>
        <w:t>月</w:t>
      </w:r>
      <w:r>
        <w:rPr>
          <w:u w:val="single"/>
          <w:color w:val="auto"/>
          <w:bCs/>
        </w:rPr>
        <w:t xml:space="preserve">     </w:t>
      </w:r>
      <w:r>
        <w:rPr>
          <w:color w:val="auto"/>
          <w:bCs/>
          <w:rFonts w:hAnsi="宋体"/>
        </w:rPr>
        <w:t>日</w:t>
      </w:r>
    </w:p>
    <w:p w14:paraId="396EB872">
      <w:pPr>
        <w:spacing w:line="394" w:lineRule="exact"/>
        <w:rPr>
          <w:color w:val="auto"/>
          <w:rFonts w:eastAsia="楷体_GB2312" w:hint="eastAsia"/>
        </w:rPr>
      </w:pPr>
    </w:p>
    <w:p w14:paraId="574E1A1E">
      <w:pPr>
        <w:spacing w:line="394" w:lineRule="exact"/>
        <w:rPr>
          <w:color w:val="auto"/>
          <w:rFonts w:eastAsia="楷体_GB2312" w:hint="eastAsia"/>
        </w:rPr>
      </w:pPr>
    </w:p>
    <w:p w14:paraId="0372D864">
      <w:pPr>
        <w:spacing w:line="394" w:lineRule="exact"/>
        <w:rPr>
          <w:color w:val="auto"/>
          <w:rFonts w:eastAsia="楷体_GB2312" w:hint="eastAsia"/>
        </w:rPr>
        <w:sectPr>
          <w:docGrid w:type="default" w:linePitch="312" w:charSpace="0"/>
          <w:pgSz w:w="11907" w:h="16840"/>
          <w:pgMar w:top="1440" w:right="1440" w:bottom="1440" w:left="1797" w:header="567" w:footer="591" w:gutter="0"/>
          <w:pgNumType w:fmt="decimal"/>
          <w:pgNumType w:fmt="decimal"/>
          <w:cols w:space="720" w:num="1"/>
        </w:sectPr>
      </w:pPr>
    </w:p>
    <w:p w14:paraId="21892440">
      <w:pPr>
        <w:spacing w:line="394" w:lineRule="exact"/>
        <w:rPr>
          <w:color w:val="auto"/>
          <w:szCs w:val="21"/>
        </w:rPr>
      </w:pPr>
    </w:p>
    <w:p w14:paraId="0E30B838">
      <w:pPr>
        <w:pStyle w:val="6"/>
        <w:jc w:val="center"/>
        <w:rPr>
          <w:color w:val="auto"/>
          <w:sz w:val="30"/>
          <w:lang w:eastAsia="zh-CN"/>
          <w:szCs w:val="30"/>
          <w:rFonts w:eastAsia="黑体" w:hint="eastAsia"/>
        </w:rPr>
      </w:pPr>
      <w:bookmarkStart w:id="522" w:name="_Toc459567842"/>
      <w:bookmarkStart w:id="523" w:name="_Toc3062"/>
      <w:r>
        <w:rPr>
          <w:color w:val="auto"/>
          <w:sz w:val="30"/>
          <w:szCs w:val="30"/>
          <w:rFonts w:hint="eastAsia"/>
        </w:rPr>
        <w:t>4. 投标保证金</w:t>
      </w:r>
      <w:bookmarkEnd w:id="522"/>
      <w:bookmarkEnd w:id="523"/>
      <w:r>
        <w:rPr>
          <w:color w:val="auto"/>
          <w:sz w:val="30"/>
          <w:lang w:eastAsia="zh-CN"/>
          <w:szCs w:val="30"/>
          <w:rFonts w:hint="eastAsia"/>
        </w:rPr>
        <w:t>（如有）</w:t>
      </w:r>
    </w:p>
    <w:p w14:paraId="45C1BCFD">
      <w:pPr>
        <w:rPr>
          <w:color w:val="auto"/>
          <w:rFonts w:hint="eastAsia"/>
        </w:rPr>
      </w:pPr>
    </w:p>
    <w:p w14:paraId="6069B12A">
      <w:pPr>
        <w:jc w:val="left"/>
        <w:spacing w:line="480" w:lineRule="auto"/>
        <w:ind w:firstLine="600" w:firstLineChars="250"/>
        <w:rPr>
          <w:color w:val="auto"/>
          <w:sz w:val="24"/>
          <w:rFonts w:eastAsia="楷体_GB2312"/>
        </w:rPr>
      </w:pPr>
      <w:r>
        <w:rPr>
          <w:color w:val="auto"/>
          <w:sz w:val="24"/>
          <w:rFonts w:cs="宋体" w:hint="eastAsia"/>
        </w:rPr>
        <w:t>投标保证金的</w:t>
      </w:r>
      <w:r>
        <w:rPr>
          <w:color w:val="auto"/>
          <w:sz w:val="24"/>
          <w:lang w:eastAsia="zh-CN"/>
          <w:rFonts w:cs="宋体" w:hint="eastAsia"/>
        </w:rPr>
        <w:t>转账</w:t>
      </w:r>
      <w:r>
        <w:rPr>
          <w:color w:val="auto"/>
          <w:sz w:val="24"/>
          <w:rFonts w:cs="宋体" w:hint="eastAsia"/>
        </w:rPr>
        <w:t>（或电汇、网上支付）底单原件的扫描件、电子转账截图或保函（</w:t>
      </w:r>
      <w:r>
        <w:rPr>
          <w:color w:val="auto"/>
          <w:sz w:val="24"/>
          <w:lang w:eastAsia="zh-CN"/>
          <w:rFonts w:cs="宋体" w:hint="eastAsia"/>
        </w:rPr>
        <w:t>银行保函、电子保函、保证保险保函、工程担保保函</w:t>
      </w:r>
      <w:r>
        <w:rPr>
          <w:color w:val="auto"/>
          <w:sz w:val="24"/>
          <w:rFonts w:cs="宋体" w:hint="eastAsia"/>
        </w:rPr>
        <w:t>）原件扫描件或电子保函系统自动认</w:t>
      </w:r>
      <w:r>
        <w:rPr>
          <w:color w:val="auto"/>
          <w:sz w:val="24"/>
          <w:rFonts w:cs="宋体"/>
        </w:rPr>
        <w:t>证</w:t>
      </w:r>
      <w:r>
        <w:rPr>
          <w:color w:val="auto"/>
          <w:sz w:val="24"/>
          <w:rFonts w:cs="宋体" w:hint="eastAsia"/>
        </w:rPr>
        <w:t>。</w:t>
      </w:r>
    </w:p>
    <w:p w14:paraId="732C4BF8">
      <w:pPr>
        <w:pStyle w:val="6"/>
        <w:jc w:val="center"/>
        <w:rPr>
          <w:color w:val="auto"/>
          <w:sz w:val="30"/>
          <w:szCs w:val="30"/>
        </w:rPr>
      </w:pPr>
      <w:bookmarkStart w:id="524" w:name="_Toc392941008"/>
      <w:bookmarkStart w:id="525" w:name="_Toc17894"/>
      <w:bookmarkStart w:id="526" w:name="_Toc459567843"/>
      <w:r>
        <w:rPr>
          <w:color w:val="auto"/>
          <w:sz w:val="30"/>
          <w:szCs w:val="30"/>
          <w:rFonts w:hint="eastAsia"/>
        </w:rPr>
        <w:t xml:space="preserve">5. </w:t>
      </w:r>
      <w:r>
        <w:rPr>
          <w:color w:val="auto"/>
          <w:sz w:val="30"/>
          <w:szCs w:val="30"/>
        </w:rPr>
        <w:t>项目总监理工程师简历表</w:t>
      </w:r>
      <w:bookmarkEnd w:id="524"/>
      <w:bookmarkEnd w:id="525"/>
      <w:bookmarkEnd w:id="526"/>
    </w:p>
    <w:p w14:paraId="678997CC">
      <w:pPr>
        <w:snapToGrid w:val="0"/>
        <w:jc w:val="center"/>
        <w:tabs>
          <w:tab w:val="left" w:pos="0"/>
          <w:tab w:val="left" w:pos="567"/>
          <w:tab w:val="left" w:pos="993"/>
          <w:tab w:val="left" w:pos="1134"/>
        </w:tabs>
        <w:spacing w:line="300" w:lineRule="auto"/>
        <w:rPr>
          <w:b w:val="1"/>
          <w:color w:val="auto"/>
          <w:szCs w:val="21"/>
        </w:rPr>
      </w:pPr>
    </w:p>
    <w:p w14:paraId="4BED8086">
      <w:pPr>
        <w:jc w:val="center"/>
        <w:spacing w:before="120" w:beforeLines="50"/>
        <w:ind w:firstLine="643" w:firstLineChars="200"/>
        <w:rPr>
          <w:b w:val="1"/>
          <w:color w:val="auto"/>
          <w:sz w:val="32"/>
          <w:szCs w:val="32"/>
          <w:rFonts w:cs="宋体"/>
        </w:rPr>
      </w:pPr>
      <w:r>
        <w:rPr>
          <w:b w:val="1"/>
          <w:color w:val="auto"/>
          <w:sz w:val="32"/>
          <w:szCs w:val="32"/>
          <w:rFonts w:cs="宋体" w:hint="eastAsia"/>
        </w:rPr>
        <w:t>项目总监理工程师简历表</w:t>
      </w:r>
    </w:p>
    <w:p w14:paraId="1A3CC6E5">
      <w:pPr>
        <w:pStyle w:val="50"/>
        <w:rPr>
          <w:u w:val="single"/>
          <w:color w:val="auto"/>
        </w:rPr>
      </w:pPr>
    </w:p>
    <w:p w14:paraId="73A79070">
      <w:pPr>
        <w:pStyle w:val="50"/>
        <w:rPr>
          <w:color w:val="auto"/>
        </w:rPr>
      </w:pPr>
      <w:r>
        <w:rPr>
          <w:u w:val="single"/>
          <w:color w:val="auto"/>
        </w:rPr>
        <w:t xml:space="preserve">            </w:t>
      </w:r>
      <w:r>
        <w:rPr>
          <w:u w:val="single"/>
          <w:color w:val="auto"/>
          <w:rFonts w:cs="宋体" w:hint="eastAsia"/>
        </w:rPr>
        <w:t>（招标项目名称）</w:t>
      </w:r>
      <w:r>
        <w:rPr>
          <w:u w:val="single"/>
          <w:color w:val="auto"/>
        </w:rPr>
        <w:t xml:space="preserve">        </w:t>
      </w:r>
      <w:r>
        <w:rPr>
          <w:color w:val="auto"/>
        </w:rPr>
        <w:t xml:space="preserve"> </w:t>
      </w:r>
      <w:r>
        <w:rPr>
          <w:color w:val="auto"/>
          <w:rFonts w:cs="宋体" w:hint="eastAsia"/>
        </w:rPr>
        <w:t>工程</w:t>
      </w:r>
    </w:p>
    <w:tbl>
      <w:tblPr>
        <w:tblStyle w:val="27"/>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000000"/>
        <w:gridCol w:w="1154.000000"/>
        <w:gridCol w:w="77.000000"/>
        <w:gridCol w:w="387.000000"/>
        <w:gridCol w:w="774.000000"/>
        <w:gridCol w:w="114.000000"/>
        <w:gridCol w:w="660.000000"/>
        <w:gridCol w:w="328.000000"/>
        <w:gridCol w:w="234.000000"/>
        <w:gridCol w:w="66.000000"/>
        <w:gridCol w:w="1209.000000"/>
        <w:gridCol w:w="142.000000"/>
        <w:gridCol w:w="242.000000"/>
        <w:gridCol w:w="1088.000000"/>
        <w:gridCol w:w="88.000000"/>
        <w:gridCol w:w="409.000000"/>
        <w:gridCol w:w="1108.000000"/>
        <w:gridCol w:w="36.000000"/>
        <w:gridCol w:w="79.000000"/>
        <w:gridCol w:w="418.000000"/>
        <w:gridCol w:w="987.000000"/>
        <w:gridCol w:w="11.000000"/>
      </w:tblGrid>
      <w:tr w14:paraId="1EBF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Before w:val="1"/>
          <w:wBefore w:w="8" w:type="dxa"/>
          <w:wAfter w:w="0" w:type="auto"/>
          <w:trHeight w:val="600" w:hRule="atLeast"/>
          <w:jc w:val="center"/>
        </w:trPr>
        <w:tc>
          <w:tcPr>
            <w:tcW w:w="1154" w:type="dxa"/>
            <w:vAlign w:val="center"/>
            <w:noWrap w:val="0"/>
          </w:tcPr>
          <w:p w14:paraId="2E2ABB7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姓名</w:t>
            </w:r>
          </w:p>
        </w:tc>
        <w:tc>
          <w:tcPr>
            <w:tcW w:w="2340" w:type="dxa"/>
            <w:gridSpan w:val="6"/>
            <w:vAlign w:val="center"/>
            <w:noWrap w:val="0"/>
          </w:tcPr>
          <w:p w14:paraId="537009D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93" w:type="dxa"/>
            <w:gridSpan w:val="5"/>
            <w:vAlign w:val="center"/>
            <w:noWrap w:val="0"/>
          </w:tcPr>
          <w:p w14:paraId="0CA6910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性别</w:t>
            </w:r>
          </w:p>
        </w:tc>
        <w:tc>
          <w:tcPr>
            <w:tcW w:w="1585" w:type="dxa"/>
            <w:gridSpan w:val="3"/>
            <w:vAlign w:val="center"/>
            <w:noWrap w:val="0"/>
          </w:tcPr>
          <w:p w14:paraId="0B2C40B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08" w:type="dxa"/>
            <w:vAlign w:val="center"/>
            <w:noWrap w:val="0"/>
          </w:tcPr>
          <w:p w14:paraId="2AACA78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年龄</w:t>
            </w:r>
          </w:p>
        </w:tc>
        <w:tc>
          <w:tcPr>
            <w:tcW w:w="1531" w:type="dxa"/>
            <w:gridSpan w:val="5"/>
            <w:vAlign w:val="center"/>
            <w:noWrap w:val="0"/>
          </w:tcPr>
          <w:p w14:paraId="4F8D0E5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3311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Before w:val="1"/>
          <w:wBefore w:w="8" w:type="dxa"/>
          <w:wAfter w:w="0" w:type="auto"/>
          <w:trHeight w:val="623" w:hRule="atLeast"/>
          <w:jc w:val="center"/>
        </w:trPr>
        <w:tc>
          <w:tcPr>
            <w:tcW w:w="1154" w:type="dxa"/>
            <w:vAlign w:val="center"/>
            <w:noWrap w:val="0"/>
          </w:tcPr>
          <w:p w14:paraId="3C8C0B5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岗位</w:t>
            </w:r>
          </w:p>
        </w:tc>
        <w:tc>
          <w:tcPr>
            <w:tcW w:w="2340" w:type="dxa"/>
            <w:gridSpan w:val="6"/>
            <w:vAlign w:val="center"/>
            <w:noWrap w:val="0"/>
          </w:tcPr>
          <w:p w14:paraId="3E2BACC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项目总监理工程师</w:t>
            </w:r>
          </w:p>
        </w:tc>
        <w:tc>
          <w:tcPr>
            <w:tcW w:w="1893" w:type="dxa"/>
            <w:gridSpan w:val="5"/>
            <w:vAlign w:val="center"/>
            <w:noWrap w:val="0"/>
          </w:tcPr>
          <w:p w14:paraId="7B2C63B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职称</w:t>
            </w:r>
          </w:p>
        </w:tc>
        <w:tc>
          <w:tcPr>
            <w:tcW w:w="1585" w:type="dxa"/>
            <w:gridSpan w:val="3"/>
            <w:vAlign w:val="center"/>
            <w:noWrap w:val="0"/>
          </w:tcPr>
          <w:p w14:paraId="299DAD6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08" w:type="dxa"/>
            <w:vAlign w:val="center"/>
            <w:noWrap w:val="0"/>
          </w:tcPr>
          <w:p w14:paraId="2DC8F8E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学历</w:t>
            </w:r>
          </w:p>
        </w:tc>
        <w:tc>
          <w:tcPr>
            <w:tcW w:w="1531" w:type="dxa"/>
            <w:gridSpan w:val="5"/>
            <w:vAlign w:val="center"/>
            <w:noWrap w:val="0"/>
          </w:tcPr>
          <w:p w14:paraId="3B7DB24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2DC7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Before w:val="1"/>
          <w:wBefore w:w="8" w:type="dxa"/>
          <w:wAfter w:w="0" w:type="auto"/>
          <w:trHeight w:val="623" w:hRule="atLeast"/>
          <w:jc w:val="center"/>
        </w:trPr>
        <w:tc>
          <w:tcPr>
            <w:tcW w:w="1154" w:type="dxa"/>
            <w:vAlign w:val="center"/>
            <w:noWrap w:val="0"/>
          </w:tcPr>
          <w:p w14:paraId="5B464089">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从业开始时间</w:t>
            </w:r>
          </w:p>
        </w:tc>
        <w:tc>
          <w:tcPr>
            <w:tcW w:w="2340" w:type="dxa"/>
            <w:gridSpan w:val="6"/>
            <w:vAlign w:val="center"/>
            <w:noWrap w:val="0"/>
          </w:tcPr>
          <w:p w14:paraId="72CEEDF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93" w:type="dxa"/>
            <w:gridSpan w:val="5"/>
            <w:vAlign w:val="center"/>
            <w:noWrap w:val="0"/>
          </w:tcPr>
          <w:p w14:paraId="58312BE0">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职称</w:t>
            </w:r>
            <w:r>
              <w:rPr>
                <w:color w:val="auto"/>
                <w:rFonts w:ascii="Calibri" w:hAnsi="Calibri" w:eastAsia="宋体" w:cs="宋体" w:hint="default"/>
              </w:rPr>
              <w:t>获</w:t>
            </w:r>
            <w:r>
              <w:rPr>
                <w:color w:val="auto"/>
                <w:rFonts w:ascii="Calibri" w:hAnsi="Calibri" w:eastAsia="宋体" w:cs="宋体" w:hint="eastAsia"/>
              </w:rPr>
              <w:t>得</w:t>
            </w:r>
            <w:r>
              <w:rPr>
                <w:color w:val="auto"/>
                <w:rFonts w:ascii="Calibri" w:hAnsi="Calibri" w:eastAsia="宋体" w:cs="宋体" w:hint="default"/>
              </w:rPr>
              <w:t>时间</w:t>
            </w:r>
          </w:p>
        </w:tc>
        <w:tc>
          <w:tcPr>
            <w:tcW w:w="1585" w:type="dxa"/>
            <w:gridSpan w:val="3"/>
            <w:vAlign w:val="center"/>
            <w:noWrap w:val="0"/>
          </w:tcPr>
          <w:p w14:paraId="1083A7A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108" w:type="dxa"/>
            <w:vAlign w:val="center"/>
            <w:noWrap w:val="0"/>
          </w:tcPr>
          <w:p w14:paraId="280B2340">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毕业时间</w:t>
            </w:r>
          </w:p>
        </w:tc>
        <w:tc>
          <w:tcPr>
            <w:tcW w:w="1531" w:type="dxa"/>
            <w:gridSpan w:val="5"/>
            <w:vAlign w:val="center"/>
            <w:noWrap w:val="0"/>
          </w:tcPr>
          <w:p w14:paraId="6D719AF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7216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Before w:val="1"/>
          <w:wBefore w:w="8" w:type="dxa"/>
          <w:wAfter w:w="0" w:type="auto"/>
          <w:trHeight w:val="600" w:hRule="atLeast"/>
          <w:jc w:val="center"/>
        </w:trPr>
        <w:tc>
          <w:tcPr>
            <w:tcW w:w="1231" w:type="dxa"/>
            <w:gridSpan w:val="2"/>
            <w:vAlign w:val="center"/>
            <w:noWrap w:val="0"/>
          </w:tcPr>
          <w:p w14:paraId="2243880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担任项目总监理工程师年限</w:t>
            </w:r>
          </w:p>
        </w:tc>
        <w:tc>
          <w:tcPr>
            <w:tcW w:w="1161" w:type="dxa"/>
            <w:gridSpan w:val="2"/>
            <w:vAlign w:val="center"/>
            <w:noWrap w:val="0"/>
          </w:tcPr>
          <w:p w14:paraId="78627B3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02" w:type="dxa"/>
            <w:gridSpan w:val="5"/>
            <w:vAlign w:val="center"/>
            <w:noWrap w:val="0"/>
          </w:tcPr>
          <w:p w14:paraId="1528E67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身份</w:t>
            </w:r>
            <w:r>
              <w:rPr>
                <w:color w:val="auto"/>
                <w:rFonts w:ascii="Calibri" w:hAnsi="Calibri" w:eastAsia="宋体" w:cs="Times New Roman" w:hint="default"/>
              </w:rPr>
              <w:t>证号码</w:t>
            </w:r>
          </w:p>
        </w:tc>
        <w:tc>
          <w:tcPr>
            <w:tcW w:w="1209" w:type="dxa"/>
            <w:vAlign w:val="center"/>
            <w:noWrap w:val="0"/>
          </w:tcPr>
          <w:p w14:paraId="3588CF7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3610" w:type="dxa"/>
            <w:gridSpan w:val="9"/>
            <w:vAlign w:val="center"/>
            <w:noWrap w:val="0"/>
          </w:tcPr>
          <w:p w14:paraId="59FDFCB3">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r>
              <w:rPr>
                <w:color w:val="auto"/>
                <w:rFonts w:ascii="Calibri" w:hAnsi="Calibri" w:eastAsia="宋体" w:cs="Times New Roman" w:hint="eastAsia"/>
              </w:rPr>
              <w:t>社保所附证明材料索引号</w:t>
            </w:r>
          </w:p>
        </w:tc>
        <w:tc>
          <w:tcPr>
            <w:tcW w:w="998" w:type="dxa"/>
            <w:gridSpan w:val="2"/>
            <w:vAlign w:val="center"/>
            <w:noWrap w:val="0"/>
          </w:tcPr>
          <w:p w14:paraId="62DB62C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003D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Before w:val="1"/>
          <w:wBefore w:w="8" w:type="dxa"/>
          <w:wAfter w:w="0" w:type="auto"/>
          <w:trHeight w:val="600" w:hRule="atLeast"/>
          <w:jc w:val="center"/>
        </w:trPr>
        <w:tc>
          <w:tcPr>
            <w:tcW w:w="1231" w:type="dxa"/>
            <w:gridSpan w:val="2"/>
            <w:vAlign w:val="center"/>
            <w:noWrap w:val="0"/>
          </w:tcPr>
          <w:p w14:paraId="14A48AC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证书名称</w:t>
            </w:r>
          </w:p>
        </w:tc>
        <w:tc>
          <w:tcPr>
            <w:tcW w:w="1275" w:type="dxa"/>
            <w:gridSpan w:val="3"/>
            <w:vAlign w:val="center"/>
            <w:noWrap w:val="0"/>
          </w:tcPr>
          <w:p w14:paraId="472D075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注册专业</w:t>
            </w:r>
          </w:p>
        </w:tc>
        <w:tc>
          <w:tcPr>
            <w:tcW w:w="1222" w:type="dxa"/>
            <w:gridSpan w:val="3"/>
            <w:vAlign w:val="center"/>
            <w:noWrap w:val="0"/>
          </w:tcPr>
          <w:p w14:paraId="1F4B445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default"/>
              </w:rPr>
              <w:t>级别</w:t>
            </w:r>
          </w:p>
        </w:tc>
        <w:tc>
          <w:tcPr>
            <w:tcW w:w="1417" w:type="dxa"/>
            <w:gridSpan w:val="3"/>
            <w:vAlign w:val="center"/>
            <w:noWrap w:val="0"/>
          </w:tcPr>
          <w:p w14:paraId="0286899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证书编号</w:t>
            </w:r>
          </w:p>
        </w:tc>
        <w:tc>
          <w:tcPr>
            <w:tcW w:w="1418" w:type="dxa"/>
            <w:gridSpan w:val="3"/>
            <w:vAlign w:val="center"/>
            <w:noWrap w:val="0"/>
          </w:tcPr>
          <w:p w14:paraId="50E2109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注册时间</w:t>
            </w:r>
          </w:p>
        </w:tc>
        <w:tc>
          <w:tcPr>
            <w:tcW w:w="1632" w:type="dxa"/>
            <w:gridSpan w:val="4"/>
            <w:vAlign w:val="center"/>
            <w:noWrap w:val="0"/>
          </w:tcPr>
          <w:p w14:paraId="7F58EA3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注册单位</w:t>
            </w:r>
          </w:p>
        </w:tc>
        <w:tc>
          <w:tcPr>
            <w:tcW w:w="1416" w:type="dxa"/>
            <w:gridSpan w:val="3"/>
            <w:vAlign w:val="center"/>
            <w:noWrap w:val="0"/>
          </w:tcPr>
          <w:p w14:paraId="0001448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注册有效期</w:t>
            </w:r>
          </w:p>
        </w:tc>
      </w:tr>
      <w:tr w14:paraId="735D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Before w:val="1"/>
          <w:wBefore w:w="8" w:type="dxa"/>
          <w:wAfter w:w="0" w:type="auto"/>
          <w:trHeight w:val="600" w:hRule="atLeast"/>
          <w:jc w:val="center"/>
        </w:trPr>
        <w:tc>
          <w:tcPr>
            <w:tcW w:w="1231" w:type="dxa"/>
            <w:gridSpan w:val="2"/>
            <w:vAlign w:val="center"/>
            <w:noWrap w:val="0"/>
          </w:tcPr>
          <w:p w14:paraId="3F9A3F90">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p>
        </w:tc>
        <w:tc>
          <w:tcPr>
            <w:tcW w:w="1275" w:type="dxa"/>
            <w:gridSpan w:val="3"/>
            <w:vAlign w:val="center"/>
            <w:noWrap w:val="0"/>
          </w:tcPr>
          <w:p w14:paraId="54319EC6">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p>
        </w:tc>
        <w:tc>
          <w:tcPr>
            <w:tcW w:w="1222" w:type="dxa"/>
            <w:gridSpan w:val="3"/>
            <w:vAlign w:val="center"/>
            <w:noWrap w:val="0"/>
          </w:tcPr>
          <w:p w14:paraId="36896033">
            <w:pPr>
              <w:keepNext w:val="0"/>
              <w:keepLines w:val="0"/>
              <w:jc w:val="center"/>
              <w:suppressLineNumbers w:val="0"/>
              <w:spacing w:after="0" w:afterAutospacing="0" w:before="0" w:beforeAutospacing="0"/>
              <w:ind w:left="0" w:right="0"/>
              <w:rPr>
                <w:color w:val="auto"/>
                <w:rFonts w:ascii="Calibri" w:hAnsi="Calibri" w:eastAsia="宋体" w:cs="宋体" w:hint="eastAsia"/>
              </w:rPr>
            </w:pPr>
          </w:p>
        </w:tc>
        <w:tc>
          <w:tcPr>
            <w:tcW w:w="1417" w:type="dxa"/>
            <w:gridSpan w:val="3"/>
            <w:vAlign w:val="center"/>
            <w:noWrap w:val="0"/>
          </w:tcPr>
          <w:p w14:paraId="4F104384">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p>
        </w:tc>
        <w:tc>
          <w:tcPr>
            <w:tcW w:w="1418" w:type="dxa"/>
            <w:gridSpan w:val="3"/>
            <w:vAlign w:val="center"/>
            <w:noWrap w:val="0"/>
          </w:tcPr>
          <w:p w14:paraId="66441BD3">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p>
        </w:tc>
        <w:tc>
          <w:tcPr>
            <w:tcW w:w="1632" w:type="dxa"/>
            <w:gridSpan w:val="4"/>
            <w:vAlign w:val="center"/>
            <w:noWrap w:val="0"/>
          </w:tcPr>
          <w:p w14:paraId="4552F60C">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p>
        </w:tc>
        <w:tc>
          <w:tcPr>
            <w:tcW w:w="1416" w:type="dxa"/>
            <w:gridSpan w:val="3"/>
            <w:vAlign w:val="center"/>
            <w:noWrap w:val="0"/>
          </w:tcPr>
          <w:p w14:paraId="1C5B4C7A">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p>
        </w:tc>
      </w:tr>
      <w:tr w14:paraId="7FF3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Before w:val="1"/>
          <w:wBefore w:w="8" w:type="dxa"/>
          <w:wAfter w:w="0" w:type="auto"/>
          <w:trHeight w:val="600" w:hRule="atLeast"/>
          <w:jc w:val="center"/>
        </w:trPr>
        <w:tc>
          <w:tcPr>
            <w:tcW w:w="1231" w:type="dxa"/>
            <w:gridSpan w:val="2"/>
            <w:vAlign w:val="center"/>
            <w:noWrap w:val="0"/>
          </w:tcPr>
          <w:p w14:paraId="12197431">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p>
        </w:tc>
        <w:tc>
          <w:tcPr>
            <w:tcW w:w="1275" w:type="dxa"/>
            <w:gridSpan w:val="3"/>
            <w:vAlign w:val="center"/>
            <w:noWrap w:val="0"/>
          </w:tcPr>
          <w:p w14:paraId="231C7C55">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p>
        </w:tc>
        <w:tc>
          <w:tcPr>
            <w:tcW w:w="1222" w:type="dxa"/>
            <w:gridSpan w:val="3"/>
            <w:vAlign w:val="center"/>
            <w:noWrap w:val="0"/>
          </w:tcPr>
          <w:p w14:paraId="1D7567AF">
            <w:pPr>
              <w:keepNext w:val="0"/>
              <w:keepLines w:val="0"/>
              <w:jc w:val="center"/>
              <w:suppressLineNumbers w:val="0"/>
              <w:spacing w:after="0" w:afterAutospacing="0" w:before="0" w:beforeAutospacing="0"/>
              <w:ind w:left="0" w:right="0"/>
              <w:rPr>
                <w:color w:val="auto"/>
                <w:rFonts w:ascii="Calibri" w:hAnsi="Calibri" w:eastAsia="宋体" w:cs="宋体" w:hint="eastAsia"/>
              </w:rPr>
            </w:pPr>
          </w:p>
        </w:tc>
        <w:tc>
          <w:tcPr>
            <w:tcW w:w="1417" w:type="dxa"/>
            <w:gridSpan w:val="3"/>
            <w:vAlign w:val="center"/>
            <w:noWrap w:val="0"/>
          </w:tcPr>
          <w:p w14:paraId="610FE1CE">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p>
        </w:tc>
        <w:tc>
          <w:tcPr>
            <w:tcW w:w="1418" w:type="dxa"/>
            <w:gridSpan w:val="3"/>
            <w:vAlign w:val="center"/>
            <w:noWrap w:val="0"/>
          </w:tcPr>
          <w:p w14:paraId="037E15B1">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p>
        </w:tc>
        <w:tc>
          <w:tcPr>
            <w:tcW w:w="1632" w:type="dxa"/>
            <w:gridSpan w:val="4"/>
            <w:vAlign w:val="center"/>
            <w:noWrap w:val="0"/>
          </w:tcPr>
          <w:p w14:paraId="0D104057">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p>
        </w:tc>
        <w:tc>
          <w:tcPr>
            <w:tcW w:w="1416" w:type="dxa"/>
            <w:gridSpan w:val="3"/>
            <w:vAlign w:val="center"/>
            <w:noWrap w:val="0"/>
          </w:tcPr>
          <w:p w14:paraId="1C390C9B">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p>
        </w:tc>
      </w:tr>
      <w:tr w14:paraId="7A70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Before w:val="1"/>
          <w:wBefore w:w="8" w:type="dxa"/>
          <w:wAfter w:w="0" w:type="auto"/>
          <w:trHeight w:val="620" w:hRule="atLeast"/>
          <w:jc w:val="center"/>
        </w:trPr>
        <w:tc>
          <w:tcPr>
            <w:tcW w:w="9611" w:type="dxa"/>
            <w:gridSpan w:val="21"/>
            <w:vAlign w:val="center"/>
            <w:noWrap w:val="0"/>
          </w:tcPr>
          <w:p w14:paraId="4CD7AD5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在建和已完工程项目情况</w:t>
            </w:r>
          </w:p>
        </w:tc>
      </w:tr>
      <w:tr w14:paraId="2CE6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600" w:hRule="atLeast"/>
          <w:jc w:val="center"/>
        </w:trPr>
        <w:tc>
          <w:tcPr>
            <w:tcW w:w="1626" w:type="dxa"/>
            <w:gridSpan w:val="4"/>
            <w:vAlign w:val="center"/>
            <w:noWrap w:val="0"/>
          </w:tcPr>
          <w:p w14:paraId="188F3EF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48" w:type="dxa"/>
            <w:gridSpan w:val="3"/>
            <w:vAlign w:val="center"/>
            <w:noWrap w:val="0"/>
          </w:tcPr>
          <w:p w14:paraId="71763231">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r>
              <w:rPr>
                <w:color w:val="auto"/>
                <w:rFonts w:ascii="Calibri" w:hAnsi="Calibri" w:eastAsia="宋体" w:cs="Times New Roman" w:hint="eastAsia"/>
              </w:rPr>
              <w:t>项目1</w:t>
            </w:r>
          </w:p>
        </w:tc>
        <w:tc>
          <w:tcPr>
            <w:tcW w:w="1837" w:type="dxa"/>
            <w:gridSpan w:val="4"/>
            <w:vAlign w:val="center"/>
            <w:noWrap w:val="0"/>
          </w:tcPr>
          <w:p w14:paraId="7C6CB06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项目2</w:t>
            </w:r>
          </w:p>
        </w:tc>
        <w:tc>
          <w:tcPr>
            <w:tcW w:w="1472" w:type="dxa"/>
            <w:gridSpan w:val="3"/>
            <w:vAlign w:val="center"/>
            <w:noWrap w:val="0"/>
          </w:tcPr>
          <w:p w14:paraId="606DBE3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项目3</w:t>
            </w:r>
          </w:p>
        </w:tc>
        <w:tc>
          <w:tcPr>
            <w:tcW w:w="1641" w:type="dxa"/>
            <w:gridSpan w:val="4"/>
            <w:vAlign w:val="center"/>
            <w:noWrap w:val="0"/>
          </w:tcPr>
          <w:p w14:paraId="1DFFABF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项目4</w:t>
            </w:r>
          </w:p>
        </w:tc>
        <w:tc>
          <w:tcPr>
            <w:tcW w:w="1484" w:type="dxa"/>
            <w:gridSpan w:val="3"/>
            <w:vAlign w:val="center"/>
            <w:noWrap w:val="0"/>
          </w:tcPr>
          <w:p w14:paraId="388E522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w:t>
            </w:r>
          </w:p>
        </w:tc>
      </w:tr>
      <w:tr w14:paraId="5A49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600" w:hRule="atLeast"/>
          <w:jc w:val="center"/>
        </w:trPr>
        <w:tc>
          <w:tcPr>
            <w:tcW w:w="1626" w:type="dxa"/>
            <w:gridSpan w:val="4"/>
            <w:vAlign w:val="center"/>
            <w:noWrap w:val="0"/>
          </w:tcPr>
          <w:p w14:paraId="62EA5B9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项目名称</w:t>
            </w:r>
          </w:p>
        </w:tc>
        <w:tc>
          <w:tcPr>
            <w:tcW w:w="1548" w:type="dxa"/>
            <w:gridSpan w:val="3"/>
            <w:vAlign w:val="center"/>
            <w:noWrap w:val="0"/>
          </w:tcPr>
          <w:p w14:paraId="43098D1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13730D5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3E01A94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1F0EB4D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70CFAAF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3682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600" w:hRule="atLeast"/>
          <w:jc w:val="center"/>
        </w:trPr>
        <w:tc>
          <w:tcPr>
            <w:tcW w:w="1626" w:type="dxa"/>
            <w:gridSpan w:val="4"/>
            <w:vAlign w:val="center"/>
            <w:noWrap w:val="0"/>
          </w:tcPr>
          <w:p w14:paraId="68A5A12D">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r>
              <w:rPr>
                <w:color w:val="auto"/>
                <w:rFonts w:ascii="Calibri" w:hAnsi="Calibri" w:eastAsia="宋体" w:cs="Times New Roman" w:hint="eastAsia"/>
              </w:rPr>
              <w:t>项目所在区县</w:t>
            </w:r>
          </w:p>
        </w:tc>
        <w:tc>
          <w:tcPr>
            <w:tcW w:w="1548" w:type="dxa"/>
            <w:gridSpan w:val="3"/>
            <w:vAlign w:val="center"/>
            <w:noWrap w:val="0"/>
          </w:tcPr>
          <w:p w14:paraId="4893570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3798565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17981F7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7B68B4B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08E5C25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1A84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1" w:hRule="atLeast"/>
          <w:jc w:val="center"/>
        </w:trPr>
        <w:tc>
          <w:tcPr>
            <w:tcW w:w="1626" w:type="dxa"/>
            <w:gridSpan w:val="4"/>
            <w:vAlign w:val="center"/>
            <w:noWrap w:val="0"/>
          </w:tcPr>
          <w:p w14:paraId="24D4E57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建设单位</w:t>
            </w:r>
          </w:p>
        </w:tc>
        <w:tc>
          <w:tcPr>
            <w:tcW w:w="1548" w:type="dxa"/>
            <w:gridSpan w:val="3"/>
            <w:vAlign w:val="center"/>
            <w:noWrap w:val="0"/>
          </w:tcPr>
          <w:p w14:paraId="0F41A99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50D7658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04A07C6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0504F6B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4D3D793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0266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1" w:hRule="atLeast"/>
          <w:jc w:val="center"/>
        </w:trPr>
        <w:tc>
          <w:tcPr>
            <w:tcW w:w="1626" w:type="dxa"/>
            <w:gridSpan w:val="4"/>
            <w:vAlign w:val="center"/>
            <w:noWrap w:val="0"/>
          </w:tcPr>
          <w:p w14:paraId="47A52AC4">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承包单位名称</w:t>
            </w:r>
          </w:p>
        </w:tc>
        <w:tc>
          <w:tcPr>
            <w:tcW w:w="1548" w:type="dxa"/>
            <w:gridSpan w:val="3"/>
            <w:vAlign w:val="center"/>
            <w:noWrap w:val="0"/>
          </w:tcPr>
          <w:p w14:paraId="2CBF9D0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6486309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566585F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2B6315E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74CB89D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1BA5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1" w:hRule="atLeast"/>
          <w:jc w:val="center"/>
        </w:trPr>
        <w:tc>
          <w:tcPr>
            <w:tcW w:w="1626" w:type="dxa"/>
            <w:gridSpan w:val="4"/>
            <w:vAlign w:val="center"/>
            <w:noWrap w:val="0"/>
          </w:tcPr>
          <w:p w14:paraId="0461E87A">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监理单位名称</w:t>
            </w:r>
          </w:p>
        </w:tc>
        <w:tc>
          <w:tcPr>
            <w:tcW w:w="1548" w:type="dxa"/>
            <w:gridSpan w:val="3"/>
            <w:vAlign w:val="center"/>
            <w:noWrap w:val="0"/>
          </w:tcPr>
          <w:p w14:paraId="01A8F40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4019803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6B8F969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694DC54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4F6D9B3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08B8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1" w:hRule="atLeast"/>
          <w:jc w:val="center"/>
        </w:trPr>
        <w:tc>
          <w:tcPr>
            <w:tcW w:w="1626" w:type="dxa"/>
            <w:gridSpan w:val="4"/>
            <w:vAlign w:val="center"/>
            <w:noWrap w:val="0"/>
          </w:tcPr>
          <w:p w14:paraId="78DAE49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项目分类</w:t>
            </w:r>
          </w:p>
        </w:tc>
        <w:tc>
          <w:tcPr>
            <w:tcW w:w="1548" w:type="dxa"/>
            <w:gridSpan w:val="3"/>
            <w:vAlign w:val="center"/>
            <w:noWrap w:val="0"/>
          </w:tcPr>
          <w:p w14:paraId="4D62EAE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1847063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712DE02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35074BF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698DC40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0B71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1" w:hRule="atLeast"/>
          <w:jc w:val="center"/>
        </w:trPr>
        <w:tc>
          <w:tcPr>
            <w:tcW w:w="1626" w:type="dxa"/>
            <w:gridSpan w:val="4"/>
            <w:vAlign w:val="center"/>
            <w:noWrap w:val="0"/>
          </w:tcPr>
          <w:p w14:paraId="023FE17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建设规模</w:t>
            </w:r>
          </w:p>
        </w:tc>
        <w:tc>
          <w:tcPr>
            <w:tcW w:w="1548" w:type="dxa"/>
            <w:gridSpan w:val="3"/>
            <w:vAlign w:val="center"/>
            <w:noWrap w:val="0"/>
          </w:tcPr>
          <w:p w14:paraId="25BDFCB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409A27D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13CB335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1836118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7A84DDB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1A3E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1" w:hRule="atLeast"/>
          <w:jc w:val="center"/>
        </w:trPr>
        <w:tc>
          <w:tcPr>
            <w:tcW w:w="1626" w:type="dxa"/>
            <w:gridSpan w:val="4"/>
            <w:vAlign w:val="center"/>
            <w:noWrap w:val="0"/>
          </w:tcPr>
          <w:p w14:paraId="22F752D6">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szCs w:val="21"/>
                <w:rFonts w:ascii="Calibri" w:hAnsi="Calibri" w:eastAsia="宋体" w:cs="宋体" w:hint="eastAsia"/>
              </w:rPr>
              <w:t>结构体系</w:t>
            </w:r>
          </w:p>
        </w:tc>
        <w:tc>
          <w:tcPr>
            <w:tcW w:w="1548" w:type="dxa"/>
            <w:gridSpan w:val="3"/>
            <w:vAlign w:val="center"/>
            <w:noWrap w:val="0"/>
          </w:tcPr>
          <w:p w14:paraId="34F7E19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52735CA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3D7735A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3E09885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0679FAD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6C70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1" w:hRule="atLeast"/>
          <w:jc w:val="center"/>
        </w:trPr>
        <w:tc>
          <w:tcPr>
            <w:tcW w:w="1626" w:type="dxa"/>
            <w:gridSpan w:val="4"/>
            <w:vAlign w:val="center"/>
            <w:noWrap w:val="0"/>
          </w:tcPr>
          <w:p w14:paraId="0ACBB12E">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面积</w:t>
            </w:r>
            <w:r>
              <w:rPr>
                <w:color w:val="auto"/>
                <w:rFonts w:ascii="Calibri" w:hAnsi="Calibri" w:eastAsia="宋体" w:cs="宋体" w:hint="default"/>
              </w:rPr>
              <w:t>（平方米）</w:t>
            </w:r>
          </w:p>
        </w:tc>
        <w:tc>
          <w:tcPr>
            <w:tcW w:w="1548" w:type="dxa"/>
            <w:gridSpan w:val="3"/>
            <w:vAlign w:val="center"/>
            <w:noWrap w:val="0"/>
          </w:tcPr>
          <w:p w14:paraId="403B25C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0F2AC8B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5BBF2D4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2ED3586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5F4275D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4A8F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1" w:hRule="atLeast"/>
          <w:jc w:val="center"/>
        </w:trPr>
        <w:tc>
          <w:tcPr>
            <w:tcW w:w="1626" w:type="dxa"/>
            <w:gridSpan w:val="4"/>
            <w:vAlign w:val="center"/>
            <w:noWrap w:val="0"/>
          </w:tcPr>
          <w:p w14:paraId="7700F0C5">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中标日期</w:t>
            </w:r>
          </w:p>
        </w:tc>
        <w:tc>
          <w:tcPr>
            <w:tcW w:w="1548" w:type="dxa"/>
            <w:gridSpan w:val="3"/>
            <w:vAlign w:val="center"/>
            <w:noWrap w:val="0"/>
          </w:tcPr>
          <w:p w14:paraId="7A65B99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2DC655E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686E695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13DED0F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4A6F701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0823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1" w:hRule="atLeast"/>
          <w:jc w:val="center"/>
        </w:trPr>
        <w:tc>
          <w:tcPr>
            <w:tcW w:w="1626" w:type="dxa"/>
            <w:gridSpan w:val="4"/>
            <w:vAlign w:val="center"/>
            <w:noWrap w:val="0"/>
          </w:tcPr>
          <w:p w14:paraId="7A118479">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合同金额（万元）</w:t>
            </w:r>
          </w:p>
        </w:tc>
        <w:tc>
          <w:tcPr>
            <w:tcW w:w="1548" w:type="dxa"/>
            <w:gridSpan w:val="3"/>
            <w:vAlign w:val="center"/>
            <w:noWrap w:val="0"/>
          </w:tcPr>
          <w:p w14:paraId="6D8F6A9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1A3CF0A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5400658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78C1A27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70498F0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7BC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1" w:hRule="atLeast"/>
          <w:jc w:val="center"/>
        </w:trPr>
        <w:tc>
          <w:tcPr>
            <w:tcW w:w="1626" w:type="dxa"/>
            <w:gridSpan w:val="4"/>
            <w:vAlign w:val="center"/>
            <w:noWrap w:val="0"/>
          </w:tcPr>
          <w:p w14:paraId="4C0399BF">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合同类别</w:t>
            </w:r>
          </w:p>
        </w:tc>
        <w:tc>
          <w:tcPr>
            <w:tcW w:w="1548" w:type="dxa"/>
            <w:gridSpan w:val="3"/>
            <w:vAlign w:val="center"/>
            <w:noWrap w:val="0"/>
          </w:tcPr>
          <w:p w14:paraId="5C6EE3E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0BF6080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0D6CCC6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21ECAEA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6BA0BC5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6FB6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1" w:hRule="atLeast"/>
          <w:jc w:val="center"/>
        </w:trPr>
        <w:tc>
          <w:tcPr>
            <w:tcW w:w="1626" w:type="dxa"/>
            <w:gridSpan w:val="4"/>
            <w:vAlign w:val="center"/>
            <w:noWrap w:val="0"/>
          </w:tcPr>
          <w:p w14:paraId="29755792">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合同签订日期</w:t>
            </w:r>
          </w:p>
        </w:tc>
        <w:tc>
          <w:tcPr>
            <w:tcW w:w="1548" w:type="dxa"/>
            <w:gridSpan w:val="3"/>
            <w:vAlign w:val="center"/>
            <w:noWrap w:val="0"/>
          </w:tcPr>
          <w:p w14:paraId="11EDFC8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64C8CEC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6B4879D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7F55A2D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70FF865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7DA0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1" w:hRule="atLeast"/>
          <w:jc w:val="center"/>
        </w:trPr>
        <w:tc>
          <w:tcPr>
            <w:tcW w:w="1626" w:type="dxa"/>
            <w:gridSpan w:val="4"/>
            <w:vAlign w:val="center"/>
            <w:noWrap w:val="0"/>
          </w:tcPr>
          <w:p w14:paraId="50465CF2">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施工许可证编号（全国平台）</w:t>
            </w:r>
          </w:p>
        </w:tc>
        <w:tc>
          <w:tcPr>
            <w:tcW w:w="1548" w:type="dxa"/>
            <w:gridSpan w:val="3"/>
            <w:vAlign w:val="center"/>
            <w:noWrap w:val="0"/>
          </w:tcPr>
          <w:p w14:paraId="2507792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35BDB6C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2984EFD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3DD2BFE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5C29103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3CA9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1" w:hRule="atLeast"/>
          <w:jc w:val="center"/>
        </w:trPr>
        <w:tc>
          <w:tcPr>
            <w:tcW w:w="1626" w:type="dxa"/>
            <w:gridSpan w:val="4"/>
            <w:vAlign w:val="center"/>
            <w:noWrap w:val="0"/>
          </w:tcPr>
          <w:p w14:paraId="083322CB">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省级施工许可证编号</w:t>
            </w:r>
          </w:p>
        </w:tc>
        <w:tc>
          <w:tcPr>
            <w:tcW w:w="1548" w:type="dxa"/>
            <w:gridSpan w:val="3"/>
            <w:vAlign w:val="center"/>
            <w:noWrap w:val="0"/>
          </w:tcPr>
          <w:p w14:paraId="34C3E1D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680856F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6F13D93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536A3D3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7EDC840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3B36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1" w:hRule="atLeast"/>
          <w:jc w:val="center"/>
        </w:trPr>
        <w:tc>
          <w:tcPr>
            <w:tcW w:w="1626" w:type="dxa"/>
            <w:gridSpan w:val="4"/>
            <w:vAlign w:val="center"/>
            <w:noWrap w:val="0"/>
          </w:tcPr>
          <w:p w14:paraId="11F9FD0B">
            <w:pPr>
              <w:keepNext w:val="0"/>
              <w:keepLines w:val="0"/>
              <w:jc w:val="center"/>
              <w:suppressLineNumbers w:val="0"/>
              <w:spacing w:after="0" w:afterAutospacing="0" w:before="0" w:beforeAutospacing="0"/>
              <w:ind w:left="0" w:right="0"/>
              <w:rPr>
                <w:color w:val="auto"/>
                <w:sz w:val="27"/>
                <w:lang w:bidi="ar"/>
                <w:szCs w:val="27"/>
                <w:rFonts w:ascii="宋体" w:hAnsi="宋体" w:eastAsia="宋体" w:cs="宋体" w:hint="eastAsia"/>
              </w:rPr>
            </w:pPr>
            <w:r>
              <w:rPr>
                <w:color w:val="auto"/>
                <w:rFonts w:ascii="Calibri" w:hAnsi="Calibri" w:eastAsia="宋体" w:cs="宋体" w:hint="eastAsia"/>
              </w:rPr>
              <w:t>开工日期</w:t>
            </w:r>
          </w:p>
        </w:tc>
        <w:tc>
          <w:tcPr>
            <w:tcW w:w="1548" w:type="dxa"/>
            <w:gridSpan w:val="3"/>
            <w:vAlign w:val="center"/>
            <w:noWrap w:val="0"/>
          </w:tcPr>
          <w:p w14:paraId="2668D6B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6CBAF06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7ABC287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1BB04F5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0C209DA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41E6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9" w:hRule="atLeast"/>
          <w:jc w:val="center"/>
        </w:trPr>
        <w:tc>
          <w:tcPr>
            <w:tcW w:w="1626" w:type="dxa"/>
            <w:gridSpan w:val="4"/>
            <w:vAlign w:val="center"/>
            <w:noWrap w:val="0"/>
          </w:tcPr>
          <w:p w14:paraId="341A721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竣工日期</w:t>
            </w:r>
          </w:p>
        </w:tc>
        <w:tc>
          <w:tcPr>
            <w:tcW w:w="1548" w:type="dxa"/>
            <w:gridSpan w:val="3"/>
            <w:vAlign w:val="center"/>
            <w:noWrap w:val="0"/>
          </w:tcPr>
          <w:p w14:paraId="296F96E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518D4D1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54E055F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68E803C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0215699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12F2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9" w:hRule="atLeast"/>
          <w:jc w:val="center"/>
        </w:trPr>
        <w:tc>
          <w:tcPr>
            <w:tcW w:w="1626" w:type="dxa"/>
            <w:gridSpan w:val="4"/>
            <w:vAlign w:val="center"/>
            <w:noWrap w:val="0"/>
          </w:tcPr>
          <w:p w14:paraId="45DFF0DC">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企业角色</w:t>
            </w:r>
          </w:p>
        </w:tc>
        <w:tc>
          <w:tcPr>
            <w:tcW w:w="1548" w:type="dxa"/>
            <w:gridSpan w:val="3"/>
            <w:vAlign w:val="center"/>
            <w:noWrap w:val="0"/>
          </w:tcPr>
          <w:p w14:paraId="1055125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26486E7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5AD76FD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46FF846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4B26880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596D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9" w:hRule="atLeast"/>
          <w:jc w:val="center"/>
        </w:trPr>
        <w:tc>
          <w:tcPr>
            <w:tcW w:w="1626" w:type="dxa"/>
            <w:gridSpan w:val="4"/>
            <w:vAlign w:val="center"/>
            <w:noWrap w:val="0"/>
          </w:tcPr>
          <w:p w14:paraId="365DE7D8">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企业名称</w:t>
            </w:r>
          </w:p>
        </w:tc>
        <w:tc>
          <w:tcPr>
            <w:tcW w:w="1548" w:type="dxa"/>
            <w:gridSpan w:val="3"/>
            <w:vAlign w:val="center"/>
            <w:noWrap w:val="0"/>
          </w:tcPr>
          <w:p w14:paraId="3990DEF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59B9E77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54AF30C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4FD2D17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2179D60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053E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9" w:hRule="atLeast"/>
          <w:jc w:val="center"/>
        </w:trPr>
        <w:tc>
          <w:tcPr>
            <w:tcW w:w="1626" w:type="dxa"/>
            <w:gridSpan w:val="4"/>
            <w:vAlign w:val="center"/>
            <w:noWrap w:val="0"/>
          </w:tcPr>
          <w:p w14:paraId="5B7FCC57">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总</w:t>
            </w:r>
            <w:r>
              <w:rPr>
                <w:color w:val="auto"/>
                <w:rFonts w:ascii="Calibri" w:hAnsi="Calibri" w:eastAsia="宋体" w:cs="宋体" w:hint="default"/>
              </w:rPr>
              <w:t>监理工程</w:t>
            </w:r>
            <w:r>
              <w:rPr>
                <w:color w:val="auto"/>
                <w:rFonts w:ascii="Calibri" w:hAnsi="Calibri" w:eastAsia="宋体" w:cs="宋体" w:hint="eastAsia"/>
              </w:rPr>
              <w:t>师</w:t>
            </w:r>
          </w:p>
        </w:tc>
        <w:tc>
          <w:tcPr>
            <w:tcW w:w="1548" w:type="dxa"/>
            <w:gridSpan w:val="3"/>
            <w:vAlign w:val="center"/>
            <w:noWrap w:val="0"/>
          </w:tcPr>
          <w:p w14:paraId="3E7310E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19551CC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34601FC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2F1ED9A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4E65EAF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08F2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9" w:hRule="atLeast"/>
          <w:jc w:val="center"/>
        </w:trPr>
        <w:tc>
          <w:tcPr>
            <w:tcW w:w="1626" w:type="dxa"/>
            <w:gridSpan w:val="4"/>
            <w:vAlign w:val="center"/>
            <w:noWrap w:val="0"/>
          </w:tcPr>
          <w:p w14:paraId="453FF955">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在建或已完</w:t>
            </w:r>
          </w:p>
        </w:tc>
        <w:tc>
          <w:tcPr>
            <w:tcW w:w="1548" w:type="dxa"/>
            <w:gridSpan w:val="3"/>
            <w:vAlign w:val="center"/>
            <w:noWrap w:val="0"/>
          </w:tcPr>
          <w:p w14:paraId="1D2F4A8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55F28C2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1AE435E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5C3F6BF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65AD67F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219D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gridAfter w:val="1"/>
          <w:wBefore w:w="0" w:type="auto"/>
          <w:wAfter w:w="11" w:type="dxa"/>
          <w:trHeight w:val="549" w:hRule="atLeast"/>
          <w:jc w:val="center"/>
        </w:trPr>
        <w:tc>
          <w:tcPr>
            <w:tcW w:w="1626" w:type="dxa"/>
            <w:gridSpan w:val="4"/>
            <w:vAlign w:val="center"/>
            <w:noWrap w:val="0"/>
          </w:tcPr>
          <w:p w14:paraId="06B080E1">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工程质量</w:t>
            </w:r>
          </w:p>
        </w:tc>
        <w:tc>
          <w:tcPr>
            <w:tcW w:w="1548" w:type="dxa"/>
            <w:gridSpan w:val="3"/>
            <w:vAlign w:val="center"/>
            <w:noWrap w:val="0"/>
          </w:tcPr>
          <w:p w14:paraId="0BAD6CB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gridSpan w:val="4"/>
            <w:vAlign w:val="center"/>
            <w:noWrap w:val="0"/>
          </w:tcPr>
          <w:p w14:paraId="6B472C8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gridSpan w:val="3"/>
            <w:vAlign w:val="center"/>
            <w:noWrap w:val="0"/>
          </w:tcPr>
          <w:p w14:paraId="5DF4D1E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gridSpan w:val="4"/>
            <w:vAlign w:val="center"/>
            <w:noWrap w:val="0"/>
          </w:tcPr>
          <w:p w14:paraId="7BF69A1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gridSpan w:val="3"/>
            <w:vAlign w:val="center"/>
            <w:noWrap w:val="0"/>
          </w:tcPr>
          <w:p w14:paraId="067327C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bl>
    <w:p w14:paraId="4E87174E">
      <w:pPr>
        <w:spacing w:line="360" w:lineRule="auto"/>
        <w:rPr>
          <w:color w:val="auto"/>
        </w:rPr>
      </w:pPr>
    </w:p>
    <w:p w14:paraId="2C6B360A">
      <w:pPr>
        <w:spacing w:line="360" w:lineRule="auto"/>
        <w:rPr>
          <w:color w:val="auto"/>
          <w:rFonts w:eastAsia="楷体_GB2312"/>
        </w:rPr>
      </w:pPr>
      <w:r>
        <w:rPr>
          <w:color w:val="auto"/>
          <w:rFonts w:eastAsia="楷体_GB2312" w:cs="楷体_GB2312" w:hint="eastAsia"/>
        </w:rPr>
        <w:t>备注：</w:t>
      </w:r>
    </w:p>
    <w:p w14:paraId="41526A98">
      <w:pPr>
        <w:spacing w:line="360" w:lineRule="auto"/>
        <w:ind w:firstLine="420" w:firstLineChars="200"/>
        <w:rPr>
          <w:color w:val="auto"/>
          <w:rFonts w:eastAsia="楷体_GB2312" w:cs="楷体_GB2312" w:hint="eastAsia"/>
        </w:rPr>
      </w:pPr>
      <w:r>
        <w:rPr>
          <w:color w:val="auto"/>
          <w:lang w:eastAsia="zh-CN"/>
          <w:rFonts w:eastAsia="楷体_GB2312" w:cs="楷体_GB2312" w:hint="eastAsia"/>
        </w:rPr>
        <w:t>1.</w:t>
      </w:r>
      <w:r>
        <w:rPr>
          <w:color w:val="auto"/>
          <w:rFonts w:eastAsia="楷体_GB2312" w:cs="楷体_GB2312" w:hint="eastAsia"/>
        </w:rPr>
        <w:t>业绩不需要提供扫描件，</w:t>
      </w:r>
      <w:r>
        <w:rPr>
          <w:color w:val="auto"/>
          <w:rFonts w:eastAsia="楷体_GB2312" w:hint="default"/>
        </w:rPr>
        <w:t>职称证</w:t>
      </w:r>
      <w:r>
        <w:rPr>
          <w:color w:val="auto"/>
          <w:lang w:eastAsia="zh-CN"/>
          <w:rFonts w:eastAsia="楷体_GB2312" w:hint="eastAsia"/>
        </w:rPr>
        <w:t>、</w:t>
      </w:r>
      <w:r>
        <w:rPr>
          <w:color w:val="auto"/>
          <w:lang w:val="en-US" w:eastAsia="zh-CN"/>
          <w:rFonts w:eastAsia="楷体_GB2312" w:hint="eastAsia"/>
        </w:rPr>
        <w:t>社保证明</w:t>
      </w:r>
      <w:r>
        <w:rPr>
          <w:color w:val="auto"/>
          <w:rFonts w:eastAsia="楷体_GB2312" w:hint="default"/>
        </w:rPr>
        <w:t>需提供扫描件</w:t>
      </w:r>
      <w:r>
        <w:rPr>
          <w:color w:val="auto"/>
          <w:lang w:eastAsia="zh-CN"/>
          <w:rFonts w:eastAsia="楷体_GB2312" w:hint="eastAsia"/>
        </w:rPr>
        <w:t>。</w:t>
      </w:r>
      <w:r>
        <w:rPr>
          <w:color w:val="auto"/>
          <w:rFonts w:eastAsia="楷体_GB2312" w:cs="楷体_GB2312" w:hint="eastAsia"/>
        </w:rPr>
        <w:t>相关信息应与</w:t>
      </w:r>
      <w:r>
        <w:rPr>
          <w:color w:val="auto"/>
          <w:lang w:eastAsia="zh-CN"/>
          <w:rFonts w:eastAsia="楷体_GB2312" w:cs="楷体_GB2312" w:hint="eastAsia"/>
        </w:rPr>
        <w:t>“</w:t>
      </w:r>
      <w:r>
        <w:rPr>
          <w:color w:val="auto"/>
          <w:rFonts w:eastAsia="楷体_GB2312" w:cs="楷体_GB2312" w:hint="eastAsia"/>
        </w:rPr>
        <w:t>桂建云</w:t>
      </w:r>
      <w:r>
        <w:rPr>
          <w:color w:val="auto"/>
          <w:lang w:eastAsia="zh-CN"/>
          <w:rFonts w:eastAsia="楷体_GB2312" w:cs="楷体_GB2312" w:hint="eastAsia"/>
        </w:rPr>
        <w:t>”</w:t>
      </w:r>
      <w:r>
        <w:rPr>
          <w:color w:val="auto"/>
          <w:rFonts w:eastAsia="楷体_GB2312" w:cs="楷体_GB2312" w:hint="eastAsia"/>
        </w:rPr>
        <w:t>信息一致，否则评审时不予承认。</w:t>
      </w:r>
    </w:p>
    <w:p w14:paraId="21095C7A">
      <w:pPr>
        <w:jc w:val="left"/>
        <w:ind w:left="315" w:leftChars="150" w:right="399" w:rightChars="190"/>
        <w:rPr>
          <w:color w:val="auto"/>
          <w:szCs w:val="21"/>
          <w:rFonts w:hint="eastAsia"/>
        </w:rPr>
        <w:sectPr>
          <w:docGrid w:type="default" w:linePitch="312" w:charSpace="0"/>
          <w:pgSz w:w="11907" w:h="16840"/>
          <w:pgMar w:top="1440" w:right="1440" w:bottom="1440" w:left="1797" w:header="567" w:footer="591" w:gutter="0"/>
          <w:pgNumType w:fmt="decimal"/>
          <w:pgNumType w:fmt="decimal"/>
          <w:cols w:space="720" w:num="1"/>
        </w:sectPr>
      </w:pPr>
      <w:r>
        <w:rPr>
          <w:color w:val="auto"/>
          <w:lang w:eastAsia="zh-CN"/>
          <w:rFonts w:eastAsia="楷体_GB2312" w:hint="eastAsia"/>
        </w:rPr>
        <w:t>2.</w:t>
      </w:r>
      <w:r>
        <w:rPr>
          <w:color w:val="auto"/>
          <w:rFonts w:eastAsia="楷体_GB2312" w:hint="eastAsia"/>
        </w:rPr>
        <w:t>项目</w:t>
      </w:r>
      <w:r>
        <w:rPr>
          <w:color w:val="auto"/>
          <w:rFonts w:eastAsia="楷体_GB2312"/>
        </w:rPr>
        <w:t>数</w:t>
      </w:r>
      <w:r>
        <w:rPr>
          <w:color w:val="auto"/>
          <w:rFonts w:eastAsia="楷体_GB2312" w:hint="eastAsia"/>
        </w:rPr>
        <w:t>可</w:t>
      </w:r>
      <w:r>
        <w:rPr>
          <w:color w:val="auto"/>
          <w:rFonts w:eastAsia="楷体_GB2312"/>
        </w:rPr>
        <w:t>以根据需要增加</w:t>
      </w:r>
      <w:r>
        <w:rPr>
          <w:color w:val="auto"/>
          <w:rFonts w:eastAsia="楷体_GB2312" w:hint="eastAsia"/>
        </w:rPr>
        <w:t>。</w:t>
      </w:r>
    </w:p>
    <w:p w14:paraId="32F3A033">
      <w:pPr>
        <w:pStyle w:val="6"/>
        <w:jc w:val="center"/>
        <w:rPr>
          <w:color w:val="auto"/>
          <w:sz w:val="30"/>
          <w:szCs w:val="30"/>
          <w:rFonts w:hint="eastAsia"/>
        </w:rPr>
      </w:pPr>
      <w:bookmarkStart w:id="527" w:name="_Toc14876"/>
      <w:bookmarkStart w:id="528" w:name="_Toc459567844"/>
      <w:r>
        <w:rPr>
          <w:color w:val="auto"/>
          <w:sz w:val="30"/>
          <w:szCs w:val="30"/>
          <w:rFonts w:hint="eastAsia"/>
        </w:rPr>
        <w:t>6. 无在监项目承诺书</w:t>
      </w:r>
      <w:bookmarkEnd w:id="527"/>
      <w:bookmarkEnd w:id="528"/>
    </w:p>
    <w:p w14:paraId="66052164">
      <w:pPr>
        <w:jc w:val="left"/>
        <w:spacing w:line="360" w:lineRule="auto"/>
        <w:ind w:firstLine="420" w:firstLineChars="200" w:left="315" w:leftChars="150" w:right="399" w:rightChars="190"/>
        <w:rPr>
          <w:color w:val="auto"/>
          <w:szCs w:val="21"/>
          <w:rFonts w:eastAsia="楷体_GB2312" w:hint="eastAsia"/>
        </w:rPr>
      </w:pPr>
    </w:p>
    <w:p w14:paraId="7AD23B25">
      <w:pPr>
        <w:jc w:val="left"/>
        <w:spacing w:line="360" w:lineRule="auto"/>
        <w:ind w:firstLine="420" w:firstLineChars="200" w:left="315" w:leftChars="150" w:right="399" w:rightChars="190"/>
        <w:rPr>
          <w:b w:val="1"/>
          <w:color w:val="auto"/>
          <w:sz w:val="28"/>
          <w:szCs w:val="28"/>
          <w:rFonts w:hint="eastAsia"/>
        </w:rPr>
      </w:pPr>
      <w:r>
        <w:rPr>
          <w:color w:val="auto"/>
          <w:szCs w:val="21"/>
          <w:rFonts w:eastAsia="楷体_GB2312" w:hint="eastAsia"/>
        </w:rPr>
        <w:t>（投标人须承诺</w:t>
      </w:r>
      <w:r>
        <w:rPr>
          <w:color w:val="auto"/>
          <w:szCs w:val="21"/>
          <w:rFonts w:eastAsia="楷体_GB2312"/>
        </w:rPr>
        <w:t>拟投入本项目总监理工程师</w:t>
      </w:r>
      <w:r>
        <w:rPr>
          <w:color w:val="auto"/>
          <w:szCs w:val="21"/>
          <w:rFonts w:eastAsia="楷体_GB2312" w:hint="eastAsia"/>
        </w:rPr>
        <w:t>在广西行政区域之外</w:t>
      </w:r>
      <w:r>
        <w:rPr>
          <w:color w:val="auto"/>
          <w:szCs w:val="21"/>
          <w:rFonts w:eastAsia="楷体_GB2312"/>
        </w:rPr>
        <w:t>无在监工程</w:t>
      </w:r>
      <w:r>
        <w:rPr>
          <w:color w:val="auto"/>
          <w:szCs w:val="21"/>
          <w:rFonts w:eastAsia="楷体_GB2312" w:hint="eastAsia"/>
        </w:rPr>
        <w:t>项目，格式自拟）</w:t>
      </w:r>
    </w:p>
    <w:p w14:paraId="49C78D3E">
      <w:pPr>
        <w:pStyle w:val="6"/>
        <w:jc w:val="left"/>
        <w:rPr>
          <w:color w:val="auto"/>
          <w:sz w:val="30"/>
          <w:szCs w:val="30"/>
        </w:rPr>
      </w:pPr>
      <w:bookmarkStart w:id="529" w:name="_Toc14619"/>
      <w:r>
        <w:rPr>
          <w:color w:val="auto"/>
          <w:sz w:val="30"/>
          <w:szCs w:val="30"/>
          <w:rFonts w:hint="eastAsia"/>
        </w:rPr>
        <w:t>7.</w:t>
      </w:r>
      <w:r>
        <w:rPr>
          <w:color w:val="auto"/>
          <w:rFonts w:hint="eastAsia"/>
        </w:rPr>
        <w:t xml:space="preserve"> </w:t>
      </w:r>
      <w:r>
        <w:rPr>
          <w:color w:val="auto"/>
          <w:sz w:val="30"/>
          <w:szCs w:val="30"/>
          <w:rFonts w:hint="eastAsia"/>
        </w:rPr>
        <w:t>项目监理机构配备情况表</w:t>
      </w:r>
      <w:bookmarkEnd w:id="529"/>
    </w:p>
    <w:p w14:paraId="3698C72E">
      <w:pPr>
        <w:jc w:val="center"/>
        <w:rPr>
          <w:b w:val="1"/>
          <w:color w:val="auto"/>
          <w:sz w:val="28"/>
          <w:szCs w:val="28"/>
          <w:rFonts w:ascii="宋体" w:hAnsi="宋体"/>
        </w:rPr>
      </w:pPr>
      <w:r>
        <w:rPr>
          <w:b w:val="1"/>
          <w:color w:val="auto"/>
          <w:sz w:val="28"/>
          <w:szCs w:val="28"/>
          <w:rFonts w:ascii="宋体" w:hAnsi="宋体" w:hint="eastAsia"/>
        </w:rPr>
        <w:t>项目监理</w:t>
      </w:r>
      <w:r>
        <w:rPr>
          <w:b w:val="1"/>
          <w:color w:val="auto"/>
          <w:sz w:val="28"/>
          <w:szCs w:val="28"/>
          <w:rFonts w:ascii="宋体" w:hAnsi="宋体"/>
        </w:rPr>
        <w:t>机构配备情况表</w:t>
      </w:r>
    </w:p>
    <w:p w14:paraId="61382578">
      <w:pPr>
        <w:jc w:val="center"/>
        <w:rPr>
          <w:color w:val="auto"/>
        </w:rPr>
      </w:pPr>
      <w:r>
        <w:rPr>
          <w:b w:val="1"/>
          <w:color w:val="auto"/>
          <w:lang w:eastAsia="zh-CN"/>
          <w:rFonts w:ascii="宋体" w:hAnsi="宋体" w:hint="eastAsia"/>
        </w:rPr>
        <w:t>（</w:t>
      </w:r>
      <w:r>
        <w:rPr>
          <w:b w:val="1"/>
          <w:color w:val="auto"/>
          <w:rFonts w:ascii="宋体" w:hAnsi="宋体" w:hint="eastAsia"/>
        </w:rPr>
        <w:t>含专职投标员、项目总监理工程师、专业监理工程师、监理员情况</w:t>
      </w:r>
      <w:r>
        <w:rPr>
          <w:b w:val="1"/>
          <w:color w:val="auto"/>
          <w:lang w:eastAsia="zh-CN"/>
          <w:rFonts w:ascii="宋体" w:hAnsi="宋体" w:hint="eastAsia"/>
        </w:rPr>
        <w:t>）</w:t>
      </w:r>
      <w:r>
        <w:rPr>
          <w:color w:val="auto"/>
          <w:rFonts w:hint="eastAsia"/>
        </w:rPr>
        <w:t xml:space="preserve"> </w:t>
      </w:r>
    </w:p>
    <w:p w14:paraId="4981BDB3">
      <w:pPr>
        <w:jc w:val="center"/>
        <w:rPr>
          <w:b w:val="1"/>
          <w:color w:val="auto"/>
          <w:rFonts w:ascii="宋体" w:hAnsi="宋体" w:hint="eastAsia"/>
        </w:rPr>
      </w:pPr>
      <w:r>
        <w:rPr>
          <w:b w:val="1"/>
          <w:color w:val="auto"/>
          <w:rFonts w:ascii="宋体" w:hAnsi="宋体" w:hint="eastAsia"/>
        </w:rPr>
        <w:t>（与商务文件一致，投标人只需填写一次）</w:t>
      </w:r>
    </w:p>
    <w:p w14:paraId="636464FD">
      <w:pPr>
        <w:pStyle w:val="47"/>
        <w:rPr>
          <w:color w:val="auto"/>
        </w:rPr>
      </w:pPr>
      <w:r>
        <w:rPr>
          <w:u w:val="single"/>
          <w:color w:val="auto"/>
        </w:rPr>
        <w:t xml:space="preserve">       </w:t>
      </w:r>
      <w:r>
        <w:rPr>
          <w:u w:val="single"/>
          <w:color w:val="auto"/>
          <w:rFonts w:hint="eastAsia"/>
        </w:rPr>
        <w:t>（招标项目名称）</w:t>
      </w:r>
      <w:r>
        <w:rPr>
          <w:u w:val="single"/>
          <w:color w:val="auto"/>
        </w:rPr>
        <w:t xml:space="preserve">     </w:t>
      </w:r>
      <w:r>
        <w:rPr>
          <w:color w:val="auto"/>
        </w:rPr>
        <w:t xml:space="preserve"> 工程</w:t>
      </w:r>
    </w:p>
    <w:tbl>
      <w:tblPr>
        <w:tblStyle w:val="27"/>
        <w:tblW w:w="10390"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61.000000"/>
        <w:gridCol w:w="829.000000"/>
        <w:gridCol w:w="816.000000"/>
        <w:gridCol w:w="1058.000000"/>
        <w:gridCol w:w="825.000000"/>
        <w:gridCol w:w="1256.000000"/>
        <w:gridCol w:w="1095.000000"/>
        <w:gridCol w:w="938.000000"/>
        <w:gridCol w:w="900.000000"/>
        <w:gridCol w:w="1012.000000"/>
        <w:gridCol w:w="900.000000"/>
      </w:tblGrid>
      <w:tr w14:paraId="4313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67" w:hRule="atLeast"/>
          <w:jc w:val="center"/>
        </w:trPr>
        <w:tc>
          <w:tcPr>
            <w:tcW w:w="761" w:type="dxa"/>
            <w:vAlign w:val="center"/>
            <w:noWrap w:val="0"/>
          </w:tcPr>
          <w:p w14:paraId="02BEBB5F">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r>
              <w:rPr>
                <w:color w:val="auto"/>
                <w:rFonts w:ascii="Calibri" w:hAnsi="Calibri" w:eastAsia="宋体" w:cs="Times New Roman" w:hint="default"/>
              </w:rPr>
              <w:t>岗位</w:t>
            </w:r>
          </w:p>
        </w:tc>
        <w:tc>
          <w:tcPr>
            <w:tcW w:w="829" w:type="dxa"/>
            <w:vAlign w:val="center"/>
            <w:noWrap w:val="0"/>
          </w:tcPr>
          <w:p w14:paraId="55D17892">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r>
              <w:rPr>
                <w:color w:val="auto"/>
                <w:rFonts w:ascii="Calibri" w:hAnsi="Calibri" w:eastAsia="宋体" w:cs="Times New Roman" w:hint="default"/>
              </w:rPr>
              <w:t>姓名</w:t>
            </w:r>
          </w:p>
        </w:tc>
        <w:tc>
          <w:tcPr>
            <w:tcW w:w="816" w:type="dxa"/>
            <w:vAlign w:val="center"/>
            <w:noWrap w:val="0"/>
          </w:tcPr>
          <w:p w14:paraId="2601D170">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r>
              <w:rPr>
                <w:color w:val="auto"/>
                <w:rFonts w:ascii="Calibri" w:hAnsi="Calibri" w:eastAsia="宋体" w:cs="Times New Roman" w:hint="default"/>
              </w:rPr>
              <w:t>职称</w:t>
            </w:r>
          </w:p>
        </w:tc>
        <w:tc>
          <w:tcPr>
            <w:tcW w:w="4234" w:type="dxa"/>
            <w:gridSpan w:val="4"/>
            <w:vAlign w:val="center"/>
            <w:noWrap w:val="0"/>
          </w:tcPr>
          <w:p w14:paraId="448B5C8B">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r>
              <w:rPr>
                <w:color w:val="auto"/>
                <w:rFonts w:ascii="Calibri" w:hAnsi="Calibri" w:eastAsia="宋体" w:cs="Times New Roman" w:hint="default"/>
              </w:rPr>
              <w:t>执业或职业资格</w:t>
            </w:r>
          </w:p>
        </w:tc>
        <w:tc>
          <w:tcPr>
            <w:tcW w:w="1838" w:type="dxa"/>
            <w:gridSpan w:val="2"/>
            <w:vAlign w:val="center"/>
            <w:noWrap w:val="0"/>
          </w:tcPr>
          <w:p w14:paraId="1FE7560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default"/>
              </w:rPr>
              <w:t>承担完工</w:t>
            </w:r>
            <w:r>
              <w:rPr>
                <w:color w:val="auto"/>
                <w:rFonts w:ascii="Calibri" w:hAnsi="Calibri" w:eastAsia="宋体" w:cs="Times New Roman" w:hint="eastAsia"/>
              </w:rPr>
              <w:t>、</w:t>
            </w:r>
            <w:r>
              <w:rPr>
                <w:color w:val="auto"/>
                <w:rFonts w:ascii="Calibri" w:hAnsi="Calibri" w:eastAsia="宋体" w:cs="Times New Roman" w:hint="default"/>
              </w:rPr>
              <w:t>在建工程情况</w:t>
            </w:r>
          </w:p>
        </w:tc>
        <w:tc>
          <w:tcPr>
            <w:tcW w:w="1012" w:type="dxa"/>
            <w:vAlign w:val="top"/>
            <w:noWrap w:val="0"/>
          </w:tcPr>
          <w:p w14:paraId="50295C21">
            <w:pPr>
              <w:keepNext w:val="0"/>
              <w:keepLines w:val="0"/>
              <w:jc w:val="left"/>
              <w:suppressLineNumbers w:val="0"/>
              <w:spacing w:after="0" w:afterAutospacing="0" w:before="0" w:beforeAutospacing="0"/>
              <w:ind w:left="0" w:right="0"/>
              <w:rPr>
                <w:color w:val="auto"/>
                <w:rFonts w:ascii="Calibri" w:hAnsi="Calibri" w:eastAsia="宋体" w:cs="Times New Roman" w:hint="eastAsia"/>
              </w:rPr>
            </w:pPr>
            <w:r>
              <w:rPr>
                <w:color w:val="auto"/>
                <w:rFonts w:ascii="Calibri" w:hAnsi="Calibri" w:eastAsia="宋体" w:cs="Times New Roman" w:hint="eastAsia"/>
              </w:rPr>
              <w:t>工程监理（服务）工作年限</w:t>
            </w:r>
          </w:p>
        </w:tc>
        <w:tc>
          <w:tcPr>
            <w:tcW w:w="900" w:type="dxa"/>
            <w:vAlign w:val="top"/>
            <w:noWrap w:val="0"/>
          </w:tcPr>
          <w:p w14:paraId="2BFDE928">
            <w:pPr>
              <w:keepNext w:val="0"/>
              <w:keepLines w:val="0"/>
              <w:jc w:val="left"/>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社保所附证明材料索引号</w:t>
            </w:r>
          </w:p>
        </w:tc>
      </w:tr>
      <w:tr w14:paraId="3518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44" w:hRule="atLeast"/>
          <w:jc w:val="center"/>
        </w:trPr>
        <w:tc>
          <w:tcPr>
            <w:tcW w:w="761" w:type="dxa"/>
            <w:vAlign w:val="center"/>
            <w:noWrap w:val="0"/>
          </w:tcPr>
          <w:p w14:paraId="086191E4">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829" w:type="dxa"/>
            <w:vAlign w:val="center"/>
            <w:noWrap w:val="0"/>
          </w:tcPr>
          <w:p w14:paraId="0C26D44B">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816" w:type="dxa"/>
            <w:vAlign w:val="center"/>
            <w:noWrap w:val="0"/>
          </w:tcPr>
          <w:p w14:paraId="0A10A7B6">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058" w:type="dxa"/>
            <w:vAlign w:val="center"/>
            <w:noWrap w:val="0"/>
          </w:tcPr>
          <w:p w14:paraId="4EBF7C89">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r>
              <w:rPr>
                <w:color w:val="auto"/>
                <w:rFonts w:ascii="Calibri" w:hAnsi="Calibri" w:eastAsia="宋体" w:cs="Times New Roman" w:hint="default"/>
              </w:rPr>
              <w:t>证书名称</w:t>
            </w:r>
          </w:p>
        </w:tc>
        <w:tc>
          <w:tcPr>
            <w:tcW w:w="825" w:type="dxa"/>
            <w:vAlign w:val="center"/>
            <w:noWrap w:val="0"/>
          </w:tcPr>
          <w:p w14:paraId="6D94BA69">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r>
              <w:rPr>
                <w:color w:val="auto"/>
                <w:rFonts w:ascii="Calibri" w:hAnsi="Calibri" w:eastAsia="宋体" w:cs="Times New Roman" w:hint="default"/>
              </w:rPr>
              <w:t>级别</w:t>
            </w:r>
          </w:p>
        </w:tc>
        <w:tc>
          <w:tcPr>
            <w:tcW w:w="1256" w:type="dxa"/>
            <w:vAlign w:val="center"/>
            <w:noWrap w:val="0"/>
          </w:tcPr>
          <w:p w14:paraId="50C7B4DB">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r>
              <w:rPr>
                <w:color w:val="auto"/>
                <w:rFonts w:ascii="Calibri" w:hAnsi="Calibri" w:eastAsia="宋体" w:cs="Times New Roman" w:hint="default"/>
              </w:rPr>
              <w:t>证</w:t>
            </w:r>
            <w:r>
              <w:rPr>
                <w:color w:val="auto"/>
                <w:rFonts w:ascii="Calibri" w:hAnsi="Calibri" w:eastAsia="宋体" w:cs="Times New Roman" w:hint="eastAsia"/>
              </w:rPr>
              <w:t>书</w:t>
            </w:r>
            <w:r>
              <w:rPr>
                <w:color w:val="auto"/>
                <w:rFonts w:ascii="Calibri" w:hAnsi="Calibri" w:eastAsia="宋体" w:cs="Times New Roman" w:hint="default"/>
              </w:rPr>
              <w:t>号</w:t>
            </w:r>
          </w:p>
        </w:tc>
        <w:tc>
          <w:tcPr>
            <w:tcW w:w="1095" w:type="dxa"/>
            <w:vAlign w:val="center"/>
            <w:noWrap w:val="0"/>
          </w:tcPr>
          <w:p w14:paraId="5FF26220">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r>
              <w:rPr>
                <w:color w:val="auto"/>
                <w:rFonts w:ascii="Calibri" w:hAnsi="Calibri" w:eastAsia="宋体" w:cs="Times New Roman" w:hint="default"/>
              </w:rPr>
              <w:t>专业</w:t>
            </w:r>
          </w:p>
        </w:tc>
        <w:tc>
          <w:tcPr>
            <w:tcW w:w="938" w:type="dxa"/>
            <w:vAlign w:val="center"/>
            <w:noWrap w:val="0"/>
          </w:tcPr>
          <w:p w14:paraId="67C9B03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完工/在建</w:t>
            </w:r>
          </w:p>
        </w:tc>
        <w:tc>
          <w:tcPr>
            <w:tcW w:w="900" w:type="dxa"/>
            <w:vAlign w:val="center"/>
            <w:noWrap w:val="0"/>
          </w:tcPr>
          <w:p w14:paraId="44192DC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default"/>
              </w:rPr>
              <w:t>主要项目</w:t>
            </w:r>
          </w:p>
          <w:p w14:paraId="37513DF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default"/>
              </w:rPr>
              <w:t>名称</w:t>
            </w:r>
          </w:p>
        </w:tc>
        <w:tc>
          <w:tcPr>
            <w:tcW w:w="1012" w:type="dxa"/>
            <w:vAlign w:val="top"/>
            <w:noWrap w:val="0"/>
          </w:tcPr>
          <w:p w14:paraId="335869D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900" w:type="dxa"/>
            <w:vAlign w:val="top"/>
            <w:noWrap w:val="0"/>
          </w:tcPr>
          <w:p w14:paraId="198A2CC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4F3A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60" w:hRule="atLeast"/>
          <w:jc w:val="center"/>
        </w:trPr>
        <w:tc>
          <w:tcPr>
            <w:tcW w:w="761" w:type="dxa"/>
            <w:vAlign w:val="center"/>
            <w:noWrap w:val="0"/>
          </w:tcPr>
          <w:p w14:paraId="7D387BCD">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829" w:type="dxa"/>
            <w:vAlign w:val="center"/>
            <w:noWrap w:val="0"/>
          </w:tcPr>
          <w:p w14:paraId="053C4988">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816" w:type="dxa"/>
            <w:vAlign w:val="center"/>
            <w:noWrap w:val="0"/>
          </w:tcPr>
          <w:p w14:paraId="381C1196">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058" w:type="dxa"/>
            <w:vAlign w:val="center"/>
            <w:noWrap w:val="0"/>
          </w:tcPr>
          <w:p w14:paraId="780F73E6">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825" w:type="dxa"/>
            <w:vAlign w:val="center"/>
            <w:noWrap w:val="0"/>
          </w:tcPr>
          <w:p w14:paraId="0FD7D1E1">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256" w:type="dxa"/>
            <w:vAlign w:val="center"/>
            <w:noWrap w:val="0"/>
          </w:tcPr>
          <w:p w14:paraId="4FE99156">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095" w:type="dxa"/>
            <w:vAlign w:val="center"/>
            <w:noWrap w:val="0"/>
          </w:tcPr>
          <w:p w14:paraId="50AECE10">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938" w:type="dxa"/>
            <w:vAlign w:val="center"/>
            <w:noWrap w:val="0"/>
          </w:tcPr>
          <w:p w14:paraId="63022A70">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900" w:type="dxa"/>
            <w:vAlign w:val="center"/>
            <w:noWrap w:val="0"/>
          </w:tcPr>
          <w:p w14:paraId="24BF7751">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012" w:type="dxa"/>
            <w:vAlign w:val="top"/>
            <w:noWrap w:val="0"/>
          </w:tcPr>
          <w:p w14:paraId="5EB68428">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900" w:type="dxa"/>
            <w:vAlign w:val="top"/>
            <w:noWrap w:val="0"/>
          </w:tcPr>
          <w:p w14:paraId="6F517E6A">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r>
      <w:tr w14:paraId="43E5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60" w:hRule="atLeast"/>
          <w:jc w:val="center"/>
        </w:trPr>
        <w:tc>
          <w:tcPr>
            <w:tcW w:w="761" w:type="dxa"/>
            <w:vAlign w:val="center"/>
            <w:noWrap w:val="0"/>
          </w:tcPr>
          <w:p w14:paraId="3DE42B98">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829" w:type="dxa"/>
            <w:vAlign w:val="center"/>
            <w:noWrap w:val="0"/>
          </w:tcPr>
          <w:p w14:paraId="14D01111">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816" w:type="dxa"/>
            <w:vAlign w:val="center"/>
            <w:noWrap w:val="0"/>
          </w:tcPr>
          <w:p w14:paraId="2BC2DE21">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058" w:type="dxa"/>
            <w:vAlign w:val="center"/>
            <w:noWrap w:val="0"/>
          </w:tcPr>
          <w:p w14:paraId="71733009">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825" w:type="dxa"/>
            <w:vAlign w:val="center"/>
            <w:noWrap w:val="0"/>
          </w:tcPr>
          <w:p w14:paraId="48479026">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256" w:type="dxa"/>
            <w:vAlign w:val="center"/>
            <w:noWrap w:val="0"/>
          </w:tcPr>
          <w:p w14:paraId="22FD7FF0">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095" w:type="dxa"/>
            <w:vAlign w:val="center"/>
            <w:noWrap w:val="0"/>
          </w:tcPr>
          <w:p w14:paraId="0949A947">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938" w:type="dxa"/>
            <w:vAlign w:val="center"/>
            <w:noWrap w:val="0"/>
          </w:tcPr>
          <w:p w14:paraId="70EFA369">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900" w:type="dxa"/>
            <w:vAlign w:val="center"/>
            <w:noWrap w:val="0"/>
          </w:tcPr>
          <w:p w14:paraId="0B4BC7D5">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012" w:type="dxa"/>
            <w:vAlign w:val="top"/>
            <w:noWrap w:val="0"/>
          </w:tcPr>
          <w:p w14:paraId="133B71AC">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900" w:type="dxa"/>
            <w:vAlign w:val="top"/>
            <w:noWrap w:val="0"/>
          </w:tcPr>
          <w:p w14:paraId="5F8367D7">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r>
      <w:tr w14:paraId="7C6B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60" w:hRule="atLeast"/>
          <w:jc w:val="center"/>
        </w:trPr>
        <w:tc>
          <w:tcPr>
            <w:tcW w:w="761" w:type="dxa"/>
            <w:vAlign w:val="center"/>
            <w:noWrap w:val="0"/>
          </w:tcPr>
          <w:p w14:paraId="7F089E8B">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829" w:type="dxa"/>
            <w:vAlign w:val="center"/>
            <w:noWrap w:val="0"/>
          </w:tcPr>
          <w:p w14:paraId="490E7139">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816" w:type="dxa"/>
            <w:vAlign w:val="center"/>
            <w:noWrap w:val="0"/>
          </w:tcPr>
          <w:p w14:paraId="0B6F2001">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058" w:type="dxa"/>
            <w:vAlign w:val="center"/>
            <w:noWrap w:val="0"/>
          </w:tcPr>
          <w:p w14:paraId="797C9EE5">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825" w:type="dxa"/>
            <w:vAlign w:val="center"/>
            <w:noWrap w:val="0"/>
          </w:tcPr>
          <w:p w14:paraId="2DA6EF29">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256" w:type="dxa"/>
            <w:vAlign w:val="center"/>
            <w:noWrap w:val="0"/>
          </w:tcPr>
          <w:p w14:paraId="7DD77E16">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095" w:type="dxa"/>
            <w:vAlign w:val="center"/>
            <w:noWrap w:val="0"/>
          </w:tcPr>
          <w:p w14:paraId="74E0BECA">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938" w:type="dxa"/>
            <w:vAlign w:val="center"/>
            <w:noWrap w:val="0"/>
          </w:tcPr>
          <w:p w14:paraId="0E9E27D8">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900" w:type="dxa"/>
            <w:vAlign w:val="center"/>
            <w:noWrap w:val="0"/>
          </w:tcPr>
          <w:p w14:paraId="5209EFAA">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012" w:type="dxa"/>
            <w:vAlign w:val="top"/>
            <w:noWrap w:val="0"/>
          </w:tcPr>
          <w:p w14:paraId="2D04376E">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900" w:type="dxa"/>
            <w:vAlign w:val="top"/>
            <w:noWrap w:val="0"/>
          </w:tcPr>
          <w:p w14:paraId="31F478EB">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r>
      <w:tr w14:paraId="0A1C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60" w:hRule="atLeast"/>
          <w:jc w:val="center"/>
        </w:trPr>
        <w:tc>
          <w:tcPr>
            <w:tcW w:w="761" w:type="dxa"/>
            <w:vAlign w:val="center"/>
            <w:noWrap w:val="0"/>
          </w:tcPr>
          <w:p w14:paraId="25F4C9A6">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829" w:type="dxa"/>
            <w:vAlign w:val="center"/>
            <w:noWrap w:val="0"/>
          </w:tcPr>
          <w:p w14:paraId="79AA554E">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816" w:type="dxa"/>
            <w:vAlign w:val="center"/>
            <w:noWrap w:val="0"/>
          </w:tcPr>
          <w:p w14:paraId="6873236C">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058" w:type="dxa"/>
            <w:vAlign w:val="center"/>
            <w:noWrap w:val="0"/>
          </w:tcPr>
          <w:p w14:paraId="03D50CB4">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825" w:type="dxa"/>
            <w:vAlign w:val="center"/>
            <w:noWrap w:val="0"/>
          </w:tcPr>
          <w:p w14:paraId="08A1CEB2">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256" w:type="dxa"/>
            <w:vAlign w:val="center"/>
            <w:noWrap w:val="0"/>
          </w:tcPr>
          <w:p w14:paraId="09F6DEE8">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095" w:type="dxa"/>
            <w:vAlign w:val="center"/>
            <w:noWrap w:val="0"/>
          </w:tcPr>
          <w:p w14:paraId="2FF4A1DF">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938" w:type="dxa"/>
            <w:vAlign w:val="center"/>
            <w:noWrap w:val="0"/>
          </w:tcPr>
          <w:p w14:paraId="7242BA6B">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900" w:type="dxa"/>
            <w:vAlign w:val="center"/>
            <w:noWrap w:val="0"/>
          </w:tcPr>
          <w:p w14:paraId="7A253FC2">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1012" w:type="dxa"/>
            <w:vAlign w:val="top"/>
            <w:noWrap w:val="0"/>
          </w:tcPr>
          <w:p w14:paraId="292E67F9">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c>
          <w:tcPr>
            <w:tcW w:w="900" w:type="dxa"/>
            <w:vAlign w:val="top"/>
            <w:noWrap w:val="0"/>
          </w:tcPr>
          <w:p w14:paraId="5CBD8345">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p>
        </w:tc>
      </w:tr>
      <w:tr w14:paraId="68B5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60" w:hRule="atLeast"/>
          <w:jc w:val="center"/>
        </w:trPr>
        <w:tc>
          <w:tcPr>
            <w:tcW w:w="10390" w:type="dxa"/>
            <w:gridSpan w:val="11"/>
            <w:vAlign w:val="top"/>
            <w:noWrap w:val="0"/>
          </w:tcPr>
          <w:p w14:paraId="33769C89">
            <w:pPr>
              <w:keepNext w:val="0"/>
              <w:keepLines w:val="0"/>
              <w:jc w:val="center"/>
              <w:suppressLineNumbers w:val="0"/>
              <w:spacing w:after="0" w:afterAutospacing="0" w:before="0" w:beforeAutospacing="0"/>
              <w:ind w:hanging="222" w:hangingChars="106" w:left="223" w:right="0"/>
              <w:rPr>
                <w:color w:val="auto"/>
                <w:rFonts w:ascii="Calibri" w:hAnsi="Calibri" w:eastAsia="宋体" w:cs="Times New Roman" w:hint="default"/>
              </w:rPr>
            </w:pPr>
            <w:r>
              <w:rPr>
                <w:color w:val="auto"/>
                <w:rFonts w:ascii="Calibri" w:hAnsi="Calibri" w:eastAsia="宋体" w:cs="Times New Roman" w:hint="eastAsia"/>
              </w:rPr>
              <w:t>一旦我单位中标，将实行项目总监理</w:t>
            </w:r>
            <w:r>
              <w:rPr>
                <w:color w:val="auto"/>
                <w:rFonts w:ascii="Calibri" w:hAnsi="Calibri" w:eastAsia="宋体" w:cs="Times New Roman" w:hint="default"/>
              </w:rPr>
              <w:t>工程师</w:t>
            </w:r>
            <w:r>
              <w:rPr>
                <w:color w:val="auto"/>
                <w:rFonts w:ascii="Calibri" w:hAnsi="Calibri" w:eastAsia="宋体" w:cs="Times New Roman" w:hint="eastAsia"/>
              </w:rPr>
              <w:t>负责制，我方保证并配备上述项目管理机构。上述填报内容真实，若不真实，愿按有关规定接受处理。项目管理班子机构设置、职责分工等情况另附资料说明。</w:t>
            </w:r>
          </w:p>
        </w:tc>
      </w:tr>
    </w:tbl>
    <w:p w14:paraId="6A525C97">
      <w:pPr>
        <w:spacing w:line="360" w:lineRule="auto"/>
        <w:ind w:firstLine="0" w:firstLineChars="0"/>
        <w:rPr>
          <w:color w:val="auto"/>
          <w:rFonts w:eastAsia="楷体_GB2312" w:cs="楷体_GB2312"/>
        </w:rPr>
      </w:pPr>
      <w:r>
        <w:rPr>
          <w:color w:val="auto"/>
          <w:rFonts w:eastAsia="楷体_GB2312" w:cs="楷体_GB2312" w:hint="eastAsia"/>
        </w:rPr>
        <w:t>备注：</w:t>
      </w:r>
      <w:r>
        <w:rPr>
          <w:color w:val="auto"/>
          <w:rFonts w:eastAsia="楷体_GB2312"/>
        </w:rPr>
        <w:t>1</w:t>
      </w:r>
      <w:r>
        <w:rPr>
          <w:color w:val="auto"/>
          <w:rFonts w:eastAsia="楷体_GB2312" w:cs="楷体_GB2312" w:hint="eastAsia"/>
        </w:rPr>
        <w:t>、投标截止时间前3个月内任意1个月（投标截止时间所在月份不计）在现任职单位依法缴纳社会保险证明材料的扫描件与录入</w:t>
      </w:r>
      <w:r>
        <w:rPr>
          <w:color w:val="auto"/>
          <w:lang w:eastAsia="zh-CN"/>
          <w:rFonts w:eastAsia="楷体_GB2312" w:cs="楷体_GB2312" w:hint="eastAsia"/>
        </w:rPr>
        <w:t>“</w:t>
      </w:r>
      <w:r>
        <w:rPr>
          <w:color w:val="auto"/>
          <w:rFonts w:eastAsia="楷体_GB2312" w:cs="楷体_GB2312" w:hint="eastAsia"/>
        </w:rPr>
        <w:t>桂建云</w:t>
      </w:r>
      <w:r>
        <w:rPr>
          <w:color w:val="auto"/>
          <w:lang w:eastAsia="zh-CN"/>
          <w:rFonts w:eastAsia="楷体_GB2312" w:cs="楷体_GB2312" w:hint="eastAsia"/>
        </w:rPr>
        <w:t>”</w:t>
      </w:r>
      <w:r>
        <w:rPr>
          <w:color w:val="auto"/>
          <w:rFonts w:eastAsia="楷体_GB2312" w:cs="楷体_GB2312" w:hint="eastAsia"/>
        </w:rPr>
        <w:t>的信息相符，</w:t>
      </w:r>
      <w:r>
        <w:rPr>
          <w:color w:val="auto"/>
          <w:rFonts w:eastAsia="楷体_GB2312" w:cs="楷体_GB2312"/>
        </w:rPr>
        <w:t>否则</w:t>
      </w:r>
      <w:r>
        <w:rPr>
          <w:color w:val="auto"/>
          <w:rFonts w:eastAsia="楷体_GB2312" w:cs="楷体_GB2312" w:hint="eastAsia"/>
        </w:rPr>
        <w:t>评审时不予承认。</w:t>
      </w:r>
    </w:p>
    <w:p w14:paraId="301F06BB">
      <w:pPr>
        <w:pStyle w:val="6"/>
        <w:jc w:val="left"/>
        <w:rPr>
          <w:b w:val="0"/>
          <w:color w:val="auto"/>
          <w:sz w:val="28"/>
          <w:bCs w:val="0"/>
          <w:szCs w:val="28"/>
          <w:rFonts w:hAnsi="宋体" w:eastAsia="宋体"/>
        </w:rPr>
      </w:pPr>
      <w:bookmarkStart w:id="530" w:name="_Toc459567846"/>
      <w:bookmarkStart w:id="531" w:name="_Toc9255"/>
      <w:r>
        <w:rPr>
          <w:color w:val="auto"/>
          <w:sz w:val="30"/>
          <w:szCs w:val="30"/>
        </w:rPr>
        <w:t>8</w:t>
      </w:r>
      <w:r>
        <w:rPr>
          <w:color w:val="auto"/>
          <w:sz w:val="30"/>
          <w:szCs w:val="30"/>
          <w:rFonts w:hint="eastAsia"/>
        </w:rPr>
        <w:t xml:space="preserve">. </w:t>
      </w:r>
      <w:r>
        <w:rPr>
          <w:color w:val="auto"/>
          <w:sz w:val="30"/>
          <w:szCs w:val="30"/>
        </w:rPr>
        <w:t>资格审查需要提交的其他材料</w:t>
      </w:r>
      <w:bookmarkEnd w:id="530"/>
      <w:r>
        <w:rPr>
          <w:b w:val="0"/>
          <w:color w:val="auto"/>
          <w:sz w:val="28"/>
          <w:bCs w:val="0"/>
          <w:szCs w:val="28"/>
          <w:rFonts w:hAnsi="宋体" w:eastAsia="宋体" w:hint="eastAsia"/>
        </w:rPr>
        <w:t>：</w:t>
      </w:r>
      <w:bookmarkEnd w:id="531"/>
    </w:p>
    <w:p w14:paraId="7D804509">
      <w:pPr>
        <w:jc w:val="left"/>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left="315" w:leftChars="150" w:right="399" w:rightChars="190"/>
        <w:rPr>
          <w:color w:val="auto"/>
          <w:bCs/>
          <w:szCs w:val="21"/>
        </w:rPr>
      </w:pPr>
      <w:r>
        <w:rPr>
          <w:color w:val="auto"/>
          <w:rFonts w:ascii="Calibri" w:hAnsi="Calibri" w:eastAsia="宋体" w:cs="Times New Roman" w:hint="eastAsia"/>
        </w:rPr>
        <w:t>企业</w:t>
      </w:r>
      <w:r>
        <w:rPr>
          <w:u w:val="single"/>
          <w:color w:val="auto"/>
          <w:rFonts w:ascii="Calibri" w:hAnsi="Calibri" w:eastAsia="宋体" w:cs="Times New Roman" w:hint="eastAsia"/>
        </w:rPr>
        <w:t xml:space="preserve">    </w:t>
      </w:r>
      <w:r>
        <w:rPr>
          <w:color w:val="auto"/>
          <w:rFonts w:ascii="Calibri" w:hAnsi="Calibri" w:eastAsia="宋体" w:cs="Times New Roman" w:hint="eastAsia"/>
        </w:rPr>
        <w:t>年</w:t>
      </w:r>
      <w:r>
        <w:rPr>
          <w:u w:val="single"/>
          <w:color w:val="auto"/>
          <w:rFonts w:ascii="Calibri" w:hAnsi="Calibri" w:eastAsia="宋体" w:cs="Times New Roman" w:hint="eastAsia"/>
        </w:rPr>
        <w:t xml:space="preserve">   </w:t>
      </w:r>
      <w:r>
        <w:rPr>
          <w:color w:val="auto"/>
          <w:rFonts w:ascii="Calibri" w:hAnsi="Calibri" w:eastAsia="宋体" w:cs="Times New Roman" w:hint="eastAsia"/>
        </w:rPr>
        <w:t>月至投标截止日期止已完成类似项目一览表（如有）、在建类似工程一览表（如有）</w:t>
      </w:r>
      <w:r>
        <w:rPr>
          <w:vertAlign w:val="baseline"/>
          <w:b w:val="1"/>
          <w:color w:val="auto"/>
          <w:lang w:eastAsia="zh-CN"/>
          <w:bCs/>
          <w:rFonts w:ascii="Times New Roman" w:hAnsi="Times New Roman" w:eastAsia="宋体" w:cs="Times New Roman" w:hint="default"/>
        </w:rPr>
        <w:t>、</w:t>
      </w:r>
      <w:r>
        <w:rPr>
          <w:vertAlign w:val="baseline"/>
          <w:b w:val="0"/>
          <w:color w:val="auto"/>
          <w:lang w:eastAsia="zh-CN"/>
          <w:bCs w:val="0"/>
          <w:rFonts w:ascii="Times New Roman" w:hAnsi="Times New Roman" w:eastAsia="宋体" w:cs="Times New Roman" w:hint="default"/>
        </w:rPr>
        <w:t>《中小企业声明函》或者《残疾人福利性单位声明函》或者省级以上监狱管理局、戒毒管理局（含新疆生产建设兵团）出具的属于监狱企业的证明文件扫描件（预留份额专门面向中小企业采购的项目须提供）</w:t>
      </w:r>
      <w:r>
        <w:rPr>
          <w:color w:val="auto"/>
          <w:rFonts w:ascii="Calibri" w:hAnsi="Calibri" w:eastAsia="宋体" w:cs="Times New Roman" w:hint="eastAsia"/>
        </w:rPr>
        <w:t>等</w:t>
      </w:r>
      <w:r>
        <w:rPr>
          <w:color w:val="auto"/>
          <w:bCs/>
          <w:szCs w:val="21"/>
          <w:rFonts w:hint="eastAsia"/>
        </w:rPr>
        <w:t>。</w:t>
      </w:r>
    </w:p>
    <w:p w14:paraId="577F8663">
      <w:pPr>
        <w:jc w:val="both"/>
        <w:pBdr>
          <w:top w:val="none" w:color="auto" w:sz="0" w:space="0"/>
          <w:left w:val="none" w:color="auto" w:sz="0" w:space="0"/>
          <w:bottom w:val="none" w:color="auto" w:sz="0" w:space="0"/>
          <w:right w:val="none" w:color="auto" w:sz="0" w:space="0"/>
          <w:between w:val="none" w:color="auto" w:sz="0" w:space="0"/>
        </w:pBdr>
        <w:spacing w:line="360" w:lineRule="auto"/>
        <w:rPr>
          <w:color w:val="auto"/>
          <w:sz w:val="28"/>
          <w:bCs/>
          <w:szCs w:val="28"/>
          <w:rFonts w:hint="eastAsia"/>
        </w:rPr>
      </w:pPr>
    </w:p>
    <w:p w14:paraId="39981068">
      <w:pPr>
        <w:pStyle w:val="18"/>
        <w:pBdr>
          <w:top w:val="none" w:color="auto" w:sz="0" w:space="0"/>
          <w:left w:val="none" w:color="auto" w:sz="0" w:space="0"/>
          <w:bottom w:val="none" w:color="auto" w:sz="0" w:space="0"/>
          <w:right w:val="none" w:color="auto" w:sz="0" w:space="0"/>
          <w:between w:val="none" w:color="auto" w:sz="0" w:space="0"/>
        </w:pBdr>
        <w:rPr>
          <w:color w:val="auto"/>
          <w:sz w:val="28"/>
          <w:bCs/>
          <w:szCs w:val="28"/>
          <w:rFonts w:hint="eastAsia"/>
        </w:rPr>
      </w:pPr>
    </w:p>
    <w:p w14:paraId="7BD15499">
      <w:pPr>
        <w:pStyle w:val="18"/>
        <w:pBdr>
          <w:top w:val="none" w:color="auto" w:sz="0" w:space="0"/>
          <w:left w:val="none" w:color="auto" w:sz="0" w:space="0"/>
          <w:bottom w:val="none" w:color="auto" w:sz="0" w:space="0"/>
          <w:right w:val="none" w:color="auto" w:sz="0" w:space="0"/>
          <w:between w:val="none" w:color="auto" w:sz="0" w:space="0"/>
        </w:pBdr>
        <w:rPr>
          <w:color w:val="auto"/>
          <w:sz w:val="28"/>
          <w:bCs/>
          <w:szCs w:val="28"/>
          <w:rFonts w:hint="eastAsia"/>
        </w:rPr>
      </w:pPr>
    </w:p>
    <w:p w14:paraId="7B2186AB">
      <w:pPr>
        <w:pStyle w:val="18"/>
        <w:pBdr>
          <w:top w:val="none" w:color="auto" w:sz="0" w:space="0"/>
          <w:left w:val="none" w:color="auto" w:sz="0" w:space="0"/>
          <w:bottom w:val="none" w:color="auto" w:sz="0" w:space="0"/>
          <w:right w:val="none" w:color="auto" w:sz="0" w:space="0"/>
          <w:between w:val="none" w:color="auto" w:sz="0" w:space="0"/>
        </w:pBdr>
        <w:rPr>
          <w:color w:val="auto"/>
          <w:sz w:val="28"/>
          <w:bCs/>
          <w:szCs w:val="28"/>
          <w:rFonts w:hint="eastAsia"/>
        </w:rPr>
      </w:pPr>
    </w:p>
    <w:p w14:paraId="573E5B30">
      <w:pPr>
        <w:pStyle w:val="18"/>
        <w:pBdr>
          <w:top w:val="none" w:color="auto" w:sz="0" w:space="0"/>
          <w:left w:val="none" w:color="auto" w:sz="0" w:space="0"/>
          <w:bottom w:val="none" w:color="auto" w:sz="0" w:space="0"/>
          <w:right w:val="none" w:color="auto" w:sz="0" w:space="0"/>
          <w:between w:val="none" w:color="auto" w:sz="0" w:space="0"/>
        </w:pBdr>
        <w:rPr>
          <w:color w:val="auto"/>
          <w:sz w:val="28"/>
          <w:bCs/>
          <w:szCs w:val="28"/>
          <w:rFonts w:hint="eastAsia"/>
        </w:rPr>
      </w:pPr>
    </w:p>
    <w:p w14:paraId="6E5A2E47">
      <w:pPr>
        <w:jc w:val="both"/>
        <w:pBdr>
          <w:top w:val="none" w:color="auto" w:sz="0" w:space="0"/>
          <w:left w:val="none" w:color="auto" w:sz="0" w:space="0"/>
          <w:bottom w:val="none" w:color="auto" w:sz="0" w:space="0"/>
          <w:right w:val="none" w:color="auto" w:sz="0" w:space="0"/>
          <w:between w:val="none" w:color="auto" w:sz="0" w:space="0"/>
        </w:pBdr>
        <w:spacing w:line="360" w:lineRule="auto"/>
        <w:rPr>
          <w:color w:val="auto"/>
          <w:sz w:val="28"/>
          <w:bCs/>
          <w:szCs w:val="28"/>
          <w:rFonts w:hint="eastAsia"/>
        </w:rPr>
      </w:pPr>
    </w:p>
    <w:p w14:paraId="120F5939">
      <w:pPr>
        <w:jc w:val="both"/>
        <w:pBdr>
          <w:top w:val="none" w:color="auto" w:sz="0" w:space="0"/>
          <w:left w:val="none" w:color="auto" w:sz="0" w:space="0"/>
          <w:bottom w:val="none" w:color="auto" w:sz="0" w:space="0"/>
          <w:right w:val="none" w:color="auto" w:sz="0" w:space="0"/>
          <w:between w:val="none" w:color="auto" w:sz="0" w:space="0"/>
        </w:pBdr>
        <w:spacing w:line="360" w:lineRule="auto"/>
        <w:rPr>
          <w:color w:val="auto"/>
          <w:sz w:val="28"/>
          <w:bCs/>
          <w:szCs w:val="28"/>
        </w:rPr>
      </w:pPr>
      <w:r>
        <w:rPr>
          <w:color w:val="auto"/>
          <w:sz w:val="28"/>
          <w:bCs/>
          <w:szCs w:val="28"/>
          <w:rFonts w:hint="eastAsia"/>
        </w:rPr>
        <w:t>（</w:t>
      </w:r>
      <w:r>
        <w:rPr>
          <w:color w:val="auto"/>
          <w:sz w:val="28"/>
          <w:bCs/>
          <w:szCs w:val="28"/>
        </w:rPr>
        <w:t>1</w:t>
      </w:r>
      <w:r>
        <w:rPr>
          <w:color w:val="auto"/>
          <w:sz w:val="28"/>
          <w:bCs/>
          <w:szCs w:val="28"/>
          <w:rFonts w:hint="eastAsia"/>
        </w:rPr>
        <w:t>）企业___年__月至投标截止日期止</w:t>
      </w:r>
      <w:r>
        <w:rPr>
          <w:color w:val="auto"/>
          <w:sz w:val="28"/>
          <w:bCs/>
          <w:szCs w:val="28"/>
        </w:rPr>
        <w:t>已完成工程监理类似项目情况表</w:t>
      </w:r>
    </w:p>
    <w:p w14:paraId="0C516B26">
      <w:pPr>
        <w:jc w:val="center"/>
        <w:pBdr>
          <w:top w:val="none" w:color="auto" w:sz="0" w:space="0"/>
          <w:left w:val="none" w:color="auto" w:sz="0" w:space="0"/>
          <w:bottom w:val="none" w:color="auto" w:sz="0" w:space="0"/>
          <w:right w:val="none" w:color="auto" w:sz="0" w:space="0"/>
          <w:between w:val="none" w:color="auto" w:sz="0" w:space="0"/>
        </w:pBdr>
        <w:rPr>
          <w:b w:val="1"/>
          <w:color w:val="auto"/>
          <w:sz w:val="24"/>
        </w:rPr>
      </w:pPr>
      <w:r>
        <w:rPr>
          <w:b w:val="1"/>
          <w:color w:val="auto"/>
          <w:sz w:val="24"/>
          <w:rFonts w:hint="eastAsia"/>
        </w:rPr>
        <w:t>（与商务文件一致，投标人只需填写一次）</w:t>
      </w:r>
    </w:p>
    <w:tbl>
      <w:tblPr>
        <w:tblStyle w:val="27"/>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626.000000"/>
        <w:gridCol w:w="1548.000000"/>
        <w:gridCol w:w="1837.000000"/>
        <w:gridCol w:w="1472.000000"/>
        <w:gridCol w:w="1641.000000"/>
        <w:gridCol w:w="1484.000000"/>
      </w:tblGrid>
      <w:tr w14:paraId="580D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1B06F20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48" w:type="dxa"/>
            <w:vAlign w:val="center"/>
            <w:noWrap w:val="0"/>
          </w:tcPr>
          <w:p w14:paraId="490595F2">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r>
              <w:rPr>
                <w:color w:val="auto"/>
                <w:rFonts w:ascii="Calibri" w:hAnsi="Calibri" w:eastAsia="宋体" w:cs="Times New Roman" w:hint="eastAsia"/>
              </w:rPr>
              <w:t>项目1</w:t>
            </w:r>
          </w:p>
        </w:tc>
        <w:tc>
          <w:tcPr>
            <w:tcW w:w="1837" w:type="dxa"/>
            <w:vAlign w:val="center"/>
            <w:noWrap w:val="0"/>
          </w:tcPr>
          <w:p w14:paraId="39A30CE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项目2</w:t>
            </w:r>
          </w:p>
        </w:tc>
        <w:tc>
          <w:tcPr>
            <w:tcW w:w="1472" w:type="dxa"/>
            <w:vAlign w:val="center"/>
            <w:noWrap w:val="0"/>
          </w:tcPr>
          <w:p w14:paraId="56C3DD7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项目3</w:t>
            </w:r>
          </w:p>
        </w:tc>
        <w:tc>
          <w:tcPr>
            <w:tcW w:w="1641" w:type="dxa"/>
            <w:vAlign w:val="center"/>
            <w:noWrap w:val="0"/>
          </w:tcPr>
          <w:p w14:paraId="6E64CF6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项目4</w:t>
            </w:r>
          </w:p>
        </w:tc>
        <w:tc>
          <w:tcPr>
            <w:tcW w:w="1484" w:type="dxa"/>
            <w:vAlign w:val="center"/>
            <w:noWrap w:val="0"/>
          </w:tcPr>
          <w:p w14:paraId="57465E1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w:t>
            </w:r>
          </w:p>
        </w:tc>
      </w:tr>
      <w:tr w14:paraId="3E20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3A02F97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项目名称</w:t>
            </w:r>
          </w:p>
        </w:tc>
        <w:tc>
          <w:tcPr>
            <w:tcW w:w="1548" w:type="dxa"/>
            <w:vAlign w:val="center"/>
            <w:noWrap w:val="0"/>
          </w:tcPr>
          <w:p w14:paraId="171C137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6D69301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3DA7825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3EC6C06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1201D9D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0799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5315C535">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r>
              <w:rPr>
                <w:color w:val="auto"/>
                <w:rFonts w:ascii="Calibri" w:hAnsi="Calibri" w:eastAsia="宋体" w:cs="Times New Roman" w:hint="eastAsia"/>
              </w:rPr>
              <w:t>项目所在区县</w:t>
            </w:r>
          </w:p>
        </w:tc>
        <w:tc>
          <w:tcPr>
            <w:tcW w:w="1548" w:type="dxa"/>
            <w:vAlign w:val="center"/>
            <w:noWrap w:val="0"/>
          </w:tcPr>
          <w:p w14:paraId="32F8B31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3E3E414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691CDDD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1B52B5E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40891C3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7BDA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436210E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建设单位</w:t>
            </w:r>
          </w:p>
        </w:tc>
        <w:tc>
          <w:tcPr>
            <w:tcW w:w="1548" w:type="dxa"/>
            <w:vAlign w:val="center"/>
            <w:noWrap w:val="0"/>
          </w:tcPr>
          <w:p w14:paraId="6593FE1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2150897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78A18AD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056018C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1C2F6B5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482B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3FD44630">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承包单位名称</w:t>
            </w:r>
          </w:p>
        </w:tc>
        <w:tc>
          <w:tcPr>
            <w:tcW w:w="1548" w:type="dxa"/>
            <w:vAlign w:val="center"/>
            <w:noWrap w:val="0"/>
          </w:tcPr>
          <w:p w14:paraId="63FD337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215A148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1BFD7C5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728DF2A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4A2103C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49B0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49518E96">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监理单位名称</w:t>
            </w:r>
          </w:p>
        </w:tc>
        <w:tc>
          <w:tcPr>
            <w:tcW w:w="1548" w:type="dxa"/>
            <w:vAlign w:val="center"/>
            <w:noWrap w:val="0"/>
          </w:tcPr>
          <w:p w14:paraId="01FF128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478BFC9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2324A72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5EEC467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1C481ED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2405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69043A2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项目分类</w:t>
            </w:r>
          </w:p>
        </w:tc>
        <w:tc>
          <w:tcPr>
            <w:tcW w:w="1548" w:type="dxa"/>
            <w:vAlign w:val="center"/>
            <w:noWrap w:val="0"/>
          </w:tcPr>
          <w:p w14:paraId="4A559CA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1AF2252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1045EF3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6FD4CDC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64D8B07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74A2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3343C6F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建设规模</w:t>
            </w:r>
          </w:p>
        </w:tc>
        <w:tc>
          <w:tcPr>
            <w:tcW w:w="1548" w:type="dxa"/>
            <w:vAlign w:val="center"/>
            <w:noWrap w:val="0"/>
          </w:tcPr>
          <w:p w14:paraId="4CC9CF3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0B27710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0BDE87B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2A36AD5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131BD9D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4611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726A7953">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结构体系</w:t>
            </w:r>
          </w:p>
        </w:tc>
        <w:tc>
          <w:tcPr>
            <w:tcW w:w="1548" w:type="dxa"/>
            <w:vAlign w:val="center"/>
            <w:noWrap w:val="0"/>
          </w:tcPr>
          <w:p w14:paraId="78EA8B5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2F79EA8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4B672B9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3AB5703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58BECE8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698F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5846EB11">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面积</w:t>
            </w:r>
            <w:r>
              <w:rPr>
                <w:color w:val="auto"/>
                <w:rFonts w:ascii="Calibri" w:hAnsi="Calibri" w:eastAsia="宋体" w:cs="宋体" w:hint="default"/>
              </w:rPr>
              <w:t>（平方米）</w:t>
            </w:r>
          </w:p>
        </w:tc>
        <w:tc>
          <w:tcPr>
            <w:tcW w:w="1548" w:type="dxa"/>
            <w:vAlign w:val="center"/>
            <w:noWrap w:val="0"/>
          </w:tcPr>
          <w:p w14:paraId="173BDC5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4C25091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75D4156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3FF11CC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317AD14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0B21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5987BEEE">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中标日期</w:t>
            </w:r>
          </w:p>
        </w:tc>
        <w:tc>
          <w:tcPr>
            <w:tcW w:w="1548" w:type="dxa"/>
            <w:vAlign w:val="center"/>
            <w:noWrap w:val="0"/>
          </w:tcPr>
          <w:p w14:paraId="0FF9F37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7F6BEAC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32559C2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1F073FB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1F96E2A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72D0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17D592A0">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合同金额（万元）</w:t>
            </w:r>
          </w:p>
        </w:tc>
        <w:tc>
          <w:tcPr>
            <w:tcW w:w="1548" w:type="dxa"/>
            <w:vAlign w:val="center"/>
            <w:noWrap w:val="0"/>
          </w:tcPr>
          <w:p w14:paraId="77E9DA7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06DBE2D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6705B81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023A702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1B0E3B2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4091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39FE66C8">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合同类别</w:t>
            </w:r>
          </w:p>
        </w:tc>
        <w:tc>
          <w:tcPr>
            <w:tcW w:w="1548" w:type="dxa"/>
            <w:vAlign w:val="center"/>
            <w:noWrap w:val="0"/>
          </w:tcPr>
          <w:p w14:paraId="1F65F7A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07EB7B3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51B9C17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5DBD246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6D44BA9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7B5D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15BEE4EF">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合同签订日期</w:t>
            </w:r>
          </w:p>
        </w:tc>
        <w:tc>
          <w:tcPr>
            <w:tcW w:w="1548" w:type="dxa"/>
            <w:vAlign w:val="center"/>
            <w:noWrap w:val="0"/>
          </w:tcPr>
          <w:p w14:paraId="1A548EC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3CACB08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22F542C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66F0187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61FBE41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6DE4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5E770785">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施工许可证编号（全国平台）</w:t>
            </w:r>
          </w:p>
        </w:tc>
        <w:tc>
          <w:tcPr>
            <w:tcW w:w="1548" w:type="dxa"/>
            <w:vAlign w:val="center"/>
            <w:noWrap w:val="0"/>
          </w:tcPr>
          <w:p w14:paraId="60BBAC0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0C2AF76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253EDDF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2F9E48E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20C385F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1C92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277C6619">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省级施工许可证编号</w:t>
            </w:r>
          </w:p>
        </w:tc>
        <w:tc>
          <w:tcPr>
            <w:tcW w:w="1548" w:type="dxa"/>
            <w:vAlign w:val="center"/>
            <w:noWrap w:val="0"/>
          </w:tcPr>
          <w:p w14:paraId="20BA0CA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6B6CB68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1CAC4AD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58C11CD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607E571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3CC0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7DFFAC00">
            <w:pPr>
              <w:keepNext w:val="0"/>
              <w:keepLines w:val="0"/>
              <w:jc w:val="center"/>
              <w:suppressLineNumbers w:val="0"/>
              <w:spacing w:after="0" w:afterAutospacing="0" w:before="0" w:beforeAutospacing="0"/>
              <w:ind w:left="0" w:right="0"/>
              <w:rPr>
                <w:color w:val="auto"/>
                <w:sz w:val="27"/>
                <w:lang w:bidi="ar"/>
                <w:szCs w:val="27"/>
                <w:rFonts w:ascii="宋体" w:hAnsi="宋体" w:eastAsia="宋体" w:cs="宋体" w:hint="eastAsia"/>
              </w:rPr>
            </w:pPr>
            <w:r>
              <w:rPr>
                <w:color w:val="auto"/>
                <w:rFonts w:ascii="Calibri" w:hAnsi="Calibri" w:eastAsia="宋体" w:cs="宋体" w:hint="eastAsia"/>
              </w:rPr>
              <w:t>开工日期</w:t>
            </w:r>
          </w:p>
        </w:tc>
        <w:tc>
          <w:tcPr>
            <w:tcW w:w="1548" w:type="dxa"/>
            <w:vAlign w:val="center"/>
            <w:noWrap w:val="0"/>
          </w:tcPr>
          <w:p w14:paraId="31271D2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33893FC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79F4273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7DB9D3C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4253C0F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59DC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3AE97E8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竣工日期</w:t>
            </w:r>
          </w:p>
        </w:tc>
        <w:tc>
          <w:tcPr>
            <w:tcW w:w="1548" w:type="dxa"/>
            <w:vAlign w:val="center"/>
            <w:noWrap w:val="0"/>
          </w:tcPr>
          <w:p w14:paraId="5C4BE88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21C5705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13D29B1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4F1A27A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258A897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31BA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681D4902">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企业角色</w:t>
            </w:r>
          </w:p>
        </w:tc>
        <w:tc>
          <w:tcPr>
            <w:tcW w:w="1548" w:type="dxa"/>
            <w:vAlign w:val="center"/>
            <w:noWrap w:val="0"/>
          </w:tcPr>
          <w:p w14:paraId="073577B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4B7A2CB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043EECF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4A5951C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6D2AB42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05C8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05A0D026">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企业名称</w:t>
            </w:r>
          </w:p>
        </w:tc>
        <w:tc>
          <w:tcPr>
            <w:tcW w:w="1548" w:type="dxa"/>
            <w:vAlign w:val="center"/>
            <w:noWrap w:val="0"/>
          </w:tcPr>
          <w:p w14:paraId="353CA8C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76D88F4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64710A7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59F89AA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4278188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7712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682616D7">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总监理工程师</w:t>
            </w:r>
          </w:p>
        </w:tc>
        <w:tc>
          <w:tcPr>
            <w:tcW w:w="1548" w:type="dxa"/>
            <w:vAlign w:val="center"/>
            <w:noWrap w:val="0"/>
          </w:tcPr>
          <w:p w14:paraId="0617546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0608B5A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6108E26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4EC3F1B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0834B6F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3FFF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72FDB35F">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已完工</w:t>
            </w:r>
          </w:p>
        </w:tc>
        <w:tc>
          <w:tcPr>
            <w:tcW w:w="1548" w:type="dxa"/>
            <w:vAlign w:val="center"/>
            <w:noWrap w:val="0"/>
          </w:tcPr>
          <w:p w14:paraId="3C28B69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160A105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038FF58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36BCE39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2C7EF05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45CE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5CDE9308">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工程质量</w:t>
            </w:r>
          </w:p>
        </w:tc>
        <w:tc>
          <w:tcPr>
            <w:tcW w:w="1548" w:type="dxa"/>
            <w:vAlign w:val="center"/>
            <w:noWrap w:val="0"/>
          </w:tcPr>
          <w:p w14:paraId="393E207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484732F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118044D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28395FC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40748AA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bl>
    <w:p w14:paraId="6C4BCDD6">
      <w:pPr>
        <w:rPr>
          <w:color w:val="auto"/>
          <w:rFonts w:eastAsia="楷体_GB2312" w:hint="eastAsia"/>
        </w:rPr>
      </w:pPr>
      <w:r>
        <w:rPr>
          <w:color w:val="auto"/>
          <w:rFonts w:eastAsia="楷体_GB2312" w:hint="eastAsia"/>
        </w:rPr>
        <w:t>备注：</w:t>
      </w:r>
    </w:p>
    <w:p w14:paraId="753EDDD6">
      <w:pPr>
        <w:rPr>
          <w:color w:val="auto"/>
          <w:rFonts w:eastAsia="楷体_GB2312" w:hint="eastAsia"/>
        </w:rPr>
      </w:pPr>
      <w:r>
        <w:rPr>
          <w:vanish/>
          <w:color w:val="auto"/>
          <w:rFonts w:eastAsia="楷体_GB2312"/>
        </w:rPr>
        <w:t>姓名</w:t>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lang w:eastAsia="zh-CN"/>
          <w:rFonts w:eastAsia="楷体_GB2312" w:hint="eastAsia"/>
        </w:rPr>
        <w:t>1.</w:t>
      </w:r>
      <w:r>
        <w:rPr>
          <w:color w:val="auto"/>
          <w:rFonts w:eastAsia="楷体_GB2312" w:cs="楷体_GB2312" w:hint="eastAsia"/>
        </w:rPr>
        <w:t>业绩不需要提供扫描件，相关信息应与</w:t>
      </w:r>
      <w:r>
        <w:rPr>
          <w:color w:val="auto"/>
          <w:lang w:eastAsia="zh-CN"/>
          <w:rFonts w:eastAsia="楷体_GB2312" w:cs="楷体_GB2312" w:hint="eastAsia"/>
        </w:rPr>
        <w:t>“</w:t>
      </w:r>
      <w:r>
        <w:rPr>
          <w:color w:val="auto"/>
          <w:rFonts w:eastAsia="楷体_GB2312" w:cs="楷体_GB2312" w:hint="eastAsia"/>
        </w:rPr>
        <w:t>桂建云</w:t>
      </w:r>
      <w:r>
        <w:rPr>
          <w:color w:val="auto"/>
          <w:lang w:eastAsia="zh-CN"/>
          <w:rFonts w:eastAsia="楷体_GB2312" w:cs="楷体_GB2312" w:hint="eastAsia"/>
        </w:rPr>
        <w:t>”</w:t>
      </w:r>
      <w:r>
        <w:rPr>
          <w:color w:val="auto"/>
          <w:rFonts w:eastAsia="楷体_GB2312" w:cs="楷体_GB2312" w:hint="eastAsia"/>
        </w:rPr>
        <w:t>信息一致，否则评审时不予承认。</w:t>
      </w:r>
    </w:p>
    <w:p w14:paraId="35028BEE">
      <w:pPr>
        <w:spacing w:line="360" w:lineRule="auto"/>
        <w:rPr>
          <w:color w:val="auto"/>
          <w:rFonts w:eastAsia="楷体_GB2312" w:cs="楷体_GB2312"/>
        </w:rPr>
      </w:pPr>
      <w:r>
        <w:rPr>
          <w:color w:val="auto"/>
          <w:lang w:eastAsia="zh-CN"/>
          <w:rFonts w:eastAsia="楷体_GB2312" w:hint="eastAsia"/>
        </w:rPr>
        <w:t>2.</w:t>
      </w:r>
      <w:r>
        <w:rPr>
          <w:color w:val="auto"/>
          <w:rFonts w:eastAsia="楷体_GB2312" w:hint="eastAsia"/>
        </w:rPr>
        <w:t>招标人可以根据项目情况增减表格内容，项目数投</w:t>
      </w:r>
      <w:r>
        <w:rPr>
          <w:color w:val="auto"/>
          <w:rFonts w:eastAsia="楷体_GB2312"/>
        </w:rPr>
        <w:t>标人</w:t>
      </w:r>
      <w:r>
        <w:rPr>
          <w:color w:val="auto"/>
          <w:rFonts w:eastAsia="楷体_GB2312" w:hint="eastAsia"/>
        </w:rPr>
        <w:t>可以根据需要增加</w:t>
      </w:r>
      <w:r>
        <w:rPr>
          <w:color w:val="auto"/>
          <w:rFonts w:eastAsia="楷体_GB2312" w:cs="楷体_GB2312" w:hint="eastAsia"/>
        </w:rPr>
        <w:t>。</w:t>
      </w:r>
    </w:p>
    <w:p w14:paraId="366CA0B8">
      <w:pPr>
        <w:spacing w:line="360" w:lineRule="auto"/>
        <w:rPr>
          <w:color w:val="auto"/>
          <w:rFonts w:eastAsia="楷体_GB2312" w:hint="eastAsia"/>
        </w:rPr>
      </w:pPr>
      <w:r>
        <w:rPr>
          <w:color w:val="auto"/>
          <w:lang w:eastAsia="zh-CN"/>
          <w:rFonts w:eastAsia="楷体_GB2312" w:hint="eastAsia"/>
        </w:rPr>
        <w:t>3.</w:t>
      </w:r>
      <w:r>
        <w:rPr>
          <w:color w:val="auto"/>
          <w:rFonts w:eastAsia="楷体_GB2312" w:hint="eastAsia"/>
        </w:rPr>
        <w:t>表格不</w:t>
      </w:r>
      <w:r>
        <w:rPr>
          <w:color w:val="auto"/>
          <w:rFonts w:eastAsia="楷体_GB2312"/>
        </w:rPr>
        <w:t>需要填写满</w:t>
      </w:r>
      <w:r>
        <w:rPr>
          <w:color w:val="auto"/>
          <w:rFonts w:eastAsia="楷体_GB2312" w:hint="eastAsia"/>
        </w:rPr>
        <w:t>，投标</w:t>
      </w:r>
      <w:r>
        <w:rPr>
          <w:color w:val="auto"/>
          <w:rFonts w:eastAsia="楷体_GB2312"/>
        </w:rPr>
        <w:t>人只需根据</w:t>
      </w:r>
      <w:r>
        <w:rPr>
          <w:color w:val="auto"/>
          <w:rFonts w:eastAsia="楷体_GB2312" w:hint="eastAsia"/>
        </w:rPr>
        <w:t>招</w:t>
      </w:r>
      <w:r>
        <w:rPr>
          <w:color w:val="auto"/>
          <w:rFonts w:eastAsia="楷体_GB2312"/>
        </w:rPr>
        <w:t>标文件</w:t>
      </w:r>
      <w:r>
        <w:rPr>
          <w:color w:val="auto"/>
          <w:rFonts w:eastAsia="楷体_GB2312" w:hint="eastAsia"/>
        </w:rPr>
        <w:t>评</w:t>
      </w:r>
      <w:r>
        <w:rPr>
          <w:color w:val="auto"/>
          <w:rFonts w:eastAsia="楷体_GB2312"/>
        </w:rPr>
        <w:t>审要求</w:t>
      </w:r>
      <w:r>
        <w:rPr>
          <w:color w:val="auto"/>
          <w:rFonts w:eastAsia="楷体_GB2312" w:hint="eastAsia"/>
        </w:rPr>
        <w:t>导入对应证明信息供评委</w:t>
      </w:r>
      <w:r>
        <w:rPr>
          <w:color w:val="auto"/>
          <w:rFonts w:eastAsia="楷体_GB2312"/>
        </w:rPr>
        <w:t>评审</w:t>
      </w:r>
      <w:r>
        <w:rPr>
          <w:color w:val="auto"/>
          <w:rFonts w:eastAsia="楷体_GB2312" w:hint="eastAsia"/>
        </w:rPr>
        <w:t>。</w:t>
      </w:r>
    </w:p>
    <w:p w14:paraId="427A0694">
      <w:pPr>
        <w:spacing w:line="360" w:lineRule="auto"/>
        <w:rPr>
          <w:color w:val="auto"/>
          <w:rFonts w:eastAsia="楷体_GB2312" w:hint="eastAsia"/>
        </w:rPr>
      </w:pPr>
    </w:p>
    <w:p w14:paraId="4E5F5835">
      <w:pPr>
        <w:spacing w:line="360" w:lineRule="auto"/>
        <w:rPr>
          <w:color w:val="auto"/>
          <w:rFonts w:eastAsia="楷体_GB2312" w:hint="eastAsia"/>
        </w:rPr>
      </w:pPr>
    </w:p>
    <w:p w14:paraId="696B2ECA">
      <w:pPr>
        <w:jc w:val="center"/>
        <w:spacing w:line="360" w:lineRule="auto"/>
        <w:rPr>
          <w:color w:val="auto"/>
          <w:sz w:val="28"/>
          <w:bCs/>
          <w:szCs w:val="28"/>
        </w:rPr>
      </w:pPr>
      <w:r>
        <w:rPr>
          <w:color w:val="auto"/>
          <w:sz w:val="28"/>
          <w:bCs/>
          <w:szCs w:val="28"/>
          <w:rFonts w:hint="eastAsia"/>
        </w:rPr>
        <w:t>（2）企业___年___月至投标截止日期止以来在建类似工程一览表</w:t>
      </w:r>
    </w:p>
    <w:p w14:paraId="5AEB5841">
      <w:pPr>
        <w:jc w:val="center"/>
        <w:rPr>
          <w:b w:val="1"/>
          <w:color w:val="auto"/>
          <w:sz w:val="24"/>
        </w:rPr>
      </w:pPr>
      <w:r>
        <w:rPr>
          <w:b w:val="1"/>
          <w:color w:val="auto"/>
          <w:sz w:val="24"/>
          <w:rFonts w:hint="eastAsia"/>
        </w:rPr>
        <w:t>（与商务文件一致，投标人只需填写一次）</w:t>
      </w:r>
    </w:p>
    <w:tbl>
      <w:tblPr>
        <w:tblStyle w:val="27"/>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626.000000"/>
        <w:gridCol w:w="1548.000000"/>
        <w:gridCol w:w="1837.000000"/>
        <w:gridCol w:w="1472.000000"/>
        <w:gridCol w:w="1641.000000"/>
        <w:gridCol w:w="1484.000000"/>
      </w:tblGrid>
      <w:tr w14:paraId="4F25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5A90887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548" w:type="dxa"/>
            <w:vAlign w:val="center"/>
            <w:noWrap w:val="0"/>
          </w:tcPr>
          <w:p w14:paraId="38A6883B">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r>
              <w:rPr>
                <w:color w:val="auto"/>
                <w:rFonts w:ascii="Calibri" w:hAnsi="Calibri" w:eastAsia="宋体" w:cs="Times New Roman" w:hint="eastAsia"/>
              </w:rPr>
              <w:t>项目1</w:t>
            </w:r>
          </w:p>
        </w:tc>
        <w:tc>
          <w:tcPr>
            <w:tcW w:w="1837" w:type="dxa"/>
            <w:vAlign w:val="center"/>
            <w:noWrap w:val="0"/>
          </w:tcPr>
          <w:p w14:paraId="49C66CC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项目2</w:t>
            </w:r>
          </w:p>
        </w:tc>
        <w:tc>
          <w:tcPr>
            <w:tcW w:w="1472" w:type="dxa"/>
            <w:vAlign w:val="center"/>
            <w:noWrap w:val="0"/>
          </w:tcPr>
          <w:p w14:paraId="2F030A6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项目3</w:t>
            </w:r>
          </w:p>
        </w:tc>
        <w:tc>
          <w:tcPr>
            <w:tcW w:w="1641" w:type="dxa"/>
            <w:vAlign w:val="center"/>
            <w:noWrap w:val="0"/>
          </w:tcPr>
          <w:p w14:paraId="301BA0A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项目4</w:t>
            </w:r>
          </w:p>
        </w:tc>
        <w:tc>
          <w:tcPr>
            <w:tcW w:w="1484" w:type="dxa"/>
            <w:vAlign w:val="center"/>
            <w:noWrap w:val="0"/>
          </w:tcPr>
          <w:p w14:paraId="20BCC98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w:t>
            </w:r>
          </w:p>
        </w:tc>
      </w:tr>
      <w:tr w14:paraId="1387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6126B19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Times New Roman" w:hint="eastAsia"/>
              </w:rPr>
              <w:t>项目名称</w:t>
            </w:r>
          </w:p>
        </w:tc>
        <w:tc>
          <w:tcPr>
            <w:tcW w:w="1548" w:type="dxa"/>
            <w:vAlign w:val="center"/>
            <w:noWrap w:val="0"/>
          </w:tcPr>
          <w:p w14:paraId="1DCC76B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06CA5E2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0C426CB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2084827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20E792C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0E32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173E2765">
            <w:pPr>
              <w:keepNext w:val="0"/>
              <w:keepLines w:val="0"/>
              <w:jc w:val="center"/>
              <w:suppressLineNumbers w:val="0"/>
              <w:spacing w:after="0" w:afterAutospacing="0" w:before="0" w:beforeAutospacing="0"/>
              <w:ind w:left="0" w:right="0"/>
              <w:rPr>
                <w:color w:val="auto"/>
                <w:rFonts w:ascii="Calibri" w:hAnsi="Calibri" w:eastAsia="宋体" w:cs="Times New Roman" w:hint="eastAsia"/>
              </w:rPr>
            </w:pPr>
            <w:r>
              <w:rPr>
                <w:color w:val="auto"/>
                <w:rFonts w:ascii="Calibri" w:hAnsi="Calibri" w:eastAsia="宋体" w:cs="Times New Roman" w:hint="eastAsia"/>
              </w:rPr>
              <w:t>项目所在区县</w:t>
            </w:r>
          </w:p>
        </w:tc>
        <w:tc>
          <w:tcPr>
            <w:tcW w:w="1548" w:type="dxa"/>
            <w:vAlign w:val="center"/>
            <w:noWrap w:val="0"/>
          </w:tcPr>
          <w:p w14:paraId="32DF982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2679DC7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368D464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60EFB81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1F912F1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7FA2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694D4D1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建设单位</w:t>
            </w:r>
          </w:p>
        </w:tc>
        <w:tc>
          <w:tcPr>
            <w:tcW w:w="1548" w:type="dxa"/>
            <w:vAlign w:val="center"/>
            <w:noWrap w:val="0"/>
          </w:tcPr>
          <w:p w14:paraId="7F36883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2EB4E8C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47457DB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4ABD6A7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2C03037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6AB3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043B2BA8">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承包单位名称</w:t>
            </w:r>
          </w:p>
        </w:tc>
        <w:tc>
          <w:tcPr>
            <w:tcW w:w="1548" w:type="dxa"/>
            <w:vAlign w:val="center"/>
            <w:noWrap w:val="0"/>
          </w:tcPr>
          <w:p w14:paraId="6964D97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584FCE4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09B09A4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0C74316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34AFB9E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4A53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61218C48">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监理单位名称</w:t>
            </w:r>
          </w:p>
        </w:tc>
        <w:tc>
          <w:tcPr>
            <w:tcW w:w="1548" w:type="dxa"/>
            <w:vAlign w:val="center"/>
            <w:noWrap w:val="0"/>
          </w:tcPr>
          <w:p w14:paraId="2C7EC34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4501435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276D565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4EC7000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325FA65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5397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4884DEA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项目分类</w:t>
            </w:r>
          </w:p>
        </w:tc>
        <w:tc>
          <w:tcPr>
            <w:tcW w:w="1548" w:type="dxa"/>
            <w:vAlign w:val="center"/>
            <w:noWrap w:val="0"/>
          </w:tcPr>
          <w:p w14:paraId="242DF7F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58D6B47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2DAF13F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6E511E2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223D8CB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6165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66C5907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建设规模</w:t>
            </w:r>
          </w:p>
        </w:tc>
        <w:tc>
          <w:tcPr>
            <w:tcW w:w="1548" w:type="dxa"/>
            <w:vAlign w:val="center"/>
            <w:noWrap w:val="0"/>
          </w:tcPr>
          <w:p w14:paraId="7CCFA65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70DE347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3132F84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5C3D73D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4C8B2EC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2D1F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2211146F">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结构体系</w:t>
            </w:r>
          </w:p>
        </w:tc>
        <w:tc>
          <w:tcPr>
            <w:tcW w:w="1548" w:type="dxa"/>
            <w:vAlign w:val="center"/>
            <w:noWrap w:val="0"/>
          </w:tcPr>
          <w:p w14:paraId="5E41424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278FD21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7BFD65E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54CC5EC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518ED09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2157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23B7110F">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面积</w:t>
            </w:r>
            <w:r>
              <w:rPr>
                <w:color w:val="auto"/>
                <w:rFonts w:ascii="Calibri" w:hAnsi="Calibri" w:eastAsia="宋体" w:cs="宋体" w:hint="default"/>
              </w:rPr>
              <w:t>（平方米）</w:t>
            </w:r>
          </w:p>
        </w:tc>
        <w:tc>
          <w:tcPr>
            <w:tcW w:w="1548" w:type="dxa"/>
            <w:vAlign w:val="center"/>
            <w:noWrap w:val="0"/>
          </w:tcPr>
          <w:p w14:paraId="6EC93DD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1D526F1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73BDDC2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7BC31FD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034E832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763E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02B092EF">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中标日期</w:t>
            </w:r>
          </w:p>
        </w:tc>
        <w:tc>
          <w:tcPr>
            <w:tcW w:w="1548" w:type="dxa"/>
            <w:vAlign w:val="center"/>
            <w:noWrap w:val="0"/>
          </w:tcPr>
          <w:p w14:paraId="28578BD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4606DE8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22DB66F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792D761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70CDAE7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7334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447A3EC2">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合同金额（万元）</w:t>
            </w:r>
          </w:p>
        </w:tc>
        <w:tc>
          <w:tcPr>
            <w:tcW w:w="1548" w:type="dxa"/>
            <w:vAlign w:val="center"/>
            <w:noWrap w:val="0"/>
          </w:tcPr>
          <w:p w14:paraId="43604B1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5C7A148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69A5AD3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66939DE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62E3CC6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4C4E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53EE9ECC">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合同类别</w:t>
            </w:r>
          </w:p>
        </w:tc>
        <w:tc>
          <w:tcPr>
            <w:tcW w:w="1548" w:type="dxa"/>
            <w:vAlign w:val="center"/>
            <w:noWrap w:val="0"/>
          </w:tcPr>
          <w:p w14:paraId="756BAAF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5450FDC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0D748A2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63D3E72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33ADC90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18A8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5082A501">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合同签订日期</w:t>
            </w:r>
          </w:p>
        </w:tc>
        <w:tc>
          <w:tcPr>
            <w:tcW w:w="1548" w:type="dxa"/>
            <w:vAlign w:val="center"/>
            <w:noWrap w:val="0"/>
          </w:tcPr>
          <w:p w14:paraId="46D8689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286E58B4">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4A7EC03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0FC425D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7632B3C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001C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4601932A">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施工许可证编号（全国平台）</w:t>
            </w:r>
          </w:p>
        </w:tc>
        <w:tc>
          <w:tcPr>
            <w:tcW w:w="1548" w:type="dxa"/>
            <w:vAlign w:val="center"/>
            <w:noWrap w:val="0"/>
          </w:tcPr>
          <w:p w14:paraId="0A888F8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5511301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7C558F7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7E4E31A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3A198AF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5D09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6A38E36D">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省级施工许可证编号</w:t>
            </w:r>
          </w:p>
        </w:tc>
        <w:tc>
          <w:tcPr>
            <w:tcW w:w="1548" w:type="dxa"/>
            <w:vAlign w:val="center"/>
            <w:noWrap w:val="0"/>
          </w:tcPr>
          <w:p w14:paraId="40D32A9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40242AB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4B3D7653">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32D2D9E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00AB97A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3D7E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0AA10E7D">
            <w:pPr>
              <w:keepNext w:val="0"/>
              <w:keepLines w:val="0"/>
              <w:jc w:val="center"/>
              <w:suppressLineNumbers w:val="0"/>
              <w:spacing w:after="0" w:afterAutospacing="0" w:before="0" w:beforeAutospacing="0"/>
              <w:ind w:left="0" w:right="0"/>
              <w:rPr>
                <w:color w:val="auto"/>
                <w:sz w:val="27"/>
                <w:lang w:bidi="ar"/>
                <w:szCs w:val="27"/>
                <w:rFonts w:ascii="宋体" w:hAnsi="宋体" w:eastAsia="宋体" w:cs="宋体" w:hint="eastAsia"/>
              </w:rPr>
            </w:pPr>
            <w:r>
              <w:rPr>
                <w:color w:val="auto"/>
                <w:rFonts w:ascii="Calibri" w:hAnsi="Calibri" w:eastAsia="宋体" w:cs="宋体" w:hint="eastAsia"/>
              </w:rPr>
              <w:t>开工日期</w:t>
            </w:r>
          </w:p>
        </w:tc>
        <w:tc>
          <w:tcPr>
            <w:tcW w:w="1548" w:type="dxa"/>
            <w:vAlign w:val="center"/>
            <w:noWrap w:val="0"/>
          </w:tcPr>
          <w:p w14:paraId="56C2986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536B190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2677FFF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300589C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7D3593B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7DC7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3F06367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r>
              <w:rPr>
                <w:color w:val="auto"/>
                <w:rFonts w:ascii="Calibri" w:hAnsi="Calibri" w:eastAsia="宋体" w:cs="宋体" w:hint="eastAsia"/>
              </w:rPr>
              <w:t>竣工日期</w:t>
            </w:r>
          </w:p>
        </w:tc>
        <w:tc>
          <w:tcPr>
            <w:tcW w:w="1548" w:type="dxa"/>
            <w:vAlign w:val="center"/>
            <w:noWrap w:val="0"/>
          </w:tcPr>
          <w:p w14:paraId="1CE0FA7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00C42B90">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3C1CCFD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3FFD7D1C">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7D3EB70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2D9E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0F594AEB">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企业角色</w:t>
            </w:r>
          </w:p>
        </w:tc>
        <w:tc>
          <w:tcPr>
            <w:tcW w:w="1548" w:type="dxa"/>
            <w:vAlign w:val="center"/>
            <w:noWrap w:val="0"/>
          </w:tcPr>
          <w:p w14:paraId="3CC6C1D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540C4B3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29A7165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1BE9280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2E72854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2DEC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0DE7B624">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企业名称</w:t>
            </w:r>
          </w:p>
        </w:tc>
        <w:tc>
          <w:tcPr>
            <w:tcW w:w="1548" w:type="dxa"/>
            <w:vAlign w:val="center"/>
            <w:noWrap w:val="0"/>
          </w:tcPr>
          <w:p w14:paraId="35E9536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1A92067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79DBC07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4CC78DA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5D96096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4554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08641B4F">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总监理工程师</w:t>
            </w:r>
          </w:p>
        </w:tc>
        <w:tc>
          <w:tcPr>
            <w:tcW w:w="1548" w:type="dxa"/>
            <w:vAlign w:val="center"/>
            <w:noWrap w:val="0"/>
          </w:tcPr>
          <w:p w14:paraId="436F254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0D77100E">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461167D8">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55063FE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2BA55B07">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4D18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5A0AC348">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在建</w:t>
            </w:r>
          </w:p>
        </w:tc>
        <w:tc>
          <w:tcPr>
            <w:tcW w:w="1548" w:type="dxa"/>
            <w:vAlign w:val="center"/>
            <w:noWrap w:val="0"/>
          </w:tcPr>
          <w:p w14:paraId="46B4BB81">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0BF3D875">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7CFB7C76">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1B58ECBD">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54F61AAF">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r w14:paraId="289E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1626" w:type="dxa"/>
            <w:vAlign w:val="center"/>
            <w:noWrap w:val="0"/>
          </w:tcPr>
          <w:p w14:paraId="3E322DBE">
            <w:pPr>
              <w:keepNext w:val="0"/>
              <w:keepLines w:val="0"/>
              <w:jc w:val="center"/>
              <w:suppressLineNumbers w:val="0"/>
              <w:spacing w:after="0" w:afterAutospacing="0" w:before="0" w:beforeAutospacing="0"/>
              <w:ind w:left="0" w:right="0"/>
              <w:rPr>
                <w:color w:val="auto"/>
                <w:rFonts w:ascii="Calibri" w:hAnsi="Calibri" w:eastAsia="宋体" w:cs="宋体" w:hint="eastAsia"/>
              </w:rPr>
            </w:pPr>
            <w:r>
              <w:rPr>
                <w:color w:val="auto"/>
                <w:rFonts w:ascii="Calibri" w:hAnsi="Calibri" w:eastAsia="宋体" w:cs="宋体" w:hint="eastAsia"/>
              </w:rPr>
              <w:t>工程质量</w:t>
            </w:r>
          </w:p>
        </w:tc>
        <w:tc>
          <w:tcPr>
            <w:tcW w:w="1548" w:type="dxa"/>
            <w:vAlign w:val="center"/>
            <w:noWrap w:val="0"/>
          </w:tcPr>
          <w:p w14:paraId="0EE5544B">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837" w:type="dxa"/>
            <w:vAlign w:val="center"/>
            <w:noWrap w:val="0"/>
          </w:tcPr>
          <w:p w14:paraId="73495AC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72" w:type="dxa"/>
            <w:vAlign w:val="center"/>
            <w:noWrap w:val="0"/>
          </w:tcPr>
          <w:p w14:paraId="5DB46A7A">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641" w:type="dxa"/>
            <w:vAlign w:val="center"/>
            <w:noWrap w:val="0"/>
          </w:tcPr>
          <w:p w14:paraId="54380379">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c>
          <w:tcPr>
            <w:tcW w:w="1484" w:type="dxa"/>
            <w:vAlign w:val="center"/>
            <w:noWrap w:val="0"/>
          </w:tcPr>
          <w:p w14:paraId="484288E2">
            <w:pPr>
              <w:keepNext w:val="0"/>
              <w:keepLines w:val="0"/>
              <w:jc w:val="center"/>
              <w:suppressLineNumbers w:val="0"/>
              <w:spacing w:after="0" w:afterAutospacing="0" w:before="0" w:beforeAutospacing="0"/>
              <w:ind w:left="0" w:right="0"/>
              <w:rPr>
                <w:color w:val="auto"/>
                <w:rFonts w:ascii="Calibri" w:hAnsi="Calibri" w:eastAsia="宋体" w:cs="Times New Roman" w:hint="default"/>
              </w:rPr>
            </w:pPr>
          </w:p>
        </w:tc>
      </w:tr>
    </w:tbl>
    <w:p w14:paraId="22D15615">
      <w:pPr>
        <w:rPr>
          <w:color w:val="auto"/>
          <w:rFonts w:eastAsia="楷体_GB2312" w:hint="eastAsia"/>
        </w:rPr>
      </w:pPr>
      <w:r>
        <w:rPr>
          <w:color w:val="auto"/>
          <w:rFonts w:eastAsia="楷体_GB2312" w:hint="eastAsia"/>
        </w:rPr>
        <w:t>备注：</w:t>
      </w:r>
    </w:p>
    <w:p w14:paraId="05FE96EF">
      <w:pPr>
        <w:ind w:firstLine="420" w:firstLineChars="200"/>
        <w:rPr>
          <w:color w:val="auto"/>
          <w:rFonts w:eastAsia="楷体_GB2312" w:hint="eastAsia"/>
        </w:rPr>
      </w:pPr>
      <w:r>
        <w:rPr>
          <w:vanish/>
          <w:color w:val="auto"/>
          <w:rFonts w:eastAsia="楷体_GB2312"/>
        </w:rPr>
        <w:t>姓名</w:t>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rFonts w:eastAsia="楷体_GB2312"/>
        </w:rPr>
        <w:pgNum/>
      </w:r>
      <w:r>
        <w:rPr>
          <w:vanish/>
          <w:color w:val="auto"/>
          <w:lang w:eastAsia="zh-CN"/>
          <w:rFonts w:eastAsia="楷体_GB2312" w:hint="eastAsia"/>
        </w:rPr>
        <w:t>1.</w:t>
      </w:r>
      <w:r>
        <w:rPr>
          <w:color w:val="auto"/>
          <w:rFonts w:eastAsia="楷体_GB2312" w:cs="楷体_GB2312" w:hint="eastAsia"/>
        </w:rPr>
        <w:t>业绩不需要提供扫描件，相关信息应与</w:t>
      </w:r>
      <w:r>
        <w:rPr>
          <w:color w:val="auto"/>
          <w:lang w:eastAsia="zh-CN"/>
          <w:rFonts w:eastAsia="楷体_GB2312" w:cs="楷体_GB2312" w:hint="eastAsia"/>
        </w:rPr>
        <w:t>“</w:t>
      </w:r>
      <w:r>
        <w:rPr>
          <w:color w:val="auto"/>
          <w:rFonts w:eastAsia="楷体_GB2312" w:cs="楷体_GB2312" w:hint="eastAsia"/>
        </w:rPr>
        <w:t>桂建云</w:t>
      </w:r>
      <w:r>
        <w:rPr>
          <w:color w:val="auto"/>
          <w:lang w:eastAsia="zh-CN"/>
          <w:rFonts w:eastAsia="楷体_GB2312" w:cs="楷体_GB2312" w:hint="eastAsia"/>
        </w:rPr>
        <w:t>”</w:t>
      </w:r>
      <w:r>
        <w:rPr>
          <w:color w:val="auto"/>
          <w:rFonts w:eastAsia="楷体_GB2312" w:cs="楷体_GB2312" w:hint="eastAsia"/>
        </w:rPr>
        <w:t>信息一致，否则评审时不予承认。</w:t>
      </w:r>
    </w:p>
    <w:p w14:paraId="52C90324">
      <w:pPr>
        <w:jc w:val="both"/>
        <w:ind w:firstLine="420" w:firstLineChars="200"/>
        <w:rPr>
          <w:b w:val="1"/>
          <w:color w:val="auto"/>
          <w:sz w:val="24"/>
          <w:rFonts w:hint="eastAsia"/>
        </w:rPr>
      </w:pPr>
      <w:r>
        <w:rPr>
          <w:color w:val="auto"/>
          <w:lang w:eastAsia="zh-CN"/>
          <w:rFonts w:eastAsia="楷体_GB2312" w:hint="eastAsia"/>
        </w:rPr>
        <w:t>2.</w:t>
      </w:r>
      <w:r>
        <w:rPr>
          <w:color w:val="auto"/>
          <w:rFonts w:eastAsia="楷体_GB2312" w:hint="eastAsia"/>
        </w:rPr>
        <w:t>招标人可以根据项目情况增减表格内容，项目数投</w:t>
      </w:r>
      <w:r>
        <w:rPr>
          <w:color w:val="auto"/>
          <w:rFonts w:eastAsia="楷体_GB2312"/>
        </w:rPr>
        <w:t>标人</w:t>
      </w:r>
      <w:r>
        <w:rPr>
          <w:color w:val="auto"/>
          <w:rFonts w:eastAsia="楷体_GB2312" w:hint="eastAsia"/>
        </w:rPr>
        <w:t>可以根据需要增加</w:t>
      </w:r>
      <w:r>
        <w:rPr>
          <w:color w:val="auto"/>
          <w:rFonts w:eastAsia="楷体_GB2312" w:cs="楷体_GB2312" w:hint="eastAsia"/>
        </w:rPr>
        <w:t>。</w:t>
      </w:r>
    </w:p>
    <w:p w14:paraId="0A76ACCE">
      <w:pPr>
        <w:spacing w:line="360" w:lineRule="auto"/>
        <w:ind w:firstLine="420" w:firstLineChars="200"/>
        <w:rPr>
          <w:color w:val="auto"/>
          <w:rFonts w:eastAsia="楷体_GB2312" w:hint="eastAsia"/>
        </w:rPr>
      </w:pPr>
      <w:r>
        <w:rPr>
          <w:color w:val="auto"/>
          <w:lang w:eastAsia="zh-CN"/>
          <w:rFonts w:eastAsia="楷体_GB2312" w:hint="eastAsia"/>
        </w:rPr>
        <w:t>3.</w:t>
      </w:r>
      <w:r>
        <w:rPr>
          <w:color w:val="auto"/>
          <w:rFonts w:eastAsia="楷体_GB2312" w:hint="eastAsia"/>
        </w:rPr>
        <w:t>表格不</w:t>
      </w:r>
      <w:r>
        <w:rPr>
          <w:color w:val="auto"/>
          <w:rFonts w:eastAsia="楷体_GB2312"/>
        </w:rPr>
        <w:t>需要填写满</w:t>
      </w:r>
      <w:r>
        <w:rPr>
          <w:color w:val="auto"/>
          <w:rFonts w:eastAsia="楷体_GB2312" w:hint="eastAsia"/>
        </w:rPr>
        <w:t>，投标</w:t>
      </w:r>
      <w:r>
        <w:rPr>
          <w:color w:val="auto"/>
          <w:rFonts w:eastAsia="楷体_GB2312"/>
        </w:rPr>
        <w:t>人只需根据</w:t>
      </w:r>
      <w:r>
        <w:rPr>
          <w:color w:val="auto"/>
          <w:rFonts w:eastAsia="楷体_GB2312" w:hint="eastAsia"/>
        </w:rPr>
        <w:t>招</w:t>
      </w:r>
      <w:r>
        <w:rPr>
          <w:color w:val="auto"/>
          <w:rFonts w:eastAsia="楷体_GB2312"/>
        </w:rPr>
        <w:t>标文件</w:t>
      </w:r>
      <w:r>
        <w:rPr>
          <w:color w:val="auto"/>
          <w:rFonts w:eastAsia="楷体_GB2312" w:hint="eastAsia"/>
        </w:rPr>
        <w:t>评</w:t>
      </w:r>
      <w:r>
        <w:rPr>
          <w:color w:val="auto"/>
          <w:rFonts w:eastAsia="楷体_GB2312"/>
        </w:rPr>
        <w:t>审要求</w:t>
      </w:r>
      <w:r>
        <w:rPr>
          <w:color w:val="auto"/>
          <w:rFonts w:eastAsia="楷体_GB2312" w:hint="eastAsia"/>
        </w:rPr>
        <w:t>导入对应证明信息供评委</w:t>
      </w:r>
      <w:r>
        <w:rPr>
          <w:color w:val="auto"/>
          <w:rFonts w:eastAsia="楷体_GB2312"/>
        </w:rPr>
        <w:t>评审</w:t>
      </w:r>
      <w:r>
        <w:rPr>
          <w:color w:val="auto"/>
          <w:rFonts w:eastAsia="楷体_GB2312" w:hint="eastAsia"/>
        </w:rPr>
        <w:t>。</w:t>
      </w:r>
    </w:p>
    <w:p w14:paraId="62AA8F84">
      <w:pPr>
        <w:keepNext w:val="1"/>
        <w:keepLines w:val="1"/>
        <w:snapToGrid w:val="0"/>
        <w:jc w:val="left"/>
        <w:spacing w:line="360" w:lineRule="auto"/>
        <w:rPr>
          <w:b w:val="1"/>
          <w:color w:val="auto"/>
          <w:sz w:val="30"/>
          <w:szCs w:val="30"/>
          <w:rFonts w:eastAsia="宋体" w:cs="Times New Roman" w:hint="eastAsia"/>
        </w:rPr>
      </w:pPr>
      <w:r>
        <w:rPr>
          <w:b w:val="1"/>
          <w:color w:val="auto"/>
          <w:sz w:val="30"/>
          <w:lang w:eastAsia="zh-CN"/>
          <w:szCs w:val="30"/>
          <w:rFonts w:eastAsia="宋体" w:cs="Times New Roman" w:hint="eastAsia"/>
        </w:rPr>
        <w:t>（</w:t>
      </w:r>
      <w:r>
        <w:rPr>
          <w:b w:val="1"/>
          <w:color w:val="auto"/>
          <w:sz w:val="30"/>
          <w:lang w:val="en-US" w:eastAsia="zh-CN"/>
          <w:szCs w:val="30"/>
          <w:rFonts w:eastAsia="宋体" w:cs="Times New Roman" w:hint="eastAsia"/>
        </w:rPr>
        <w:t>2</w:t>
      </w:r>
      <w:r>
        <w:rPr>
          <w:b w:val="1"/>
          <w:color w:val="auto"/>
          <w:sz w:val="30"/>
          <w:lang w:eastAsia="zh-CN"/>
          <w:szCs w:val="30"/>
          <w:rFonts w:eastAsia="宋体" w:cs="Times New Roman" w:hint="eastAsia"/>
        </w:rPr>
        <w:t>）</w:t>
      </w:r>
      <w:r>
        <w:rPr>
          <w:b w:val="1"/>
          <w:color w:val="auto"/>
          <w:sz w:val="30"/>
          <w:szCs w:val="30"/>
          <w:rFonts w:eastAsia="宋体" w:cs="Times New Roman" w:hint="eastAsia"/>
        </w:rPr>
        <w:t>中小企业声明函</w:t>
      </w:r>
    </w:p>
    <w:p w14:paraId="67E9E7C7">
      <w:pPr>
        <w:pStyle w:val="25"/>
        <w:snapToGrid w:val="0"/>
        <w:jc w:val="left"/>
        <w:spacing w:line="300" w:lineRule="auto"/>
        <w:rPr>
          <w:b w:val="1"/>
          <w:color w:val="auto"/>
          <w:rFonts w:ascii="Times New Roman" w:hAnsi="Times New Roman"/>
        </w:rPr>
      </w:pPr>
    </w:p>
    <w:p w14:paraId="5C34607E">
      <w:pPr>
        <w:pStyle w:val="25"/>
        <w:snapToGrid w:val="0"/>
        <w:jc w:val="center"/>
        <w:spacing w:line="300" w:lineRule="auto"/>
        <w:rPr>
          <w:b w:val="1"/>
          <w:color w:val="auto"/>
          <w:rFonts w:ascii="Times New Roman" w:hAnsi="Times New Roman"/>
        </w:rPr>
      </w:pPr>
      <w:r>
        <w:rPr>
          <w:b w:val="1"/>
          <w:color w:val="auto"/>
          <w:rFonts w:ascii="Times New Roman" w:hAnsi="Times New Roman"/>
        </w:rPr>
        <w:t>中小企业声明函（服务）</w:t>
      </w:r>
    </w:p>
    <w:p w14:paraId="7A127B30">
      <w:pPr>
        <w:spacing w:line="360" w:lineRule="auto"/>
        <w:ind w:firstLine="420"/>
        <w:rPr>
          <w:color w:val="auto"/>
          <w:bCs/>
        </w:rPr>
      </w:pPr>
      <w:r>
        <w:rPr>
          <w:color w:val="auto"/>
          <w:bCs/>
          <w:rFonts w:hint="eastAsia"/>
        </w:rPr>
        <w:t>本公司（联合体）郑重声明，根据《政府采购促进中小企业发展管理办法》（财库﹝</w:t>
      </w:r>
      <w:r>
        <w:rPr>
          <w:color w:val="auto"/>
          <w:bCs/>
        </w:rPr>
        <w:t>2020</w:t>
      </w:r>
      <w:r>
        <w:rPr>
          <w:color w:val="auto"/>
          <w:bCs/>
          <w:rFonts w:hint="eastAsia"/>
        </w:rPr>
        <w:t>﹞</w:t>
      </w:r>
      <w:r>
        <w:rPr>
          <w:color w:val="auto"/>
          <w:bCs/>
        </w:rPr>
        <w:t xml:space="preserve">46 </w:t>
      </w:r>
      <w:r>
        <w:rPr>
          <w:color w:val="auto"/>
          <w:bCs/>
          <w:rFonts w:hint="eastAsia"/>
        </w:rPr>
        <w:t>号）的规定，本公司（联合体）参加</w:t>
      </w:r>
      <w:r>
        <w:rPr>
          <w:u w:val="single"/>
          <w:color w:val="auto"/>
          <w:bCs/>
          <w:rFonts w:hint="eastAsia"/>
        </w:rPr>
        <w:t>（单位名称）</w:t>
      </w:r>
      <w:r>
        <w:rPr>
          <w:color w:val="auto"/>
          <w:bCs/>
          <w:rFonts w:hint="eastAsia"/>
        </w:rPr>
        <w:t>的</w:t>
      </w:r>
      <w:r>
        <w:rPr>
          <w:u w:val="single"/>
          <w:color w:val="auto"/>
          <w:bCs/>
          <w:rFonts w:hint="eastAsia"/>
        </w:rPr>
        <w:t>（</w:t>
      </w:r>
      <w:r>
        <w:rPr>
          <w:u w:val="single"/>
          <w:color w:val="auto"/>
          <w:lang w:val="en-US" w:eastAsia="zh-CN"/>
          <w:bCs/>
          <w:rFonts w:hint="eastAsia"/>
        </w:rPr>
        <w:t>招标</w:t>
      </w:r>
      <w:r>
        <w:rPr>
          <w:u w:val="single"/>
          <w:color w:val="auto"/>
          <w:bCs/>
          <w:rFonts w:hint="eastAsia"/>
        </w:rPr>
        <w:t>项目名称）</w:t>
      </w:r>
      <w:r>
        <w:rPr>
          <w:color w:val="auto"/>
          <w:bCs/>
          <w:rFonts w:hint="eastAsia"/>
        </w:rPr>
        <w:t>采购活动，服务全部由符合政策要求的中小企业承接。相关企业（含联合体中的中小企业、签订分包意向协议的中小企业）的具体情况如下：</w:t>
      </w:r>
    </w:p>
    <w:p w14:paraId="7BA72440">
      <w:pPr>
        <w:spacing w:line="360" w:lineRule="auto"/>
        <w:ind w:firstLine="420"/>
        <w:rPr>
          <w:color w:val="auto"/>
          <w:bCs/>
        </w:rPr>
      </w:pPr>
      <w:r>
        <w:rPr>
          <w:color w:val="auto"/>
          <w:bCs/>
        </w:rPr>
        <w:t>1.</w:t>
      </w:r>
      <w:r>
        <w:rPr>
          <w:u w:val="single"/>
          <w:color w:val="auto"/>
          <w:bCs/>
          <w:rFonts w:hint="eastAsia"/>
        </w:rPr>
        <w:t>（标的名称）</w:t>
      </w:r>
      <w:r>
        <w:rPr>
          <w:color w:val="auto"/>
          <w:bCs/>
          <w:rFonts w:hint="eastAsia"/>
        </w:rPr>
        <w:t>，属于</w:t>
      </w:r>
      <w:r>
        <w:rPr>
          <w:u w:val="single"/>
          <w:color w:val="auto"/>
          <w:bCs/>
          <w:rFonts w:hint="eastAsia"/>
        </w:rPr>
        <w:t>（第二章</w:t>
      </w:r>
      <w:r>
        <w:rPr>
          <w:u w:val="single"/>
          <w:color w:val="auto"/>
          <w:lang w:eastAsia="zh-CN"/>
          <w:bCs/>
          <w:rFonts w:hint="eastAsia"/>
        </w:rPr>
        <w:t>“</w:t>
      </w:r>
      <w:r>
        <w:rPr>
          <w:u w:val="single"/>
          <w:color w:val="auto"/>
          <w:bCs/>
          <w:rFonts w:hint="eastAsia"/>
        </w:rPr>
        <w:t>投标人须知前附表</w:t>
      </w:r>
      <w:r>
        <w:rPr>
          <w:u w:val="single"/>
          <w:color w:val="auto"/>
          <w:lang w:eastAsia="zh-CN"/>
          <w:bCs/>
          <w:rFonts w:hint="eastAsia"/>
        </w:rPr>
        <w:t>”</w:t>
      </w:r>
      <w:r>
        <w:rPr>
          <w:u w:val="single"/>
          <w:color w:val="auto"/>
          <w:bCs/>
          <w:rFonts w:hint="eastAsia"/>
        </w:rPr>
        <w:t>中明确的所属行业）</w:t>
      </w:r>
      <w:r>
        <w:rPr>
          <w:color w:val="auto"/>
          <w:bCs/>
          <w:rFonts w:hint="eastAsia"/>
        </w:rPr>
        <w:t>行业；承接企业为</w:t>
      </w:r>
      <w:r>
        <w:rPr>
          <w:u w:val="single"/>
          <w:color w:val="auto"/>
          <w:bCs/>
          <w:rFonts w:hint="eastAsia"/>
        </w:rPr>
        <w:t>（企业名称）</w:t>
      </w:r>
      <w:r>
        <w:rPr>
          <w:color w:val="auto"/>
          <w:bCs/>
          <w:rFonts w:hint="eastAsia"/>
        </w:rPr>
        <w:t>，从业人员</w:t>
      </w:r>
      <w:r>
        <w:rPr>
          <w:u w:val="single"/>
          <w:color w:val="auto"/>
          <w:bCs/>
        </w:rPr>
        <w:t xml:space="preserve">    </w:t>
      </w:r>
      <w:r>
        <w:rPr>
          <w:color w:val="auto"/>
          <w:bCs/>
          <w:rFonts w:hint="eastAsia"/>
        </w:rPr>
        <w:t>人，营业收入为</w:t>
      </w:r>
      <w:r>
        <w:rPr>
          <w:u w:val="single"/>
          <w:color w:val="auto"/>
          <w:bCs/>
        </w:rPr>
        <w:t xml:space="preserve">    </w:t>
      </w:r>
      <w:r>
        <w:rPr>
          <w:color w:val="auto"/>
          <w:bCs/>
          <w:rFonts w:hint="eastAsia"/>
        </w:rPr>
        <w:t>万元，资产总额为</w:t>
      </w:r>
      <w:r>
        <w:rPr>
          <w:u w:val="single"/>
          <w:color w:val="auto"/>
          <w:bCs/>
        </w:rPr>
        <w:t xml:space="preserve">    </w:t>
      </w:r>
      <w:r>
        <w:rPr>
          <w:color w:val="auto"/>
          <w:bCs/>
          <w:rFonts w:hint="eastAsia"/>
        </w:rPr>
        <w:t>万元，属于</w:t>
      </w:r>
      <w:r>
        <w:rPr>
          <w:u w:val="single"/>
          <w:color w:val="auto"/>
          <w:bCs/>
          <w:rFonts w:hint="eastAsia"/>
        </w:rPr>
        <w:t>（中型企业、小型企业、微型企业）</w:t>
      </w:r>
      <w:r>
        <w:rPr>
          <w:color w:val="auto"/>
          <w:bCs/>
          <w:rFonts w:hint="eastAsia"/>
        </w:rPr>
        <w:t>；</w:t>
      </w:r>
    </w:p>
    <w:p w14:paraId="11694300">
      <w:pPr>
        <w:spacing w:line="360" w:lineRule="auto"/>
        <w:ind w:firstLine="420"/>
        <w:rPr>
          <w:color w:val="auto"/>
          <w:bCs/>
        </w:rPr>
      </w:pPr>
      <w:r>
        <w:rPr>
          <w:color w:val="auto"/>
          <w:bCs/>
        </w:rPr>
        <w:t>2.</w:t>
      </w:r>
      <w:r>
        <w:rPr>
          <w:u w:val="single"/>
          <w:color w:val="auto"/>
          <w:bCs/>
          <w:rFonts w:hint="eastAsia"/>
        </w:rPr>
        <w:t>（标的名称）</w:t>
      </w:r>
      <w:r>
        <w:rPr>
          <w:color w:val="auto"/>
          <w:bCs/>
          <w:rFonts w:hint="eastAsia"/>
        </w:rPr>
        <w:t>，属于</w:t>
      </w:r>
      <w:r>
        <w:rPr>
          <w:u w:val="single"/>
          <w:color w:val="auto"/>
          <w:bCs/>
          <w:rFonts w:hint="eastAsia"/>
        </w:rPr>
        <w:t>（第二章</w:t>
      </w:r>
      <w:r>
        <w:rPr>
          <w:u w:val="single"/>
          <w:color w:val="auto"/>
          <w:lang w:eastAsia="zh-CN"/>
          <w:bCs/>
          <w:rFonts w:hint="eastAsia"/>
        </w:rPr>
        <w:t>“</w:t>
      </w:r>
      <w:r>
        <w:rPr>
          <w:u w:val="single"/>
          <w:color w:val="auto"/>
          <w:bCs/>
          <w:rFonts w:hint="eastAsia"/>
        </w:rPr>
        <w:t>投标人须知前附表</w:t>
      </w:r>
      <w:r>
        <w:rPr>
          <w:u w:val="single"/>
          <w:color w:val="auto"/>
          <w:lang w:eastAsia="zh-CN"/>
          <w:bCs/>
          <w:rFonts w:hint="eastAsia"/>
        </w:rPr>
        <w:t>”</w:t>
      </w:r>
      <w:r>
        <w:rPr>
          <w:u w:val="single"/>
          <w:color w:val="auto"/>
          <w:bCs/>
          <w:rFonts w:hint="eastAsia"/>
        </w:rPr>
        <w:t>中明确的所属行业）</w:t>
      </w:r>
      <w:r>
        <w:rPr>
          <w:color w:val="auto"/>
          <w:bCs/>
          <w:rFonts w:hint="eastAsia"/>
        </w:rPr>
        <w:t>行业；承接企业为</w:t>
      </w:r>
      <w:r>
        <w:rPr>
          <w:u w:val="single"/>
          <w:color w:val="auto"/>
          <w:bCs/>
          <w:rFonts w:hint="eastAsia"/>
        </w:rPr>
        <w:t>（企业名称）</w:t>
      </w:r>
      <w:r>
        <w:rPr>
          <w:color w:val="auto"/>
          <w:bCs/>
          <w:rFonts w:hint="eastAsia"/>
        </w:rPr>
        <w:t>，从业人员</w:t>
      </w:r>
      <w:r>
        <w:rPr>
          <w:u w:val="single"/>
          <w:color w:val="auto"/>
          <w:bCs/>
        </w:rPr>
        <w:t xml:space="preserve">    </w:t>
      </w:r>
      <w:r>
        <w:rPr>
          <w:color w:val="auto"/>
          <w:bCs/>
          <w:rFonts w:hint="eastAsia"/>
        </w:rPr>
        <w:t>人，营业收入为</w:t>
      </w:r>
      <w:r>
        <w:rPr>
          <w:u w:val="single"/>
          <w:color w:val="auto"/>
          <w:bCs/>
        </w:rPr>
        <w:t xml:space="preserve">    </w:t>
      </w:r>
      <w:r>
        <w:rPr>
          <w:color w:val="auto"/>
          <w:bCs/>
          <w:rFonts w:hint="eastAsia"/>
        </w:rPr>
        <w:t>万元，资产总额为</w:t>
      </w:r>
      <w:r>
        <w:rPr>
          <w:u w:val="single"/>
          <w:color w:val="auto"/>
          <w:bCs/>
        </w:rPr>
        <w:t xml:space="preserve">    </w:t>
      </w:r>
      <w:r>
        <w:rPr>
          <w:color w:val="auto"/>
          <w:bCs/>
          <w:rFonts w:hint="eastAsia"/>
        </w:rPr>
        <w:t>万元，属于</w:t>
      </w:r>
      <w:r>
        <w:rPr>
          <w:u w:val="single"/>
          <w:color w:val="auto"/>
          <w:bCs/>
          <w:rFonts w:hint="eastAsia"/>
        </w:rPr>
        <w:t>（中型企业、小型企业、微型企业）</w:t>
      </w:r>
      <w:r>
        <w:rPr>
          <w:color w:val="auto"/>
          <w:bCs/>
          <w:rFonts w:hint="eastAsia"/>
        </w:rPr>
        <w:t>；</w:t>
      </w:r>
    </w:p>
    <w:p w14:paraId="5E79E072">
      <w:pPr>
        <w:spacing w:line="360" w:lineRule="auto"/>
        <w:ind w:firstLine="420"/>
        <w:rPr>
          <w:color w:val="auto"/>
          <w:bCs/>
        </w:rPr>
      </w:pPr>
      <w:r>
        <w:rPr>
          <w:color w:val="auto"/>
          <w:bCs/>
          <w:rFonts w:hint="eastAsia"/>
        </w:rPr>
        <w:t>……</w:t>
      </w:r>
    </w:p>
    <w:p w14:paraId="30729D99">
      <w:pPr>
        <w:spacing w:line="360" w:lineRule="auto"/>
        <w:ind w:firstLine="420"/>
        <w:rPr>
          <w:color w:val="auto"/>
          <w:bCs/>
        </w:rPr>
      </w:pPr>
      <w:r>
        <w:rPr>
          <w:color w:val="auto"/>
          <w:bCs/>
          <w:rFonts w:hint="eastAsia"/>
        </w:rPr>
        <w:t>以上企业，不属于大企业的分支机构，不存在控股股东为大企业的情形，也不存在与大企业的负责人为同一人的情形。</w:t>
      </w:r>
    </w:p>
    <w:p w14:paraId="5B6C8427">
      <w:pPr>
        <w:spacing w:line="360" w:lineRule="auto"/>
        <w:ind w:firstLine="420"/>
        <w:rPr>
          <w:color w:val="auto"/>
          <w:bCs/>
        </w:rPr>
      </w:pPr>
      <w:r>
        <w:rPr>
          <w:color w:val="auto"/>
          <w:bCs/>
          <w:rFonts w:hint="eastAsia"/>
        </w:rPr>
        <w:t>本企业对上述声明内容的真实性负责。如有虚假，将依法承担相应责任。</w:t>
      </w:r>
    </w:p>
    <w:p w14:paraId="55F1539F">
      <w:pPr>
        <w:spacing w:line="360" w:lineRule="auto"/>
        <w:ind w:firstLine="3150" w:firstLineChars="1500"/>
        <w:rPr>
          <w:color w:val="auto"/>
          <w:bCs/>
        </w:rPr>
      </w:pPr>
      <w:r>
        <w:rPr>
          <w:color w:val="auto"/>
          <w:bCs/>
          <w:rFonts w:hint="eastAsia"/>
        </w:rPr>
        <w:t>企业名称（</w:t>
      </w:r>
      <w:r>
        <w:rPr>
          <w:u w:val="single"/>
          <w:color w:val="auto"/>
          <w:spacing w:val="6"/>
        </w:rPr>
        <w:t>盖法人单位电子印章</w:t>
      </w:r>
      <w:r>
        <w:rPr>
          <w:color w:val="auto"/>
          <w:bCs/>
          <w:rFonts w:hint="eastAsia"/>
        </w:rPr>
        <w:t>）：</w:t>
      </w:r>
    </w:p>
    <w:p w14:paraId="2EB5E085">
      <w:pPr>
        <w:spacing w:line="360" w:lineRule="auto"/>
        <w:ind w:firstLine="3150" w:firstLineChars="1500"/>
        <w:rPr>
          <w:color w:val="auto"/>
          <w:bCs/>
        </w:rPr>
      </w:pPr>
      <w:r>
        <w:rPr>
          <w:color w:val="auto"/>
          <w:bCs/>
          <w:rFonts w:hint="eastAsia"/>
        </w:rPr>
        <w:t>日期：</w:t>
      </w:r>
    </w:p>
    <w:p w14:paraId="4DE1713E">
      <w:pPr>
        <w:jc w:val="left"/>
        <w:spacing w:line="360" w:lineRule="auto"/>
        <w:rPr>
          <w:color w:val="auto"/>
          <w:bCs/>
        </w:rPr>
      </w:pPr>
    </w:p>
    <w:p w14:paraId="52B45568">
      <w:pPr>
        <w:jc w:val="left"/>
        <w:spacing w:line="360" w:lineRule="auto"/>
        <w:rPr>
          <w:color w:val="auto"/>
          <w:bCs/>
        </w:rPr>
      </w:pPr>
      <w:r>
        <w:rPr>
          <w:color w:val="auto"/>
          <w:bCs/>
          <w:rFonts w:hint="eastAsia"/>
        </w:rPr>
        <w:t>注：（</w:t>
      </w:r>
      <w:r>
        <w:rPr>
          <w:color w:val="auto"/>
          <w:bCs/>
        </w:rPr>
        <w:t>1</w:t>
      </w:r>
      <w:r>
        <w:rPr>
          <w:color w:val="auto"/>
          <w:bCs/>
          <w:rFonts w:hint="eastAsia"/>
        </w:rPr>
        <w:t>）如投标人为联合体或分包的，声明函中</w:t>
      </w:r>
      <w:r>
        <w:rPr>
          <w:color w:val="auto"/>
          <w:lang w:eastAsia="zh-CN"/>
          <w:bCs/>
          <w:rFonts w:hint="eastAsia"/>
        </w:rPr>
        <w:t>“</w:t>
      </w:r>
      <w:r>
        <w:rPr>
          <w:color w:val="auto"/>
          <w:lang w:val="en-US" w:eastAsia="zh-CN"/>
          <w:bCs/>
          <w:rFonts w:hint="eastAsia"/>
        </w:rPr>
        <w:t>标的</w:t>
      </w:r>
      <w:r>
        <w:rPr>
          <w:color w:val="auto"/>
          <w:bCs/>
          <w:rFonts w:hint="eastAsia"/>
        </w:rPr>
        <w:t>名称</w:t>
      </w:r>
      <w:r>
        <w:rPr>
          <w:color w:val="auto"/>
          <w:lang w:eastAsia="zh-CN"/>
          <w:bCs/>
          <w:rFonts w:hint="eastAsia"/>
        </w:rPr>
        <w:t>”</w:t>
      </w:r>
      <w:r>
        <w:rPr>
          <w:color w:val="auto"/>
          <w:bCs/>
          <w:rFonts w:hint="eastAsia"/>
        </w:rPr>
        <w:t>应填写联合体中中小企业承担的具体内容或者中小企业具体分包内容。</w:t>
      </w:r>
    </w:p>
    <w:p w14:paraId="1C2B0CD4">
      <w:pPr>
        <w:jc w:val="left"/>
        <w:spacing w:line="360" w:lineRule="auto"/>
        <w:rPr>
          <w:color w:val="auto"/>
          <w:bCs/>
        </w:rPr>
      </w:pPr>
      <w:r>
        <w:rPr>
          <w:color w:val="auto"/>
          <w:bCs/>
          <w:rFonts w:hint="eastAsia"/>
        </w:rPr>
        <w:t>（</w:t>
      </w:r>
      <w:r>
        <w:rPr>
          <w:color w:val="auto"/>
          <w:bCs/>
        </w:rPr>
        <w:t>2</w:t>
      </w:r>
      <w:r>
        <w:rPr>
          <w:color w:val="auto"/>
          <w:bCs/>
          <w:rFonts w:hint="eastAsia"/>
        </w:rPr>
        <w:t>）请根据真实情况出具《中小企业声明函》。</w:t>
      </w:r>
      <w:r>
        <w:rPr>
          <w:color w:val="auto"/>
          <w:rFonts w:hint="eastAsia"/>
        </w:rPr>
        <w:t>中标候选人享受《政府采购促进中小企业发展管理办法》（财库〔2020〕46号）</w:t>
      </w:r>
      <w:r>
        <w:rPr>
          <w:color w:val="auto"/>
        </w:rPr>
        <w:t>、</w:t>
      </w:r>
      <w:r>
        <w:rPr>
          <w:color w:val="auto"/>
          <w:lang w:bidi="ar"/>
          <w:szCs w:val="21"/>
        </w:rPr>
        <w:t>财政部《关于进一步加大政府采购支持中小企业力度的通知》（财库〔2022〕19号）</w:t>
      </w:r>
      <w:r>
        <w:rPr>
          <w:color w:val="auto"/>
          <w:rFonts w:hint="eastAsia"/>
        </w:rPr>
        <w:t>规定的中小企业扶持政策的，招标人</w:t>
      </w:r>
      <w:r>
        <w:rPr>
          <w:color w:val="auto"/>
        </w:rPr>
        <w:t>或者其委托的招标代理机构</w:t>
      </w:r>
      <w:r>
        <w:rPr>
          <w:color w:val="auto"/>
          <w:rFonts w:hint="eastAsia"/>
        </w:rPr>
        <w:t>应当在公示中标候选人时公开中标候选人的《中小企业声明函》</w:t>
      </w:r>
      <w:r>
        <w:rPr>
          <w:color w:val="auto"/>
          <w:bCs/>
          <w:rFonts w:hint="eastAsia"/>
        </w:rPr>
        <w:t>，接受社会监督。</w:t>
      </w:r>
    </w:p>
    <w:p w14:paraId="2DF674C3">
      <w:pPr>
        <w:spacing w:line="360" w:lineRule="auto"/>
        <w:ind w:firstLine="420" w:firstLineChars="200"/>
        <w:rPr>
          <w:b w:val="1"/>
          <w:color w:val="auto"/>
          <w:sz w:val="28"/>
          <w:bCs/>
          <w:szCs w:val="28"/>
          <w:rFonts w:cs="宋体" w:hint="eastAsia"/>
        </w:rPr>
      </w:pPr>
      <w:r>
        <w:rPr>
          <w:color w:val="auto"/>
          <w:bCs/>
          <w:rFonts w:hint="eastAsia"/>
        </w:rPr>
        <w:t>（</w:t>
      </w:r>
      <w:r>
        <w:rPr>
          <w:color w:val="auto"/>
          <w:bCs/>
        </w:rPr>
        <w:t>3</w:t>
      </w:r>
      <w:r>
        <w:rPr>
          <w:color w:val="auto"/>
          <w:bCs/>
          <w:rFonts w:hint="eastAsia"/>
        </w:rPr>
        <w:t>）从业人员、营业收入、资产总额填报上一年度数据，无上一年度数据的新成立企业可不填报。</w:t>
      </w:r>
      <w:r>
        <w:br w:type="page"/>
        <w:rPr>
          <w:color w:val="auto"/>
        </w:rPr>
      </w:r>
    </w:p>
    <w:p w14:paraId="55DD9F40">
      <w:pPr>
        <w:keepNext w:val="1"/>
        <w:keepLines w:val="1"/>
        <w:snapToGrid w:val="0"/>
        <w:jc w:val="both"/>
        <w:spacing w:line="360" w:lineRule="auto"/>
        <w:rPr>
          <w:b w:val="1"/>
          <w:color w:val="auto"/>
          <w:spacing w:val="0"/>
          <w:sz w:val="30"/>
          <w:bCs w:val="0"/>
          <w:szCs w:val="30"/>
          <w:rFonts w:ascii="Times New Roman" w:hAnsi="Times New Roman" w:eastAsia="宋体" w:cs="Times New Roman" w:hint="eastAsia"/>
        </w:rPr>
      </w:pPr>
      <w:r>
        <w:rPr>
          <w:b w:val="1"/>
          <w:color w:val="auto"/>
          <w:sz w:val="30"/>
          <w:lang w:eastAsia="zh-CN"/>
          <w:szCs w:val="30"/>
          <w:rFonts w:eastAsia="宋体" w:cs="Times New Roman" w:hint="eastAsia"/>
        </w:rPr>
        <w:t>（</w:t>
      </w:r>
      <w:r>
        <w:rPr>
          <w:b w:val="1"/>
          <w:color w:val="auto"/>
          <w:sz w:val="30"/>
          <w:lang w:val="en-US" w:eastAsia="zh-CN"/>
          <w:szCs w:val="30"/>
          <w:rFonts w:eastAsia="宋体" w:cs="Times New Roman" w:hint="eastAsia"/>
        </w:rPr>
        <w:t>3</w:t>
      </w:r>
      <w:r>
        <w:rPr>
          <w:b w:val="1"/>
          <w:color w:val="auto"/>
          <w:sz w:val="30"/>
          <w:lang w:eastAsia="zh-CN"/>
          <w:szCs w:val="30"/>
          <w:rFonts w:eastAsia="宋体" w:cs="Times New Roman" w:hint="eastAsia"/>
        </w:rPr>
        <w:t>）</w:t>
      </w:r>
      <w:r>
        <w:rPr>
          <w:b w:val="1"/>
          <w:color w:val="auto"/>
          <w:spacing w:val="0"/>
          <w:sz w:val="30"/>
          <w:bCs w:val="0"/>
          <w:szCs w:val="30"/>
          <w:rFonts w:ascii="Times New Roman" w:hAnsi="Times New Roman" w:eastAsia="宋体" w:cs="Times New Roman" w:hint="eastAsia"/>
        </w:rPr>
        <w:t>残疾人福利性单位声明函</w:t>
      </w:r>
    </w:p>
    <w:p w14:paraId="0C887CEB">
      <w:pPr>
        <w:spacing w:line="360" w:lineRule="auto"/>
        <w:rPr>
          <w:color w:val="auto"/>
        </w:rPr>
      </w:pPr>
    </w:p>
    <w:p w14:paraId="1C038DBD">
      <w:pPr>
        <w:jc w:val="center"/>
        <w:spacing w:line="588" w:lineRule="exact"/>
        <w:rPr>
          <w:b w:val="1"/>
          <w:color w:val="auto"/>
          <w:spacing w:val="6"/>
          <w:sz w:val="24"/>
          <w:bCs/>
          <w:szCs w:val="24"/>
          <w:rFonts w:ascii="宋体" w:hAnsi="宋体" w:cs="方正小标宋简体"/>
        </w:rPr>
      </w:pPr>
      <w:r>
        <w:rPr>
          <w:b w:val="1"/>
          <w:color w:val="auto"/>
          <w:spacing w:val="6"/>
          <w:sz w:val="24"/>
          <w:bCs/>
          <w:szCs w:val="24"/>
          <w:rFonts w:ascii="宋体" w:hAnsi="宋体" w:cs="方正小标宋简体" w:hint="eastAsia"/>
        </w:rPr>
        <w:t>残疾人福利性单位声明函</w:t>
      </w:r>
    </w:p>
    <w:p w14:paraId="4B4FE0FA">
      <w:pPr>
        <w:spacing w:line="360" w:lineRule="auto"/>
        <w:rPr>
          <w:color w:val="auto"/>
          <w:spacing w:val="6"/>
          <w:sz w:val="30"/>
          <w:bCs/>
          <w:szCs w:val="30"/>
          <w:rFonts w:ascii="仿宋_GB2312" w:eastAsia="仿宋_GB2312" w:hint="eastAsia"/>
        </w:rPr>
      </w:pPr>
    </w:p>
    <w:p w14:paraId="4C4A580E">
      <w:pPr>
        <w:spacing w:line="360" w:lineRule="auto"/>
        <w:ind w:firstLine="444" w:firstLineChars="200"/>
        <w:rPr>
          <w:color w:val="auto"/>
          <w:spacing w:val="6"/>
          <w:rFonts w:ascii="宋体" w:hAnsi="宋体" w:hint="eastAsia"/>
        </w:rPr>
      </w:pPr>
      <w:r>
        <w:rPr>
          <w:color w:val="auto"/>
          <w:spacing w:val="6"/>
          <w:rFonts w:ascii="宋体" w:hAnsi="宋体" w:hint="eastAsia"/>
        </w:rPr>
        <w:t>本单位郑重声明，根据《财政部 民政部 中国残疾人联合会关于促进残疾人就业政府采购政策的通知》（财库</w:t>
      </w:r>
      <w:r>
        <w:rPr>
          <w:color w:val="auto"/>
          <w:spacing w:val="6"/>
          <w:lang w:eastAsia="zh-CN"/>
          <w:rFonts w:ascii="宋体" w:hAnsi="宋体" w:hint="eastAsia"/>
        </w:rPr>
        <w:t>〔2017〕141号</w:t>
      </w:r>
      <w:r>
        <w:rPr>
          <w:color w:val="auto"/>
          <w:spacing w:val="6"/>
          <w:rFonts w:ascii="宋体" w:hAnsi="宋体" w:hint="eastAsia"/>
        </w:rPr>
        <w:t>）的规定，本单位为符合条件的残疾人福利性单位，且本单位参加</w:t>
      </w:r>
      <w:r>
        <w:rPr>
          <w:u w:val="single"/>
          <w:color w:val="auto"/>
          <w:spacing w:val="6"/>
          <w:rFonts w:ascii="宋体" w:hAnsi="宋体" w:hint="eastAsia"/>
        </w:rPr>
        <w:t>______</w:t>
      </w:r>
      <w:r>
        <w:rPr>
          <w:color w:val="auto"/>
          <w:spacing w:val="6"/>
          <w:rFonts w:ascii="宋体" w:hAnsi="宋体" w:hint="eastAsia"/>
        </w:rPr>
        <w:t>单位的</w:t>
      </w:r>
      <w:r>
        <w:rPr>
          <w:u w:val="single"/>
          <w:color w:val="auto"/>
          <w:spacing w:val="6"/>
          <w:rFonts w:ascii="宋体" w:hAnsi="宋体" w:hint="eastAsia"/>
        </w:rPr>
        <w:t>______</w:t>
      </w:r>
      <w:r>
        <w:rPr>
          <w:color w:val="auto"/>
          <w:spacing w:val="6"/>
          <w:rFonts w:ascii="宋体" w:hAnsi="宋体" w:hint="eastAsia"/>
        </w:rPr>
        <w:t>项目招标活动由本单位承担工程</w:t>
      </w:r>
      <w:r>
        <w:rPr>
          <w:color w:val="auto"/>
          <w:spacing w:val="-6"/>
          <w:rFonts w:ascii="宋体" w:hAnsi="宋体" w:hint="eastAsia"/>
        </w:rPr>
        <w:t>。</w:t>
      </w:r>
    </w:p>
    <w:p w14:paraId="47A96900">
      <w:pPr>
        <w:spacing w:line="360" w:lineRule="auto"/>
        <w:ind w:firstLine="444" w:firstLineChars="200"/>
        <w:rPr>
          <w:color w:val="auto"/>
          <w:spacing w:val="6"/>
          <w:rFonts w:ascii="宋体" w:hAnsi="宋体" w:hint="eastAsia"/>
        </w:rPr>
      </w:pPr>
      <w:r>
        <w:rPr>
          <w:color w:val="auto"/>
          <w:spacing w:val="6"/>
          <w:rFonts w:ascii="宋体" w:hAnsi="宋体" w:hint="eastAsia"/>
        </w:rPr>
        <w:t>本单位对上述声明的真实性负责。如有虚假，将依法承担相应责任。</w:t>
      </w:r>
    </w:p>
    <w:p w14:paraId="76B598A0">
      <w:pPr>
        <w:spacing w:line="360" w:lineRule="auto"/>
        <w:ind w:firstLine="444" w:firstLineChars="200"/>
        <w:rPr>
          <w:color w:val="auto"/>
          <w:spacing w:val="6"/>
          <w:rFonts w:ascii="宋体" w:hAnsi="宋体" w:hint="eastAsia"/>
        </w:rPr>
      </w:pPr>
    </w:p>
    <w:p w14:paraId="5DDFFC97">
      <w:pPr>
        <w:spacing w:line="360" w:lineRule="auto"/>
        <w:ind w:firstLine="444" w:firstLineChars="200"/>
        <w:rPr>
          <w:color w:val="auto"/>
          <w:spacing w:val="6"/>
          <w:rFonts w:ascii="宋体" w:hAnsi="宋体" w:hint="eastAsia"/>
        </w:rPr>
      </w:pPr>
    </w:p>
    <w:p w14:paraId="08E47A94">
      <w:pPr>
        <w:jc w:val="center"/>
        <w:contextualSpacing/>
        <w:tabs>
          <w:tab w:val="left" w:pos="4860"/>
        </w:tabs>
        <w:spacing w:line="360" w:lineRule="auto"/>
        <w:ind w:firstLine="444" w:firstLineChars="200" w:right="1560"/>
        <w:rPr>
          <w:color w:val="auto"/>
          <w:spacing w:val="6"/>
          <w:rFonts w:ascii="宋体" w:hAnsi="宋体" w:hint="eastAsia"/>
        </w:rPr>
      </w:pPr>
      <w:r>
        <w:rPr>
          <w:color w:val="auto"/>
          <w:spacing w:val="6"/>
          <w:rFonts w:ascii="宋体" w:hAnsi="宋体" w:hint="eastAsia"/>
        </w:rPr>
        <w:t xml:space="preserve">                         单位名称（</w:t>
      </w:r>
      <w:r>
        <w:rPr>
          <w:color w:val="auto"/>
          <w:bCs/>
          <w:rFonts w:hint="eastAsia"/>
        </w:rPr>
        <w:t>盖法人单位电子印章</w:t>
      </w:r>
      <w:r>
        <w:rPr>
          <w:color w:val="auto"/>
          <w:spacing w:val="6"/>
          <w:rFonts w:ascii="宋体" w:hAnsi="宋体" w:hint="eastAsia"/>
        </w:rPr>
        <w:t>）：</w:t>
      </w:r>
    </w:p>
    <w:p w14:paraId="1B376C37">
      <w:pPr>
        <w:jc w:val="center"/>
        <w:contextualSpacing/>
        <w:tabs>
          <w:tab w:val="left" w:pos="4860"/>
        </w:tabs>
        <w:spacing w:line="360" w:lineRule="auto"/>
        <w:ind w:firstLine="5328" w:firstLineChars="2400" w:right="1560"/>
        <w:rPr>
          <w:b w:val="1"/>
          <w:color w:val="auto"/>
          <w:sz w:val="28"/>
          <w:bCs/>
          <w:szCs w:val="28"/>
        </w:rPr>
        <w:sectPr>
          <w:docGrid w:type="default" w:linePitch="312" w:charSpace="0"/>
          <w:pgSz w:w="11907" w:h="16840"/>
          <w:pgMar w:top="1440" w:right="1440" w:bottom="1440" w:left="1797" w:header="851" w:footer="851" w:gutter="0"/>
          <w:pgNumType w:fmt="decimal"/>
          <w:pgNumType w:fmt="decimal"/>
          <w:cols w:space="720" w:num="1"/>
        </w:sectPr>
      </w:pPr>
      <w:r>
        <w:rPr>
          <w:color w:val="auto"/>
          <w:spacing w:val="6"/>
          <w:rFonts w:ascii="宋体" w:hAnsi="宋体" w:hint="eastAsia"/>
        </w:rPr>
        <w:t>日  期：</w:t>
      </w:r>
    </w:p>
    <w:p w14:paraId="0928BEE5">
      <w:pPr>
        <w:jc w:val="center"/>
        <w:rPr>
          <w:u w:val="single"/>
          <w:color w:val="auto"/>
          <w:sz w:val="32"/>
          <w:szCs w:val="32"/>
        </w:rPr>
      </w:pPr>
    </w:p>
    <w:p w14:paraId="626957BF">
      <w:pPr>
        <w:jc w:val="center"/>
        <w:rPr>
          <w:u w:val="single"/>
          <w:color w:val="auto"/>
          <w:sz w:val="32"/>
          <w:szCs w:val="32"/>
        </w:rPr>
      </w:pPr>
    </w:p>
    <w:p w14:paraId="5D5C7418">
      <w:pPr>
        <w:jc w:val="center"/>
        <w:rPr>
          <w:u w:val="single"/>
          <w:color w:val="auto"/>
          <w:sz w:val="32"/>
          <w:szCs w:val="32"/>
        </w:rPr>
      </w:pPr>
    </w:p>
    <w:p w14:paraId="0F71F12F">
      <w:pPr>
        <w:jc w:val="center"/>
        <w:rPr>
          <w:color w:val="auto"/>
          <w:sz w:val="28"/>
          <w:szCs w:val="28"/>
        </w:rPr>
      </w:pPr>
      <w:r>
        <w:rPr>
          <w:u w:val="single"/>
          <w:color w:val="auto"/>
          <w:sz w:val="32"/>
          <w:szCs w:val="32"/>
        </w:rPr>
        <w:t xml:space="preserve">             </w:t>
      </w:r>
      <w:r>
        <w:rPr>
          <w:color w:val="auto"/>
          <w:sz w:val="28"/>
          <w:szCs w:val="28"/>
          <w:rFonts w:cs="宋体" w:hint="eastAsia"/>
        </w:rPr>
        <w:t>（</w:t>
      </w:r>
      <w:r>
        <w:rPr>
          <w:color w:val="auto"/>
          <w:sz w:val="28"/>
          <w:lang w:eastAsia="zh-CN"/>
          <w:szCs w:val="28"/>
          <w:rFonts w:cs="宋体" w:hint="eastAsia"/>
        </w:rPr>
        <w:t>招标项目名称</w:t>
      </w:r>
      <w:r>
        <w:rPr>
          <w:color w:val="auto"/>
          <w:sz w:val="28"/>
          <w:szCs w:val="28"/>
          <w:rFonts w:cs="宋体" w:hint="eastAsia"/>
        </w:rPr>
        <w:t>）监理招标</w:t>
      </w:r>
    </w:p>
    <w:p w14:paraId="5833A521">
      <w:pPr>
        <w:jc w:val="center"/>
        <w:rPr>
          <w:color w:val="auto"/>
          <w:sz w:val="28"/>
          <w:szCs w:val="28"/>
        </w:rPr>
      </w:pPr>
    </w:p>
    <w:p w14:paraId="2F63C2A2">
      <w:pPr>
        <w:jc w:val="center"/>
        <w:spacing w:before="240" w:beforeLines="100"/>
        <w:rPr>
          <w:color w:val="auto"/>
          <w:sz w:val="52"/>
          <w:szCs w:val="52"/>
          <w:rFonts w:cs="宋体" w:hint="eastAsia"/>
        </w:rPr>
      </w:pPr>
    </w:p>
    <w:p w14:paraId="0DEA4D81">
      <w:pPr>
        <w:jc w:val="center"/>
        <w:spacing w:before="240" w:beforeLines="100"/>
        <w:rPr>
          <w:color w:val="auto"/>
          <w:sz w:val="52"/>
          <w:szCs w:val="52"/>
          <w:rFonts w:cs="宋体" w:hint="eastAsia"/>
        </w:rPr>
      </w:pPr>
    </w:p>
    <w:p w14:paraId="57BF8FB3">
      <w:pPr>
        <w:jc w:val="center"/>
        <w:spacing w:before="240" w:beforeLines="100"/>
        <w:rPr>
          <w:color w:val="auto"/>
          <w:sz w:val="52"/>
          <w:szCs w:val="52"/>
        </w:rPr>
      </w:pPr>
      <w:r>
        <w:rPr>
          <w:color w:val="auto"/>
          <w:sz w:val="52"/>
          <w:szCs w:val="52"/>
          <w:rFonts w:cs="宋体" w:hint="eastAsia"/>
        </w:rPr>
        <w:t>投</w:t>
      </w:r>
      <w:r>
        <w:rPr>
          <w:color w:val="auto"/>
          <w:sz w:val="52"/>
          <w:szCs w:val="52"/>
        </w:rPr>
        <w:t xml:space="preserve">  </w:t>
      </w:r>
      <w:r>
        <w:rPr>
          <w:color w:val="auto"/>
          <w:sz w:val="52"/>
          <w:szCs w:val="52"/>
          <w:rFonts w:cs="宋体" w:hint="eastAsia"/>
        </w:rPr>
        <w:t>标</w:t>
      </w:r>
      <w:r>
        <w:rPr>
          <w:color w:val="auto"/>
          <w:sz w:val="52"/>
          <w:szCs w:val="52"/>
        </w:rPr>
        <w:t xml:space="preserve">  </w:t>
      </w:r>
      <w:r>
        <w:rPr>
          <w:color w:val="auto"/>
          <w:sz w:val="52"/>
          <w:szCs w:val="52"/>
          <w:rFonts w:cs="宋体" w:hint="eastAsia"/>
        </w:rPr>
        <w:t>文</w:t>
      </w:r>
      <w:r>
        <w:rPr>
          <w:color w:val="auto"/>
          <w:sz w:val="52"/>
          <w:szCs w:val="52"/>
        </w:rPr>
        <w:t xml:space="preserve">  </w:t>
      </w:r>
      <w:r>
        <w:rPr>
          <w:color w:val="auto"/>
          <w:sz w:val="52"/>
          <w:szCs w:val="52"/>
          <w:rFonts w:cs="宋体" w:hint="eastAsia"/>
        </w:rPr>
        <w:t>件</w:t>
      </w:r>
    </w:p>
    <w:p w14:paraId="416429A1">
      <w:pPr>
        <w:jc w:val="center"/>
        <w:rPr>
          <w:color w:val="auto"/>
          <w:sz w:val="32"/>
          <w:szCs w:val="32"/>
        </w:rPr>
      </w:pPr>
    </w:p>
    <w:p w14:paraId="70CC5ED6">
      <w:pPr>
        <w:jc w:val="center"/>
        <w:rPr>
          <w:color w:val="auto"/>
          <w:sz w:val="32"/>
          <w:szCs w:val="32"/>
        </w:rPr>
      </w:pPr>
    </w:p>
    <w:p w14:paraId="03E5B984">
      <w:pPr>
        <w:jc w:val="center"/>
        <w:rPr>
          <w:color w:val="auto"/>
          <w:sz w:val="32"/>
          <w:szCs w:val="32"/>
        </w:rPr>
      </w:pPr>
    </w:p>
    <w:p w14:paraId="0D9E2324">
      <w:pPr>
        <w:jc w:val="center"/>
        <w:rPr>
          <w:color w:val="auto"/>
          <w:sz w:val="32"/>
          <w:szCs w:val="32"/>
        </w:rPr>
      </w:pPr>
    </w:p>
    <w:p w14:paraId="11858A02">
      <w:pPr>
        <w:spacing w:line="360" w:lineRule="auto"/>
        <w:ind w:firstLine="2380" w:firstLineChars="850"/>
        <w:rPr>
          <w:u w:val="single"/>
          <w:color w:val="auto"/>
          <w:sz w:val="28"/>
          <w:szCs w:val="28"/>
        </w:rPr>
      </w:pPr>
      <w:r>
        <w:rPr>
          <w:color w:val="auto"/>
          <w:sz w:val="28"/>
          <w:lang w:eastAsia="zh-CN"/>
          <w:szCs w:val="28"/>
          <w:rFonts w:cs="宋体" w:hint="eastAsia"/>
        </w:rPr>
        <w:t>招标项目编号</w:t>
      </w:r>
      <w:r>
        <w:rPr>
          <w:color w:val="auto"/>
          <w:sz w:val="28"/>
          <w:szCs w:val="28"/>
          <w:rFonts w:cs="宋体" w:hint="eastAsia"/>
        </w:rPr>
        <w:t>：</w:t>
      </w:r>
      <w:r>
        <w:rPr>
          <w:u w:val="single"/>
          <w:color w:val="auto"/>
          <w:sz w:val="28"/>
          <w:szCs w:val="28"/>
        </w:rPr>
        <w:t xml:space="preserve">                   </w:t>
      </w:r>
    </w:p>
    <w:p w14:paraId="3472B3EF">
      <w:pPr>
        <w:jc w:val="center"/>
        <w:rPr>
          <w:color w:val="auto"/>
          <w:sz w:val="32"/>
          <w:szCs w:val="32"/>
        </w:rPr>
      </w:pPr>
    </w:p>
    <w:p w14:paraId="387D9E7A">
      <w:pPr>
        <w:jc w:val="center"/>
        <w:rPr>
          <w:color w:val="auto"/>
          <w:sz w:val="32"/>
          <w:szCs w:val="32"/>
        </w:rPr>
      </w:pPr>
    </w:p>
    <w:p w14:paraId="595F56BD">
      <w:pPr>
        <w:jc w:val="center"/>
        <w:rPr>
          <w:color w:val="auto"/>
          <w:sz w:val="32"/>
          <w:szCs w:val="32"/>
        </w:rPr>
      </w:pPr>
    </w:p>
    <w:p w14:paraId="24E19522">
      <w:pPr>
        <w:jc w:val="center"/>
        <w:rPr>
          <w:color w:val="auto"/>
          <w:sz w:val="32"/>
          <w:szCs w:val="32"/>
        </w:rPr>
      </w:pPr>
    </w:p>
    <w:p w14:paraId="660D64AE">
      <w:pPr>
        <w:jc w:val="center"/>
        <w:rPr>
          <w:color w:val="auto"/>
          <w:sz w:val="32"/>
          <w:szCs w:val="32"/>
        </w:rPr>
      </w:pPr>
    </w:p>
    <w:p w14:paraId="72FA9CB6">
      <w:pPr>
        <w:jc w:val="center"/>
        <w:rPr>
          <w:color w:val="auto"/>
          <w:sz w:val="32"/>
          <w:szCs w:val="32"/>
        </w:rPr>
      </w:pPr>
    </w:p>
    <w:p w14:paraId="341E2708">
      <w:pPr>
        <w:jc w:val="center"/>
        <w:rPr>
          <w:color w:val="auto"/>
          <w:sz w:val="32"/>
          <w:szCs w:val="32"/>
        </w:rPr>
      </w:pPr>
    </w:p>
    <w:p w14:paraId="760D0C57">
      <w:pPr>
        <w:jc w:val="center"/>
        <w:rPr>
          <w:color w:val="auto"/>
          <w:sz w:val="32"/>
          <w:szCs w:val="32"/>
        </w:rPr>
      </w:pPr>
    </w:p>
    <w:p w14:paraId="44932CC8">
      <w:pPr>
        <w:spacing w:line="360" w:lineRule="auto"/>
        <w:ind w:firstLine="980" w:firstLineChars="350"/>
        <w:rPr>
          <w:u w:val="single"/>
          <w:color w:val="auto"/>
          <w:sz w:val="28"/>
          <w:szCs w:val="28"/>
        </w:rPr>
      </w:pPr>
      <w:r>
        <w:rPr>
          <w:color w:val="auto"/>
          <w:sz w:val="28"/>
          <w:szCs w:val="28"/>
          <w:rFonts w:cs="宋体" w:hint="eastAsia"/>
        </w:rPr>
        <w:t>投标内容：</w:t>
      </w:r>
      <w:r>
        <w:rPr>
          <w:u w:val="single"/>
          <w:color w:val="auto"/>
          <w:sz w:val="28"/>
          <w:szCs w:val="28"/>
        </w:rPr>
        <w:t xml:space="preserve">         </w:t>
      </w:r>
      <w:r>
        <w:rPr>
          <w:u w:val="single"/>
          <w:color w:val="auto"/>
          <w:sz w:val="28"/>
          <w:szCs w:val="28"/>
          <w:rFonts w:cs="宋体" w:hint="eastAsia"/>
        </w:rPr>
        <w:t xml:space="preserve">技术建议书部分       </w:t>
      </w:r>
      <w:r>
        <w:rPr>
          <w:u w:val="single"/>
          <w:color w:val="auto"/>
          <w:sz w:val="28"/>
          <w:szCs w:val="28"/>
          <w:rFonts w:cs="宋体"/>
        </w:rPr>
        <w:t xml:space="preserve"> </w:t>
      </w:r>
      <w:r>
        <w:rPr>
          <w:u w:val="single"/>
          <w:color w:val="auto"/>
          <w:sz w:val="28"/>
          <w:szCs w:val="28"/>
          <w:rFonts w:cs="宋体" w:hint="eastAsia"/>
        </w:rPr>
        <w:t>（暗标）</w:t>
      </w:r>
    </w:p>
    <w:p w14:paraId="115E9492">
      <w:pPr>
        <w:spacing w:line="360" w:lineRule="auto"/>
        <w:ind w:firstLine="980" w:firstLineChars="350"/>
        <w:rPr>
          <w:color w:val="auto"/>
          <w:sz w:val="28"/>
          <w:szCs w:val="28"/>
        </w:rPr>
      </w:pPr>
      <w:r>
        <w:rPr>
          <w:color w:val="auto"/>
          <w:sz w:val="28"/>
          <w:szCs w:val="28"/>
          <w:rFonts w:cs="宋体" w:hint="eastAsia"/>
        </w:rPr>
        <w:t>投标人：</w:t>
      </w:r>
      <w:r>
        <w:rPr>
          <w:u w:val="single"/>
          <w:color w:val="auto"/>
          <w:sz w:val="28"/>
          <w:szCs w:val="28"/>
        </w:rPr>
        <w:t xml:space="preserve">                             </w:t>
      </w:r>
      <w:r>
        <w:rPr>
          <w:color w:val="auto"/>
          <w:sz w:val="28"/>
          <w:szCs w:val="28"/>
          <w:rFonts w:cs="宋体" w:hint="eastAsia"/>
        </w:rPr>
        <w:t>（</w:t>
      </w:r>
      <w:r>
        <w:rPr>
          <w:color w:val="auto"/>
          <w:bCs/>
          <w:rFonts w:hint="eastAsia"/>
        </w:rPr>
        <w:t>盖法人单位电子印章</w:t>
      </w:r>
      <w:r>
        <w:rPr>
          <w:color w:val="auto"/>
          <w:sz w:val="28"/>
          <w:szCs w:val="28"/>
          <w:rFonts w:cs="宋体" w:hint="eastAsia"/>
        </w:rPr>
        <w:t>）</w:t>
      </w:r>
    </w:p>
    <w:p w14:paraId="57616535">
      <w:pPr>
        <w:jc w:val="center"/>
        <w:rPr>
          <w:color w:val="auto"/>
          <w:sz w:val="28"/>
          <w:szCs w:val="28"/>
        </w:rPr>
      </w:pPr>
    </w:p>
    <w:p w14:paraId="5EEC83C3">
      <w:pPr>
        <w:jc w:val="center"/>
        <w:rPr>
          <w:color w:val="auto"/>
          <w:sz w:val="28"/>
          <w:szCs w:val="28"/>
        </w:rPr>
      </w:pPr>
    </w:p>
    <w:p w14:paraId="44D51E23">
      <w:pPr>
        <w:jc w:val="center"/>
        <w:rPr>
          <w:color w:val="auto"/>
          <w:sz w:val="28"/>
          <w:szCs w:val="28"/>
          <w:rFonts w:cs="宋体"/>
        </w:rPr>
      </w:pPr>
      <w:r>
        <w:rPr>
          <w:u w:val="single"/>
          <w:color w:val="auto"/>
          <w:sz w:val="28"/>
          <w:szCs w:val="28"/>
        </w:rPr>
        <w:t xml:space="preserve">         </w:t>
      </w:r>
      <w:r>
        <w:rPr>
          <w:color w:val="auto"/>
          <w:sz w:val="28"/>
          <w:szCs w:val="28"/>
          <w:rFonts w:cs="宋体" w:hint="eastAsia"/>
        </w:rPr>
        <w:t>年</w:t>
      </w:r>
      <w:r>
        <w:rPr>
          <w:u w:val="single"/>
          <w:color w:val="auto"/>
          <w:sz w:val="28"/>
          <w:szCs w:val="28"/>
        </w:rPr>
        <w:t xml:space="preserve">         </w:t>
      </w:r>
      <w:r>
        <w:rPr>
          <w:color w:val="auto"/>
          <w:sz w:val="28"/>
          <w:szCs w:val="28"/>
          <w:rFonts w:cs="宋体" w:hint="eastAsia"/>
        </w:rPr>
        <w:t>月</w:t>
      </w:r>
      <w:r>
        <w:rPr>
          <w:u w:val="single"/>
          <w:color w:val="auto"/>
          <w:sz w:val="28"/>
          <w:szCs w:val="28"/>
        </w:rPr>
        <w:t xml:space="preserve">         </w:t>
      </w:r>
      <w:r>
        <w:rPr>
          <w:color w:val="auto"/>
          <w:sz w:val="28"/>
          <w:szCs w:val="28"/>
          <w:rFonts w:cs="宋体" w:hint="eastAsia"/>
        </w:rPr>
        <w:t>日</w:t>
      </w:r>
    </w:p>
    <w:p w14:paraId="4C2E3CA9">
      <w:pPr>
        <w:jc w:val="center"/>
        <w:rPr>
          <w:color w:val="auto"/>
          <w:sz w:val="28"/>
          <w:szCs w:val="28"/>
          <w:rFonts w:cs="宋体"/>
        </w:rPr>
      </w:pPr>
    </w:p>
    <w:p w14:paraId="308EEAC4">
      <w:pPr>
        <w:jc w:val="center"/>
        <w:rPr>
          <w:color w:val="auto"/>
          <w:sz w:val="28"/>
          <w:szCs w:val="28"/>
          <w:rFonts w:cs="宋体"/>
        </w:rPr>
      </w:pPr>
    </w:p>
    <w:p w14:paraId="5A9F9486">
      <w:pPr>
        <w:jc w:val="center"/>
        <w:rPr>
          <w:color w:val="auto"/>
          <w:sz w:val="28"/>
          <w:szCs w:val="28"/>
          <w:rFonts w:cs="宋体"/>
        </w:rPr>
      </w:pPr>
    </w:p>
    <w:p w14:paraId="0E07DC0F">
      <w:pPr>
        <w:jc w:val="center"/>
        <w:rPr>
          <w:color w:val="auto"/>
          <w:sz w:val="28"/>
          <w:szCs w:val="28"/>
          <w:rFonts w:cs="宋体"/>
        </w:rPr>
      </w:pPr>
    </w:p>
    <w:p w14:paraId="03D9D734">
      <w:pPr>
        <w:jc w:val="center"/>
        <w:rPr>
          <w:color w:val="auto"/>
          <w:sz w:val="28"/>
          <w:szCs w:val="28"/>
          <w:rFonts w:cs="宋体"/>
        </w:rPr>
      </w:pPr>
    </w:p>
    <w:p w14:paraId="064D763E">
      <w:pPr>
        <w:jc w:val="center"/>
        <w:rPr>
          <w:color w:val="auto"/>
          <w:sz w:val="28"/>
          <w:szCs w:val="28"/>
          <w:rFonts w:cs="宋体"/>
        </w:rPr>
      </w:pPr>
    </w:p>
    <w:p w14:paraId="532229E4">
      <w:pPr>
        <w:pStyle w:val="6"/>
        <w:jc w:val="center"/>
        <w:rPr>
          <w:color w:val="auto"/>
          <w:sz w:val="30"/>
          <w:szCs w:val="30"/>
          <w:rFonts w:hint="eastAsia"/>
        </w:rPr>
      </w:pPr>
      <w:bookmarkStart w:id="532" w:name="_Toc459567849"/>
      <w:bookmarkStart w:id="533" w:name="_Toc31254"/>
      <w:r>
        <w:rPr>
          <w:color w:val="auto"/>
          <w:sz w:val="30"/>
          <w:szCs w:val="30"/>
          <w:rFonts w:hint="eastAsia"/>
        </w:rPr>
        <w:t>1</w:t>
      </w:r>
      <w:r>
        <w:rPr>
          <w:color w:val="auto"/>
          <w:sz w:val="30"/>
          <w:szCs w:val="30"/>
        </w:rPr>
        <w:t>.</w:t>
      </w:r>
      <w:r>
        <w:rPr>
          <w:color w:val="auto"/>
          <w:sz w:val="30"/>
          <w:szCs w:val="30"/>
          <w:rFonts w:hint="eastAsia"/>
        </w:rPr>
        <w:t xml:space="preserve"> 技术建议书</w:t>
      </w:r>
      <w:bookmarkEnd w:id="532"/>
      <w:r>
        <w:rPr>
          <w:color w:val="auto"/>
          <w:sz w:val="30"/>
          <w:szCs w:val="30"/>
          <w:rFonts w:hint="eastAsia"/>
        </w:rPr>
        <w:t>（暗</w:t>
      </w:r>
      <w:r>
        <w:rPr>
          <w:color w:val="auto"/>
          <w:sz w:val="30"/>
          <w:szCs w:val="30"/>
        </w:rPr>
        <w:t>标</w:t>
      </w:r>
      <w:r>
        <w:rPr>
          <w:color w:val="auto"/>
          <w:sz w:val="30"/>
          <w:szCs w:val="30"/>
          <w:rFonts w:hint="eastAsia"/>
        </w:rPr>
        <w:t>）</w:t>
      </w:r>
      <w:bookmarkEnd w:id="533"/>
    </w:p>
    <w:p w14:paraId="7091801A">
      <w:pPr>
        <w:spacing w:line="360" w:lineRule="auto"/>
        <w:rPr>
          <w:color w:val="auto"/>
          <w:rFonts w:hint="eastAsia"/>
        </w:rPr>
      </w:pPr>
      <w:r>
        <w:rPr>
          <w:color w:val="auto"/>
          <w:szCs w:val="21"/>
          <w:rFonts w:hint="eastAsia"/>
        </w:rPr>
        <w:t>技术建议书</w:t>
      </w:r>
      <w:r>
        <w:rPr>
          <w:color w:val="auto"/>
          <w:lang w:eastAsia="zh-CN"/>
          <w:rFonts w:hint="eastAsia"/>
        </w:rPr>
        <w:t>“</w:t>
      </w:r>
      <w:r>
        <w:rPr>
          <w:color w:val="auto"/>
        </w:rPr>
        <w:t>暗标</w:t>
      </w:r>
      <w:r>
        <w:rPr>
          <w:color w:val="auto"/>
          <w:lang w:eastAsia="zh-CN"/>
          <w:rFonts w:hint="eastAsia"/>
        </w:rPr>
        <w:t>”</w:t>
      </w:r>
      <w:r>
        <w:rPr>
          <w:color w:val="auto"/>
          <w:rFonts w:hint="eastAsia"/>
        </w:rPr>
        <w:t>，</w:t>
      </w:r>
      <w:r>
        <w:rPr>
          <w:color w:val="auto"/>
        </w:rPr>
        <w:t>暗标的编制</w:t>
      </w:r>
      <w:r>
        <w:rPr>
          <w:color w:val="auto"/>
          <w:rFonts w:hint="eastAsia"/>
        </w:rPr>
        <w:t>内容、格式</w:t>
      </w:r>
      <w:r>
        <w:rPr>
          <w:color w:val="auto"/>
        </w:rPr>
        <w:t>要求</w:t>
      </w:r>
      <w:r>
        <w:rPr>
          <w:color w:val="auto"/>
          <w:rFonts w:hint="eastAsia"/>
        </w:rPr>
        <w:t>如</w:t>
      </w:r>
      <w:r>
        <w:rPr>
          <w:color w:val="auto"/>
        </w:rPr>
        <w:t>下：</w:t>
      </w:r>
    </w:p>
    <w:p w14:paraId="1DF8A5A6">
      <w:pPr>
        <w:spacing w:line="360" w:lineRule="auto"/>
        <w:ind w:firstLine="567" w:firstLineChars="270"/>
        <w:rPr>
          <w:color w:val="auto"/>
          <w:rFonts w:ascii="宋体" w:hAnsi="宋体" w:hint="eastAsia"/>
        </w:rPr>
      </w:pPr>
      <w:r>
        <w:rPr>
          <w:color w:val="auto"/>
          <w:rFonts w:ascii="宋体" w:hAnsi="宋体" w:hint="eastAsia"/>
        </w:rPr>
        <w:t>（一</w:t>
      </w:r>
      <w:r>
        <w:rPr>
          <w:color w:val="auto"/>
          <w:rFonts w:ascii="宋体" w:hAnsi="宋体"/>
        </w:rPr>
        <w:t>）</w:t>
      </w:r>
      <w:r>
        <w:rPr>
          <w:color w:val="auto"/>
          <w:szCs w:val="21"/>
          <w:rFonts w:hint="eastAsia"/>
        </w:rPr>
        <w:t>技术建议书</w:t>
      </w:r>
      <w:r>
        <w:rPr>
          <w:color w:val="auto"/>
          <w:rFonts w:ascii="宋体" w:hAnsi="宋体" w:hint="eastAsia"/>
        </w:rPr>
        <w:t>封面的编制：</w:t>
      </w:r>
    </w:p>
    <w:p w14:paraId="549A37E6">
      <w:pPr>
        <w:spacing w:line="360" w:lineRule="auto"/>
        <w:ind w:firstLine="420" w:firstLineChars="200"/>
        <w:rPr>
          <w:color w:val="auto"/>
          <w:rFonts w:ascii="宋体" w:hAnsi="宋体"/>
        </w:rPr>
      </w:pPr>
      <w:r>
        <w:rPr>
          <w:color w:val="auto"/>
          <w:rFonts w:ascii="宋体" w:hAnsi="宋体" w:hint="eastAsia"/>
        </w:rPr>
        <w:t>需点击投标文件编制专用工具的</w:t>
      </w:r>
      <w:r>
        <w:rPr>
          <w:color w:val="auto"/>
          <w:lang w:eastAsia="zh-CN"/>
          <w:rFonts w:ascii="宋体" w:hAnsi="宋体" w:hint="eastAsia"/>
        </w:rPr>
        <w:t>“</w:t>
      </w:r>
      <w:r>
        <w:rPr>
          <w:color w:val="auto"/>
          <w:rFonts w:ascii="宋体" w:hAnsi="宋体" w:hint="eastAsia"/>
        </w:rPr>
        <w:t>编辑文档</w:t>
      </w:r>
      <w:r>
        <w:rPr>
          <w:color w:val="auto"/>
          <w:lang w:eastAsia="zh-CN"/>
          <w:rFonts w:ascii="宋体" w:hAnsi="宋体" w:hint="eastAsia"/>
        </w:rPr>
        <w:t>”</w:t>
      </w:r>
      <w:r>
        <w:rPr>
          <w:color w:val="auto"/>
          <w:rFonts w:ascii="宋体" w:hAnsi="宋体" w:hint="eastAsia"/>
        </w:rPr>
        <w:t>按钮进行内容编辑，关闭编辑框后软件自动将编辑内容转换成PDF格式文档；</w:t>
      </w:r>
    </w:p>
    <w:p w14:paraId="6959251C">
      <w:pPr>
        <w:spacing w:line="360" w:lineRule="auto"/>
        <w:ind w:firstLine="420" w:firstLineChars="200"/>
        <w:rPr>
          <w:color w:val="auto"/>
          <w:szCs w:val="21"/>
          <w:rFonts w:hAnsi="宋体" w:hint="eastAsia"/>
        </w:rPr>
      </w:pPr>
      <w:r>
        <w:rPr>
          <w:color w:val="auto"/>
          <w:rFonts w:ascii="宋体" w:hAnsi="宋体" w:hint="eastAsia"/>
        </w:rPr>
        <w:t>（二</w:t>
      </w:r>
      <w:r>
        <w:rPr>
          <w:color w:val="auto"/>
          <w:rFonts w:ascii="宋体" w:hAnsi="宋体"/>
        </w:rPr>
        <w:t>）</w:t>
      </w:r>
      <w:r>
        <w:rPr>
          <w:color w:val="auto"/>
          <w:szCs w:val="21"/>
          <w:rFonts w:hint="eastAsia"/>
        </w:rPr>
        <w:t>技术建议书</w:t>
      </w:r>
      <w:r>
        <w:rPr>
          <w:color w:val="auto"/>
          <w:rFonts w:ascii="宋体" w:hAnsi="宋体" w:hint="eastAsia"/>
        </w:rPr>
        <w:t>正文编制：</w:t>
      </w:r>
    </w:p>
    <w:p w14:paraId="1B0B09FB">
      <w:pPr>
        <w:spacing w:line="360" w:lineRule="auto"/>
        <w:ind w:firstLine="420" w:firstLineChars="200"/>
        <w:rPr>
          <w:color w:val="auto"/>
          <w:szCs w:val="21"/>
          <w:rFonts w:hAnsi="宋体" w:hint="eastAsia"/>
        </w:rPr>
      </w:pPr>
      <w:r>
        <w:rPr>
          <w:color w:val="auto"/>
          <w:szCs w:val="21"/>
          <w:rFonts w:hAnsi="宋体"/>
        </w:rPr>
        <w:t>投标人编制技术建议书的要求：编制时应采用文字并结合图表形式说明工程质量、进度、费用、合同、信息、协调等各方面工作方法及控制措施；同时应对关键工序、复杂环节重点提出相应监理措施与旁站监理工作的安排等。具体内容</w:t>
      </w:r>
      <w:r>
        <w:rPr>
          <w:color w:val="auto"/>
          <w:szCs w:val="21"/>
          <w:rFonts w:hAnsi="宋体" w:hint="eastAsia"/>
        </w:rPr>
        <w:t>应严格</w:t>
      </w:r>
      <w:r>
        <w:rPr>
          <w:color w:val="auto"/>
          <w:szCs w:val="21"/>
          <w:rFonts w:hAnsi="宋体"/>
        </w:rPr>
        <w:t>按照如下章节展开：</w:t>
      </w:r>
    </w:p>
    <w:p w14:paraId="3E7F11FA">
      <w:pPr>
        <w:spacing w:line="360" w:lineRule="auto"/>
        <w:ind w:firstLine="420" w:firstLineChars="200"/>
        <w:rPr>
          <w:color w:val="auto"/>
          <w:szCs w:val="21"/>
          <w:rFonts w:hAnsi="宋体" w:hint="eastAsia"/>
        </w:rPr>
      </w:pPr>
      <w:r>
        <w:rPr>
          <w:color w:val="auto"/>
          <w:szCs w:val="21"/>
          <w:rFonts w:hAnsi="宋体" w:hint="eastAsia"/>
        </w:rPr>
        <w:t>1.</w:t>
      </w:r>
      <w:r>
        <w:rPr>
          <w:color w:val="auto"/>
          <w:szCs w:val="21"/>
          <w:rFonts w:hAnsi="宋体"/>
        </w:rPr>
        <w:t xml:space="preserve"> 工程概述：本章节主要根据已掌握的资料，结合现场考察情况对拟投监理标段的工程总体概况进行简单描述。</w:t>
      </w:r>
    </w:p>
    <w:p w14:paraId="21F77681">
      <w:pPr>
        <w:spacing w:line="360" w:lineRule="auto"/>
        <w:ind w:firstLine="420" w:firstLineChars="200"/>
        <w:rPr>
          <w:color w:val="auto"/>
          <w:szCs w:val="21"/>
          <w:rFonts w:hAnsi="宋体" w:hint="eastAsia"/>
        </w:rPr>
      </w:pPr>
      <w:r>
        <w:rPr>
          <w:color w:val="auto"/>
          <w:szCs w:val="21"/>
          <w:rFonts w:hAnsi="宋体" w:hint="eastAsia"/>
        </w:rPr>
        <w:t xml:space="preserve">2. </w:t>
      </w:r>
      <w:r>
        <w:rPr>
          <w:color w:val="auto"/>
          <w:szCs w:val="21"/>
          <w:rFonts w:hAnsi="宋体"/>
        </w:rPr>
        <w:t>工程监理工程范围与内容：依据工程监理合同条款中相应约定，编制工程监理工作范围与内容。</w:t>
      </w:r>
    </w:p>
    <w:p w14:paraId="191D243C">
      <w:pPr>
        <w:spacing w:line="360" w:lineRule="auto"/>
        <w:ind w:firstLine="420" w:firstLineChars="200"/>
        <w:rPr>
          <w:color w:val="auto"/>
          <w:szCs w:val="21"/>
          <w:rFonts w:hAnsi="宋体" w:hint="eastAsia"/>
        </w:rPr>
      </w:pPr>
      <w:r>
        <w:rPr>
          <w:color w:val="auto"/>
          <w:szCs w:val="21"/>
          <w:rFonts w:hAnsi="宋体" w:hint="eastAsia"/>
        </w:rPr>
        <w:t>3. 工程特点、难点分析及监理对策：</w:t>
      </w:r>
      <w:r>
        <w:rPr>
          <w:color w:val="auto"/>
          <w:szCs w:val="21"/>
          <w:rFonts w:hAnsi="宋体"/>
        </w:rPr>
        <w:t>根据招标文件及现场察看，对标段监理工作需要特别给予重视的问题逐一论述并给出解决难点的对策与方法</w:t>
      </w:r>
      <w:r>
        <w:rPr>
          <w:color w:val="auto"/>
          <w:szCs w:val="21"/>
          <w:rFonts w:hAnsi="宋体" w:hint="eastAsia"/>
        </w:rPr>
        <w:t>。</w:t>
      </w:r>
    </w:p>
    <w:p w14:paraId="4652E937">
      <w:pPr>
        <w:spacing w:line="360" w:lineRule="auto"/>
        <w:ind w:firstLine="420" w:firstLineChars="200"/>
        <w:rPr>
          <w:color w:val="auto"/>
          <w:szCs w:val="21"/>
          <w:rFonts w:hAnsi="宋体" w:hint="eastAsia"/>
        </w:rPr>
      </w:pPr>
      <w:r>
        <w:rPr>
          <w:color w:val="auto"/>
          <w:szCs w:val="21"/>
          <w:rFonts w:hAnsi="宋体" w:hint="eastAsia"/>
        </w:rPr>
        <w:t>4. 质量控制重点及监理措施。</w:t>
      </w:r>
    </w:p>
    <w:p w14:paraId="2A6665CE">
      <w:pPr>
        <w:spacing w:line="360" w:lineRule="auto"/>
        <w:ind w:firstLine="420" w:firstLineChars="200"/>
        <w:rPr>
          <w:color w:val="auto"/>
          <w:szCs w:val="21"/>
          <w:rFonts w:hAnsi="宋体" w:hint="eastAsia"/>
        </w:rPr>
      </w:pPr>
      <w:r>
        <w:rPr>
          <w:color w:val="auto"/>
          <w:szCs w:val="21"/>
          <w:rFonts w:hAnsi="宋体" w:hint="eastAsia"/>
        </w:rPr>
        <w:t>5. 进度控制重点及监理措施。</w:t>
      </w:r>
    </w:p>
    <w:p w14:paraId="34FBEC10">
      <w:pPr>
        <w:spacing w:line="360" w:lineRule="auto"/>
        <w:ind w:firstLine="420" w:firstLineChars="200"/>
        <w:rPr>
          <w:color w:val="auto"/>
          <w:szCs w:val="21"/>
          <w:rFonts w:hAnsi="宋体" w:hint="eastAsia"/>
        </w:rPr>
      </w:pPr>
      <w:r>
        <w:rPr>
          <w:color w:val="auto"/>
          <w:szCs w:val="21"/>
          <w:rFonts w:hAnsi="宋体" w:hint="eastAsia"/>
        </w:rPr>
        <w:t>6. 投资控制重点及监理措施。</w:t>
      </w:r>
    </w:p>
    <w:p w14:paraId="387A7159">
      <w:pPr>
        <w:spacing w:line="360" w:lineRule="auto"/>
        <w:ind w:firstLine="420" w:firstLineChars="200"/>
        <w:rPr>
          <w:color w:val="auto"/>
          <w:szCs w:val="21"/>
          <w:rFonts w:hAnsi="宋体" w:hint="eastAsia"/>
        </w:rPr>
      </w:pPr>
      <w:r>
        <w:rPr>
          <w:color w:val="auto"/>
          <w:szCs w:val="21"/>
          <w:rFonts w:hAnsi="宋体" w:hint="eastAsia"/>
        </w:rPr>
        <w:t>7. 合同及信息管理措施。</w:t>
      </w:r>
    </w:p>
    <w:p w14:paraId="1DA3CAC7">
      <w:pPr>
        <w:spacing w:line="360" w:lineRule="auto"/>
        <w:ind w:firstLine="420" w:firstLineChars="200"/>
        <w:rPr>
          <w:color w:val="auto"/>
          <w:szCs w:val="21"/>
          <w:rFonts w:hAnsi="宋体" w:hint="eastAsia"/>
        </w:rPr>
      </w:pPr>
      <w:r>
        <w:rPr>
          <w:color w:val="auto"/>
          <w:szCs w:val="21"/>
          <w:rFonts w:hAnsi="宋体" w:hint="eastAsia"/>
        </w:rPr>
        <w:t>8. 监理</w:t>
      </w:r>
      <w:r>
        <w:rPr>
          <w:color w:val="auto"/>
          <w:szCs w:val="21"/>
          <w:rFonts w:hAnsi="宋体"/>
        </w:rPr>
        <w:t>工作协调</w:t>
      </w:r>
      <w:r>
        <w:rPr>
          <w:color w:val="auto"/>
          <w:szCs w:val="21"/>
          <w:rFonts w:hAnsi="宋体" w:hint="eastAsia"/>
        </w:rPr>
        <w:t>。</w:t>
      </w:r>
    </w:p>
    <w:p w14:paraId="50668C32">
      <w:pPr>
        <w:spacing w:line="360" w:lineRule="auto"/>
        <w:ind w:firstLine="420" w:firstLineChars="200"/>
        <w:rPr>
          <w:color w:val="auto"/>
          <w:szCs w:val="21"/>
          <w:rFonts w:hAnsi="宋体" w:hint="eastAsia"/>
        </w:rPr>
      </w:pPr>
      <w:r>
        <w:rPr>
          <w:color w:val="auto"/>
          <w:szCs w:val="21"/>
          <w:rFonts w:hAnsi="宋体" w:hint="eastAsia"/>
        </w:rPr>
        <w:t>9. 环境保护及文明施工监理措施。</w:t>
      </w:r>
    </w:p>
    <w:p w14:paraId="5274D65C">
      <w:pPr>
        <w:spacing w:line="360" w:lineRule="auto"/>
        <w:ind w:firstLine="420" w:firstLineChars="200"/>
        <w:rPr>
          <w:color w:val="auto"/>
          <w:szCs w:val="21"/>
          <w:rFonts w:hAnsi="宋体"/>
        </w:rPr>
      </w:pPr>
      <w:r>
        <w:rPr>
          <w:color w:val="auto"/>
          <w:szCs w:val="21"/>
          <w:rFonts w:hAnsi="宋体" w:hint="eastAsia"/>
        </w:rPr>
        <w:t>10. 履行安全职责措施。</w:t>
      </w:r>
    </w:p>
    <w:p w14:paraId="1A512A4B">
      <w:pPr>
        <w:spacing w:line="360" w:lineRule="auto"/>
        <w:ind w:firstLine="420" w:firstLineChars="200"/>
        <w:rPr>
          <w:color w:val="auto"/>
          <w:szCs w:val="21"/>
          <w:rFonts w:hAnsi="宋体" w:hint="eastAsia"/>
        </w:rPr>
      </w:pPr>
      <w:r>
        <w:rPr>
          <w:color w:val="auto"/>
          <w:szCs w:val="21"/>
          <w:rFonts w:hAnsi="宋体" w:hint="eastAsia"/>
        </w:rPr>
        <w:t>11.</w:t>
      </w:r>
      <w:r>
        <w:rPr>
          <w:color w:val="auto"/>
          <w:szCs w:val="21"/>
          <w:rFonts w:hAnsi="宋体"/>
        </w:rPr>
        <w:t xml:space="preserve"> 针对本标段实施的合理化建议：为更好地完成本标段的监理工作，投标人可按照自身的实际经验，对本标段监理工作提出良好的建议。</w:t>
      </w:r>
    </w:p>
    <w:p w14:paraId="170D8464">
      <w:pPr>
        <w:spacing w:line="360" w:lineRule="auto"/>
        <w:ind w:firstLine="420" w:firstLineChars="200"/>
        <w:rPr>
          <w:color w:val="auto"/>
          <w:lang w:eastAsia="zh-CN"/>
          <w:szCs w:val="21"/>
          <w:rFonts w:hAnsi="宋体" w:hint="eastAsia"/>
        </w:rPr>
      </w:pPr>
      <w:r>
        <w:rPr>
          <w:color w:val="auto"/>
          <w:szCs w:val="21"/>
          <w:rFonts w:hAnsi="宋体" w:hint="eastAsia"/>
        </w:rPr>
        <w:t>12. 其它</w:t>
      </w:r>
      <w:r>
        <w:rPr>
          <w:color w:val="auto"/>
          <w:lang w:eastAsia="zh-CN"/>
          <w:szCs w:val="21"/>
          <w:rFonts w:hAnsi="宋体" w:hint="eastAsia"/>
        </w:rPr>
        <w:t>。</w:t>
      </w:r>
    </w:p>
    <w:p w14:paraId="54FF1DE1">
      <w:pPr>
        <w:spacing w:line="360" w:lineRule="auto"/>
        <w:ind w:firstLine="420" w:firstLineChars="200"/>
        <w:rPr>
          <w:color w:val="auto"/>
          <w:lang w:eastAsia="zh-CN"/>
          <w:szCs w:val="21"/>
          <w:rFonts w:hAnsi="宋体" w:hint="eastAsia"/>
        </w:rPr>
      </w:pPr>
      <w:r>
        <w:rPr>
          <w:color w:val="auto"/>
          <w:lang w:eastAsia="zh-CN"/>
          <w:szCs w:val="21"/>
          <w:rFonts w:hAnsi="宋体" w:hint="eastAsia"/>
        </w:rPr>
        <w:t>技术建议书正文篇幅不得超过300页。</w:t>
      </w:r>
    </w:p>
    <w:p w14:paraId="0C771D30">
      <w:pPr>
        <w:spacing w:line="360" w:lineRule="auto"/>
        <w:ind w:firstLine="567" w:firstLineChars="270"/>
        <w:rPr>
          <w:color w:val="auto"/>
          <w:lang w:val="en-US" w:eastAsia="zh-CN"/>
          <w:rFonts w:hint="eastAsia"/>
        </w:rPr>
      </w:pPr>
      <w:r>
        <w:rPr>
          <w:color w:val="auto"/>
          <w:lang w:val="en-US" w:eastAsia="zh-CN"/>
          <w:rFonts w:hint="eastAsia"/>
        </w:rPr>
        <w:t>（三）目录要求：</w:t>
      </w:r>
    </w:p>
    <w:p w14:paraId="4049C737">
      <w:pPr>
        <w:spacing w:line="360" w:lineRule="auto"/>
        <w:ind w:firstLine="567" w:firstLineChars="270"/>
        <w:rPr>
          <w:color w:val="auto"/>
          <w:lang w:val="en-US" w:eastAsia="zh-CN"/>
          <w:rFonts w:hint="eastAsia"/>
        </w:rPr>
      </w:pPr>
      <w:r>
        <w:rPr>
          <w:color w:val="auto"/>
          <w:lang w:val="en-US" w:eastAsia="zh-CN"/>
          <w:rFonts w:hint="eastAsia"/>
        </w:rPr>
        <w:t>技术建议书首页应为目录，目录标题（首行不缩进）采用宋体三号居中，正文采用宋体四号左端对齐。目录页脚不编制页码。目录应按如下格式编制（目录最多使用二级标题）：</w:t>
      </w:r>
    </w:p>
    <w:p w14:paraId="5195B23B">
      <w:pPr>
        <w:numPr>
          <w:ilvl w:val="0"/>
          <w:numId w:val="0"/>
        </w:numPr>
        <w:spacing w:line="360" w:lineRule="auto"/>
        <w:ind w:firstLine="567" w:firstLineChars="270"/>
        <w:rPr>
          <w:color w:val="auto"/>
          <w:lang w:val="en-US" w:eastAsia="zh-CN"/>
          <w:rFonts w:hint="eastAsia"/>
        </w:rPr>
      </w:pPr>
      <w:r>
        <w:rPr>
          <w:color w:val="auto"/>
          <w:sz w:val="21"/>
          <w:lang w:val="en-US" w:eastAsia="zh-CN" w:bidi="ar-SA"/>
          <w:kern w:val="2"/>
          <w:szCs w:val="24"/>
          <w:rFonts w:ascii="Times New Roman" w:hAnsi="Times New Roman" w:eastAsia="宋体" w:cs="Times New Roman" w:hint="eastAsia"/>
        </w:rPr>
        <w:t>1.</w:t>
      </w:r>
      <w:r>
        <w:rPr>
          <w:color w:val="auto"/>
          <w:lang w:val="en-US" w:eastAsia="zh-CN"/>
          <w:rFonts w:hint="eastAsia"/>
        </w:rPr>
        <w:t>工程概述</w:t>
      </w:r>
    </w:p>
    <w:p w14:paraId="64B86774">
      <w:pPr>
        <w:numPr>
          <w:ilvl w:val="-1"/>
          <w:numId w:val="0"/>
        </w:numPr>
        <w:spacing w:line="360" w:lineRule="auto"/>
        <w:ind w:firstLine="630" w:firstLineChars="300"/>
        <w:rPr>
          <w:color w:val="auto"/>
          <w:lang w:val="en-US" w:eastAsia="zh-CN"/>
          <w:rFonts w:hint="eastAsia"/>
        </w:rPr>
      </w:pPr>
      <w:r>
        <w:rPr>
          <w:color w:val="auto"/>
          <w:lang w:val="en-US" w:eastAsia="zh-CN"/>
          <w:rFonts w:hint="eastAsia"/>
        </w:rPr>
        <w:t>1.1…</w:t>
      </w:r>
    </w:p>
    <w:p w14:paraId="2020F0F2">
      <w:pPr>
        <w:numPr>
          <w:ilvl w:val="-1"/>
          <w:numId w:val="0"/>
        </w:numPr>
        <w:spacing w:line="360" w:lineRule="auto"/>
        <w:ind w:firstLine="630" w:firstLineChars="300"/>
        <w:rPr>
          <w:color w:val="auto"/>
          <w:lang w:val="en-US" w:eastAsia="zh-CN"/>
          <w:rFonts w:hint="eastAsia"/>
        </w:rPr>
      </w:pPr>
      <w:r>
        <w:rPr>
          <w:color w:val="auto"/>
          <w:lang w:val="en-US" w:eastAsia="zh-CN"/>
          <w:rFonts w:hint="eastAsia"/>
        </w:rPr>
        <w:t>1.2…</w:t>
      </w:r>
    </w:p>
    <w:p w14:paraId="0D4CCFC7">
      <w:pPr>
        <w:numPr>
          <w:ilvl w:val="-1"/>
          <w:numId w:val="0"/>
        </w:numPr>
        <w:spacing w:line="360" w:lineRule="auto"/>
        <w:ind w:firstLine="630" w:firstLineChars="300"/>
        <w:rPr>
          <w:color w:val="auto"/>
          <w:lang w:val="en-US" w:eastAsia="zh-CN"/>
          <w:rFonts w:hint="eastAsia"/>
        </w:rPr>
      </w:pPr>
      <w:r>
        <w:rPr>
          <w:color w:val="auto"/>
          <w:lang w:val="en-US" w:eastAsia="zh-CN"/>
          <w:rFonts w:hint="eastAsia"/>
        </w:rPr>
        <w:t>……</w:t>
      </w:r>
    </w:p>
    <w:p w14:paraId="508A752B">
      <w:pPr>
        <w:spacing w:line="360" w:lineRule="auto"/>
        <w:ind w:firstLine="567" w:firstLineChars="270"/>
        <w:rPr>
          <w:color w:val="auto"/>
          <w:lang w:val="en-US" w:eastAsia="zh-CN"/>
          <w:rFonts w:hint="eastAsia"/>
        </w:rPr>
      </w:pPr>
      <w:r>
        <w:rPr>
          <w:color w:val="auto"/>
          <w:lang w:val="en-US" w:eastAsia="zh-CN"/>
          <w:rFonts w:hint="eastAsia"/>
        </w:rPr>
        <w:t>2. 工程监理工程范围与内容</w:t>
      </w:r>
    </w:p>
    <w:p w14:paraId="170BEA78">
      <w:pPr>
        <w:spacing w:line="360" w:lineRule="auto"/>
        <w:ind w:firstLine="567" w:firstLineChars="270"/>
        <w:rPr>
          <w:color w:val="auto"/>
          <w:lang w:val="en-US" w:eastAsia="zh-CN"/>
          <w:rFonts w:hint="eastAsia"/>
        </w:rPr>
      </w:pPr>
      <w:r>
        <w:rPr>
          <w:color w:val="auto"/>
          <w:lang w:val="en-US" w:eastAsia="zh-CN"/>
          <w:rFonts w:hint="eastAsia"/>
        </w:rPr>
        <w:t>3. 工程特点、难点分析及监理对策</w:t>
      </w:r>
    </w:p>
    <w:p w14:paraId="1519751F">
      <w:pPr>
        <w:spacing w:line="360" w:lineRule="auto"/>
        <w:ind w:firstLine="567" w:firstLineChars="270"/>
        <w:rPr>
          <w:color w:val="auto"/>
          <w:lang w:val="en-US" w:eastAsia="zh-CN"/>
          <w:rFonts w:hint="eastAsia"/>
        </w:rPr>
      </w:pPr>
      <w:r>
        <w:rPr>
          <w:color w:val="auto"/>
          <w:lang w:val="en-US" w:eastAsia="zh-CN"/>
          <w:rFonts w:hint="eastAsia"/>
        </w:rPr>
        <w:t>4. 质量控制重点及监理措施</w:t>
      </w:r>
    </w:p>
    <w:p w14:paraId="194E6F08">
      <w:pPr>
        <w:spacing w:line="360" w:lineRule="auto"/>
        <w:ind w:firstLine="567" w:firstLineChars="270"/>
        <w:rPr>
          <w:color w:val="auto"/>
          <w:lang w:val="en-US" w:eastAsia="zh-CN"/>
          <w:rFonts w:hint="eastAsia"/>
        </w:rPr>
      </w:pPr>
      <w:r>
        <w:rPr>
          <w:color w:val="auto"/>
          <w:lang w:val="en-US" w:eastAsia="zh-CN"/>
          <w:rFonts w:hint="eastAsia"/>
        </w:rPr>
        <w:t>5. 进度控制重点及监理措施</w:t>
      </w:r>
    </w:p>
    <w:p w14:paraId="4BEB079A">
      <w:pPr>
        <w:spacing w:line="360" w:lineRule="auto"/>
        <w:ind w:firstLine="567" w:firstLineChars="270"/>
        <w:rPr>
          <w:color w:val="auto"/>
          <w:lang w:val="en-US" w:eastAsia="zh-CN"/>
          <w:rFonts w:hint="eastAsia"/>
        </w:rPr>
      </w:pPr>
      <w:r>
        <w:rPr>
          <w:color w:val="auto"/>
          <w:lang w:val="en-US" w:eastAsia="zh-CN"/>
          <w:rFonts w:hint="eastAsia"/>
        </w:rPr>
        <w:t>6. 投资控制重点及监理措施</w:t>
      </w:r>
    </w:p>
    <w:p w14:paraId="4F2B5977">
      <w:pPr>
        <w:spacing w:line="360" w:lineRule="auto"/>
        <w:ind w:firstLine="567" w:firstLineChars="270"/>
        <w:rPr>
          <w:color w:val="auto"/>
          <w:lang w:val="en-US" w:eastAsia="zh-CN"/>
          <w:rFonts w:hint="eastAsia"/>
        </w:rPr>
      </w:pPr>
      <w:r>
        <w:rPr>
          <w:color w:val="auto"/>
          <w:lang w:val="en-US" w:eastAsia="zh-CN"/>
          <w:rFonts w:hint="eastAsia"/>
        </w:rPr>
        <w:t>7. 合同及信息管理措施</w:t>
      </w:r>
    </w:p>
    <w:p w14:paraId="7C4193FA">
      <w:pPr>
        <w:spacing w:line="360" w:lineRule="auto"/>
        <w:ind w:firstLine="567" w:firstLineChars="270"/>
        <w:rPr>
          <w:color w:val="auto"/>
          <w:lang w:val="en-US" w:eastAsia="zh-CN"/>
          <w:rFonts w:hint="eastAsia"/>
        </w:rPr>
      </w:pPr>
      <w:r>
        <w:rPr>
          <w:color w:val="auto"/>
          <w:lang w:val="en-US" w:eastAsia="zh-CN"/>
          <w:rFonts w:hint="eastAsia"/>
        </w:rPr>
        <w:t>8. 监理工作协调</w:t>
      </w:r>
    </w:p>
    <w:p w14:paraId="34D0F99F">
      <w:pPr>
        <w:spacing w:line="360" w:lineRule="auto"/>
        <w:ind w:firstLine="567" w:firstLineChars="270"/>
        <w:rPr>
          <w:color w:val="auto"/>
          <w:lang w:val="en-US" w:eastAsia="zh-CN"/>
          <w:rFonts w:hint="eastAsia"/>
        </w:rPr>
      </w:pPr>
      <w:r>
        <w:rPr>
          <w:color w:val="auto"/>
          <w:lang w:val="en-US" w:eastAsia="zh-CN"/>
          <w:rFonts w:hint="eastAsia"/>
        </w:rPr>
        <w:t>9. 环境保护及文明施工监理措施</w:t>
      </w:r>
    </w:p>
    <w:p w14:paraId="51CF42D8">
      <w:pPr>
        <w:spacing w:line="360" w:lineRule="auto"/>
        <w:ind w:firstLine="567" w:firstLineChars="270"/>
        <w:rPr>
          <w:color w:val="auto"/>
          <w:lang w:val="en-US" w:eastAsia="zh-CN"/>
          <w:rFonts w:hint="eastAsia"/>
        </w:rPr>
      </w:pPr>
      <w:r>
        <w:rPr>
          <w:color w:val="auto"/>
          <w:lang w:val="en-US" w:eastAsia="zh-CN"/>
          <w:rFonts w:hint="eastAsia"/>
        </w:rPr>
        <w:t>10. 履行安全职责措施</w:t>
      </w:r>
    </w:p>
    <w:p w14:paraId="1201C233">
      <w:pPr>
        <w:spacing w:line="360" w:lineRule="auto"/>
        <w:ind w:firstLine="567" w:firstLineChars="270"/>
        <w:rPr>
          <w:color w:val="auto"/>
          <w:lang w:val="en-US" w:eastAsia="zh-CN"/>
          <w:rFonts w:hint="eastAsia"/>
        </w:rPr>
      </w:pPr>
      <w:r>
        <w:rPr>
          <w:color w:val="auto"/>
          <w:lang w:val="en-US" w:eastAsia="zh-CN"/>
          <w:rFonts w:hint="eastAsia"/>
        </w:rPr>
        <w:t>11. 针对本标段实施的合理化建议：为更好地完成本标段的监理工作，投标人可按照自身的实际经验，对本标段监理工作提出良好的建议</w:t>
      </w:r>
    </w:p>
    <w:p w14:paraId="77DA0CB6">
      <w:pPr>
        <w:spacing w:line="360" w:lineRule="auto"/>
        <w:ind w:firstLine="567" w:firstLineChars="270"/>
        <w:rPr>
          <w:color w:val="auto"/>
          <w:rFonts w:hint="eastAsia"/>
        </w:rPr>
      </w:pPr>
      <w:r>
        <w:rPr>
          <w:color w:val="auto"/>
          <w:lang w:val="en-US" w:eastAsia="zh-CN"/>
          <w:rFonts w:hint="eastAsia"/>
        </w:rPr>
        <w:t>12. 其它</w:t>
      </w:r>
    </w:p>
    <w:p w14:paraId="580A1842">
      <w:pPr>
        <w:spacing w:line="360" w:lineRule="auto"/>
        <w:ind w:firstLine="567" w:firstLineChars="270"/>
        <w:rPr>
          <w:color w:val="auto"/>
          <w:rFonts w:ascii="宋体" w:hAnsi="宋体" w:hint="eastAsia"/>
        </w:rPr>
      </w:pPr>
      <w:r>
        <w:rPr>
          <w:color w:val="auto"/>
          <w:rFonts w:hint="eastAsia"/>
        </w:rPr>
        <w:t>（四</w:t>
      </w:r>
      <w:r>
        <w:rPr>
          <w:color w:val="auto"/>
        </w:rPr>
        <w:t>）</w:t>
      </w:r>
      <w:r>
        <w:rPr>
          <w:color w:val="auto"/>
          <w:rFonts w:hint="eastAsia"/>
        </w:rPr>
        <w:t>章节</w:t>
      </w:r>
      <w:r>
        <w:rPr>
          <w:color w:val="auto"/>
          <w:rFonts w:ascii="宋体" w:hAnsi="宋体" w:hint="eastAsia"/>
        </w:rPr>
        <w:t>要求：</w:t>
      </w:r>
    </w:p>
    <w:p w14:paraId="0A5967F6">
      <w:pPr>
        <w:spacing w:line="360" w:lineRule="auto"/>
        <w:ind w:firstLine="567" w:firstLineChars="270"/>
        <w:rPr>
          <w:color w:val="auto"/>
          <w:rFonts w:ascii="宋体" w:hAnsi="宋体" w:hint="eastAsia"/>
        </w:rPr>
      </w:pPr>
      <w:r>
        <w:rPr>
          <w:color w:val="auto"/>
          <w:szCs w:val="21"/>
          <w:rFonts w:hint="eastAsia"/>
        </w:rPr>
        <w:t>技术建议书</w:t>
      </w:r>
      <w:r>
        <w:rPr>
          <w:color w:val="auto"/>
          <w:rFonts w:hint="eastAsia"/>
        </w:rPr>
        <w:t>应按</w:t>
      </w:r>
      <w:r>
        <w:rPr>
          <w:color w:val="auto"/>
          <w:lang w:val="en-US" w:eastAsia="zh-CN"/>
          <w:rFonts w:hint="eastAsia"/>
        </w:rPr>
        <w:t>目录</w:t>
      </w:r>
      <w:r>
        <w:rPr>
          <w:color w:val="auto"/>
          <w:rFonts w:hint="eastAsia"/>
        </w:rPr>
        <w:t>内容顺序编制，各章节间应分页编排。章节序号应按1.，1.1，1.1.1</w:t>
      </w:r>
      <w:r>
        <w:rPr>
          <w:color w:val="auto"/>
        </w:rPr>
        <w:t>…</w:t>
      </w:r>
      <w:r>
        <w:rPr>
          <w:color w:val="auto"/>
          <w:rFonts w:hint="eastAsia"/>
        </w:rPr>
        <w:t>类比编排。</w:t>
      </w:r>
    </w:p>
    <w:p w14:paraId="38CA3D55">
      <w:pPr>
        <w:spacing w:line="360" w:lineRule="auto"/>
        <w:ind w:firstLine="567" w:firstLineChars="270"/>
        <w:rPr>
          <w:color w:val="auto"/>
          <w:rFonts w:hint="eastAsia"/>
        </w:rPr>
      </w:pPr>
      <w:r>
        <w:rPr>
          <w:color w:val="auto"/>
          <w:rFonts w:ascii="宋体" w:hAnsi="宋体" w:hint="eastAsia"/>
        </w:rPr>
        <w:t>（五</w:t>
      </w:r>
      <w:r>
        <w:rPr>
          <w:color w:val="auto"/>
          <w:rFonts w:ascii="宋体" w:hAnsi="宋体"/>
        </w:rPr>
        <w:t>）</w:t>
      </w:r>
      <w:r>
        <w:rPr>
          <w:color w:val="auto"/>
        </w:rPr>
        <w:t>排版要求：</w:t>
      </w:r>
    </w:p>
    <w:p w14:paraId="0A8DABF5">
      <w:pPr>
        <w:spacing w:line="360" w:lineRule="auto"/>
        <w:ind w:firstLine="567" w:firstLineChars="270"/>
        <w:rPr>
          <w:color w:val="auto"/>
          <w:rFonts w:hint="eastAsia"/>
        </w:rPr>
      </w:pPr>
      <w:r>
        <w:rPr>
          <w:color w:val="auto"/>
          <w:rFonts w:hint="eastAsia"/>
        </w:rPr>
        <w:t>字体、</w:t>
      </w:r>
      <w:r>
        <w:rPr>
          <w:color w:val="auto"/>
        </w:rPr>
        <w:t>字符间距</w:t>
      </w:r>
      <w:r>
        <w:rPr>
          <w:color w:val="auto"/>
          <w:rFonts w:hint="eastAsia"/>
        </w:rPr>
        <w:t>：宋体，黑色，</w:t>
      </w:r>
      <w:r>
        <w:rPr>
          <w:color w:val="auto"/>
        </w:rPr>
        <w:t>字符间距</w:t>
      </w:r>
      <w:r>
        <w:rPr>
          <w:color w:val="auto"/>
          <w:rFonts w:hint="eastAsia"/>
        </w:rPr>
        <w:t>缩</w:t>
      </w:r>
      <w:r>
        <w:rPr>
          <w:color w:val="auto"/>
        </w:rPr>
        <w:t>放</w:t>
      </w:r>
      <w:r>
        <w:rPr>
          <w:color w:val="auto"/>
          <w:rFonts w:hint="eastAsia"/>
        </w:rPr>
        <w:t>100</w:t>
      </w:r>
      <w:r>
        <w:rPr>
          <w:color w:val="auto"/>
        </w:rPr>
        <w:t>%，间距</w:t>
      </w:r>
      <w:r>
        <w:rPr>
          <w:color w:val="auto"/>
          <w:rFonts w:hint="eastAsia"/>
        </w:rPr>
        <w:t>、</w:t>
      </w:r>
      <w:r>
        <w:rPr>
          <w:color w:val="auto"/>
        </w:rPr>
        <w:t>位置为标准</w:t>
      </w:r>
      <w:r>
        <w:rPr>
          <w:color w:val="auto"/>
          <w:rFonts w:hint="eastAsia"/>
        </w:rPr>
        <w:t>；</w:t>
      </w:r>
    </w:p>
    <w:p w14:paraId="495CD18F">
      <w:pPr>
        <w:spacing w:line="360" w:lineRule="auto"/>
        <w:ind w:firstLine="567" w:firstLineChars="270"/>
        <w:rPr>
          <w:color w:val="auto"/>
        </w:rPr>
      </w:pPr>
      <w:r>
        <w:rPr>
          <w:color w:val="auto"/>
          <w:rFonts w:hint="eastAsia"/>
        </w:rPr>
        <w:t>字号、行</w:t>
      </w:r>
      <w:r>
        <w:rPr>
          <w:color w:val="auto"/>
        </w:rPr>
        <w:t>距</w:t>
      </w:r>
      <w:r>
        <w:rPr>
          <w:color w:val="auto"/>
          <w:rFonts w:hint="eastAsia"/>
        </w:rPr>
        <w:t>：一级标题采用三号字，居中排版；其他采用小四号字，</w:t>
      </w:r>
      <w:r>
        <w:rPr>
          <w:color w:val="auto"/>
          <w:lang w:eastAsia="zh-CN"/>
          <w:rFonts w:hint="eastAsia"/>
        </w:rPr>
        <w:t>段落首行缩进</w:t>
      </w:r>
      <w:r>
        <w:rPr>
          <w:color w:val="auto"/>
          <w:rFonts w:hint="eastAsia"/>
        </w:rPr>
        <w:t>两个字符，行</w:t>
      </w:r>
      <w:r>
        <w:rPr>
          <w:color w:val="auto"/>
        </w:rPr>
        <w:t>距设</w:t>
      </w:r>
      <w:r>
        <w:rPr>
          <w:color w:val="auto"/>
          <w:rFonts w:hint="eastAsia"/>
        </w:rPr>
        <w:t>1.5倍行</w:t>
      </w:r>
      <w:r>
        <w:rPr>
          <w:color w:val="auto"/>
        </w:rPr>
        <w:t>距</w:t>
      </w:r>
      <w:r>
        <w:rPr>
          <w:color w:val="auto"/>
          <w:rFonts w:hint="eastAsia"/>
        </w:rPr>
        <w:t>；</w:t>
      </w:r>
    </w:p>
    <w:p w14:paraId="053DC7A8">
      <w:pPr>
        <w:spacing w:line="360" w:lineRule="auto"/>
        <w:ind w:firstLine="567" w:firstLineChars="270"/>
        <w:rPr>
          <w:color w:val="auto"/>
          <w:rFonts w:hint="eastAsia"/>
        </w:rPr>
      </w:pPr>
      <w:r>
        <w:rPr>
          <w:color w:val="auto"/>
          <w:rFonts w:hint="eastAsia"/>
        </w:rPr>
        <w:t>页</w:t>
      </w:r>
      <w:r>
        <w:rPr>
          <w:color w:val="auto"/>
        </w:rPr>
        <w:t>边</w:t>
      </w:r>
      <w:r>
        <w:rPr>
          <w:color w:val="auto"/>
          <w:rFonts w:hint="eastAsia"/>
        </w:rPr>
        <w:t>距</w:t>
      </w:r>
      <w:r>
        <w:rPr>
          <w:color w:val="auto"/>
        </w:rPr>
        <w:t>：</w:t>
      </w:r>
      <w:r>
        <w:rPr>
          <w:color w:val="auto"/>
          <w:rFonts w:hint="eastAsia"/>
        </w:rPr>
        <w:t>上</w:t>
      </w:r>
      <w:r>
        <w:rPr>
          <w:color w:val="auto"/>
        </w:rPr>
        <w:t>下左右均为</w:t>
      </w:r>
      <w:r>
        <w:rPr>
          <w:color w:val="auto"/>
          <w:rFonts w:hint="eastAsia"/>
        </w:rPr>
        <w:t>2.15</w:t>
      </w:r>
      <w:r>
        <w:rPr>
          <w:color w:val="auto"/>
        </w:rPr>
        <w:t>cm</w:t>
      </w:r>
      <w:r>
        <w:rPr>
          <w:color w:val="auto"/>
          <w:lang w:eastAsia="zh-CN"/>
          <w:rFonts w:hint="eastAsia"/>
        </w:rPr>
        <w:t>，</w:t>
      </w:r>
      <w:r>
        <w:rPr>
          <w:color w:val="auto"/>
          <w:rFonts w:hint="eastAsia"/>
        </w:rPr>
        <w:t>装订</w:t>
      </w:r>
      <w:r>
        <w:rPr>
          <w:color w:val="auto"/>
        </w:rPr>
        <w:t>线</w:t>
      </w:r>
      <w:r>
        <w:rPr>
          <w:color w:val="auto"/>
          <w:rFonts w:hint="eastAsia"/>
        </w:rPr>
        <w:t>0</w:t>
      </w:r>
      <w:r>
        <w:rPr>
          <w:color w:val="auto"/>
        </w:rPr>
        <w:t>cm</w:t>
      </w:r>
      <w:r>
        <w:rPr>
          <w:color w:val="auto"/>
          <w:rFonts w:hint="eastAsia"/>
        </w:rPr>
        <w:t>；</w:t>
      </w:r>
    </w:p>
    <w:p w14:paraId="75DF381E">
      <w:pPr>
        <w:spacing w:line="360" w:lineRule="auto"/>
        <w:ind w:firstLine="567" w:firstLineChars="270"/>
        <w:rPr>
          <w:color w:val="auto"/>
          <w:rFonts w:hint="eastAsia"/>
        </w:rPr>
      </w:pPr>
      <w:r>
        <w:rPr>
          <w:color w:val="auto"/>
          <w:rFonts w:hint="eastAsia"/>
        </w:rPr>
        <w:t>页眉页脚：页眉页脚距</w:t>
      </w:r>
      <w:r>
        <w:rPr>
          <w:color w:val="auto"/>
        </w:rPr>
        <w:t>边</w:t>
      </w:r>
      <w:r>
        <w:rPr>
          <w:color w:val="auto"/>
          <w:rFonts w:hint="eastAsia"/>
        </w:rPr>
        <w:t>界1.5</w:t>
      </w:r>
      <w:r>
        <w:rPr>
          <w:color w:val="auto"/>
        </w:rPr>
        <w:t>cm</w:t>
      </w:r>
      <w:r>
        <w:rPr>
          <w:color w:val="auto"/>
          <w:lang w:eastAsia="zh-CN"/>
          <w:rFonts w:hint="eastAsia"/>
        </w:rPr>
        <w:t>，</w:t>
      </w:r>
      <w:r>
        <w:rPr>
          <w:color w:val="auto"/>
          <w:rFonts w:hint="eastAsia"/>
        </w:rPr>
        <w:t>不允许有页眉，页脚只允许有页码，页码采用阿拉伯数字，宋体五号，居中布置，页码应当连续，不得分章或节单独编码；</w:t>
      </w:r>
    </w:p>
    <w:p w14:paraId="3073FECE">
      <w:pPr>
        <w:spacing w:line="360" w:lineRule="auto"/>
        <w:ind w:firstLine="420" w:firstLineChars="200"/>
        <w:rPr>
          <w:color w:val="auto"/>
          <w:rFonts w:ascii="宋体" w:hAnsi="宋体" w:hint="eastAsia"/>
        </w:rPr>
      </w:pPr>
      <w:r>
        <w:rPr>
          <w:color w:val="auto"/>
          <w:rFonts w:ascii="宋体" w:hAnsi="宋体" w:hint="eastAsia"/>
        </w:rPr>
        <w:t>1）图表标题/标签字体、颜色不做限制</w:t>
      </w:r>
    </w:p>
    <w:p w14:paraId="291759F5">
      <w:pPr>
        <w:spacing w:line="360" w:lineRule="auto"/>
        <w:ind w:firstLine="420" w:firstLineChars="200"/>
        <w:rPr>
          <w:color w:val="auto"/>
          <w:rFonts w:ascii="宋体" w:hAnsi="宋体" w:hint="eastAsia"/>
        </w:rPr>
      </w:pPr>
      <w:r>
        <w:rPr>
          <w:color w:val="auto"/>
          <w:rFonts w:ascii="宋体" w:hAnsi="宋体" w:hint="eastAsia"/>
        </w:rPr>
        <w:t>2）图片：字体、颜色不做限制</w:t>
      </w:r>
    </w:p>
    <w:p w14:paraId="1B501819">
      <w:pPr>
        <w:spacing w:line="360" w:lineRule="auto"/>
        <w:ind w:firstLine="420" w:firstLineChars="200"/>
        <w:rPr>
          <w:color w:val="auto"/>
          <w:rFonts w:ascii="宋体" w:hAnsi="宋体" w:hint="eastAsia"/>
        </w:rPr>
      </w:pPr>
      <w:r>
        <w:rPr>
          <w:color w:val="auto"/>
          <w:rFonts w:ascii="宋体" w:hAnsi="宋体" w:hint="eastAsia"/>
        </w:rPr>
        <w:t>（六</w:t>
      </w:r>
      <w:r>
        <w:rPr>
          <w:color w:val="auto"/>
          <w:rFonts w:ascii="宋体" w:hAnsi="宋体"/>
        </w:rPr>
        <w:t>）编写软件及版本要求：Microsoft Word</w:t>
      </w:r>
      <w:r>
        <w:rPr>
          <w:color w:val="auto"/>
          <w:lang w:eastAsia="zh-CN"/>
          <w:rFonts w:ascii="宋体" w:hAnsi="宋体" w:hint="eastAsia"/>
        </w:rPr>
        <w:t>、</w:t>
      </w:r>
      <w:r>
        <w:rPr>
          <w:color w:val="auto"/>
          <w:lang w:val="en-US" w:eastAsia="zh-CN"/>
          <w:rFonts w:ascii="宋体" w:hAnsi="宋体" w:hint="eastAsia"/>
        </w:rPr>
        <w:t>金山WPS</w:t>
      </w:r>
      <w:r>
        <w:rPr>
          <w:color w:val="auto"/>
          <w:rFonts w:ascii="宋体" w:hAnsi="宋体" w:hint="eastAsia"/>
        </w:rPr>
        <w:t>；</w:t>
      </w:r>
    </w:p>
    <w:p w14:paraId="4C67FB3E">
      <w:pPr>
        <w:pStyle w:val="47"/>
        <w:ind w:firstLine="420" w:firstLineChars="200"/>
        <w:rPr>
          <w:color w:val="auto"/>
          <w:rFonts w:ascii="宋体" w:hAnsi="宋体"/>
        </w:rPr>
      </w:pPr>
      <w:r>
        <w:rPr>
          <w:color w:val="auto"/>
          <w:rFonts w:ascii="宋体" w:hAnsi="宋体" w:hint="eastAsia"/>
        </w:rPr>
        <w:t>（七</w:t>
      </w:r>
      <w:r>
        <w:rPr>
          <w:color w:val="auto"/>
          <w:rFonts w:ascii="宋体" w:hAnsi="宋体"/>
        </w:rPr>
        <w:t>）</w:t>
      </w:r>
      <w:r>
        <w:rPr>
          <w:color w:val="auto"/>
          <w:rFonts w:ascii="宋体" w:hAnsi="宋体" w:hint="eastAsia"/>
        </w:rPr>
        <w:t>技术建议书</w:t>
      </w:r>
      <w:r>
        <w:rPr>
          <w:color w:val="auto"/>
          <w:rFonts w:ascii="宋体" w:hAnsi="宋体"/>
        </w:rPr>
        <w:t>正文中不得出现投标人的名称和其他可识别投标人身份的字符</w:t>
      </w:r>
      <w:r>
        <w:rPr>
          <w:color w:val="auto"/>
          <w:rFonts w:ascii="宋体" w:hAnsi="宋体" w:hint="eastAsia"/>
        </w:rPr>
        <w:t>（图表）</w:t>
      </w:r>
      <w:r>
        <w:rPr>
          <w:color w:val="auto"/>
          <w:rFonts w:ascii="宋体" w:hAnsi="宋体"/>
        </w:rPr>
        <w:t>、徽标、</w:t>
      </w:r>
      <w:r>
        <w:rPr>
          <w:color w:val="auto"/>
          <w:rFonts w:ascii="宋体" w:hAnsi="宋体" w:hint="eastAsia"/>
        </w:rPr>
        <w:t>业绩</w:t>
      </w:r>
      <w:r>
        <w:rPr>
          <w:color w:val="auto"/>
          <w:rFonts w:ascii="宋体" w:hAnsi="宋体"/>
        </w:rPr>
        <w:t>、荣誉或人员</w:t>
      </w:r>
      <w:r>
        <w:rPr>
          <w:color w:val="auto"/>
          <w:rFonts w:ascii="宋体" w:hAnsi="宋体" w:hint="eastAsia"/>
        </w:rPr>
        <w:t>姓名</w:t>
      </w:r>
      <w:r>
        <w:rPr>
          <w:color w:val="auto"/>
          <w:rFonts w:ascii="宋体" w:hAnsi="宋体"/>
        </w:rPr>
        <w:t>以及其他特殊标记</w:t>
      </w:r>
      <w:r>
        <w:rPr>
          <w:color w:val="auto"/>
          <w:lang w:eastAsia="zh-CN"/>
          <w:rFonts w:hAnsi="宋体" w:hint="eastAsia"/>
        </w:rPr>
        <w:t>（</w:t>
      </w:r>
      <w:r>
        <w:rPr>
          <w:color w:val="auto"/>
          <w:lang w:val="en-US" w:eastAsia="zh-CN"/>
          <w:rFonts w:hint="eastAsia"/>
        </w:rPr>
        <w:t>空格、空行、明显的文字错误</w:t>
      </w:r>
      <w:r>
        <w:rPr>
          <w:color w:val="auto"/>
          <w:lang w:eastAsia="zh-CN"/>
          <w:rFonts w:hint="eastAsia"/>
        </w:rPr>
        <w:t>、序号不连续等非实质性内容</w:t>
      </w:r>
      <w:r>
        <w:rPr>
          <w:color w:val="auto"/>
          <w:lang w:val="en-US" w:eastAsia="zh-CN"/>
          <w:rFonts w:hint="eastAsia"/>
        </w:rPr>
        <w:t>除外）</w:t>
      </w:r>
      <w:r>
        <w:rPr>
          <w:color w:val="auto"/>
          <w:rFonts w:ascii="宋体" w:hAnsi="宋体"/>
        </w:rPr>
        <w:t>等。</w:t>
      </w:r>
    </w:p>
    <w:p w14:paraId="237ED7B7">
      <w:pPr>
        <w:pStyle w:val="47"/>
        <w:ind w:firstLine="420" w:firstLineChars="200"/>
        <w:rPr>
          <w:color w:val="auto"/>
          <w:rFonts w:ascii="宋体" w:hAnsi="宋体"/>
        </w:rPr>
      </w:pPr>
    </w:p>
    <w:p w14:paraId="7B83B7C0">
      <w:pPr>
        <w:pStyle w:val="47"/>
        <w:ind w:firstLine="420" w:firstLineChars="200"/>
        <w:rPr>
          <w:color w:val="auto"/>
          <w:rFonts w:ascii="宋体" w:hAnsi="宋体"/>
        </w:rPr>
      </w:pPr>
    </w:p>
    <w:p w14:paraId="6DA4E533">
      <w:pPr>
        <w:pStyle w:val="47"/>
        <w:ind w:firstLine="420" w:firstLineChars="200"/>
        <w:rPr>
          <w:color w:val="auto"/>
          <w:rFonts w:ascii="宋体" w:hAnsi="宋体"/>
        </w:rPr>
      </w:pPr>
    </w:p>
    <w:p w14:paraId="08E8491A">
      <w:pPr>
        <w:pStyle w:val="47"/>
        <w:ind w:firstLine="420" w:firstLineChars="200"/>
        <w:rPr>
          <w:color w:val="auto"/>
          <w:rFonts w:ascii="宋体" w:hAnsi="宋体"/>
        </w:rPr>
      </w:pPr>
    </w:p>
    <w:p w14:paraId="135D6C52">
      <w:pPr>
        <w:pStyle w:val="47"/>
        <w:ind w:firstLine="420" w:firstLineChars="200"/>
        <w:rPr>
          <w:color w:val="auto"/>
          <w:rFonts w:ascii="宋体" w:hAnsi="宋体"/>
        </w:rPr>
      </w:pPr>
    </w:p>
    <w:p w14:paraId="7E9728C2">
      <w:pPr>
        <w:pStyle w:val="47"/>
        <w:ind w:firstLine="420" w:firstLineChars="200"/>
        <w:rPr>
          <w:color w:val="auto"/>
          <w:rFonts w:ascii="宋体" w:hAnsi="宋体"/>
        </w:rPr>
      </w:pPr>
    </w:p>
    <w:p w14:paraId="6A547223">
      <w:pPr>
        <w:pStyle w:val="47"/>
        <w:ind w:firstLine="420" w:firstLineChars="200"/>
        <w:rPr>
          <w:color w:val="auto"/>
          <w:rFonts w:ascii="宋体" w:hAnsi="宋体"/>
        </w:rPr>
      </w:pPr>
    </w:p>
    <w:p w14:paraId="7F739516">
      <w:pPr>
        <w:pStyle w:val="6"/>
        <w:jc w:val="center"/>
        <w:rPr>
          <w:color w:val="auto"/>
          <w:rFonts w:hint="eastAsia"/>
        </w:rPr>
      </w:pPr>
      <w:bookmarkStart w:id="534" w:name="_Toc1411"/>
      <w:r>
        <w:rPr>
          <w:color w:val="auto"/>
          <w:sz w:val="30"/>
          <w:szCs w:val="30"/>
        </w:rPr>
        <w:t>2</w:t>
      </w:r>
      <w:r>
        <w:rPr>
          <w:color w:val="auto"/>
          <w:sz w:val="30"/>
          <w:szCs w:val="30"/>
          <w:rFonts w:hint="eastAsia"/>
        </w:rPr>
        <w:t>.</w:t>
      </w:r>
      <w:r>
        <w:rPr>
          <w:color w:val="auto"/>
          <w:sz w:val="30"/>
          <w:szCs w:val="30"/>
        </w:rPr>
        <w:t>技术建议书需要提交的其他材料</w:t>
      </w:r>
      <w:bookmarkEnd w:id="534"/>
    </w:p>
    <w:p w14:paraId="69EA89A7">
      <w:pPr>
        <w:spacing w:line="360" w:lineRule="auto"/>
        <w:rPr>
          <w:color w:val="auto"/>
        </w:rPr>
      </w:pPr>
      <w:r>
        <w:rPr>
          <w:color w:val="auto"/>
          <w:rFonts w:hint="eastAsia"/>
        </w:rPr>
        <w:t>（投标人需要说明的其它内容或涉及的评分等）</w:t>
      </w:r>
    </w:p>
    <w:p w14:paraId="773514AC">
      <w:pPr>
        <w:rPr>
          <w:color w:val="auto"/>
          <w:rFonts w:hint="eastAsia"/>
        </w:rPr>
      </w:pPr>
    </w:p>
    <w:p w14:paraId="688F62D0">
      <w:pPr>
        <w:jc w:val="center"/>
        <w:rPr>
          <w:color w:val="auto"/>
          <w:sz w:val="32"/>
          <w:szCs w:val="32"/>
        </w:rPr>
      </w:pPr>
      <w:r>
        <w:br w:type="page"/>
        <w:rPr>
          <w:color w:val="auto"/>
        </w:rPr>
      </w:r>
    </w:p>
    <w:p w14:paraId="7C71070B">
      <w:pPr>
        <w:jc w:val="center"/>
        <w:rPr>
          <w:color w:val="auto"/>
          <w:sz w:val="32"/>
          <w:szCs w:val="32"/>
        </w:rPr>
      </w:pPr>
    </w:p>
    <w:p w14:paraId="19718ED6">
      <w:pPr>
        <w:jc w:val="center"/>
        <w:rPr>
          <w:color w:val="auto"/>
          <w:sz w:val="32"/>
          <w:szCs w:val="32"/>
        </w:rPr>
      </w:pPr>
    </w:p>
    <w:p w14:paraId="311BAA49">
      <w:pPr>
        <w:jc w:val="center"/>
        <w:rPr>
          <w:color w:val="auto"/>
          <w:sz w:val="32"/>
          <w:szCs w:val="32"/>
        </w:rPr>
      </w:pPr>
    </w:p>
    <w:p w14:paraId="2A934B50">
      <w:pPr>
        <w:jc w:val="center"/>
        <w:rPr>
          <w:color w:val="auto"/>
          <w:sz w:val="28"/>
          <w:szCs w:val="28"/>
        </w:rPr>
      </w:pPr>
      <w:r>
        <w:rPr>
          <w:u w:val="single"/>
          <w:color w:val="auto"/>
          <w:sz w:val="32"/>
          <w:szCs w:val="32"/>
        </w:rPr>
        <w:t xml:space="preserve">             </w:t>
      </w:r>
      <w:r>
        <w:rPr>
          <w:color w:val="auto"/>
          <w:sz w:val="28"/>
          <w:szCs w:val="28"/>
          <w:rFonts w:cs="宋体" w:hint="eastAsia"/>
        </w:rPr>
        <w:t>（</w:t>
      </w:r>
      <w:r>
        <w:rPr>
          <w:color w:val="auto"/>
          <w:sz w:val="28"/>
          <w:lang w:eastAsia="zh-CN"/>
          <w:szCs w:val="28"/>
          <w:rFonts w:cs="宋体" w:hint="eastAsia"/>
        </w:rPr>
        <w:t>招标项目名称</w:t>
      </w:r>
      <w:r>
        <w:rPr>
          <w:color w:val="auto"/>
          <w:sz w:val="28"/>
          <w:szCs w:val="28"/>
          <w:rFonts w:cs="宋体" w:hint="eastAsia"/>
        </w:rPr>
        <w:t>）监理招标</w:t>
      </w:r>
    </w:p>
    <w:p w14:paraId="332DD4FD">
      <w:pPr>
        <w:jc w:val="center"/>
        <w:rPr>
          <w:color w:val="auto"/>
          <w:sz w:val="28"/>
          <w:szCs w:val="28"/>
        </w:rPr>
      </w:pPr>
    </w:p>
    <w:p w14:paraId="6D79CB91">
      <w:pPr>
        <w:jc w:val="center"/>
        <w:spacing w:before="240" w:beforeLines="100"/>
        <w:rPr>
          <w:color w:val="auto"/>
          <w:sz w:val="52"/>
          <w:szCs w:val="52"/>
        </w:rPr>
      </w:pPr>
      <w:r>
        <w:rPr>
          <w:color w:val="auto"/>
          <w:sz w:val="52"/>
          <w:szCs w:val="52"/>
          <w:rFonts w:cs="宋体" w:hint="eastAsia"/>
        </w:rPr>
        <w:t>投</w:t>
      </w:r>
      <w:r>
        <w:rPr>
          <w:color w:val="auto"/>
          <w:sz w:val="52"/>
          <w:szCs w:val="52"/>
        </w:rPr>
        <w:t xml:space="preserve">  </w:t>
      </w:r>
      <w:r>
        <w:rPr>
          <w:color w:val="auto"/>
          <w:sz w:val="52"/>
          <w:szCs w:val="52"/>
          <w:rFonts w:cs="宋体" w:hint="eastAsia"/>
        </w:rPr>
        <w:t>标</w:t>
      </w:r>
      <w:r>
        <w:rPr>
          <w:color w:val="auto"/>
          <w:sz w:val="52"/>
          <w:szCs w:val="52"/>
        </w:rPr>
        <w:t xml:space="preserve">  </w:t>
      </w:r>
      <w:r>
        <w:rPr>
          <w:color w:val="auto"/>
          <w:sz w:val="52"/>
          <w:szCs w:val="52"/>
          <w:rFonts w:cs="宋体" w:hint="eastAsia"/>
        </w:rPr>
        <w:t>文</w:t>
      </w:r>
      <w:r>
        <w:rPr>
          <w:color w:val="auto"/>
          <w:sz w:val="52"/>
          <w:szCs w:val="52"/>
        </w:rPr>
        <w:t xml:space="preserve">  </w:t>
      </w:r>
      <w:r>
        <w:rPr>
          <w:color w:val="auto"/>
          <w:sz w:val="52"/>
          <w:szCs w:val="52"/>
          <w:rFonts w:cs="宋体" w:hint="eastAsia"/>
        </w:rPr>
        <w:t>件</w:t>
      </w:r>
    </w:p>
    <w:p w14:paraId="1FE0D8C6">
      <w:pPr>
        <w:jc w:val="center"/>
        <w:rPr>
          <w:color w:val="auto"/>
          <w:sz w:val="32"/>
          <w:szCs w:val="32"/>
        </w:rPr>
      </w:pPr>
    </w:p>
    <w:p w14:paraId="6D205BDC">
      <w:pPr>
        <w:jc w:val="center"/>
        <w:rPr>
          <w:color w:val="auto"/>
          <w:sz w:val="32"/>
          <w:szCs w:val="32"/>
        </w:rPr>
      </w:pPr>
    </w:p>
    <w:p w14:paraId="3450181A">
      <w:pPr>
        <w:jc w:val="center"/>
        <w:rPr>
          <w:color w:val="auto"/>
          <w:sz w:val="32"/>
          <w:szCs w:val="32"/>
        </w:rPr>
      </w:pPr>
    </w:p>
    <w:p w14:paraId="1ABEDBBB">
      <w:pPr>
        <w:jc w:val="center"/>
        <w:rPr>
          <w:color w:val="auto"/>
          <w:sz w:val="32"/>
          <w:szCs w:val="32"/>
        </w:rPr>
      </w:pPr>
    </w:p>
    <w:p w14:paraId="68DA4CB9">
      <w:pPr>
        <w:spacing w:line="360" w:lineRule="auto"/>
        <w:ind w:firstLine="2380" w:firstLineChars="850"/>
        <w:rPr>
          <w:u w:val="single"/>
          <w:color w:val="auto"/>
          <w:sz w:val="28"/>
          <w:szCs w:val="28"/>
        </w:rPr>
      </w:pPr>
      <w:r>
        <w:rPr>
          <w:color w:val="auto"/>
          <w:sz w:val="28"/>
          <w:lang w:eastAsia="zh-CN"/>
          <w:szCs w:val="28"/>
          <w:rFonts w:cs="宋体" w:hint="eastAsia"/>
        </w:rPr>
        <w:t>招标项目编号</w:t>
      </w:r>
      <w:r>
        <w:rPr>
          <w:color w:val="auto"/>
          <w:sz w:val="28"/>
          <w:szCs w:val="28"/>
          <w:rFonts w:cs="宋体" w:hint="eastAsia"/>
        </w:rPr>
        <w:t>：</w:t>
      </w:r>
      <w:r>
        <w:rPr>
          <w:u w:val="single"/>
          <w:color w:val="auto"/>
          <w:sz w:val="28"/>
          <w:szCs w:val="28"/>
        </w:rPr>
        <w:t xml:space="preserve">                   </w:t>
      </w:r>
    </w:p>
    <w:p w14:paraId="1FF7A4F2">
      <w:pPr>
        <w:jc w:val="center"/>
        <w:rPr>
          <w:color w:val="auto"/>
          <w:sz w:val="32"/>
          <w:szCs w:val="32"/>
        </w:rPr>
      </w:pPr>
    </w:p>
    <w:p w14:paraId="0091AC44">
      <w:pPr>
        <w:jc w:val="center"/>
        <w:rPr>
          <w:color w:val="auto"/>
          <w:sz w:val="32"/>
          <w:szCs w:val="32"/>
        </w:rPr>
      </w:pPr>
    </w:p>
    <w:p w14:paraId="4DC17343">
      <w:pPr>
        <w:jc w:val="center"/>
        <w:rPr>
          <w:color w:val="auto"/>
          <w:sz w:val="32"/>
          <w:szCs w:val="32"/>
        </w:rPr>
      </w:pPr>
    </w:p>
    <w:p w14:paraId="4B5CE217">
      <w:pPr>
        <w:jc w:val="center"/>
        <w:rPr>
          <w:color w:val="auto"/>
          <w:sz w:val="32"/>
          <w:szCs w:val="32"/>
        </w:rPr>
      </w:pPr>
    </w:p>
    <w:p w14:paraId="4823D23D">
      <w:pPr>
        <w:jc w:val="center"/>
        <w:rPr>
          <w:color w:val="auto"/>
          <w:sz w:val="32"/>
          <w:szCs w:val="32"/>
        </w:rPr>
      </w:pPr>
    </w:p>
    <w:p w14:paraId="1407D759">
      <w:pPr>
        <w:jc w:val="center"/>
        <w:rPr>
          <w:color w:val="auto"/>
          <w:sz w:val="32"/>
          <w:szCs w:val="32"/>
        </w:rPr>
      </w:pPr>
    </w:p>
    <w:p w14:paraId="158319C6">
      <w:pPr>
        <w:jc w:val="center"/>
        <w:rPr>
          <w:color w:val="auto"/>
          <w:sz w:val="32"/>
          <w:szCs w:val="32"/>
        </w:rPr>
      </w:pPr>
    </w:p>
    <w:p w14:paraId="01597015">
      <w:pPr>
        <w:jc w:val="center"/>
        <w:rPr>
          <w:color w:val="auto"/>
          <w:sz w:val="32"/>
          <w:szCs w:val="32"/>
        </w:rPr>
      </w:pPr>
    </w:p>
    <w:p w14:paraId="548BD2FC">
      <w:pPr>
        <w:jc w:val="center"/>
        <w:rPr>
          <w:color w:val="auto"/>
          <w:sz w:val="32"/>
          <w:szCs w:val="32"/>
        </w:rPr>
      </w:pPr>
    </w:p>
    <w:p w14:paraId="368ACE14">
      <w:pPr>
        <w:spacing w:line="360" w:lineRule="auto"/>
        <w:ind w:firstLine="980" w:firstLineChars="350"/>
        <w:rPr>
          <w:u w:val="single"/>
          <w:color w:val="auto"/>
          <w:sz w:val="28"/>
          <w:szCs w:val="28"/>
        </w:rPr>
      </w:pPr>
      <w:r>
        <w:rPr>
          <w:color w:val="auto"/>
          <w:sz w:val="28"/>
          <w:szCs w:val="28"/>
          <w:rFonts w:cs="宋体" w:hint="eastAsia"/>
        </w:rPr>
        <w:t>投标内容：</w:t>
      </w:r>
      <w:r>
        <w:rPr>
          <w:u w:val="single"/>
          <w:color w:val="auto"/>
          <w:sz w:val="28"/>
          <w:szCs w:val="28"/>
        </w:rPr>
        <w:t xml:space="preserve">            </w:t>
      </w:r>
      <w:r>
        <w:rPr>
          <w:u w:val="single"/>
          <w:color w:val="auto"/>
          <w:sz w:val="28"/>
          <w:szCs w:val="28"/>
          <w:rFonts w:cs="宋体" w:hint="eastAsia"/>
        </w:rPr>
        <w:t>商务文件部分</w:t>
      </w:r>
      <w:r>
        <w:rPr>
          <w:u w:val="single"/>
          <w:color w:val="auto"/>
          <w:sz w:val="28"/>
          <w:szCs w:val="28"/>
        </w:rPr>
        <w:t xml:space="preserve">           </w:t>
      </w:r>
    </w:p>
    <w:p w14:paraId="6A043E1F">
      <w:pPr>
        <w:spacing w:line="360" w:lineRule="auto"/>
        <w:ind w:firstLine="980" w:firstLineChars="350"/>
        <w:rPr>
          <w:color w:val="auto"/>
          <w:sz w:val="28"/>
          <w:szCs w:val="28"/>
        </w:rPr>
      </w:pPr>
      <w:r>
        <w:rPr>
          <w:color w:val="auto"/>
          <w:sz w:val="28"/>
          <w:szCs w:val="28"/>
          <w:rFonts w:cs="宋体" w:hint="eastAsia"/>
        </w:rPr>
        <w:t>投标人：</w:t>
      </w:r>
      <w:r>
        <w:rPr>
          <w:u w:val="single"/>
          <w:color w:val="auto"/>
          <w:sz w:val="28"/>
          <w:szCs w:val="28"/>
        </w:rPr>
        <w:t xml:space="preserve">                               </w:t>
      </w:r>
      <w:r>
        <w:rPr>
          <w:color w:val="auto"/>
          <w:sz w:val="28"/>
          <w:szCs w:val="28"/>
          <w:rFonts w:cs="宋体" w:hint="eastAsia"/>
        </w:rPr>
        <w:t>（</w:t>
      </w:r>
      <w:r>
        <w:rPr>
          <w:color w:val="auto"/>
          <w:bCs/>
          <w:rFonts w:hint="eastAsia"/>
        </w:rPr>
        <w:t>盖法人单位电子印章</w:t>
      </w:r>
      <w:r>
        <w:rPr>
          <w:color w:val="auto"/>
          <w:sz w:val="28"/>
          <w:szCs w:val="28"/>
          <w:rFonts w:cs="宋体" w:hint="eastAsia"/>
        </w:rPr>
        <w:t>）</w:t>
      </w:r>
    </w:p>
    <w:p w14:paraId="13108746">
      <w:pPr>
        <w:spacing w:line="360" w:lineRule="auto"/>
        <w:ind w:firstLine="980" w:firstLineChars="350"/>
        <w:rPr>
          <w:color w:val="auto"/>
          <w:sz w:val="28"/>
          <w:szCs w:val="28"/>
        </w:rPr>
      </w:pPr>
    </w:p>
    <w:p w14:paraId="2BAD4B89">
      <w:pPr>
        <w:jc w:val="center"/>
        <w:rPr>
          <w:color w:val="auto"/>
          <w:sz w:val="28"/>
          <w:szCs w:val="28"/>
        </w:rPr>
      </w:pPr>
    </w:p>
    <w:p w14:paraId="4E24D38B">
      <w:pPr>
        <w:jc w:val="center"/>
        <w:rPr>
          <w:color w:val="auto"/>
          <w:sz w:val="28"/>
          <w:szCs w:val="28"/>
        </w:rPr>
      </w:pPr>
    </w:p>
    <w:p w14:paraId="13BBA196">
      <w:pPr>
        <w:jc w:val="center"/>
        <w:rPr>
          <w:color w:val="auto"/>
          <w:sz w:val="28"/>
          <w:szCs w:val="28"/>
          <w:rFonts w:cs="宋体"/>
        </w:rPr>
      </w:pPr>
      <w:r>
        <w:rPr>
          <w:u w:val="single"/>
          <w:color w:val="auto"/>
          <w:sz w:val="28"/>
          <w:szCs w:val="28"/>
        </w:rPr>
        <w:t xml:space="preserve">         </w:t>
      </w:r>
      <w:r>
        <w:rPr>
          <w:color w:val="auto"/>
          <w:sz w:val="28"/>
          <w:szCs w:val="28"/>
          <w:rFonts w:cs="宋体" w:hint="eastAsia"/>
        </w:rPr>
        <w:t>年</w:t>
      </w:r>
      <w:r>
        <w:rPr>
          <w:u w:val="single"/>
          <w:color w:val="auto"/>
          <w:sz w:val="28"/>
          <w:szCs w:val="28"/>
        </w:rPr>
        <w:t xml:space="preserve">         </w:t>
      </w:r>
      <w:r>
        <w:rPr>
          <w:color w:val="auto"/>
          <w:sz w:val="28"/>
          <w:szCs w:val="28"/>
          <w:rFonts w:cs="宋体" w:hint="eastAsia"/>
        </w:rPr>
        <w:t>月</w:t>
      </w:r>
      <w:r>
        <w:rPr>
          <w:u w:val="single"/>
          <w:color w:val="auto"/>
          <w:sz w:val="28"/>
          <w:szCs w:val="28"/>
        </w:rPr>
        <w:t xml:space="preserve">         </w:t>
      </w:r>
      <w:r>
        <w:rPr>
          <w:color w:val="auto"/>
          <w:sz w:val="28"/>
          <w:szCs w:val="28"/>
          <w:rFonts w:cs="宋体" w:hint="eastAsia"/>
        </w:rPr>
        <w:t>日</w:t>
      </w:r>
    </w:p>
    <w:p w14:paraId="4C8E369A">
      <w:pPr>
        <w:jc w:val="center"/>
        <w:rPr>
          <w:color w:val="auto"/>
          <w:sz w:val="28"/>
          <w:szCs w:val="28"/>
          <w:rFonts w:cs="宋体"/>
        </w:rPr>
      </w:pPr>
    </w:p>
    <w:p w14:paraId="05B34520">
      <w:pPr>
        <w:jc w:val="center"/>
        <w:rPr>
          <w:color w:val="auto"/>
          <w:sz w:val="28"/>
          <w:szCs w:val="28"/>
          <w:rFonts w:cs="宋体"/>
        </w:rPr>
      </w:pPr>
    </w:p>
    <w:p w14:paraId="1E36E1EF">
      <w:pPr>
        <w:jc w:val="center"/>
        <w:rPr>
          <w:color w:val="auto"/>
          <w:sz w:val="28"/>
          <w:szCs w:val="28"/>
          <w:rFonts w:cs="宋体"/>
        </w:rPr>
      </w:pPr>
    </w:p>
    <w:p w14:paraId="2994400E">
      <w:pPr>
        <w:jc w:val="center"/>
        <w:rPr>
          <w:color w:val="auto"/>
          <w:sz w:val="28"/>
          <w:szCs w:val="28"/>
          <w:rFonts w:cs="宋体"/>
        </w:rPr>
      </w:pPr>
    </w:p>
    <w:p w14:paraId="0F546AE6">
      <w:pPr>
        <w:jc w:val="center"/>
        <w:rPr>
          <w:color w:val="auto"/>
          <w:sz w:val="28"/>
          <w:szCs w:val="28"/>
          <w:rFonts w:cs="宋体"/>
        </w:rPr>
      </w:pPr>
    </w:p>
    <w:p w14:paraId="51972F61">
      <w:pPr>
        <w:jc w:val="center"/>
        <w:rPr>
          <w:color w:val="auto"/>
          <w:sz w:val="28"/>
          <w:szCs w:val="28"/>
          <w:rFonts w:cs="宋体"/>
        </w:rPr>
      </w:pPr>
    </w:p>
    <w:p w14:paraId="53057489">
      <w:pPr>
        <w:jc w:val="center"/>
        <w:rPr>
          <w:color w:val="auto"/>
          <w:sz w:val="28"/>
          <w:szCs w:val="28"/>
          <w:rFonts w:cs="宋体"/>
        </w:rPr>
      </w:pPr>
    </w:p>
    <w:p w14:paraId="2D9A2211">
      <w:pPr>
        <w:jc w:val="center"/>
        <w:rPr>
          <w:color w:val="auto"/>
          <w:sz w:val="28"/>
          <w:szCs w:val="28"/>
          <w:rFonts w:hint="eastAsia"/>
        </w:rPr>
      </w:pPr>
    </w:p>
    <w:p w14:paraId="138D9C3E">
      <w:pPr>
        <w:pStyle w:val="47"/>
        <w:ind w:firstLine="562" w:firstLineChars="200"/>
        <w:rPr>
          <w:b w:val="1"/>
          <w:color w:val="auto"/>
          <w:sz w:val="28"/>
          <w:szCs w:val="28"/>
          <w:rFonts w:hint="eastAsia"/>
        </w:rPr>
      </w:pPr>
    </w:p>
    <w:p w14:paraId="3C2962F0">
      <w:pPr>
        <w:pStyle w:val="6"/>
        <w:jc w:val="center"/>
        <w:rPr>
          <w:color w:val="auto"/>
          <w:sz w:val="30"/>
          <w:szCs w:val="30"/>
        </w:rPr>
      </w:pPr>
      <w:bookmarkStart w:id="538" w:name="_Toc1086"/>
      <w:bookmarkStart w:id="539" w:name="_Toc459567851"/>
      <w:bookmarkStart w:id="540" w:name="_Toc392941017"/>
      <w:r>
        <w:rPr>
          <w:color w:val="auto"/>
          <w:sz w:val="30"/>
          <w:szCs w:val="30"/>
          <w:rFonts w:hint="eastAsia"/>
        </w:rPr>
        <w:t xml:space="preserve">1. </w:t>
      </w:r>
      <w:r>
        <w:rPr>
          <w:color w:val="auto"/>
          <w:sz w:val="30"/>
          <w:szCs w:val="30"/>
        </w:rPr>
        <w:t>项目总监理工程师简历表</w:t>
      </w:r>
      <w:bookmarkEnd w:id="538"/>
      <w:bookmarkEnd w:id="539"/>
      <w:bookmarkEnd w:id="540"/>
    </w:p>
    <w:p w14:paraId="11ABFE38">
      <w:pPr>
        <w:snapToGrid w:val="0"/>
        <w:jc w:val="center"/>
        <w:tabs>
          <w:tab w:val="left" w:pos="0"/>
          <w:tab w:val="left" w:pos="567"/>
          <w:tab w:val="left" w:pos="993"/>
          <w:tab w:val="left" w:pos="1134"/>
        </w:tabs>
        <w:spacing w:line="300" w:lineRule="auto"/>
        <w:rPr>
          <w:b w:val="1"/>
          <w:color w:val="auto"/>
          <w:szCs w:val="21"/>
          <w:rFonts w:hint="eastAsia"/>
        </w:rPr>
      </w:pPr>
      <w:r>
        <w:rPr>
          <w:b w:val="1"/>
          <w:color w:val="auto"/>
          <w:szCs w:val="21"/>
          <w:rFonts w:hint="eastAsia"/>
        </w:rPr>
        <w:t>（</w:t>
      </w:r>
      <w:r>
        <w:rPr>
          <w:b w:val="1"/>
          <w:color w:val="auto"/>
          <w:szCs w:val="21"/>
        </w:rPr>
        <w:t>与资格审</w:t>
      </w:r>
      <w:r>
        <w:rPr>
          <w:b w:val="1"/>
          <w:color w:val="auto"/>
          <w:szCs w:val="21"/>
          <w:rFonts w:hint="eastAsia"/>
        </w:rPr>
        <w:t>查</w:t>
      </w:r>
      <w:r>
        <w:rPr>
          <w:b w:val="1"/>
          <w:color w:val="auto"/>
          <w:szCs w:val="21"/>
        </w:rPr>
        <w:t>一致，投标人只</w:t>
      </w:r>
      <w:r>
        <w:rPr>
          <w:b w:val="1"/>
          <w:color w:val="auto"/>
          <w:szCs w:val="21"/>
          <w:rFonts w:hint="eastAsia"/>
        </w:rPr>
        <w:t>需</w:t>
      </w:r>
      <w:r>
        <w:rPr>
          <w:b w:val="1"/>
          <w:color w:val="auto"/>
          <w:szCs w:val="21"/>
        </w:rPr>
        <w:t>填写一次）</w:t>
      </w:r>
    </w:p>
    <w:p w14:paraId="22639916">
      <w:pPr>
        <w:rPr>
          <w:color w:val="auto"/>
          <w:rFonts w:eastAsia="楷体_GB2312"/>
        </w:rPr>
      </w:pPr>
    </w:p>
    <w:p w14:paraId="3D5FB6B5">
      <w:pPr>
        <w:rPr>
          <w:color w:val="auto"/>
          <w:rFonts w:eastAsia="楷体_GB2312"/>
        </w:rPr>
      </w:pPr>
    </w:p>
    <w:p w14:paraId="3CABC9B3">
      <w:pPr>
        <w:rPr>
          <w:b w:val="0"/>
          <w:color w:val="auto"/>
          <w:bCs w:val="0"/>
          <w:szCs w:val="24"/>
          <w:rFonts w:eastAsia="宋体" w:hint="eastAsia"/>
        </w:rPr>
      </w:pPr>
    </w:p>
    <w:p w14:paraId="31F75EAB">
      <w:pPr>
        <w:pStyle w:val="6"/>
        <w:jc w:val="center"/>
        <w:rPr>
          <w:color w:val="auto"/>
          <w:sz w:val="30"/>
          <w:szCs w:val="30"/>
        </w:rPr>
      </w:pPr>
      <w:bookmarkStart w:id="541" w:name="_Toc459567852"/>
      <w:bookmarkStart w:id="542" w:name="_Toc2810"/>
      <w:bookmarkStart w:id="543" w:name="_Toc392941018"/>
      <w:r>
        <w:rPr>
          <w:color w:val="auto"/>
          <w:sz w:val="30"/>
          <w:szCs w:val="30"/>
        </w:rPr>
        <w:t>2</w:t>
      </w:r>
      <w:r>
        <w:rPr>
          <w:color w:val="auto"/>
          <w:sz w:val="30"/>
          <w:szCs w:val="30"/>
          <w:rFonts w:hint="eastAsia"/>
        </w:rPr>
        <w:t>. 项目监理机构配备情况表</w:t>
      </w:r>
      <w:bookmarkEnd w:id="541"/>
      <w:bookmarkEnd w:id="542"/>
      <w:bookmarkEnd w:id="543"/>
    </w:p>
    <w:p w14:paraId="661840BD">
      <w:pPr>
        <w:jc w:val="center"/>
        <w:rPr>
          <w:b w:val="1"/>
          <w:color w:val="auto"/>
          <w:sz w:val="24"/>
        </w:rPr>
      </w:pPr>
      <w:r>
        <w:rPr>
          <w:b w:val="1"/>
          <w:color w:val="auto"/>
          <w:sz w:val="24"/>
          <w:rFonts w:hint="eastAsia"/>
        </w:rPr>
        <w:t>（与资格审查一致，投标人只需填写一次）</w:t>
      </w:r>
    </w:p>
    <w:p w14:paraId="7C96D0AC">
      <w:pPr>
        <w:jc w:val="center"/>
        <w:rPr>
          <w:b w:val="1"/>
          <w:color w:val="auto"/>
          <w:sz w:val="24"/>
          <w:rFonts w:hint="eastAsia"/>
        </w:rPr>
      </w:pPr>
    </w:p>
    <w:p w14:paraId="3F0F9C9F">
      <w:pPr>
        <w:jc w:val="center"/>
        <w:spacing w:after="100" w:afterAutospacing="1" w:line="380" w:lineRule="exact"/>
        <w:ind w:left="315" w:leftChars="150" w:right="399" w:rightChars="190"/>
        <w:rPr>
          <w:color w:val="auto"/>
          <w:szCs w:val="21"/>
        </w:rPr>
      </w:pPr>
    </w:p>
    <w:p w14:paraId="2FFDCEC7">
      <w:pPr>
        <w:pStyle w:val="6"/>
        <w:jc w:val="center"/>
        <w:rPr>
          <w:b w:val="0"/>
          <w:color w:val="auto"/>
          <w:sz w:val="30"/>
          <w:szCs w:val="30"/>
        </w:rPr>
      </w:pPr>
      <w:bookmarkStart w:id="544" w:name="_Toc459567854"/>
      <w:bookmarkStart w:id="545" w:name="_Toc31790"/>
      <w:bookmarkStart w:id="546" w:name="_Toc392941020"/>
      <w:r>
        <w:rPr>
          <w:color w:val="auto"/>
          <w:sz w:val="30"/>
          <w:szCs w:val="30"/>
        </w:rPr>
        <w:t>3</w:t>
      </w:r>
      <w:r>
        <w:rPr>
          <w:color w:val="auto"/>
          <w:sz w:val="30"/>
          <w:szCs w:val="30"/>
          <w:rFonts w:hint="eastAsia"/>
        </w:rPr>
        <w:t>. 企业___年___月至投标截止日期止已完成工程监理类似项目情况表</w:t>
      </w:r>
      <w:bookmarkEnd w:id="544"/>
      <w:bookmarkEnd w:id="545"/>
      <w:bookmarkEnd w:id="546"/>
    </w:p>
    <w:p w14:paraId="3B884DF1">
      <w:pPr>
        <w:jc w:val="center"/>
        <w:rPr>
          <w:b w:val="1"/>
          <w:color w:val="auto"/>
          <w:sz w:val="24"/>
        </w:rPr>
      </w:pPr>
      <w:r>
        <w:rPr>
          <w:b w:val="1"/>
          <w:color w:val="auto"/>
          <w:sz w:val="24"/>
          <w:rFonts w:hint="eastAsia"/>
        </w:rPr>
        <w:t>（与资格审查一致，投标人只需填写一次）</w:t>
      </w:r>
    </w:p>
    <w:p w14:paraId="0A628BB3">
      <w:pPr>
        <w:tabs>
          <w:tab w:val="left" w:pos="9240"/>
        </w:tabs>
        <w:spacing w:line="400" w:lineRule="exact"/>
        <w:ind w:firstLine="315" w:firstLineChars="150" w:right="294" w:rightChars="140"/>
        <w:rPr>
          <w:color w:val="auto"/>
          <w:szCs w:val="21"/>
          <w:rFonts w:eastAsia="楷体_GB2312"/>
        </w:rPr>
      </w:pPr>
    </w:p>
    <w:p w14:paraId="672097DD">
      <w:pPr>
        <w:tabs>
          <w:tab w:val="left" w:pos="9240"/>
        </w:tabs>
        <w:spacing w:line="400" w:lineRule="exact"/>
        <w:ind w:firstLine="315" w:firstLineChars="150" w:right="294" w:rightChars="140"/>
        <w:rPr>
          <w:color w:val="auto"/>
          <w:szCs w:val="21"/>
          <w:rFonts w:eastAsia="楷体_GB2312"/>
        </w:rPr>
      </w:pPr>
    </w:p>
    <w:p w14:paraId="2661BBA5">
      <w:pPr>
        <w:tabs>
          <w:tab w:val="left" w:pos="9240"/>
        </w:tabs>
        <w:spacing w:line="400" w:lineRule="exact"/>
        <w:ind w:firstLine="315" w:firstLineChars="150" w:right="294" w:rightChars="140"/>
        <w:rPr>
          <w:color w:val="auto"/>
          <w:szCs w:val="21"/>
          <w:rFonts w:eastAsia="楷体_GB2312" w:hint="eastAsia"/>
        </w:rPr>
      </w:pPr>
    </w:p>
    <w:p w14:paraId="1AA36533">
      <w:pPr>
        <w:rPr>
          <w:color w:val="auto"/>
          <w:rFonts w:hint="eastAsia"/>
        </w:rPr>
      </w:pPr>
    </w:p>
    <w:p w14:paraId="668FE602">
      <w:pPr>
        <w:rPr>
          <w:color w:val="auto"/>
        </w:rPr>
      </w:pPr>
    </w:p>
    <w:p w14:paraId="4F670759">
      <w:pPr>
        <w:pStyle w:val="6"/>
        <w:jc w:val="center"/>
        <w:rPr>
          <w:color w:val="auto"/>
          <w:sz w:val="30"/>
          <w:szCs w:val="30"/>
        </w:rPr>
      </w:pPr>
      <w:bookmarkStart w:id="547" w:name="_Toc459567858"/>
      <w:bookmarkStart w:id="548" w:name="_Toc318213169"/>
      <w:bookmarkStart w:id="549" w:name="_Toc392941014"/>
      <w:bookmarkStart w:id="550" w:name="_Toc11726"/>
      <w:r>
        <w:rPr>
          <w:color w:val="auto"/>
          <w:sz w:val="30"/>
          <w:szCs w:val="30"/>
        </w:rPr>
        <w:t>4</w:t>
      </w:r>
      <w:r>
        <w:rPr>
          <w:color w:val="auto"/>
          <w:sz w:val="30"/>
          <w:szCs w:val="30"/>
          <w:rFonts w:hint="eastAsia"/>
        </w:rPr>
        <w:t xml:space="preserve">. </w:t>
      </w:r>
      <w:r>
        <w:rPr>
          <w:color w:val="auto"/>
          <w:sz w:val="30"/>
          <w:szCs w:val="30"/>
        </w:rPr>
        <w:t>投  标  函</w:t>
      </w:r>
      <w:bookmarkEnd w:id="547"/>
      <w:bookmarkEnd w:id="548"/>
      <w:bookmarkEnd w:id="549"/>
      <w:r>
        <w:rPr>
          <w:color w:val="auto"/>
          <w:sz w:val="30"/>
          <w:szCs w:val="30"/>
          <w:rFonts w:hint="eastAsia"/>
        </w:rPr>
        <w:t>（非联合体格式）</w:t>
      </w:r>
      <w:bookmarkEnd w:id="550"/>
    </w:p>
    <w:p w14:paraId="6C3B0DF0">
      <w:pPr>
        <w:rPr>
          <w:color w:val="auto"/>
        </w:rPr>
      </w:pPr>
    </w:p>
    <w:p w14:paraId="59371BA9">
      <w:pPr>
        <w:autoSpaceDE w:val="0"/>
        <w:autoSpaceDN w:val="0"/>
        <w:adjustRightInd w:val="0"/>
        <w:jc w:val="left"/>
        <w:spacing w:line="500" w:lineRule="exact"/>
        <w:rPr>
          <w:color w:val="auto"/>
          <w:kern w:val="0"/>
          <w:szCs w:val="21"/>
        </w:rPr>
      </w:pPr>
      <w:r>
        <w:rPr>
          <w:color w:val="auto"/>
          <w:kern w:val="0"/>
          <w:szCs w:val="21"/>
          <w:rFonts w:hAnsi="宋体"/>
        </w:rPr>
        <w:t>致</w:t>
      </w:r>
      <w:r>
        <w:rPr>
          <w:u w:val="single"/>
          <w:color w:val="auto"/>
          <w:kern w:val="0"/>
          <w:szCs w:val="21"/>
        </w:rPr>
        <w:t xml:space="preserve">                             </w:t>
      </w:r>
      <w:r>
        <w:rPr>
          <w:color w:val="auto"/>
          <w:kern w:val="0"/>
          <w:szCs w:val="21"/>
          <w:rFonts w:hAnsi="宋体"/>
        </w:rPr>
        <w:t>（招标人）：</w:t>
      </w:r>
    </w:p>
    <w:p w14:paraId="0D446CFD">
      <w:pPr>
        <w:autoSpaceDE w:val="0"/>
        <w:autoSpaceDN w:val="0"/>
        <w:adjustRightInd w:val="0"/>
        <w:jc w:val="left"/>
        <w:spacing w:line="500" w:lineRule="exact"/>
        <w:ind w:firstLine="480"/>
        <w:rPr>
          <w:u w:val="single"/>
          <w:color w:val="auto"/>
          <w:kern w:val="0"/>
          <w:szCs w:val="21"/>
          <w:rFonts w:hAnsi="宋体" w:hint="eastAsia"/>
        </w:rPr>
      </w:pPr>
      <w:r>
        <w:rPr>
          <w:color w:val="auto"/>
          <w:lang w:eastAsia="zh-CN"/>
          <w:kern w:val="0"/>
          <w:szCs w:val="21"/>
          <w:rFonts w:hAnsi="宋体" w:hint="eastAsia"/>
        </w:rPr>
        <w:t>1.</w:t>
      </w:r>
      <w:r>
        <w:rPr>
          <w:color w:val="auto"/>
          <w:kern w:val="0"/>
          <w:szCs w:val="21"/>
          <w:rFonts w:hAnsi="宋体"/>
        </w:rPr>
        <w:t>我公司通过下面的签署在此表示将按照贵方</w:t>
      </w:r>
      <w:r>
        <w:rPr>
          <w:u w:val="single"/>
          <w:color w:val="auto"/>
          <w:kern w:val="0"/>
          <w:szCs w:val="21"/>
        </w:rPr>
        <w:t xml:space="preserve">  </w:t>
      </w:r>
      <w:r>
        <w:rPr>
          <w:u w:val="single"/>
          <w:color w:val="auto"/>
          <w:kern w:val="0"/>
          <w:szCs w:val="21"/>
          <w:rFonts w:hint="eastAsia"/>
        </w:rPr>
        <w:t xml:space="preserve">  </w:t>
      </w:r>
      <w:r>
        <w:rPr>
          <w:u w:val="single"/>
          <w:color w:val="auto"/>
          <w:kern w:val="0"/>
          <w:szCs w:val="21"/>
        </w:rPr>
        <w:t xml:space="preserve">   </w:t>
      </w:r>
      <w:r>
        <w:rPr>
          <w:color w:val="auto"/>
          <w:kern w:val="0"/>
          <w:szCs w:val="21"/>
          <w:rFonts w:hAnsi="宋体"/>
        </w:rPr>
        <w:t>（</w:t>
      </w:r>
      <w:r>
        <w:rPr>
          <w:color w:val="auto"/>
          <w:lang w:eastAsia="zh-CN"/>
          <w:kern w:val="0"/>
          <w:szCs w:val="21"/>
          <w:rFonts w:hAnsi="宋体" w:hint="eastAsia"/>
        </w:rPr>
        <w:t>招标项目编号</w:t>
      </w:r>
      <w:r>
        <w:rPr>
          <w:color w:val="auto"/>
          <w:kern w:val="0"/>
          <w:szCs w:val="21"/>
          <w:rFonts w:hAnsi="宋体"/>
        </w:rPr>
        <w:t>）的招标文件要求为</w:t>
      </w:r>
      <w:r>
        <w:rPr>
          <w:u w:val="single"/>
          <w:color w:val="auto"/>
          <w:kern w:val="0"/>
          <w:szCs w:val="21"/>
        </w:rPr>
        <w:t xml:space="preserve">       </w:t>
      </w:r>
      <w:r>
        <w:rPr>
          <w:color w:val="auto"/>
          <w:kern w:val="0"/>
          <w:szCs w:val="21"/>
          <w:rFonts w:hAnsi="宋体"/>
        </w:rPr>
        <w:t>（</w:t>
      </w:r>
      <w:r>
        <w:rPr>
          <w:color w:val="auto"/>
          <w:lang w:eastAsia="zh-CN"/>
          <w:kern w:val="0"/>
          <w:szCs w:val="21"/>
          <w:rFonts w:hAnsi="宋体" w:hint="eastAsia"/>
        </w:rPr>
        <w:t>招标项目名称</w:t>
      </w:r>
      <w:r>
        <w:rPr>
          <w:color w:val="auto"/>
          <w:kern w:val="0"/>
          <w:szCs w:val="21"/>
          <w:rFonts w:hAnsi="宋体"/>
        </w:rPr>
        <w:t>）</w:t>
      </w:r>
      <w:r>
        <w:rPr>
          <w:color w:val="auto"/>
          <w:kern w:val="0"/>
          <w:szCs w:val="21"/>
          <w:rFonts w:hAnsi="宋体" w:hint="eastAsia"/>
        </w:rPr>
        <w:t>项目</w:t>
      </w:r>
      <w:r>
        <w:rPr>
          <w:color w:val="auto"/>
          <w:kern w:val="0"/>
          <w:szCs w:val="21"/>
          <w:rFonts w:hAnsi="宋体"/>
        </w:rPr>
        <w:t>提供工程监理服务的我方的建议（技术建议和财务建议）。我方的监理</w:t>
      </w:r>
      <w:r>
        <w:rPr>
          <w:color w:val="auto"/>
          <w:kern w:val="0"/>
          <w:szCs w:val="21"/>
          <w:rFonts w:hAnsi="宋体" w:hint="eastAsia"/>
        </w:rPr>
        <w:t>费报价是：</w:t>
      </w:r>
      <w:r>
        <w:rPr>
          <w:b w:val="1"/>
          <w:color w:val="auto"/>
          <w:bCs/>
          <w:kern w:val="0"/>
          <w:szCs w:val="21"/>
          <w:rFonts w:ascii="楷体" w:hAnsi="楷体" w:eastAsia="楷体" w:cs="楷体" w:hint="eastAsia"/>
        </w:rPr>
        <w:t>【注：招标人编制文件时，在以下方式选择报价方式，且</w:t>
      </w:r>
      <w:r>
        <w:rPr>
          <w:b w:val="1"/>
          <w:color w:val="auto"/>
          <w:bCs/>
          <w:rFonts w:ascii="楷体" w:hAnsi="楷体" w:eastAsia="楷体" w:cs="楷体" w:hint="eastAsia"/>
        </w:rPr>
        <w:t>与投标须知前附表的报价方式对应</w:t>
      </w:r>
      <w:r>
        <w:rPr>
          <w:b w:val="1"/>
          <w:color w:val="auto"/>
          <w:bCs/>
          <w:kern w:val="0"/>
          <w:szCs w:val="21"/>
          <w:rFonts w:ascii="楷体" w:hAnsi="楷体" w:eastAsia="楷体" w:cs="楷体" w:hint="eastAsia"/>
        </w:rPr>
        <w:t>）】</w:t>
      </w:r>
    </w:p>
    <w:p w14:paraId="4B02A77B">
      <w:pPr>
        <w:spacing w:line="500" w:lineRule="exact"/>
        <w:rPr>
          <w:color w:val="auto"/>
          <w:rFonts w:hAnsi="宋体"/>
        </w:rPr>
      </w:pPr>
      <w:r>
        <w:rPr>
          <w:color w:val="auto"/>
          <w:rFonts w:hAnsi="宋体" w:hint="eastAsia"/>
        </w:rPr>
        <w:t>□ 固定数（固定总价或固定单价）报价方式，监理费报价为人民币（大写）：</w:t>
      </w:r>
      <w:r>
        <w:rPr>
          <w:u w:val="single"/>
          <w:color w:val="auto"/>
          <w:rFonts w:hAnsi="宋体" w:hint="eastAsia"/>
        </w:rPr>
        <w:t xml:space="preserve">       </w:t>
      </w:r>
      <w:r>
        <w:rPr>
          <w:color w:val="auto"/>
          <w:rFonts w:hAnsi="宋体" w:hint="eastAsia"/>
        </w:rPr>
        <w:t>或监理费单价报价为人民币（大写）：</w:t>
      </w:r>
      <w:r>
        <w:rPr>
          <w:u w:val="single"/>
          <w:color w:val="auto"/>
          <w:rFonts w:hAnsi="宋体" w:hint="eastAsia"/>
        </w:rPr>
        <w:t xml:space="preserve">       /平方米</w:t>
      </w:r>
      <w:r>
        <w:rPr>
          <w:color w:val="auto"/>
          <w:rFonts w:hAnsi="宋体" w:hint="eastAsia"/>
        </w:rPr>
        <w:t xml:space="preserve"> 。</w:t>
      </w:r>
    </w:p>
    <w:p w14:paraId="09220448">
      <w:pPr>
        <w:spacing w:line="500" w:lineRule="exact"/>
        <w:rPr>
          <w:color w:val="auto"/>
          <w:rFonts w:ascii="楷体" w:hAnsi="楷体" w:eastAsia="楷体" w:cs="楷体" w:hint="eastAsia"/>
        </w:rPr>
      </w:pPr>
      <w:r>
        <w:rPr>
          <w:color w:val="auto"/>
          <w:rFonts w:hAnsi="宋体" w:hint="eastAsia"/>
        </w:rPr>
        <w:t>□ 下浮系数报价方式，监理费下浮系数为：</w:t>
      </w:r>
      <w:r>
        <w:rPr>
          <w:u w:val="single"/>
          <w:color w:val="auto"/>
          <w:rFonts w:hAnsi="宋体"/>
        </w:rPr>
        <w:t xml:space="preserve"> </w:t>
      </w:r>
      <w:r>
        <w:rPr>
          <w:u w:val="single"/>
          <w:color w:val="auto"/>
          <w:rFonts w:hAnsi="宋体" w:hint="eastAsia"/>
        </w:rPr>
        <w:t xml:space="preserve">   %</w:t>
      </w:r>
      <w:r>
        <w:rPr>
          <w:color w:val="auto"/>
          <w:rFonts w:hAnsi="宋体" w:hint="eastAsia"/>
        </w:rPr>
        <w:t>。</w:t>
      </w:r>
      <w:r>
        <w:rPr>
          <w:color w:val="auto"/>
          <w:rFonts w:ascii="楷体" w:hAnsi="楷体" w:eastAsia="楷体" w:cs="楷体" w:hint="eastAsia"/>
        </w:rPr>
        <w:t>【注：填</w:t>
      </w:r>
      <w:r>
        <w:rPr>
          <w:color w:val="auto"/>
          <w:rFonts w:ascii="楷体" w:hAnsi="楷体" w:eastAsia="楷体" w:cs="楷体"/>
        </w:rPr>
        <w:t>报</w:t>
      </w:r>
      <w:r>
        <w:rPr>
          <w:color w:val="auto"/>
          <w:rFonts w:ascii="楷体" w:hAnsi="楷体" w:eastAsia="楷体" w:cs="楷体" w:hint="eastAsia"/>
        </w:rPr>
        <w:t>下浮系数时</w:t>
      </w:r>
      <w:r>
        <w:rPr>
          <w:color w:val="auto"/>
          <w:rFonts w:ascii="楷体" w:hAnsi="楷体" w:eastAsia="楷体" w:cs="楷体"/>
        </w:rPr>
        <w:t>，</w:t>
      </w:r>
      <w:r>
        <w:rPr>
          <w:color w:val="auto"/>
          <w:rFonts w:ascii="楷体" w:hAnsi="楷体" w:eastAsia="楷体" w:cs="楷体" w:hint="eastAsia"/>
        </w:rPr>
        <w:t>不需在下浮系数前加负号</w:t>
      </w:r>
      <w:r>
        <w:rPr>
          <w:color w:val="auto"/>
          <w:lang w:eastAsia="zh-CN"/>
          <w:rFonts w:ascii="楷体" w:hAnsi="楷体" w:eastAsia="楷体" w:cs="楷体" w:hint="eastAsia"/>
        </w:rPr>
        <w:t>】</w:t>
      </w:r>
    </w:p>
    <w:p w14:paraId="426AE084">
      <w:pPr>
        <w:autoSpaceDE w:val="0"/>
        <w:autoSpaceDN w:val="0"/>
        <w:adjustRightInd w:val="0"/>
        <w:jc w:val="left"/>
        <w:spacing w:line="500" w:lineRule="exact"/>
        <w:rPr>
          <w:color w:val="auto"/>
          <w:kern w:val="0"/>
          <w:szCs w:val="21"/>
          <w:rFonts w:hAnsi="宋体"/>
        </w:rPr>
      </w:pPr>
      <w:r>
        <w:rPr>
          <w:color w:val="auto"/>
          <w:rFonts w:hAnsi="宋体" w:hint="eastAsia"/>
        </w:rPr>
        <w:t>□ 费率报价方式，监理费费率报价为</w:t>
      </w:r>
      <w:r>
        <w:rPr>
          <w:u w:val="single"/>
          <w:color w:val="auto"/>
          <w:rFonts w:hAnsi="宋体" w:hint="eastAsia"/>
        </w:rPr>
        <w:t xml:space="preserve">    </w:t>
      </w:r>
      <w:r>
        <w:rPr>
          <w:color w:val="auto"/>
          <w:rFonts w:hAnsi="宋体" w:hint="eastAsia"/>
        </w:rPr>
        <w:t>%  。</w:t>
      </w:r>
    </w:p>
    <w:p w14:paraId="28D7A6AF">
      <w:pPr>
        <w:autoSpaceDE w:val="0"/>
        <w:autoSpaceDN w:val="0"/>
        <w:adjustRightInd w:val="0"/>
        <w:jc w:val="left"/>
        <w:spacing w:line="500" w:lineRule="exact"/>
        <w:ind w:firstLine="420"/>
        <w:rPr>
          <w:color w:val="auto"/>
          <w:kern w:val="0"/>
          <w:szCs w:val="21"/>
        </w:rPr>
      </w:pPr>
      <w:r>
        <w:rPr>
          <w:color w:val="auto"/>
          <w:lang w:eastAsia="zh-CN"/>
          <w:kern w:val="0"/>
          <w:szCs w:val="21"/>
          <w:rFonts w:hAnsi="宋体" w:hint="eastAsia"/>
        </w:rPr>
        <w:t>2.</w:t>
      </w:r>
      <w:r>
        <w:rPr>
          <w:color w:val="auto"/>
          <w:kern w:val="0"/>
          <w:szCs w:val="21"/>
          <w:rFonts w:hAnsi="宋体" w:hint="eastAsia"/>
        </w:rPr>
        <w:t>上述</w:t>
      </w:r>
      <w:r>
        <w:rPr>
          <w:color w:val="auto"/>
          <w:kern w:val="0"/>
          <w:szCs w:val="21"/>
          <w:rFonts w:hAnsi="宋体"/>
        </w:rPr>
        <w:t>报价已包括了实施和完成本项目的监理工作所需的劳务费、技术服务费、交通、通讯、保险、税费和利润）。</w:t>
      </w:r>
      <w:r>
        <w:rPr>
          <w:color w:val="auto"/>
          <w:kern w:val="0"/>
          <w:szCs w:val="21"/>
          <w:rFonts w:hAnsi="宋体" w:hint="eastAsia"/>
        </w:rPr>
        <w:t>我方保证监理的工程质量达到</w:t>
      </w:r>
      <w:r>
        <w:rPr>
          <w:u w:val="single"/>
          <w:color w:val="auto"/>
          <w:kern w:val="0"/>
          <w:szCs w:val="21"/>
          <w:rFonts w:hAnsi="宋体" w:hint="eastAsia"/>
        </w:rPr>
        <w:t xml:space="preserve">       </w:t>
      </w:r>
      <w:r>
        <w:rPr>
          <w:color w:val="auto"/>
          <w:kern w:val="0"/>
          <w:szCs w:val="21"/>
          <w:rFonts w:hAnsi="宋体" w:hint="eastAsia"/>
        </w:rPr>
        <w:t>等级。</w:t>
      </w:r>
    </w:p>
    <w:p w14:paraId="37AB1539">
      <w:pPr>
        <w:spacing w:line="500" w:lineRule="exact"/>
        <w:ind w:firstLine="420"/>
        <w:rPr>
          <w:color w:val="auto"/>
          <w:kern w:val="0"/>
          <w:szCs w:val="21"/>
          <w:rFonts w:hint="eastAsia"/>
        </w:rPr>
      </w:pPr>
      <w:r>
        <w:rPr>
          <w:color w:val="auto"/>
          <w:lang w:eastAsia="zh-CN"/>
          <w:kern w:val="0"/>
          <w:szCs w:val="21"/>
          <w:rFonts w:hint="eastAsia"/>
        </w:rPr>
        <w:t>2.</w:t>
      </w:r>
      <w:r>
        <w:rPr>
          <w:color w:val="auto"/>
          <w:kern w:val="0"/>
          <w:szCs w:val="21"/>
          <w:rFonts w:hint="eastAsia"/>
        </w:rPr>
        <w:t>我方已详细审核全部招标文件，包括修改文件（如有时）及有关附件。</w:t>
      </w:r>
    </w:p>
    <w:p w14:paraId="7D97A475">
      <w:pPr>
        <w:spacing w:line="500" w:lineRule="exact"/>
        <w:ind w:firstLine="420"/>
        <w:rPr>
          <w:color w:val="auto"/>
          <w:kern w:val="0"/>
          <w:szCs w:val="21"/>
        </w:rPr>
      </w:pPr>
      <w:r>
        <w:rPr>
          <w:color w:val="auto"/>
          <w:lang w:eastAsia="zh-CN"/>
          <w:kern w:val="0"/>
          <w:szCs w:val="21"/>
          <w:rFonts w:hint="eastAsia"/>
        </w:rPr>
        <w:t>3.</w:t>
      </w:r>
      <w:r>
        <w:rPr>
          <w:color w:val="auto"/>
          <w:kern w:val="0"/>
          <w:szCs w:val="21"/>
          <w:rFonts w:hint="eastAsia"/>
        </w:rPr>
        <w:t>一旦我方中标，我方保证按招标人要求的时间开展项目的监理工作，并承诺监理服务周期为：</w:t>
      </w:r>
    </w:p>
    <w:p w14:paraId="259C93BD">
      <w:pPr>
        <w:spacing w:line="500" w:lineRule="exact"/>
        <w:ind w:firstLine="420"/>
        <w:rPr>
          <w:color w:val="auto"/>
          <w:kern w:val="0"/>
          <w:szCs w:val="21"/>
          <w:rFonts w:hint="eastAsia"/>
        </w:rPr>
      </w:pPr>
      <w:r>
        <w:rPr>
          <w:u w:val="single"/>
          <w:color w:val="auto"/>
          <w:kern w:val="0"/>
          <w:szCs w:val="21"/>
          <w:rFonts w:hint="eastAsia"/>
        </w:rPr>
        <w:t xml:space="preserve">             </w:t>
      </w:r>
      <w:r>
        <w:rPr>
          <w:color w:val="auto"/>
          <w:kern w:val="0"/>
          <w:szCs w:val="21"/>
          <w:rFonts w:hint="eastAsia"/>
        </w:rPr>
        <w:t>日历</w:t>
      </w:r>
      <w:r>
        <w:rPr>
          <w:color w:val="auto"/>
          <w:kern w:val="0"/>
          <w:szCs w:val="21"/>
        </w:rPr>
        <w:t>天</w:t>
      </w:r>
      <w:r>
        <w:rPr>
          <w:color w:val="auto"/>
          <w:kern w:val="0"/>
          <w:szCs w:val="21"/>
          <w:rFonts w:hint="eastAsia"/>
        </w:rPr>
        <w:t>。</w:t>
      </w:r>
    </w:p>
    <w:p w14:paraId="0317D27F">
      <w:pPr>
        <w:spacing w:line="500" w:lineRule="exact"/>
        <w:ind w:firstLine="420"/>
        <w:rPr>
          <w:color w:val="auto"/>
          <w:kern w:val="0"/>
          <w:szCs w:val="21"/>
          <w:rFonts w:hint="eastAsia"/>
        </w:rPr>
      </w:pPr>
      <w:r>
        <w:rPr>
          <w:color w:val="auto"/>
          <w:lang w:eastAsia="zh-CN"/>
          <w:kern w:val="0"/>
          <w:szCs w:val="21"/>
          <w:rFonts w:hint="eastAsia"/>
        </w:rPr>
        <w:t>4.</w:t>
      </w:r>
      <w:r>
        <w:rPr>
          <w:color w:val="auto"/>
          <w:kern w:val="0"/>
          <w:szCs w:val="21"/>
          <w:rFonts w:hint="eastAsia"/>
        </w:rPr>
        <w:t>如果我方中标，我方将按照文件规定提交履约保证金作为履约担保。</w:t>
      </w:r>
    </w:p>
    <w:p w14:paraId="6BC2B9B6">
      <w:pPr>
        <w:autoSpaceDE w:val="0"/>
        <w:autoSpaceDN w:val="0"/>
        <w:adjustRightInd w:val="0"/>
        <w:jc w:val="left"/>
        <w:spacing w:line="500" w:lineRule="exact"/>
        <w:ind w:firstLine="420"/>
        <w:rPr>
          <w:color w:val="auto"/>
          <w:kern w:val="0"/>
          <w:szCs w:val="21"/>
        </w:rPr>
      </w:pPr>
      <w:r>
        <w:rPr>
          <w:color w:val="auto"/>
          <w:lang w:eastAsia="zh-CN"/>
          <w:kern w:val="0"/>
          <w:szCs w:val="21"/>
          <w:rFonts w:hint="eastAsia"/>
        </w:rPr>
        <w:t>5.</w:t>
      </w:r>
      <w:r>
        <w:rPr>
          <w:color w:val="auto"/>
          <w:kern w:val="0"/>
          <w:szCs w:val="21"/>
          <w:rFonts w:hint="eastAsia"/>
        </w:rPr>
        <w:t>我方同意所提交的投标文件在招标文件的</w:t>
      </w:r>
      <w:r>
        <w:rPr>
          <w:color w:val="auto"/>
          <w:lang w:eastAsia="zh-CN"/>
          <w:kern w:val="0"/>
          <w:szCs w:val="21"/>
          <w:rFonts w:hint="eastAsia"/>
        </w:rPr>
        <w:t>“</w:t>
      </w:r>
      <w:r>
        <w:rPr>
          <w:color w:val="auto"/>
          <w:kern w:val="0"/>
          <w:szCs w:val="21"/>
          <w:rFonts w:hint="eastAsia"/>
        </w:rPr>
        <w:t>投标人须知</w:t>
      </w:r>
      <w:r>
        <w:rPr>
          <w:color w:val="auto"/>
          <w:lang w:eastAsia="zh-CN"/>
          <w:kern w:val="0"/>
          <w:szCs w:val="21"/>
          <w:rFonts w:hint="eastAsia"/>
        </w:rPr>
        <w:t>”</w:t>
      </w:r>
      <w:r>
        <w:rPr>
          <w:color w:val="auto"/>
          <w:kern w:val="0"/>
          <w:szCs w:val="21"/>
          <w:rFonts w:hint="eastAsia"/>
        </w:rPr>
        <w:t>中第3.3.1条规定的投标有效期内有效，在此期间内如果中标，我方将受此约束。</w:t>
      </w:r>
    </w:p>
    <w:p w14:paraId="329ADAF3">
      <w:pPr>
        <w:spacing w:line="500" w:lineRule="exact"/>
        <w:ind w:firstLine="420"/>
        <w:rPr>
          <w:color w:val="auto"/>
          <w:kern w:val="0"/>
          <w:szCs w:val="21"/>
          <w:rFonts w:hint="eastAsia"/>
        </w:rPr>
      </w:pPr>
      <w:r>
        <w:rPr>
          <w:color w:val="auto"/>
          <w:lang w:eastAsia="zh-CN"/>
          <w:kern w:val="0"/>
          <w:szCs w:val="21"/>
          <w:rFonts w:hint="eastAsia"/>
        </w:rPr>
        <w:t>6.</w:t>
      </w:r>
      <w:r>
        <w:rPr>
          <w:color w:val="auto"/>
          <w:kern w:val="0"/>
          <w:szCs w:val="21"/>
          <w:rFonts w:hAnsi="宋体"/>
        </w:rPr>
        <w:t>在投标有效期内和在监理合同结束之前，我方有义务遵守我方的商务文件。</w:t>
      </w:r>
    </w:p>
    <w:p w14:paraId="5CF3C865">
      <w:pPr>
        <w:spacing w:line="500" w:lineRule="exact"/>
        <w:ind w:firstLine="420"/>
        <w:rPr>
          <w:color w:val="auto"/>
          <w:kern w:val="0"/>
          <w:szCs w:val="21"/>
          <w:rFonts w:hint="eastAsia"/>
        </w:rPr>
      </w:pPr>
      <w:r>
        <w:rPr>
          <w:color w:val="auto"/>
          <w:lang w:eastAsia="zh-CN"/>
          <w:kern w:val="0"/>
          <w:szCs w:val="21"/>
          <w:rFonts w:hint="eastAsia"/>
        </w:rPr>
        <w:t>7.</w:t>
      </w:r>
      <w:r>
        <w:rPr>
          <w:color w:val="auto"/>
          <w:kern w:val="0"/>
          <w:szCs w:val="21"/>
          <w:rFonts w:hint="eastAsia"/>
        </w:rPr>
        <w:t>除非另外达成协议并生效，你方的中标通知书和本投标文件将成为约束双方的合同文件的组成部分。</w:t>
      </w:r>
    </w:p>
    <w:p w14:paraId="78A1BA27">
      <w:pPr>
        <w:spacing w:line="500" w:lineRule="exact"/>
        <w:ind w:firstLine="420"/>
        <w:rPr>
          <w:color w:val="auto"/>
          <w:kern w:val="0"/>
          <w:szCs w:val="21"/>
          <w:rFonts w:hint="eastAsia"/>
        </w:rPr>
      </w:pPr>
      <w:r>
        <w:rPr>
          <w:color w:val="auto"/>
          <w:lang w:eastAsia="zh-CN"/>
          <w:kern w:val="0"/>
          <w:szCs w:val="21"/>
          <w:rFonts w:hint="eastAsia"/>
        </w:rPr>
        <w:t>8.</w:t>
      </w:r>
      <w:r>
        <w:rPr>
          <w:color w:val="auto"/>
          <w:kern w:val="0"/>
          <w:szCs w:val="21"/>
          <w:rFonts w:hint="eastAsia"/>
        </w:rPr>
        <w:t>我方将与本投标函一起，提交人民币</w:t>
      </w:r>
      <w:r>
        <w:rPr>
          <w:u w:val="single"/>
          <w:color w:val="auto"/>
          <w:kern w:val="0"/>
          <w:szCs w:val="21"/>
          <w:rFonts w:hint="eastAsia"/>
        </w:rPr>
        <w:t xml:space="preserve">     </w:t>
      </w:r>
      <w:r>
        <w:rPr>
          <w:color w:val="auto"/>
          <w:kern w:val="0"/>
          <w:szCs w:val="21"/>
          <w:rFonts w:hint="eastAsia"/>
        </w:rPr>
        <w:t>元作为投标保证金。</w:t>
      </w:r>
    </w:p>
    <w:p w14:paraId="087DD9E9">
      <w:pPr>
        <w:spacing w:line="500" w:lineRule="exact"/>
        <w:rPr>
          <w:color w:val="auto"/>
          <w:kern w:val="0"/>
          <w:szCs w:val="21"/>
        </w:rPr>
      </w:pPr>
    </w:p>
    <w:p w14:paraId="3B710E32">
      <w:pPr>
        <w:spacing w:line="500" w:lineRule="exact"/>
        <w:ind w:left="1000"/>
        <w:rPr>
          <w:u w:val="single"/>
          <w:color w:val="auto"/>
        </w:rPr>
      </w:pPr>
      <w:r>
        <w:rPr>
          <w:color w:val="auto"/>
        </w:rPr>
        <w:t xml:space="preserve"> </w:t>
      </w:r>
      <w:r>
        <w:rPr>
          <w:color w:val="auto"/>
          <w:rFonts w:hint="eastAsia"/>
        </w:rPr>
        <w:t xml:space="preserve">        </w:t>
      </w:r>
      <w:r>
        <w:rPr>
          <w:color w:val="auto"/>
        </w:rPr>
        <w:t>投 标 人：</w:t>
      </w:r>
      <w:r>
        <w:rPr>
          <w:u w:val="single"/>
          <w:color w:val="auto"/>
        </w:rPr>
        <w:t xml:space="preserve">                       </w:t>
      </w:r>
      <w:r>
        <w:rPr>
          <w:u w:val="single"/>
          <w:color w:val="auto"/>
          <w:rFonts w:hint="eastAsia"/>
        </w:rPr>
        <w:t xml:space="preserve">                </w:t>
      </w:r>
      <w:r>
        <w:rPr>
          <w:u w:val="single"/>
          <w:color w:val="auto"/>
        </w:rPr>
        <w:t xml:space="preserve"> （</w:t>
      </w:r>
      <w:r>
        <w:rPr>
          <w:u w:val="single"/>
          <w:color w:val="auto"/>
          <w:bCs/>
          <w:rFonts w:hint="eastAsia"/>
        </w:rPr>
        <w:t>盖法人单位电子印章</w:t>
      </w:r>
      <w:r>
        <w:rPr>
          <w:u w:val="single"/>
          <w:color w:val="auto"/>
        </w:rPr>
        <w:t>）</w:t>
      </w:r>
    </w:p>
    <w:p w14:paraId="474D27E6">
      <w:pPr>
        <w:spacing w:line="500" w:lineRule="exact"/>
        <w:ind w:left="1000"/>
        <w:rPr>
          <w:u w:val="single"/>
          <w:color w:val="auto"/>
        </w:rPr>
      </w:pPr>
      <w:r>
        <w:rPr>
          <w:color w:val="auto"/>
        </w:rPr>
        <w:t xml:space="preserve">         单位地址：</w:t>
      </w:r>
      <w:r>
        <w:rPr>
          <w:u w:val="single"/>
          <w:color w:val="auto"/>
        </w:rPr>
        <w:t xml:space="preserve">                       </w:t>
      </w:r>
      <w:r>
        <w:rPr>
          <w:u w:val="single"/>
          <w:color w:val="auto"/>
          <w:rFonts w:hint="eastAsia"/>
        </w:rPr>
        <w:t xml:space="preserve">                </w:t>
      </w:r>
      <w:r>
        <w:rPr>
          <w:u w:val="single"/>
          <w:color w:val="auto"/>
        </w:rPr>
        <w:t xml:space="preserve"> </w:t>
      </w:r>
    </w:p>
    <w:p w14:paraId="2A09EE48">
      <w:pPr>
        <w:spacing w:line="500" w:lineRule="exact"/>
        <w:ind w:firstLine="210" w:firstLineChars="100" w:left="1000"/>
        <w:rPr>
          <w:color w:val="auto"/>
        </w:rPr>
      </w:pPr>
      <w:r>
        <w:rPr>
          <w:color w:val="auto"/>
        </w:rPr>
        <w:t xml:space="preserve">       邮政编码：</w:t>
      </w:r>
      <w:r>
        <w:rPr>
          <w:u w:val="single"/>
          <w:color w:val="auto"/>
          <w:rFonts w:hint="eastAsia"/>
        </w:rPr>
        <w:t xml:space="preserve">          </w:t>
      </w:r>
      <w:r>
        <w:rPr>
          <w:color w:val="auto"/>
        </w:rPr>
        <w:t>电话：</w:t>
      </w:r>
      <w:r>
        <w:rPr>
          <w:u w:val="single"/>
          <w:color w:val="auto"/>
          <w:rFonts w:hint="eastAsia"/>
        </w:rPr>
        <w:t xml:space="preserve">         </w:t>
      </w:r>
      <w:r>
        <w:rPr>
          <w:color w:val="auto"/>
        </w:rPr>
        <w:t xml:space="preserve"> 传真：</w:t>
      </w:r>
      <w:r>
        <w:rPr>
          <w:u w:val="single"/>
          <w:color w:val="auto"/>
          <w:rFonts w:hint="eastAsia"/>
        </w:rPr>
        <w:t xml:space="preserve">          </w:t>
      </w:r>
    </w:p>
    <w:p w14:paraId="59F14977">
      <w:pPr>
        <w:spacing w:line="500" w:lineRule="exact"/>
        <w:ind w:left="1000"/>
        <w:rPr>
          <w:color w:val="auto"/>
        </w:rPr>
      </w:pPr>
      <w:r>
        <w:rPr>
          <w:color w:val="auto"/>
        </w:rPr>
        <w:t xml:space="preserve">         开户银行名称：</w:t>
      </w:r>
      <w:r>
        <w:rPr>
          <w:u w:val="single"/>
          <w:color w:val="auto"/>
          <w:rFonts w:hint="eastAsia"/>
        </w:rPr>
        <w:t xml:space="preserve">                                    </w:t>
      </w:r>
    </w:p>
    <w:p w14:paraId="0FCC3F84">
      <w:pPr>
        <w:spacing w:line="500" w:lineRule="exact"/>
        <w:ind w:left="1000"/>
        <w:rPr>
          <w:color w:val="auto"/>
        </w:rPr>
      </w:pPr>
      <w:r>
        <w:rPr>
          <w:color w:val="auto"/>
        </w:rPr>
        <w:t xml:space="preserve">         开户银行账号：</w:t>
      </w:r>
      <w:r>
        <w:rPr>
          <w:u w:val="single"/>
          <w:color w:val="auto"/>
          <w:rFonts w:hint="eastAsia"/>
        </w:rPr>
        <w:t xml:space="preserve">                                    </w:t>
      </w:r>
    </w:p>
    <w:p w14:paraId="492E5271">
      <w:pPr>
        <w:spacing w:line="500" w:lineRule="exact"/>
        <w:ind w:left="1000"/>
        <w:rPr>
          <w:color w:val="auto"/>
        </w:rPr>
      </w:pPr>
      <w:r>
        <w:rPr>
          <w:color w:val="auto"/>
        </w:rPr>
        <w:t xml:space="preserve">         开户银行地址：</w:t>
      </w:r>
      <w:r>
        <w:rPr>
          <w:u w:val="single"/>
          <w:color w:val="auto"/>
          <w:rFonts w:hint="eastAsia"/>
        </w:rPr>
        <w:t xml:space="preserve">                                    </w:t>
      </w:r>
    </w:p>
    <w:p w14:paraId="1B8B1D62">
      <w:pPr>
        <w:spacing w:line="500" w:lineRule="exact"/>
        <w:ind w:left="1000"/>
        <w:rPr>
          <w:color w:val="auto"/>
        </w:rPr>
      </w:pPr>
      <w:r>
        <w:rPr>
          <w:color w:val="auto"/>
        </w:rPr>
        <w:t xml:space="preserve">         开户银行电话：</w:t>
      </w:r>
      <w:r>
        <w:rPr>
          <w:u w:val="single"/>
          <w:color w:val="auto"/>
          <w:rFonts w:hint="eastAsia"/>
        </w:rPr>
        <w:t xml:space="preserve">                                    </w:t>
      </w:r>
    </w:p>
    <w:p w14:paraId="40936CA2">
      <w:pPr>
        <w:spacing w:line="500" w:lineRule="exact"/>
        <w:ind w:firstLine="1974" w:firstLineChars="940" w:right="420"/>
        <w:rPr>
          <w:color w:val="auto"/>
          <w:szCs w:val="21"/>
        </w:rPr>
      </w:pPr>
      <w:r>
        <w:rPr>
          <w:color w:val="auto"/>
        </w:rPr>
        <w:t>日期：</w:t>
      </w:r>
      <w:r>
        <w:rPr>
          <w:u w:val="single"/>
          <w:color w:val="auto"/>
          <w:szCs w:val="21"/>
        </w:rPr>
        <w:t xml:space="preserve">         </w:t>
      </w:r>
      <w:r>
        <w:rPr>
          <w:color w:val="auto"/>
          <w:szCs w:val="21"/>
        </w:rPr>
        <w:t>年</w:t>
      </w:r>
      <w:r>
        <w:rPr>
          <w:u w:val="single"/>
          <w:color w:val="auto"/>
          <w:szCs w:val="21"/>
        </w:rPr>
        <w:t xml:space="preserve">        </w:t>
      </w:r>
      <w:r>
        <w:rPr>
          <w:color w:val="auto"/>
          <w:szCs w:val="21"/>
        </w:rPr>
        <w:t>月</w:t>
      </w:r>
      <w:r>
        <w:rPr>
          <w:u w:val="single"/>
          <w:color w:val="auto"/>
          <w:szCs w:val="21"/>
        </w:rPr>
        <w:t xml:space="preserve">        </w:t>
      </w:r>
      <w:r>
        <w:rPr>
          <w:color w:val="auto"/>
          <w:szCs w:val="21"/>
        </w:rPr>
        <w:t>日</w:t>
      </w:r>
    </w:p>
    <w:p w14:paraId="39F2FEC5">
      <w:pPr>
        <w:spacing w:after="120" w:afterLines="50" w:before="240" w:beforeLines="100" w:line="510" w:lineRule="exact"/>
        <w:rPr>
          <w:color w:val="auto"/>
          <w:szCs w:val="21"/>
        </w:rPr>
      </w:pPr>
    </w:p>
    <w:p w14:paraId="238E0D84">
      <w:pPr>
        <w:spacing w:after="120" w:afterLines="50" w:before="240" w:beforeLines="100" w:line="510" w:lineRule="exact"/>
        <w:rPr>
          <w:color w:val="auto"/>
          <w:szCs w:val="21"/>
        </w:rPr>
      </w:pPr>
    </w:p>
    <w:p w14:paraId="58792464">
      <w:pPr>
        <w:spacing w:after="120" w:afterLines="50" w:before="240" w:beforeLines="100" w:line="510" w:lineRule="exact"/>
        <w:rPr>
          <w:color w:val="auto"/>
          <w:szCs w:val="21"/>
        </w:rPr>
      </w:pPr>
    </w:p>
    <w:p w14:paraId="695FCC9F">
      <w:pPr>
        <w:spacing w:after="120" w:afterLines="50" w:before="240" w:beforeLines="100" w:line="510" w:lineRule="exact"/>
        <w:rPr>
          <w:color w:val="auto"/>
          <w:szCs w:val="21"/>
        </w:rPr>
      </w:pPr>
    </w:p>
    <w:p w14:paraId="1C1A5476">
      <w:pPr>
        <w:spacing w:after="120" w:afterLines="50" w:before="240" w:beforeLines="100" w:line="510" w:lineRule="exact"/>
        <w:rPr>
          <w:color w:val="auto"/>
          <w:szCs w:val="21"/>
        </w:rPr>
      </w:pPr>
    </w:p>
    <w:p w14:paraId="07946AF4">
      <w:pPr>
        <w:spacing w:after="120" w:afterLines="50" w:before="240" w:beforeLines="100" w:line="510" w:lineRule="exact"/>
        <w:rPr>
          <w:color w:val="auto"/>
          <w:szCs w:val="21"/>
        </w:rPr>
      </w:pPr>
    </w:p>
    <w:p w14:paraId="36918654">
      <w:pPr>
        <w:spacing w:after="120" w:afterLines="50" w:before="240" w:beforeLines="100" w:line="510" w:lineRule="exact"/>
        <w:rPr>
          <w:color w:val="auto"/>
          <w:szCs w:val="21"/>
        </w:rPr>
      </w:pPr>
    </w:p>
    <w:p w14:paraId="26607FCA">
      <w:pPr>
        <w:spacing w:after="120" w:afterLines="50" w:before="240" w:beforeLines="100" w:line="510" w:lineRule="exact"/>
        <w:rPr>
          <w:color w:val="auto"/>
          <w:szCs w:val="21"/>
        </w:rPr>
      </w:pPr>
    </w:p>
    <w:p w14:paraId="291441E8">
      <w:pPr>
        <w:spacing w:after="120" w:afterLines="50" w:before="240" w:beforeLines="100" w:line="510" w:lineRule="exact"/>
        <w:rPr>
          <w:color w:val="auto"/>
          <w:szCs w:val="21"/>
          <w:rFonts w:hint="eastAsia"/>
        </w:rPr>
      </w:pPr>
    </w:p>
    <w:p w14:paraId="2DAE4F7F">
      <w:pPr>
        <w:pStyle w:val="6"/>
        <w:jc w:val="center"/>
        <w:rPr>
          <w:color w:val="auto"/>
          <w:sz w:val="30"/>
          <w:szCs w:val="30"/>
          <w:rFonts w:hint="eastAsia"/>
        </w:rPr>
      </w:pPr>
      <w:bookmarkStart w:id="551" w:name="_Toc2280"/>
      <w:r>
        <w:rPr>
          <w:color w:val="auto"/>
          <w:sz w:val="30"/>
          <w:szCs w:val="30"/>
        </w:rPr>
        <w:t>4</w:t>
      </w:r>
      <w:r>
        <w:rPr>
          <w:color w:val="auto"/>
          <w:sz w:val="30"/>
          <w:szCs w:val="30"/>
          <w:rFonts w:hint="eastAsia"/>
        </w:rPr>
        <w:t xml:space="preserve">. </w:t>
      </w:r>
      <w:r>
        <w:rPr>
          <w:color w:val="auto"/>
          <w:sz w:val="30"/>
          <w:szCs w:val="30"/>
        </w:rPr>
        <w:t>投  标  函</w:t>
      </w:r>
      <w:r>
        <w:rPr>
          <w:color w:val="auto"/>
          <w:sz w:val="30"/>
          <w:szCs w:val="30"/>
          <w:rFonts w:hint="eastAsia"/>
        </w:rPr>
        <w:t>（联合体格式）</w:t>
      </w:r>
      <w:bookmarkEnd w:id="551"/>
    </w:p>
    <w:p w14:paraId="300878B4">
      <w:pPr>
        <w:autoSpaceDE w:val="0"/>
        <w:autoSpaceDN w:val="0"/>
        <w:adjustRightInd w:val="0"/>
        <w:jc w:val="left"/>
        <w:spacing w:line="500" w:lineRule="exact"/>
        <w:rPr>
          <w:color w:val="auto"/>
          <w:kern w:val="0"/>
          <w:szCs w:val="21"/>
        </w:rPr>
      </w:pPr>
      <w:r>
        <w:rPr>
          <w:color w:val="auto"/>
          <w:kern w:val="0"/>
          <w:szCs w:val="21"/>
          <w:rFonts w:hAnsi="宋体"/>
        </w:rPr>
        <w:t>致</w:t>
      </w:r>
      <w:r>
        <w:rPr>
          <w:u w:val="single"/>
          <w:color w:val="auto"/>
          <w:kern w:val="0"/>
          <w:szCs w:val="21"/>
        </w:rPr>
        <w:t xml:space="preserve">                             </w:t>
      </w:r>
      <w:r>
        <w:rPr>
          <w:color w:val="auto"/>
          <w:kern w:val="0"/>
          <w:szCs w:val="21"/>
          <w:rFonts w:hAnsi="宋体"/>
        </w:rPr>
        <w:t>（招标人）：</w:t>
      </w:r>
    </w:p>
    <w:p w14:paraId="7EE8F747">
      <w:pPr>
        <w:autoSpaceDE w:val="0"/>
        <w:autoSpaceDN w:val="0"/>
        <w:adjustRightInd w:val="0"/>
        <w:jc w:val="left"/>
        <w:spacing w:line="500" w:lineRule="exact"/>
        <w:ind w:firstLine="480"/>
        <w:rPr>
          <w:u w:val="single"/>
          <w:color w:val="auto"/>
          <w:kern w:val="0"/>
          <w:szCs w:val="21"/>
          <w:rFonts w:hAnsi="宋体" w:hint="eastAsia"/>
        </w:rPr>
      </w:pPr>
      <w:r>
        <w:rPr>
          <w:color w:val="auto"/>
          <w:lang w:eastAsia="zh-CN"/>
          <w:kern w:val="0"/>
          <w:szCs w:val="21"/>
          <w:rFonts w:hAnsi="宋体" w:hint="eastAsia"/>
        </w:rPr>
        <w:t>1.</w:t>
      </w:r>
      <w:r>
        <w:rPr>
          <w:color w:val="auto"/>
          <w:kern w:val="0"/>
          <w:szCs w:val="21"/>
          <w:rFonts w:hAnsi="宋体"/>
        </w:rPr>
        <w:t>我公司通过下面的签署在此表示将按照贵方</w:t>
      </w:r>
      <w:r>
        <w:rPr>
          <w:u w:val="single"/>
          <w:color w:val="auto"/>
          <w:kern w:val="0"/>
          <w:szCs w:val="21"/>
        </w:rPr>
        <w:t xml:space="preserve">  </w:t>
      </w:r>
      <w:r>
        <w:rPr>
          <w:u w:val="single"/>
          <w:color w:val="auto"/>
          <w:kern w:val="0"/>
          <w:szCs w:val="21"/>
          <w:rFonts w:hint="eastAsia"/>
        </w:rPr>
        <w:t xml:space="preserve">  </w:t>
      </w:r>
      <w:r>
        <w:rPr>
          <w:u w:val="single"/>
          <w:color w:val="auto"/>
          <w:kern w:val="0"/>
          <w:szCs w:val="21"/>
        </w:rPr>
        <w:t xml:space="preserve">   </w:t>
      </w:r>
      <w:r>
        <w:rPr>
          <w:color w:val="auto"/>
          <w:kern w:val="0"/>
          <w:szCs w:val="21"/>
          <w:rFonts w:hAnsi="宋体"/>
        </w:rPr>
        <w:t>（</w:t>
      </w:r>
      <w:r>
        <w:rPr>
          <w:color w:val="auto"/>
          <w:lang w:eastAsia="zh-CN"/>
          <w:kern w:val="0"/>
          <w:szCs w:val="21"/>
          <w:rFonts w:hAnsi="宋体" w:hint="eastAsia"/>
        </w:rPr>
        <w:t>招标项目编号</w:t>
      </w:r>
      <w:r>
        <w:rPr>
          <w:color w:val="auto"/>
          <w:kern w:val="0"/>
          <w:szCs w:val="21"/>
          <w:rFonts w:hAnsi="宋体"/>
        </w:rPr>
        <w:t>）的招标文件要求为</w:t>
      </w:r>
      <w:r>
        <w:rPr>
          <w:u w:val="single"/>
          <w:color w:val="auto"/>
          <w:kern w:val="0"/>
          <w:szCs w:val="21"/>
        </w:rPr>
        <w:t xml:space="preserve">       </w:t>
      </w:r>
      <w:r>
        <w:rPr>
          <w:color w:val="auto"/>
          <w:kern w:val="0"/>
          <w:szCs w:val="21"/>
          <w:rFonts w:hAnsi="宋体"/>
        </w:rPr>
        <w:t>（</w:t>
      </w:r>
      <w:r>
        <w:rPr>
          <w:color w:val="auto"/>
          <w:lang w:eastAsia="zh-CN"/>
          <w:kern w:val="0"/>
          <w:szCs w:val="21"/>
          <w:rFonts w:hAnsi="宋体" w:hint="eastAsia"/>
        </w:rPr>
        <w:t>招标项目名称</w:t>
      </w:r>
      <w:r>
        <w:rPr>
          <w:color w:val="auto"/>
          <w:kern w:val="0"/>
          <w:szCs w:val="21"/>
          <w:rFonts w:hAnsi="宋体"/>
        </w:rPr>
        <w:t>）</w:t>
      </w:r>
      <w:r>
        <w:rPr>
          <w:color w:val="auto"/>
          <w:kern w:val="0"/>
          <w:szCs w:val="21"/>
          <w:rFonts w:hAnsi="宋体" w:hint="eastAsia"/>
        </w:rPr>
        <w:t>项目</w:t>
      </w:r>
      <w:r>
        <w:rPr>
          <w:color w:val="auto"/>
          <w:kern w:val="0"/>
          <w:szCs w:val="21"/>
          <w:rFonts w:hAnsi="宋体"/>
        </w:rPr>
        <w:t>提供工程监理服务的我方的建议（技术建议和财务建议）。我方的监理</w:t>
      </w:r>
      <w:r>
        <w:rPr>
          <w:color w:val="auto"/>
          <w:kern w:val="0"/>
          <w:szCs w:val="21"/>
          <w:rFonts w:hAnsi="宋体" w:hint="eastAsia"/>
        </w:rPr>
        <w:t>费报价是：</w:t>
      </w:r>
      <w:r>
        <w:rPr>
          <w:b w:val="1"/>
          <w:color w:val="auto"/>
          <w:bCs/>
          <w:kern w:val="0"/>
          <w:szCs w:val="21"/>
          <w:rFonts w:ascii="楷体" w:hAnsi="楷体" w:eastAsia="楷体" w:cs="楷体" w:hint="eastAsia"/>
        </w:rPr>
        <w:t>【注：招标人编制文件时，在以下方式选择报价方式，且</w:t>
      </w:r>
      <w:r>
        <w:rPr>
          <w:b w:val="1"/>
          <w:color w:val="auto"/>
          <w:bCs/>
          <w:rFonts w:ascii="楷体" w:hAnsi="楷体" w:eastAsia="楷体" w:cs="楷体" w:hint="eastAsia"/>
        </w:rPr>
        <w:t>与投标须知前附表的报价方式对应</w:t>
      </w:r>
      <w:r>
        <w:rPr>
          <w:b w:val="1"/>
          <w:color w:val="auto"/>
          <w:bCs/>
          <w:kern w:val="0"/>
          <w:szCs w:val="21"/>
          <w:rFonts w:ascii="楷体" w:hAnsi="楷体" w:eastAsia="楷体" w:cs="楷体" w:hint="eastAsia"/>
        </w:rPr>
        <w:t>）】</w:t>
      </w:r>
    </w:p>
    <w:p w14:paraId="04E64838">
      <w:pPr>
        <w:spacing w:line="500" w:lineRule="exact"/>
        <w:rPr>
          <w:color w:val="auto"/>
          <w:rFonts w:hAnsi="宋体"/>
        </w:rPr>
      </w:pPr>
      <w:r>
        <w:rPr>
          <w:color w:val="auto"/>
          <w:rFonts w:hAnsi="宋体" w:hint="eastAsia"/>
        </w:rPr>
        <w:t>□ 固定数（固定总价或固定单价）报价方式，监理费报价为人民币（大写）：</w:t>
      </w:r>
      <w:r>
        <w:rPr>
          <w:u w:val="single"/>
          <w:color w:val="auto"/>
          <w:rFonts w:hAnsi="宋体" w:hint="eastAsia"/>
        </w:rPr>
        <w:t xml:space="preserve">       </w:t>
      </w:r>
      <w:r>
        <w:rPr>
          <w:color w:val="auto"/>
          <w:rFonts w:hAnsi="宋体" w:hint="eastAsia"/>
        </w:rPr>
        <w:t>或监理费单价报价为人民币（大写）：</w:t>
      </w:r>
      <w:r>
        <w:rPr>
          <w:u w:val="single"/>
          <w:color w:val="auto"/>
          <w:rFonts w:hAnsi="宋体" w:hint="eastAsia"/>
        </w:rPr>
        <w:t xml:space="preserve">       /平方米</w:t>
      </w:r>
      <w:r>
        <w:rPr>
          <w:color w:val="auto"/>
          <w:rFonts w:hAnsi="宋体" w:hint="eastAsia"/>
        </w:rPr>
        <w:t xml:space="preserve"> 。</w:t>
      </w:r>
    </w:p>
    <w:p w14:paraId="799653A2">
      <w:pPr>
        <w:spacing w:line="500" w:lineRule="exact"/>
        <w:rPr>
          <w:color w:val="auto"/>
          <w:rFonts w:ascii="楷体" w:hAnsi="楷体" w:eastAsia="楷体" w:cs="楷体" w:hint="eastAsia"/>
        </w:rPr>
      </w:pPr>
      <w:r>
        <w:rPr>
          <w:color w:val="auto"/>
          <w:rFonts w:hAnsi="宋体" w:hint="eastAsia"/>
        </w:rPr>
        <w:t>□ 下浮系数报价方式，监理费下浮系数为：</w:t>
      </w:r>
      <w:r>
        <w:rPr>
          <w:u w:val="single"/>
          <w:color w:val="auto"/>
          <w:rFonts w:hAnsi="宋体"/>
        </w:rPr>
        <w:t xml:space="preserve"> </w:t>
      </w:r>
      <w:r>
        <w:rPr>
          <w:u w:val="single"/>
          <w:color w:val="auto"/>
          <w:rFonts w:hAnsi="宋体" w:hint="eastAsia"/>
        </w:rPr>
        <w:t xml:space="preserve">   %</w:t>
      </w:r>
      <w:r>
        <w:rPr>
          <w:color w:val="auto"/>
          <w:rFonts w:hAnsi="宋体" w:hint="eastAsia"/>
        </w:rPr>
        <w:t>。</w:t>
      </w:r>
      <w:r>
        <w:rPr>
          <w:color w:val="auto"/>
          <w:rFonts w:ascii="楷体" w:hAnsi="楷体" w:eastAsia="楷体" w:cs="楷体" w:hint="eastAsia"/>
        </w:rPr>
        <w:t>【注：填</w:t>
      </w:r>
      <w:r>
        <w:rPr>
          <w:color w:val="auto"/>
          <w:rFonts w:ascii="楷体" w:hAnsi="楷体" w:eastAsia="楷体" w:cs="楷体"/>
        </w:rPr>
        <w:t>报</w:t>
      </w:r>
      <w:r>
        <w:rPr>
          <w:color w:val="auto"/>
          <w:rFonts w:ascii="楷体" w:hAnsi="楷体" w:eastAsia="楷体" w:cs="楷体" w:hint="eastAsia"/>
        </w:rPr>
        <w:t>下浮系数时</w:t>
      </w:r>
      <w:r>
        <w:rPr>
          <w:color w:val="auto"/>
          <w:rFonts w:ascii="楷体" w:hAnsi="楷体" w:eastAsia="楷体" w:cs="楷体"/>
        </w:rPr>
        <w:t>，</w:t>
      </w:r>
      <w:r>
        <w:rPr>
          <w:color w:val="auto"/>
          <w:rFonts w:ascii="楷体" w:hAnsi="楷体" w:eastAsia="楷体" w:cs="楷体" w:hint="eastAsia"/>
        </w:rPr>
        <w:t>不需在下浮系数前加负号</w:t>
      </w:r>
      <w:r>
        <w:rPr>
          <w:color w:val="auto"/>
          <w:lang w:eastAsia="zh-CN"/>
          <w:rFonts w:ascii="楷体" w:hAnsi="楷体" w:eastAsia="楷体" w:cs="楷体" w:hint="eastAsia"/>
        </w:rPr>
        <w:t>】</w:t>
      </w:r>
    </w:p>
    <w:p w14:paraId="353196D1">
      <w:pPr>
        <w:autoSpaceDE w:val="0"/>
        <w:autoSpaceDN w:val="0"/>
        <w:adjustRightInd w:val="0"/>
        <w:jc w:val="left"/>
        <w:spacing w:line="500" w:lineRule="exact"/>
        <w:rPr>
          <w:color w:val="auto"/>
          <w:kern w:val="0"/>
          <w:szCs w:val="21"/>
          <w:rFonts w:hAnsi="宋体"/>
        </w:rPr>
      </w:pPr>
      <w:r>
        <w:rPr>
          <w:color w:val="auto"/>
          <w:rFonts w:hAnsi="宋体" w:hint="eastAsia"/>
        </w:rPr>
        <w:t>□ 费率报价方式，监理费费率报价为</w:t>
      </w:r>
      <w:r>
        <w:rPr>
          <w:u w:val="single"/>
          <w:color w:val="auto"/>
          <w:rFonts w:hAnsi="宋体" w:hint="eastAsia"/>
        </w:rPr>
        <w:t xml:space="preserve">    </w:t>
      </w:r>
      <w:r>
        <w:rPr>
          <w:color w:val="auto"/>
          <w:rFonts w:hAnsi="宋体" w:hint="eastAsia"/>
        </w:rPr>
        <w:t>%  。</w:t>
      </w:r>
    </w:p>
    <w:p w14:paraId="5E894D9F">
      <w:pPr>
        <w:autoSpaceDE w:val="0"/>
        <w:autoSpaceDN w:val="0"/>
        <w:adjustRightInd w:val="0"/>
        <w:jc w:val="left"/>
        <w:spacing w:line="500" w:lineRule="exact"/>
        <w:ind w:firstLine="420"/>
        <w:rPr>
          <w:color w:val="auto"/>
          <w:kern w:val="0"/>
          <w:szCs w:val="21"/>
        </w:rPr>
      </w:pPr>
      <w:r>
        <w:rPr>
          <w:color w:val="auto"/>
          <w:lang w:eastAsia="zh-CN"/>
          <w:kern w:val="0"/>
          <w:szCs w:val="21"/>
          <w:rFonts w:hAnsi="宋体" w:hint="eastAsia"/>
        </w:rPr>
        <w:t>2.</w:t>
      </w:r>
      <w:r>
        <w:rPr>
          <w:color w:val="auto"/>
          <w:kern w:val="0"/>
          <w:szCs w:val="21"/>
          <w:rFonts w:hAnsi="宋体" w:hint="eastAsia"/>
        </w:rPr>
        <w:t>上述</w:t>
      </w:r>
      <w:r>
        <w:rPr>
          <w:color w:val="auto"/>
          <w:kern w:val="0"/>
          <w:szCs w:val="21"/>
          <w:rFonts w:hAnsi="宋体"/>
        </w:rPr>
        <w:t>报价已包括了实施和完成本项目的监理工作所需的劳务费、技术服务费、交通、通讯、保险、税费和利润）。</w:t>
      </w:r>
      <w:r>
        <w:rPr>
          <w:color w:val="auto"/>
          <w:kern w:val="0"/>
          <w:szCs w:val="21"/>
          <w:rFonts w:hAnsi="宋体" w:hint="eastAsia"/>
        </w:rPr>
        <w:t>我方保证监理的工程质量达到</w:t>
      </w:r>
      <w:r>
        <w:rPr>
          <w:u w:val="single"/>
          <w:color w:val="auto"/>
          <w:kern w:val="0"/>
          <w:szCs w:val="21"/>
          <w:rFonts w:hAnsi="宋体" w:hint="eastAsia"/>
        </w:rPr>
        <w:t xml:space="preserve">       </w:t>
      </w:r>
      <w:r>
        <w:rPr>
          <w:color w:val="auto"/>
          <w:kern w:val="0"/>
          <w:szCs w:val="21"/>
          <w:rFonts w:hAnsi="宋体" w:hint="eastAsia"/>
        </w:rPr>
        <w:t>等级。</w:t>
      </w:r>
    </w:p>
    <w:p w14:paraId="03576675">
      <w:pPr>
        <w:spacing w:line="500" w:lineRule="exact"/>
        <w:ind w:firstLine="420"/>
        <w:rPr>
          <w:color w:val="auto"/>
          <w:kern w:val="0"/>
          <w:szCs w:val="21"/>
          <w:rFonts w:hint="eastAsia"/>
        </w:rPr>
      </w:pPr>
      <w:r>
        <w:rPr>
          <w:color w:val="auto"/>
          <w:lang w:eastAsia="zh-CN"/>
          <w:kern w:val="0"/>
          <w:szCs w:val="21"/>
          <w:rFonts w:hint="eastAsia"/>
        </w:rPr>
        <w:t>2.</w:t>
      </w:r>
      <w:r>
        <w:rPr>
          <w:color w:val="auto"/>
          <w:kern w:val="0"/>
          <w:szCs w:val="21"/>
          <w:rFonts w:hint="eastAsia"/>
        </w:rPr>
        <w:t>我方已详细审核全部招标文件，包括修改文件（如有时）及有关附件。</w:t>
      </w:r>
    </w:p>
    <w:p w14:paraId="3587D085">
      <w:pPr>
        <w:spacing w:line="500" w:lineRule="exact"/>
        <w:ind w:firstLine="420"/>
        <w:rPr>
          <w:color w:val="auto"/>
          <w:kern w:val="0"/>
          <w:szCs w:val="21"/>
          <w:rFonts w:hint="eastAsia"/>
        </w:rPr>
      </w:pPr>
      <w:r>
        <w:rPr>
          <w:color w:val="auto"/>
          <w:lang w:eastAsia="zh-CN"/>
          <w:kern w:val="0"/>
          <w:szCs w:val="21"/>
          <w:rFonts w:hint="eastAsia"/>
        </w:rPr>
        <w:t>3.</w:t>
      </w:r>
      <w:r>
        <w:rPr>
          <w:color w:val="auto"/>
          <w:kern w:val="0"/>
          <w:szCs w:val="21"/>
          <w:rFonts w:hint="eastAsia"/>
        </w:rPr>
        <w:t>一旦我方中标，我方保证按招标人要求的时间开展项目的监理工作，并承诺监理服务周期为</w:t>
      </w:r>
      <w:r>
        <w:rPr>
          <w:u w:val="single"/>
          <w:color w:val="auto"/>
          <w:kern w:val="0"/>
          <w:szCs w:val="21"/>
          <w:rFonts w:hint="eastAsia"/>
        </w:rPr>
        <w:t xml:space="preserve">            </w:t>
      </w:r>
      <w:r>
        <w:rPr>
          <w:color w:val="auto"/>
          <w:kern w:val="0"/>
          <w:szCs w:val="21"/>
          <w:rFonts w:hint="eastAsia"/>
        </w:rPr>
        <w:t>日历天。</w:t>
      </w:r>
    </w:p>
    <w:p w14:paraId="64850E32">
      <w:pPr>
        <w:spacing w:line="500" w:lineRule="exact"/>
        <w:ind w:firstLine="420"/>
        <w:rPr>
          <w:color w:val="auto"/>
          <w:kern w:val="0"/>
          <w:szCs w:val="21"/>
          <w:rFonts w:hint="eastAsia"/>
        </w:rPr>
      </w:pPr>
      <w:r>
        <w:rPr>
          <w:color w:val="auto"/>
          <w:lang w:eastAsia="zh-CN"/>
          <w:kern w:val="0"/>
          <w:szCs w:val="21"/>
          <w:rFonts w:hint="eastAsia"/>
        </w:rPr>
        <w:t>4.</w:t>
      </w:r>
      <w:r>
        <w:rPr>
          <w:color w:val="auto"/>
          <w:kern w:val="0"/>
          <w:szCs w:val="21"/>
          <w:rFonts w:hint="eastAsia"/>
        </w:rPr>
        <w:t>如果我方中标，我方将按照文件规定提交履约保证金作为履约担保。</w:t>
      </w:r>
    </w:p>
    <w:p w14:paraId="5F2BD006">
      <w:pPr>
        <w:autoSpaceDE w:val="0"/>
        <w:autoSpaceDN w:val="0"/>
        <w:adjustRightInd w:val="0"/>
        <w:jc w:val="left"/>
        <w:spacing w:line="500" w:lineRule="exact"/>
        <w:ind w:firstLine="420"/>
        <w:rPr>
          <w:color w:val="auto"/>
          <w:kern w:val="0"/>
          <w:szCs w:val="21"/>
        </w:rPr>
      </w:pPr>
      <w:r>
        <w:rPr>
          <w:color w:val="auto"/>
          <w:lang w:eastAsia="zh-CN"/>
          <w:kern w:val="0"/>
          <w:szCs w:val="21"/>
          <w:rFonts w:hint="eastAsia"/>
        </w:rPr>
        <w:t>5.</w:t>
      </w:r>
      <w:r>
        <w:rPr>
          <w:color w:val="auto"/>
          <w:kern w:val="0"/>
          <w:szCs w:val="21"/>
          <w:rFonts w:hint="eastAsia"/>
        </w:rPr>
        <w:t>我方同意所提交的投标文件在招标文件的</w:t>
      </w:r>
      <w:r>
        <w:rPr>
          <w:color w:val="auto"/>
          <w:lang w:eastAsia="zh-CN"/>
          <w:kern w:val="0"/>
          <w:szCs w:val="21"/>
          <w:rFonts w:hint="eastAsia"/>
        </w:rPr>
        <w:t>“</w:t>
      </w:r>
      <w:r>
        <w:rPr>
          <w:color w:val="auto"/>
          <w:kern w:val="0"/>
          <w:szCs w:val="21"/>
          <w:rFonts w:hint="eastAsia"/>
        </w:rPr>
        <w:t>投标人须知</w:t>
      </w:r>
      <w:r>
        <w:rPr>
          <w:color w:val="auto"/>
          <w:lang w:eastAsia="zh-CN"/>
          <w:kern w:val="0"/>
          <w:szCs w:val="21"/>
          <w:rFonts w:hint="eastAsia"/>
        </w:rPr>
        <w:t>”</w:t>
      </w:r>
      <w:r>
        <w:rPr>
          <w:color w:val="auto"/>
          <w:kern w:val="0"/>
          <w:szCs w:val="21"/>
          <w:rFonts w:hint="eastAsia"/>
        </w:rPr>
        <w:t>中第3.3.1条规定的投标有效期内有效，在此期间内如果中标，我方将受此约束。</w:t>
      </w:r>
    </w:p>
    <w:p w14:paraId="0353ECF2">
      <w:pPr>
        <w:spacing w:line="500" w:lineRule="exact"/>
        <w:ind w:firstLine="420"/>
        <w:rPr>
          <w:color w:val="auto"/>
          <w:kern w:val="0"/>
          <w:szCs w:val="21"/>
          <w:rFonts w:hint="eastAsia"/>
        </w:rPr>
      </w:pPr>
      <w:r>
        <w:rPr>
          <w:color w:val="auto"/>
          <w:lang w:eastAsia="zh-CN"/>
          <w:kern w:val="0"/>
          <w:szCs w:val="21"/>
          <w:rFonts w:hint="eastAsia"/>
        </w:rPr>
        <w:t>6.</w:t>
      </w:r>
      <w:r>
        <w:rPr>
          <w:color w:val="auto"/>
          <w:kern w:val="0"/>
          <w:szCs w:val="21"/>
          <w:rFonts w:hAnsi="宋体"/>
        </w:rPr>
        <w:t>在投标有效期内和在监理合同结束之前，我方有义务遵守我方的商务文件。</w:t>
      </w:r>
    </w:p>
    <w:p w14:paraId="3159272F">
      <w:pPr>
        <w:spacing w:line="500" w:lineRule="exact"/>
        <w:ind w:firstLine="420"/>
        <w:rPr>
          <w:color w:val="auto"/>
          <w:kern w:val="0"/>
          <w:szCs w:val="21"/>
          <w:rFonts w:hint="eastAsia"/>
        </w:rPr>
      </w:pPr>
      <w:r>
        <w:rPr>
          <w:color w:val="auto"/>
          <w:lang w:eastAsia="zh-CN"/>
          <w:kern w:val="0"/>
          <w:szCs w:val="21"/>
          <w:rFonts w:hint="eastAsia"/>
        </w:rPr>
        <w:t>7.</w:t>
      </w:r>
      <w:r>
        <w:rPr>
          <w:color w:val="auto"/>
          <w:kern w:val="0"/>
          <w:szCs w:val="21"/>
          <w:rFonts w:hint="eastAsia"/>
        </w:rPr>
        <w:t>除非另外达成协议并生效，你方的中标通知书和本投标文件将成为约束双方的合同文件的组成部分。</w:t>
      </w:r>
    </w:p>
    <w:p w14:paraId="1009CE68">
      <w:pPr>
        <w:spacing w:line="500" w:lineRule="exact"/>
        <w:ind w:firstLine="420"/>
        <w:rPr>
          <w:color w:val="auto"/>
          <w:kern w:val="0"/>
          <w:szCs w:val="21"/>
          <w:rFonts w:hint="eastAsia"/>
        </w:rPr>
      </w:pPr>
      <w:r>
        <w:rPr>
          <w:color w:val="auto"/>
          <w:lang w:eastAsia="zh-CN"/>
          <w:kern w:val="0"/>
          <w:szCs w:val="21"/>
          <w:rFonts w:hint="eastAsia"/>
        </w:rPr>
        <w:t>8.</w:t>
      </w:r>
      <w:r>
        <w:rPr>
          <w:color w:val="auto"/>
          <w:kern w:val="0"/>
          <w:szCs w:val="21"/>
          <w:rFonts w:hint="eastAsia"/>
        </w:rPr>
        <w:t>我方将与本投标函一起，提交人民币</w:t>
      </w:r>
      <w:r>
        <w:rPr>
          <w:u w:val="single"/>
          <w:color w:val="auto"/>
          <w:kern w:val="0"/>
          <w:szCs w:val="21"/>
          <w:rFonts w:hint="eastAsia"/>
        </w:rPr>
        <w:t xml:space="preserve">     </w:t>
      </w:r>
      <w:r>
        <w:rPr>
          <w:color w:val="auto"/>
          <w:kern w:val="0"/>
          <w:szCs w:val="21"/>
          <w:rFonts w:hint="eastAsia"/>
        </w:rPr>
        <w:t>元作为投标保证金。</w:t>
      </w:r>
    </w:p>
    <w:p w14:paraId="57D6748F">
      <w:pPr>
        <w:spacing w:line="500" w:lineRule="exact"/>
        <w:rPr>
          <w:color w:val="auto"/>
          <w:kern w:val="0"/>
          <w:szCs w:val="21"/>
        </w:rPr>
        <w:sectPr>
          <w:docGrid w:type="default" w:linePitch="312" w:charSpace="0"/>
          <w:pgSz w:w="11907" w:h="16840"/>
          <w:pgMar w:top="1440" w:right="873" w:bottom="1440" w:left="663" w:header="567" w:footer="590" w:gutter="0"/>
          <w:pgNumType w:fmt="decimal"/>
          <w:pgNumType w:fmt="decimal"/>
          <w:cols w:space="720" w:num="1"/>
        </w:sectPr>
      </w:pPr>
    </w:p>
    <w:p w14:paraId="646D68A2">
      <w:pPr>
        <w:spacing w:line="500" w:lineRule="exact"/>
        <w:rPr>
          <w:color w:val="auto"/>
          <w:kern w:val="0"/>
          <w:szCs w:val="21"/>
        </w:rPr>
      </w:pPr>
    </w:p>
    <w:p w14:paraId="72AE5F6C">
      <w:pPr>
        <w:spacing w:line="400" w:lineRule="exact"/>
        <w:ind w:left="-420" w:leftChars="-200" w:right="-840" w:rightChars="-400"/>
        <w:rPr>
          <w:color w:val="auto"/>
          <w:rFonts w:ascii="宋体" w:hAnsi="宋体"/>
        </w:rPr>
        <w:sectPr>
          <w:type w:val="continuous"/>
          <w:docGrid w:type="default" w:linePitch="312" w:charSpace="0"/>
          <w:pgSz w:w="11907" w:h="16840"/>
          <w:pgMar w:top="1440" w:right="873" w:bottom="1440" w:left="663" w:header="567" w:footer="590" w:gutter="0"/>
          <w:pgNumType w:fmt="decimal"/>
          <w:pgNumType w:fmt="decimal"/>
          <w:cols w:space="720" w:num="2"/>
        </w:sectPr>
      </w:pPr>
    </w:p>
    <w:p w14:paraId="77676BDC">
      <w:pPr>
        <w:spacing w:line="400" w:lineRule="exact"/>
        <w:ind w:left="105" w:leftChars="50" w:right="-840" w:rightChars="-400"/>
        <w:rPr>
          <w:color w:val="auto"/>
          <w:rFonts w:ascii="宋体" w:hAnsi="宋体" w:hint="eastAsia"/>
        </w:rPr>
      </w:pPr>
      <w:r>
        <w:rPr>
          <w:color w:val="auto"/>
          <w:rFonts w:ascii="宋体" w:hAnsi="宋体" w:hint="eastAsia"/>
        </w:rPr>
        <w:t>投标</w:t>
      </w:r>
      <w:r>
        <w:rPr>
          <w:color w:val="auto"/>
          <w:rFonts w:ascii="宋体" w:hAnsi="宋体"/>
        </w:rPr>
        <w:t>人：</w:t>
      </w:r>
      <w:r>
        <w:rPr>
          <w:u w:val="single"/>
          <w:color w:val="auto"/>
          <w:rFonts w:ascii="宋体" w:hAnsi="宋体" w:hint="eastAsia"/>
        </w:rPr>
        <w:t xml:space="preserve"> </w:t>
      </w:r>
      <w:r>
        <w:rPr>
          <w:b w:val="1"/>
          <w:u w:val="single"/>
          <w:color w:val="auto"/>
          <w:rFonts w:ascii="宋体" w:hAnsi="宋体" w:hint="eastAsia"/>
        </w:rPr>
        <w:t xml:space="preserve">              </w:t>
      </w:r>
      <w:r>
        <w:rPr>
          <w:color w:val="auto"/>
          <w:rFonts w:ascii="Times New Roman" w:hAnsi="Times New Roman" w:cs="Times New Roman"/>
        </w:rPr>
        <w:t>（盖</w:t>
      </w:r>
      <w:r>
        <w:rPr>
          <w:color w:val="auto"/>
          <w:lang w:eastAsia="zh-CN"/>
          <w:rFonts w:ascii="Times New Roman" w:hAnsi="Times New Roman" w:cs="Times New Roman" w:hint="default"/>
        </w:rPr>
        <w:t>法人</w:t>
      </w:r>
      <w:r>
        <w:rPr>
          <w:color w:val="auto"/>
          <w:rFonts w:ascii="Times New Roman" w:hAnsi="Times New Roman" w:cs="Times New Roman"/>
        </w:rPr>
        <w:t>单位</w:t>
      </w:r>
      <w:r>
        <w:rPr>
          <w:color w:val="auto"/>
          <w:lang w:val="en-US" w:eastAsia="zh-CN"/>
          <w:rFonts w:cs="Times New Roman" w:hint="eastAsia"/>
        </w:rPr>
        <w:t>公</w:t>
      </w:r>
      <w:r>
        <w:rPr>
          <w:color w:val="auto"/>
          <w:rFonts w:ascii="Times New Roman" w:hAnsi="Times New Roman" w:cs="Times New Roman"/>
        </w:rPr>
        <w:t>章</w:t>
      </w:r>
      <w:r>
        <w:rPr>
          <w:color w:val="auto"/>
          <w:lang w:eastAsia="zh-CN"/>
          <w:rFonts w:ascii="Times New Roman" w:hAnsi="Times New Roman" w:cs="Times New Roman" w:hint="default"/>
        </w:rPr>
        <w:t>或电子章</w:t>
      </w:r>
      <w:r>
        <w:rPr>
          <w:color w:val="auto"/>
          <w:rFonts w:ascii="Times New Roman" w:hAnsi="Times New Roman" w:cs="Times New Roman"/>
        </w:rPr>
        <w:t>）</w:t>
      </w:r>
      <w:r>
        <w:rPr>
          <w:color w:val="auto"/>
          <w:rFonts w:ascii="宋体" w:hAnsi="宋体" w:hint="eastAsia"/>
        </w:rPr>
        <w:t xml:space="preserve"> </w:t>
      </w:r>
    </w:p>
    <w:p w14:paraId="6718887F">
      <w:pPr>
        <w:spacing w:line="400" w:lineRule="exact"/>
        <w:ind w:left="105" w:leftChars="50" w:right="-840" w:rightChars="-400"/>
        <w:rPr>
          <w:color w:val="auto"/>
          <w:rFonts w:hint="eastAsia"/>
        </w:rPr>
      </w:pPr>
      <w:r>
        <w:rPr>
          <w:color w:val="auto"/>
        </w:rPr>
        <w:t>邮政编码：</w:t>
      </w:r>
      <w:r>
        <w:rPr>
          <w:u w:val="single"/>
          <w:color w:val="auto"/>
          <w:rFonts w:hint="eastAsia"/>
        </w:rPr>
        <w:t xml:space="preserve">       </w:t>
      </w:r>
      <w:r>
        <w:rPr>
          <w:color w:val="auto"/>
        </w:rPr>
        <w:t>电话：</w:t>
      </w:r>
      <w:r>
        <w:rPr>
          <w:u w:val="single"/>
          <w:color w:val="auto"/>
          <w:rFonts w:hint="eastAsia"/>
        </w:rPr>
        <w:t xml:space="preserve">        </w:t>
      </w:r>
      <w:r>
        <w:rPr>
          <w:color w:val="auto"/>
        </w:rPr>
        <w:t xml:space="preserve"> 传真：</w:t>
      </w:r>
      <w:r>
        <w:rPr>
          <w:u w:val="single"/>
          <w:color w:val="auto"/>
          <w:rFonts w:hint="eastAsia"/>
        </w:rPr>
        <w:t xml:space="preserve">          </w:t>
      </w:r>
    </w:p>
    <w:p w14:paraId="7916C514">
      <w:pPr>
        <w:spacing w:line="400" w:lineRule="exact"/>
        <w:ind w:left="105" w:leftChars="50" w:right="-840" w:rightChars="-400"/>
        <w:rPr>
          <w:color w:val="auto"/>
          <w:rFonts w:ascii="宋体" w:hAnsi="宋体" w:hint="eastAsia"/>
        </w:rPr>
      </w:pPr>
      <w:r>
        <w:rPr>
          <w:color w:val="auto"/>
        </w:rPr>
        <w:t>开户银行名称</w:t>
      </w:r>
      <w:r>
        <w:rPr>
          <w:color w:val="auto"/>
          <w:rFonts w:ascii="宋体" w:hAnsi="宋体"/>
        </w:rPr>
        <w:t>：</w:t>
      </w:r>
      <w:r>
        <w:rPr>
          <w:u w:val="single"/>
          <w:color w:val="auto"/>
          <w:rFonts w:ascii="宋体" w:hAnsi="宋体" w:hint="eastAsia"/>
        </w:rPr>
        <w:t xml:space="preserve">                                    </w:t>
      </w:r>
      <w:r>
        <w:rPr>
          <w:color w:val="auto"/>
          <w:rFonts w:ascii="宋体" w:hAnsi="宋体" w:hint="eastAsia"/>
        </w:rPr>
        <w:t xml:space="preserve">        </w:t>
      </w:r>
    </w:p>
    <w:p w14:paraId="383A1101">
      <w:pPr>
        <w:spacing w:line="400" w:lineRule="exact"/>
        <w:ind w:left="105" w:leftChars="50" w:right="-840" w:rightChars="-400"/>
        <w:rPr>
          <w:color w:val="auto"/>
          <w:rFonts w:ascii="宋体" w:hAnsi="宋体" w:hint="eastAsia"/>
        </w:rPr>
      </w:pPr>
      <w:r>
        <w:rPr>
          <w:color w:val="auto"/>
        </w:rPr>
        <w:t>开户银行账号</w:t>
      </w:r>
      <w:r>
        <w:rPr>
          <w:color w:val="auto"/>
          <w:rFonts w:ascii="宋体" w:hAnsi="宋体"/>
        </w:rPr>
        <w:t>：</w:t>
      </w:r>
      <w:r>
        <w:rPr>
          <w:u w:val="single"/>
          <w:color w:val="auto"/>
          <w:rFonts w:ascii="宋体" w:hAnsi="宋体"/>
        </w:rPr>
        <w:t xml:space="preserve"> </w:t>
      </w:r>
      <w:r>
        <w:rPr>
          <w:u w:val="single"/>
          <w:color w:val="auto"/>
          <w:rFonts w:ascii="宋体" w:hAnsi="宋体" w:hint="eastAsia"/>
        </w:rPr>
        <w:t xml:space="preserve">           </w:t>
      </w:r>
      <w:r>
        <w:rPr>
          <w:u w:val="single"/>
          <w:color w:val="auto"/>
          <w:rFonts w:ascii="宋体" w:hAnsi="宋体"/>
        </w:rPr>
        <w:t xml:space="preserve">                       </w:t>
      </w:r>
      <w:r>
        <w:rPr>
          <w:color w:val="auto"/>
          <w:rFonts w:ascii="宋体" w:hAnsi="宋体" w:hint="eastAsia"/>
        </w:rPr>
        <w:t xml:space="preserve">     </w:t>
      </w:r>
    </w:p>
    <w:p w14:paraId="2A1225B2">
      <w:pPr>
        <w:spacing w:line="400" w:lineRule="exact"/>
        <w:ind w:left="105" w:leftChars="50" w:right="-840" w:rightChars="-400"/>
        <w:rPr>
          <w:color w:val="auto"/>
          <w:rFonts w:ascii="宋体" w:hAnsi="宋体" w:hint="eastAsia"/>
        </w:rPr>
      </w:pPr>
      <w:r>
        <w:rPr>
          <w:color w:val="auto"/>
        </w:rPr>
        <w:t>开户银行地址</w:t>
      </w:r>
      <w:r>
        <w:rPr>
          <w:color w:val="auto"/>
          <w:rFonts w:ascii="宋体" w:hAnsi="宋体"/>
        </w:rPr>
        <w:t>：</w:t>
      </w:r>
      <w:r>
        <w:rPr>
          <w:u w:val="single"/>
          <w:color w:val="auto"/>
          <w:rFonts w:ascii="宋体" w:hAnsi="宋体"/>
        </w:rPr>
        <w:t xml:space="preserve">  </w:t>
      </w:r>
      <w:r>
        <w:rPr>
          <w:u w:val="single"/>
          <w:color w:val="auto"/>
          <w:rFonts w:ascii="宋体" w:hAnsi="宋体" w:hint="eastAsia"/>
        </w:rPr>
        <w:t xml:space="preserve">               </w:t>
      </w:r>
      <w:r>
        <w:rPr>
          <w:u w:val="single"/>
          <w:color w:val="auto"/>
          <w:rFonts w:ascii="宋体" w:hAnsi="宋体"/>
        </w:rPr>
        <w:t xml:space="preserve">      </w:t>
      </w:r>
      <w:r>
        <w:rPr>
          <w:u w:val="single"/>
          <w:color w:val="auto"/>
          <w:rFonts w:ascii="宋体" w:hAnsi="宋体" w:hint="eastAsia"/>
        </w:rPr>
        <w:t xml:space="preserve">      </w:t>
      </w:r>
      <w:r>
        <w:rPr>
          <w:u w:val="single"/>
          <w:color w:val="auto"/>
          <w:rFonts w:ascii="宋体" w:hAnsi="宋体"/>
        </w:rPr>
        <w:t xml:space="preserve">   </w:t>
      </w:r>
    </w:p>
    <w:p w14:paraId="3B7F9EE1">
      <w:pPr>
        <w:spacing w:line="400" w:lineRule="exact"/>
        <w:ind w:left="105" w:leftChars="50" w:right="-840" w:rightChars="-400"/>
        <w:rPr>
          <w:color w:val="auto"/>
          <w:rFonts w:ascii="宋体" w:hAnsi="宋体" w:hint="eastAsia"/>
        </w:rPr>
      </w:pPr>
      <w:r>
        <w:rPr>
          <w:color w:val="auto"/>
        </w:rPr>
        <w:t>开户银行电话</w:t>
      </w:r>
      <w:r>
        <w:rPr>
          <w:color w:val="auto"/>
          <w:rFonts w:ascii="宋体" w:hAnsi="宋体"/>
        </w:rPr>
        <w:t>：</w:t>
      </w:r>
      <w:r>
        <w:rPr>
          <w:u w:val="single"/>
          <w:color w:val="auto"/>
          <w:rFonts w:ascii="宋体" w:hAnsi="宋体"/>
        </w:rPr>
        <w:t xml:space="preserve"> </w:t>
      </w:r>
      <w:r>
        <w:rPr>
          <w:u w:val="single"/>
          <w:color w:val="auto"/>
          <w:rFonts w:ascii="宋体" w:hAnsi="宋体" w:hint="eastAsia"/>
        </w:rPr>
        <w:t xml:space="preserve">    </w:t>
      </w:r>
      <w:r>
        <w:rPr>
          <w:u w:val="single"/>
          <w:color w:val="auto"/>
          <w:rFonts w:ascii="宋体" w:hAnsi="宋体"/>
        </w:rPr>
        <w:t xml:space="preserve">                    </w:t>
      </w:r>
      <w:r>
        <w:rPr>
          <w:u w:val="single"/>
          <w:color w:val="auto"/>
          <w:rFonts w:ascii="宋体" w:hAnsi="宋体" w:hint="eastAsia"/>
        </w:rPr>
        <w:t xml:space="preserve">     </w:t>
      </w:r>
      <w:r>
        <w:rPr>
          <w:color w:val="auto"/>
          <w:rFonts w:ascii="宋体" w:hAnsi="宋体" w:hint="eastAsia"/>
        </w:rPr>
        <w:t xml:space="preserve">       </w:t>
      </w:r>
    </w:p>
    <w:p w14:paraId="295728B3">
      <w:pPr>
        <w:spacing w:line="400" w:lineRule="exact"/>
        <w:ind w:left="105" w:leftChars="50" w:right="-840" w:rightChars="-400"/>
        <w:rPr>
          <w:color w:val="auto"/>
          <w:rFonts w:ascii="宋体" w:hAnsi="宋体"/>
        </w:rPr>
      </w:pPr>
      <w:r>
        <w:rPr>
          <w:u w:val="single"/>
          <w:color w:val="auto"/>
          <w:rFonts w:ascii="宋体" w:hAnsi="宋体" w:hint="eastAsia"/>
        </w:rPr>
        <w:t xml:space="preserve">日期：   </w:t>
      </w:r>
      <w:r>
        <w:rPr>
          <w:color w:val="auto"/>
          <w:rFonts w:ascii="宋体" w:hAnsi="宋体"/>
        </w:rPr>
        <w:t>年</w:t>
      </w:r>
      <w:r>
        <w:rPr>
          <w:u w:val="single"/>
          <w:color w:val="auto"/>
          <w:rFonts w:ascii="宋体" w:hAnsi="宋体" w:hint="eastAsia"/>
        </w:rPr>
        <w:t xml:space="preserve">  </w:t>
      </w:r>
      <w:r>
        <w:rPr>
          <w:color w:val="auto"/>
          <w:rFonts w:ascii="宋体" w:hAnsi="宋体"/>
        </w:rPr>
        <w:t>月</w:t>
      </w:r>
      <w:r>
        <w:rPr>
          <w:u w:val="single"/>
          <w:color w:val="auto"/>
          <w:rFonts w:ascii="宋体" w:hAnsi="宋体" w:hint="eastAsia"/>
        </w:rPr>
        <w:t xml:space="preserve">        </w:t>
      </w:r>
      <w:r>
        <w:rPr>
          <w:color w:val="auto"/>
          <w:rFonts w:ascii="宋体" w:hAnsi="宋体"/>
        </w:rPr>
        <w:t>日</w:t>
      </w:r>
    </w:p>
    <w:p w14:paraId="34AB92C3">
      <w:pPr>
        <w:spacing w:line="400" w:lineRule="exact"/>
        <w:ind w:left="105" w:leftChars="50" w:right="-840" w:rightChars="-400"/>
        <w:rPr>
          <w:color w:val="auto"/>
          <w:rFonts w:ascii="宋体" w:hAnsi="宋体" w:hint="eastAsia"/>
        </w:rPr>
      </w:pPr>
    </w:p>
    <w:p w14:paraId="7FD38C3C">
      <w:pPr>
        <w:spacing w:line="400" w:lineRule="exact"/>
        <w:ind w:left="105" w:leftChars="50" w:right="-840" w:rightChars="-400"/>
        <w:rPr>
          <w:color w:val="auto"/>
          <w:rFonts w:ascii="宋体" w:hAnsi="宋体" w:hint="eastAsia"/>
        </w:rPr>
      </w:pPr>
      <w:r>
        <w:rPr>
          <w:color w:val="auto"/>
          <w:rFonts w:ascii="宋体" w:hAnsi="宋体" w:hint="eastAsia"/>
        </w:rPr>
        <w:t>投标</w:t>
      </w:r>
      <w:r>
        <w:rPr>
          <w:color w:val="auto"/>
          <w:rFonts w:ascii="宋体" w:hAnsi="宋体"/>
        </w:rPr>
        <w:t>人：</w:t>
      </w:r>
      <w:r>
        <w:rPr>
          <w:u w:val="single"/>
          <w:color w:val="auto"/>
          <w:rFonts w:ascii="宋体" w:hAnsi="宋体" w:hint="eastAsia"/>
        </w:rPr>
        <w:t xml:space="preserve"> </w:t>
      </w:r>
      <w:r>
        <w:rPr>
          <w:b w:val="1"/>
          <w:u w:val="single"/>
          <w:color w:val="auto"/>
          <w:rFonts w:ascii="宋体" w:hAnsi="宋体" w:hint="eastAsia"/>
        </w:rPr>
        <w:t xml:space="preserve">             </w:t>
      </w:r>
      <w:r>
        <w:rPr>
          <w:color w:val="auto"/>
          <w:rFonts w:ascii="Times New Roman" w:hAnsi="Times New Roman" w:cs="Times New Roman"/>
        </w:rPr>
        <w:t>（盖</w:t>
      </w:r>
      <w:r>
        <w:rPr>
          <w:color w:val="auto"/>
          <w:lang w:eastAsia="zh-CN"/>
          <w:rFonts w:ascii="Times New Roman" w:hAnsi="Times New Roman" w:cs="Times New Roman" w:hint="default"/>
        </w:rPr>
        <w:t>法人</w:t>
      </w:r>
      <w:r>
        <w:rPr>
          <w:color w:val="auto"/>
          <w:rFonts w:ascii="Times New Roman" w:hAnsi="Times New Roman" w:cs="Times New Roman"/>
        </w:rPr>
        <w:t>单位</w:t>
      </w:r>
      <w:r>
        <w:rPr>
          <w:color w:val="auto"/>
          <w:lang w:val="en-US" w:eastAsia="zh-CN"/>
          <w:rFonts w:cs="Times New Roman" w:hint="eastAsia"/>
        </w:rPr>
        <w:t>公</w:t>
      </w:r>
      <w:r>
        <w:rPr>
          <w:color w:val="auto"/>
          <w:rFonts w:ascii="Times New Roman" w:hAnsi="Times New Roman" w:cs="Times New Roman"/>
        </w:rPr>
        <w:t>章</w:t>
      </w:r>
      <w:r>
        <w:rPr>
          <w:color w:val="auto"/>
          <w:lang w:eastAsia="zh-CN"/>
          <w:rFonts w:ascii="Times New Roman" w:hAnsi="Times New Roman" w:cs="Times New Roman" w:hint="default"/>
        </w:rPr>
        <w:t>或电子章</w:t>
      </w:r>
      <w:r>
        <w:rPr>
          <w:color w:val="auto"/>
          <w:rFonts w:ascii="Times New Roman" w:hAnsi="Times New Roman" w:cs="Times New Roman"/>
        </w:rPr>
        <w:t>）</w:t>
      </w:r>
    </w:p>
    <w:p w14:paraId="0D8F20E7">
      <w:pPr>
        <w:spacing w:line="400" w:lineRule="exact"/>
        <w:ind w:left="105" w:leftChars="50" w:right="-840" w:rightChars="-400"/>
        <w:rPr>
          <w:color w:val="auto"/>
          <w:rFonts w:hint="eastAsia"/>
        </w:rPr>
      </w:pPr>
      <w:r>
        <w:rPr>
          <w:color w:val="auto"/>
        </w:rPr>
        <w:t>邮政编码：</w:t>
      </w:r>
      <w:r>
        <w:rPr>
          <w:u w:val="single"/>
          <w:color w:val="auto"/>
          <w:rFonts w:hint="eastAsia"/>
        </w:rPr>
        <w:t xml:space="preserve">       </w:t>
      </w:r>
      <w:r>
        <w:rPr>
          <w:color w:val="auto"/>
        </w:rPr>
        <w:t>电话：</w:t>
      </w:r>
      <w:r>
        <w:rPr>
          <w:u w:val="single"/>
          <w:color w:val="auto"/>
          <w:rFonts w:hint="eastAsia"/>
        </w:rPr>
        <w:t xml:space="preserve">        </w:t>
      </w:r>
      <w:r>
        <w:rPr>
          <w:color w:val="auto"/>
        </w:rPr>
        <w:t xml:space="preserve"> 传真：</w:t>
      </w:r>
      <w:r>
        <w:rPr>
          <w:u w:val="single"/>
          <w:color w:val="auto"/>
          <w:rFonts w:hint="eastAsia"/>
        </w:rPr>
        <w:t xml:space="preserve">          </w:t>
      </w:r>
    </w:p>
    <w:p w14:paraId="0D03169A">
      <w:pPr>
        <w:spacing w:line="400" w:lineRule="exact"/>
        <w:ind w:left="105" w:leftChars="50" w:right="-840" w:rightChars="-400"/>
        <w:rPr>
          <w:color w:val="auto"/>
          <w:rFonts w:ascii="宋体" w:hAnsi="宋体" w:hint="eastAsia"/>
        </w:rPr>
      </w:pPr>
      <w:r>
        <w:rPr>
          <w:color w:val="auto"/>
        </w:rPr>
        <w:t>开户银行名称</w:t>
      </w:r>
      <w:r>
        <w:rPr>
          <w:color w:val="auto"/>
          <w:rFonts w:ascii="宋体" w:hAnsi="宋体"/>
        </w:rPr>
        <w:t>：</w:t>
      </w:r>
      <w:r>
        <w:rPr>
          <w:u w:val="single"/>
          <w:color w:val="auto"/>
          <w:rFonts w:ascii="宋体" w:hAnsi="宋体" w:hint="eastAsia"/>
        </w:rPr>
        <w:t xml:space="preserve">                                 </w:t>
      </w:r>
    </w:p>
    <w:p w14:paraId="0027CF88">
      <w:pPr>
        <w:spacing w:line="400" w:lineRule="exact"/>
        <w:ind w:left="105" w:leftChars="50" w:right="-840" w:rightChars="-400"/>
        <w:rPr>
          <w:color w:val="auto"/>
          <w:rFonts w:ascii="宋体" w:hAnsi="宋体" w:hint="eastAsia"/>
        </w:rPr>
      </w:pPr>
      <w:r>
        <w:rPr>
          <w:color w:val="auto"/>
        </w:rPr>
        <w:t>开户银行账号</w:t>
      </w:r>
      <w:r>
        <w:rPr>
          <w:color w:val="auto"/>
          <w:rFonts w:ascii="宋体" w:hAnsi="宋体"/>
        </w:rPr>
        <w:t>：</w:t>
      </w:r>
      <w:r>
        <w:rPr>
          <w:u w:val="single"/>
          <w:color w:val="auto"/>
          <w:rFonts w:ascii="宋体" w:hAnsi="宋体"/>
        </w:rPr>
        <w:t xml:space="preserve"> </w:t>
      </w:r>
      <w:r>
        <w:rPr>
          <w:u w:val="single"/>
          <w:color w:val="auto"/>
          <w:rFonts w:ascii="宋体" w:hAnsi="宋体" w:hint="eastAsia"/>
        </w:rPr>
        <w:t xml:space="preserve">           </w:t>
      </w:r>
      <w:r>
        <w:rPr>
          <w:u w:val="single"/>
          <w:color w:val="auto"/>
          <w:rFonts w:ascii="宋体" w:hAnsi="宋体"/>
        </w:rPr>
        <w:t xml:space="preserve">                    </w:t>
      </w:r>
      <w:r>
        <w:rPr>
          <w:color w:val="auto"/>
          <w:rFonts w:ascii="宋体" w:hAnsi="宋体" w:hint="eastAsia"/>
        </w:rPr>
        <w:t xml:space="preserve">  </w:t>
      </w:r>
    </w:p>
    <w:p w14:paraId="3F5EB3AF">
      <w:pPr>
        <w:spacing w:line="400" w:lineRule="exact"/>
        <w:ind w:left="105" w:leftChars="50" w:right="-840" w:rightChars="-400"/>
        <w:rPr>
          <w:color w:val="auto"/>
          <w:rFonts w:ascii="宋体" w:hAnsi="宋体" w:hint="eastAsia"/>
        </w:rPr>
      </w:pPr>
      <w:r>
        <w:rPr>
          <w:color w:val="auto"/>
        </w:rPr>
        <w:t>开户银行地址</w:t>
      </w:r>
      <w:r>
        <w:rPr>
          <w:color w:val="auto"/>
          <w:rFonts w:ascii="宋体" w:hAnsi="宋体"/>
        </w:rPr>
        <w:t>：</w:t>
      </w:r>
      <w:r>
        <w:rPr>
          <w:u w:val="single"/>
          <w:color w:val="auto"/>
          <w:rFonts w:ascii="宋体" w:hAnsi="宋体"/>
        </w:rPr>
        <w:t xml:space="preserve">  </w:t>
      </w:r>
      <w:r>
        <w:rPr>
          <w:u w:val="single"/>
          <w:color w:val="auto"/>
          <w:rFonts w:ascii="宋体" w:hAnsi="宋体" w:hint="eastAsia"/>
        </w:rPr>
        <w:t xml:space="preserve">               </w:t>
      </w:r>
      <w:r>
        <w:rPr>
          <w:u w:val="single"/>
          <w:color w:val="auto"/>
          <w:rFonts w:ascii="宋体" w:hAnsi="宋体"/>
        </w:rPr>
        <w:t xml:space="preserve">      </w:t>
      </w:r>
      <w:r>
        <w:rPr>
          <w:u w:val="single"/>
          <w:color w:val="auto"/>
          <w:rFonts w:ascii="宋体" w:hAnsi="宋体" w:hint="eastAsia"/>
        </w:rPr>
        <w:t xml:space="preserve">      </w:t>
      </w:r>
      <w:r>
        <w:rPr>
          <w:u w:val="single"/>
          <w:color w:val="auto"/>
          <w:rFonts w:ascii="宋体" w:hAnsi="宋体"/>
        </w:rPr>
        <w:t xml:space="preserve">   </w:t>
      </w:r>
    </w:p>
    <w:p w14:paraId="691C4CFD">
      <w:pPr>
        <w:spacing w:line="400" w:lineRule="exact"/>
        <w:ind w:left="105" w:leftChars="50" w:right="-840" w:rightChars="-400"/>
        <w:rPr>
          <w:color w:val="auto"/>
          <w:rFonts w:ascii="宋体" w:hAnsi="宋体" w:hint="eastAsia"/>
        </w:rPr>
      </w:pPr>
      <w:r>
        <w:rPr>
          <w:color w:val="auto"/>
        </w:rPr>
        <w:t>开户银行电话</w:t>
      </w:r>
      <w:r>
        <w:rPr>
          <w:color w:val="auto"/>
          <w:rFonts w:ascii="宋体" w:hAnsi="宋体"/>
        </w:rPr>
        <w:t>：</w:t>
      </w:r>
      <w:r>
        <w:rPr>
          <w:u w:val="single"/>
          <w:color w:val="auto"/>
          <w:rFonts w:ascii="宋体" w:hAnsi="宋体"/>
        </w:rPr>
        <w:t xml:space="preserve"> </w:t>
      </w:r>
      <w:r>
        <w:rPr>
          <w:u w:val="single"/>
          <w:color w:val="auto"/>
          <w:rFonts w:ascii="宋体" w:hAnsi="宋体" w:hint="eastAsia"/>
        </w:rPr>
        <w:t xml:space="preserve">    </w:t>
      </w:r>
      <w:r>
        <w:rPr>
          <w:u w:val="single"/>
          <w:color w:val="auto"/>
          <w:rFonts w:ascii="宋体" w:hAnsi="宋体"/>
        </w:rPr>
        <w:t xml:space="preserve">                    </w:t>
      </w:r>
      <w:r>
        <w:rPr>
          <w:u w:val="single"/>
          <w:color w:val="auto"/>
          <w:rFonts w:ascii="宋体" w:hAnsi="宋体" w:hint="eastAsia"/>
        </w:rPr>
        <w:t xml:space="preserve">     </w:t>
      </w:r>
      <w:r>
        <w:rPr>
          <w:color w:val="auto"/>
          <w:rFonts w:ascii="宋体" w:hAnsi="宋体" w:hint="eastAsia"/>
        </w:rPr>
        <w:t xml:space="preserve">       </w:t>
      </w:r>
    </w:p>
    <w:p w14:paraId="776FA7CD">
      <w:pPr>
        <w:spacing w:line="400" w:lineRule="exact"/>
        <w:ind w:left="105" w:leftChars="50" w:right="-840" w:rightChars="-400"/>
        <w:rPr>
          <w:color w:val="auto"/>
          <w:rFonts w:ascii="宋体" w:hAnsi="宋体"/>
        </w:rPr>
      </w:pPr>
      <w:r>
        <w:rPr>
          <w:u w:val="single"/>
          <w:color w:val="auto"/>
          <w:rFonts w:ascii="宋体" w:hAnsi="宋体" w:hint="eastAsia"/>
        </w:rPr>
        <w:t xml:space="preserve">日期： </w:t>
      </w:r>
      <w:r>
        <w:rPr>
          <w:u w:val="single"/>
          <w:color w:val="auto"/>
          <w:lang w:val="en-US" w:eastAsia="zh-CN"/>
          <w:rFonts w:ascii="宋体" w:hAnsi="宋体" w:hint="eastAsia"/>
        </w:rPr>
        <w:t xml:space="preserve">   </w:t>
      </w:r>
      <w:r>
        <w:rPr>
          <w:u w:val="single"/>
          <w:color w:val="auto"/>
          <w:rFonts w:ascii="宋体" w:hAnsi="宋体" w:hint="eastAsia"/>
        </w:rPr>
        <w:t xml:space="preserve">  </w:t>
      </w:r>
      <w:r>
        <w:rPr>
          <w:color w:val="auto"/>
          <w:rFonts w:ascii="宋体" w:hAnsi="宋体"/>
        </w:rPr>
        <w:t>年</w:t>
      </w:r>
      <w:r>
        <w:rPr>
          <w:u w:val="single"/>
          <w:color w:val="auto"/>
          <w:rFonts w:ascii="宋体" w:hAnsi="宋体" w:hint="eastAsia"/>
        </w:rPr>
        <w:t xml:space="preserve">  </w:t>
      </w:r>
      <w:r>
        <w:rPr>
          <w:color w:val="auto"/>
          <w:rFonts w:ascii="宋体" w:hAnsi="宋体"/>
        </w:rPr>
        <w:t>月</w:t>
      </w:r>
      <w:r>
        <w:rPr>
          <w:u w:val="single"/>
          <w:color w:val="auto"/>
          <w:rFonts w:ascii="宋体" w:hAnsi="宋体" w:hint="eastAsia"/>
        </w:rPr>
        <w:t xml:space="preserve">        </w:t>
      </w:r>
      <w:r>
        <w:rPr>
          <w:color w:val="auto"/>
          <w:rFonts w:ascii="宋体" w:hAnsi="宋体"/>
        </w:rPr>
        <w:t>日</w:t>
      </w:r>
    </w:p>
    <w:p w14:paraId="12F8C343">
      <w:pPr>
        <w:spacing w:after="120" w:afterLines="50" w:before="240" w:beforeLines="100" w:line="510" w:lineRule="exact"/>
        <w:rPr>
          <w:color w:val="auto"/>
          <w:szCs w:val="21"/>
        </w:rPr>
        <w:sectPr>
          <w:type w:val="continuous"/>
          <w:docGrid w:type="default" w:linePitch="312" w:charSpace="0"/>
          <w:pgSz w:w="11907" w:h="16840"/>
          <w:pgMar w:top="1440" w:right="873" w:bottom="1440" w:left="663" w:header="567" w:footer="590" w:gutter="0"/>
          <w:pgNumType w:fmt="decimal"/>
          <w:pgNumType w:fmt="decimal"/>
          <w:cols w:space="720" w:num="2"/>
        </w:sectPr>
      </w:pPr>
    </w:p>
    <w:p w14:paraId="69E0537E">
      <w:pPr>
        <w:pStyle w:val="6"/>
        <w:jc w:val="center"/>
        <w:rPr>
          <w:color w:val="auto"/>
          <w:sz w:val="30"/>
          <w:szCs w:val="30"/>
          <w:rFonts w:hint="eastAsia"/>
        </w:rPr>
      </w:pPr>
      <w:bookmarkStart w:id="552" w:name="_Toc459567859"/>
      <w:bookmarkStart w:id="553" w:name="_Toc392941015"/>
      <w:bookmarkStart w:id="554" w:name="_Toc318213170"/>
      <w:bookmarkStart w:id="555" w:name="_Toc26775"/>
      <w:r>
        <w:rPr>
          <w:color w:val="auto"/>
          <w:sz w:val="30"/>
          <w:szCs w:val="30"/>
        </w:rPr>
        <w:t>5</w:t>
      </w:r>
      <w:r>
        <w:rPr>
          <w:color w:val="auto"/>
          <w:sz w:val="30"/>
          <w:szCs w:val="30"/>
          <w:rFonts w:hint="eastAsia"/>
        </w:rPr>
        <w:t xml:space="preserve">. </w:t>
      </w:r>
      <w:r>
        <w:rPr>
          <w:color w:val="auto"/>
          <w:sz w:val="30"/>
          <w:szCs w:val="30"/>
        </w:rPr>
        <w:t>监理费用报价分析表</w:t>
      </w:r>
      <w:bookmarkEnd w:id="552"/>
      <w:bookmarkEnd w:id="553"/>
      <w:bookmarkEnd w:id="554"/>
      <w:r>
        <w:rPr>
          <w:color w:val="auto"/>
          <w:sz w:val="30"/>
          <w:szCs w:val="30"/>
          <w:rFonts w:hint="eastAsia"/>
        </w:rPr>
        <w:t>（如</w:t>
      </w:r>
      <w:r>
        <w:rPr>
          <w:color w:val="auto"/>
          <w:sz w:val="30"/>
          <w:szCs w:val="30"/>
        </w:rPr>
        <w:t>有）</w:t>
      </w:r>
      <w:bookmarkEnd w:id="555"/>
    </w:p>
    <w:p w14:paraId="63697DAE">
      <w:pPr>
        <w:jc w:val="center"/>
        <w:spacing w:line="480" w:lineRule="exact"/>
        <w:rPr>
          <w:b w:val="1"/>
          <w:color w:val="auto"/>
        </w:rPr>
      </w:pPr>
    </w:p>
    <w:tbl>
      <w:tblPr>
        <w:tblStyle w:val="27"/>
        <w:tblW w:w="0" w:type="auto"/>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38.000000"/>
        <w:gridCol w:w="2976.000000"/>
        <w:gridCol w:w="2694.000000"/>
        <w:gridCol w:w="2879.000000"/>
      </w:tblGrid>
      <w:tr w14:paraId="51CB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738" w:type="dxa"/>
            <w:vAlign w:val="center"/>
            <w:tcBorders>
              <w:top w:val="single" w:color="auto" w:sz="4" w:space="0"/>
              <w:left w:val="single" w:color="auto" w:sz="4" w:space="0"/>
              <w:bottom w:val="single" w:color="auto" w:sz="4" w:space="0"/>
              <w:right w:val="single" w:color="auto" w:sz="4" w:space="0"/>
            </w:tcBorders>
            <w:noWrap w:val="0"/>
          </w:tcPr>
          <w:p w14:paraId="0963CB26">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r>
              <w:rPr>
                <w:b w:val="1"/>
                <w:color w:val="auto"/>
                <w:szCs w:val="21"/>
                <w:rFonts w:ascii="Calibri" w:hAnsi="宋体" w:eastAsia="宋体" w:cs="Times New Roman" w:hint="default"/>
              </w:rPr>
              <w:t>序号</w:t>
            </w:r>
          </w:p>
        </w:tc>
        <w:tc>
          <w:tcPr>
            <w:tcW w:w="2976" w:type="dxa"/>
            <w:vAlign w:val="center"/>
            <w:tcBorders>
              <w:top w:val="single" w:color="auto" w:sz="4" w:space="0"/>
              <w:left w:val="single" w:color="auto" w:sz="4" w:space="0"/>
              <w:bottom w:val="single" w:color="auto" w:sz="4" w:space="0"/>
              <w:right w:val="single" w:color="auto" w:sz="4" w:space="0"/>
            </w:tcBorders>
            <w:noWrap w:val="0"/>
          </w:tcPr>
          <w:p w14:paraId="0BEDD9D8">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r>
              <w:rPr>
                <w:b w:val="1"/>
                <w:color w:val="auto"/>
                <w:szCs w:val="21"/>
                <w:rFonts w:ascii="Calibri" w:hAnsi="宋体" w:eastAsia="宋体" w:cs="Times New Roman" w:hint="default"/>
              </w:rPr>
              <w:t>名称</w:t>
            </w:r>
          </w:p>
        </w:tc>
        <w:tc>
          <w:tcPr>
            <w:tcW w:w="2694" w:type="dxa"/>
            <w:vAlign w:val="center"/>
            <w:tcBorders>
              <w:top w:val="single" w:color="auto" w:sz="4" w:space="0"/>
              <w:left w:val="single" w:color="auto" w:sz="4" w:space="0"/>
              <w:bottom w:val="single" w:color="auto" w:sz="4" w:space="0"/>
              <w:right w:val="single" w:color="auto" w:sz="4" w:space="0"/>
            </w:tcBorders>
            <w:noWrap w:val="0"/>
          </w:tcPr>
          <w:p w14:paraId="7810C112">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r>
              <w:rPr>
                <w:b w:val="1"/>
                <w:color w:val="auto"/>
                <w:szCs w:val="21"/>
                <w:rFonts w:ascii="Calibri" w:hAnsi="宋体" w:eastAsia="宋体" w:cs="Times New Roman" w:hint="default"/>
              </w:rPr>
              <w:t>费用</w:t>
            </w:r>
          </w:p>
        </w:tc>
        <w:tc>
          <w:tcPr>
            <w:tcW w:w="2879" w:type="dxa"/>
            <w:vAlign w:val="center"/>
            <w:tcBorders>
              <w:top w:val="single" w:color="auto" w:sz="4" w:space="0"/>
              <w:left w:val="single" w:color="auto" w:sz="4" w:space="0"/>
              <w:bottom w:val="single" w:color="auto" w:sz="4" w:space="0"/>
              <w:right w:val="single" w:color="auto" w:sz="4" w:space="0"/>
            </w:tcBorders>
            <w:noWrap w:val="0"/>
          </w:tcPr>
          <w:p w14:paraId="26CB4501">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r>
              <w:rPr>
                <w:b w:val="1"/>
                <w:color w:val="auto"/>
                <w:szCs w:val="21"/>
                <w:rFonts w:ascii="Calibri" w:hAnsi="宋体" w:eastAsia="宋体" w:cs="Times New Roman" w:hint="default"/>
              </w:rPr>
              <w:t>占总费用比例（</w:t>
            </w:r>
            <w:r>
              <w:rPr>
                <w:b w:val="1"/>
                <w:color w:val="auto"/>
                <w:szCs w:val="21"/>
                <w:rFonts w:ascii="Calibri" w:hAnsi="Calibri" w:eastAsia="宋体" w:cs="Times New Roman" w:hint="default"/>
              </w:rPr>
              <w:t>%</w:t>
            </w:r>
            <w:r>
              <w:rPr>
                <w:b w:val="1"/>
                <w:color w:val="auto"/>
                <w:szCs w:val="21"/>
                <w:rFonts w:ascii="Calibri" w:hAnsi="宋体" w:eastAsia="宋体" w:cs="Times New Roman" w:hint="default"/>
              </w:rPr>
              <w:t>）</w:t>
            </w:r>
          </w:p>
        </w:tc>
      </w:tr>
      <w:tr w14:paraId="64DD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738" w:type="dxa"/>
            <w:vAlign w:val="center"/>
            <w:tcBorders>
              <w:top w:val="single" w:color="auto" w:sz="4" w:space="0"/>
              <w:left w:val="single" w:color="auto" w:sz="4" w:space="0"/>
              <w:bottom w:val="single" w:color="auto" w:sz="4" w:space="0"/>
              <w:right w:val="single" w:color="auto" w:sz="4" w:space="0"/>
            </w:tcBorders>
            <w:noWrap w:val="0"/>
          </w:tcPr>
          <w:p w14:paraId="34C2236A">
            <w:pPr>
              <w:keepNext w:val="0"/>
              <w:keepLines w:val="0"/>
              <w:jc w:val="center"/>
              <w:suppressLineNumbers w:val="0"/>
              <w:spacing w:after="0" w:afterAutospacing="0" w:before="0" w:beforeAutospacing="0" w:line="480" w:lineRule="exact"/>
              <w:ind w:left="0" w:right="0"/>
              <w:rPr>
                <w:color w:val="auto"/>
                <w:szCs w:val="21"/>
                <w:rFonts w:ascii="Calibri" w:hAnsi="Calibri" w:eastAsia="宋体" w:cs="Times New Roman" w:hint="default"/>
              </w:rPr>
            </w:pPr>
            <w:r>
              <w:rPr>
                <w:color w:val="auto"/>
                <w:szCs w:val="21"/>
                <w:rFonts w:ascii="Calibri" w:hAnsi="Calibri" w:eastAsia="宋体" w:cs="Times New Roman" w:hint="default"/>
              </w:rPr>
              <w:t>1</w:t>
            </w:r>
          </w:p>
        </w:tc>
        <w:tc>
          <w:tcPr>
            <w:tcW w:w="2976" w:type="dxa"/>
            <w:vAlign w:val="center"/>
            <w:tcBorders>
              <w:top w:val="single" w:color="auto" w:sz="4" w:space="0"/>
              <w:left w:val="single" w:color="auto" w:sz="4" w:space="0"/>
              <w:bottom w:val="single" w:color="auto" w:sz="4" w:space="0"/>
              <w:right w:val="single" w:color="auto" w:sz="4" w:space="0"/>
            </w:tcBorders>
            <w:noWrap w:val="0"/>
          </w:tcPr>
          <w:p w14:paraId="23378E3A">
            <w:pPr>
              <w:keepNext w:val="0"/>
              <w:keepLines w:val="0"/>
              <w:suppressLineNumbers w:val="0"/>
              <w:spacing w:after="0" w:afterAutospacing="0" w:before="0" w:beforeAutospacing="0" w:line="48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监理人员费用</w:t>
            </w:r>
          </w:p>
        </w:tc>
        <w:tc>
          <w:tcPr>
            <w:tcW w:w="2694" w:type="dxa"/>
            <w:vAlign w:val="center"/>
            <w:tcBorders>
              <w:top w:val="single" w:color="auto" w:sz="4" w:space="0"/>
              <w:left w:val="single" w:color="auto" w:sz="4" w:space="0"/>
              <w:bottom w:val="single" w:color="auto" w:sz="4" w:space="0"/>
              <w:right w:val="single" w:color="auto" w:sz="4" w:space="0"/>
            </w:tcBorders>
            <w:noWrap w:val="0"/>
          </w:tcPr>
          <w:p w14:paraId="1A451673">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c>
          <w:tcPr>
            <w:tcW w:w="2879" w:type="dxa"/>
            <w:vAlign w:val="center"/>
            <w:tcBorders>
              <w:top w:val="single" w:color="auto" w:sz="4" w:space="0"/>
              <w:left w:val="single" w:color="auto" w:sz="4" w:space="0"/>
              <w:bottom w:val="single" w:color="auto" w:sz="4" w:space="0"/>
              <w:right w:val="single" w:color="auto" w:sz="4" w:space="0"/>
            </w:tcBorders>
            <w:noWrap w:val="0"/>
          </w:tcPr>
          <w:p w14:paraId="49C84229">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r>
      <w:tr w14:paraId="44D1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738" w:type="dxa"/>
            <w:vAlign w:val="center"/>
            <w:tcBorders>
              <w:top w:val="single" w:color="auto" w:sz="4" w:space="0"/>
              <w:left w:val="single" w:color="auto" w:sz="4" w:space="0"/>
              <w:bottom w:val="single" w:color="auto" w:sz="4" w:space="0"/>
              <w:right w:val="single" w:color="auto" w:sz="4" w:space="0"/>
            </w:tcBorders>
            <w:noWrap w:val="0"/>
          </w:tcPr>
          <w:p w14:paraId="2A246B3F">
            <w:pPr>
              <w:keepNext w:val="0"/>
              <w:keepLines w:val="0"/>
              <w:jc w:val="center"/>
              <w:suppressLineNumbers w:val="0"/>
              <w:spacing w:after="0" w:afterAutospacing="0" w:before="0" w:beforeAutospacing="0" w:line="480" w:lineRule="exact"/>
              <w:ind w:left="0" w:right="0"/>
              <w:rPr>
                <w:color w:val="auto"/>
                <w:szCs w:val="21"/>
                <w:rFonts w:ascii="Calibri" w:hAnsi="Calibri" w:eastAsia="宋体" w:cs="Times New Roman" w:hint="default"/>
              </w:rPr>
            </w:pPr>
            <w:r>
              <w:rPr>
                <w:color w:val="auto"/>
                <w:szCs w:val="21"/>
                <w:rFonts w:ascii="Calibri" w:hAnsi="Calibri" w:eastAsia="宋体" w:cs="Times New Roman" w:hint="default"/>
              </w:rPr>
              <w:t>2</w:t>
            </w:r>
          </w:p>
        </w:tc>
        <w:tc>
          <w:tcPr>
            <w:tcW w:w="2976" w:type="dxa"/>
            <w:vAlign w:val="center"/>
            <w:tcBorders>
              <w:top w:val="single" w:color="auto" w:sz="4" w:space="0"/>
              <w:left w:val="single" w:color="auto" w:sz="4" w:space="0"/>
              <w:bottom w:val="single" w:color="auto" w:sz="4" w:space="0"/>
              <w:right w:val="single" w:color="auto" w:sz="4" w:space="0"/>
            </w:tcBorders>
            <w:noWrap w:val="0"/>
          </w:tcPr>
          <w:p w14:paraId="2E3637BE">
            <w:pPr>
              <w:keepNext w:val="0"/>
              <w:keepLines w:val="0"/>
              <w:suppressLineNumbers w:val="0"/>
              <w:spacing w:after="0" w:afterAutospacing="0" w:before="0" w:beforeAutospacing="0" w:line="48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一般办公设备用品</w:t>
            </w:r>
          </w:p>
        </w:tc>
        <w:tc>
          <w:tcPr>
            <w:tcW w:w="2694" w:type="dxa"/>
            <w:vAlign w:val="center"/>
            <w:tcBorders>
              <w:top w:val="single" w:color="auto" w:sz="4" w:space="0"/>
              <w:left w:val="single" w:color="auto" w:sz="4" w:space="0"/>
              <w:bottom w:val="single" w:color="auto" w:sz="4" w:space="0"/>
              <w:right w:val="single" w:color="auto" w:sz="4" w:space="0"/>
            </w:tcBorders>
            <w:noWrap w:val="0"/>
          </w:tcPr>
          <w:p w14:paraId="0B353B7E">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c>
          <w:tcPr>
            <w:tcW w:w="2879" w:type="dxa"/>
            <w:vAlign w:val="center"/>
            <w:tcBorders>
              <w:top w:val="single" w:color="auto" w:sz="4" w:space="0"/>
              <w:left w:val="single" w:color="auto" w:sz="4" w:space="0"/>
              <w:bottom w:val="single" w:color="auto" w:sz="4" w:space="0"/>
              <w:right w:val="single" w:color="auto" w:sz="4" w:space="0"/>
            </w:tcBorders>
            <w:noWrap w:val="0"/>
          </w:tcPr>
          <w:p w14:paraId="2D03A5C6">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r>
      <w:tr w14:paraId="0F9C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738" w:type="dxa"/>
            <w:vAlign w:val="center"/>
            <w:tcBorders>
              <w:top w:val="single" w:color="auto" w:sz="4" w:space="0"/>
              <w:left w:val="single" w:color="auto" w:sz="4" w:space="0"/>
              <w:bottom w:val="single" w:color="auto" w:sz="4" w:space="0"/>
              <w:right w:val="single" w:color="auto" w:sz="4" w:space="0"/>
            </w:tcBorders>
            <w:noWrap w:val="0"/>
          </w:tcPr>
          <w:p w14:paraId="6431D5AB">
            <w:pPr>
              <w:keepNext w:val="0"/>
              <w:keepLines w:val="0"/>
              <w:jc w:val="center"/>
              <w:suppressLineNumbers w:val="0"/>
              <w:spacing w:after="0" w:afterAutospacing="0" w:before="0" w:beforeAutospacing="0" w:line="480" w:lineRule="exact"/>
              <w:ind w:left="0" w:right="0"/>
              <w:rPr>
                <w:color w:val="auto"/>
                <w:szCs w:val="21"/>
                <w:rFonts w:ascii="Calibri" w:hAnsi="Calibri" w:eastAsia="宋体" w:cs="Times New Roman" w:hint="default"/>
              </w:rPr>
            </w:pPr>
            <w:r>
              <w:rPr>
                <w:color w:val="auto"/>
                <w:szCs w:val="21"/>
                <w:rFonts w:ascii="Calibri" w:hAnsi="Calibri" w:eastAsia="宋体" w:cs="Times New Roman" w:hint="default"/>
              </w:rPr>
              <w:t>3</w:t>
            </w:r>
          </w:p>
        </w:tc>
        <w:tc>
          <w:tcPr>
            <w:tcW w:w="2976" w:type="dxa"/>
            <w:vAlign w:val="center"/>
            <w:tcBorders>
              <w:top w:val="single" w:color="auto" w:sz="4" w:space="0"/>
              <w:left w:val="single" w:color="auto" w:sz="4" w:space="0"/>
              <w:bottom w:val="single" w:color="auto" w:sz="4" w:space="0"/>
              <w:right w:val="single" w:color="auto" w:sz="4" w:space="0"/>
            </w:tcBorders>
            <w:noWrap w:val="0"/>
          </w:tcPr>
          <w:p w14:paraId="12EB6921">
            <w:pPr>
              <w:keepNext w:val="0"/>
              <w:keepLines w:val="0"/>
              <w:suppressLineNumbers w:val="0"/>
              <w:spacing w:after="0" w:afterAutospacing="0" w:before="0" w:beforeAutospacing="0" w:line="48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特殊办公设备</w:t>
            </w:r>
          </w:p>
        </w:tc>
        <w:tc>
          <w:tcPr>
            <w:tcW w:w="2694" w:type="dxa"/>
            <w:vAlign w:val="center"/>
            <w:tcBorders>
              <w:top w:val="single" w:color="auto" w:sz="4" w:space="0"/>
              <w:left w:val="single" w:color="auto" w:sz="4" w:space="0"/>
              <w:bottom w:val="single" w:color="auto" w:sz="4" w:space="0"/>
              <w:right w:val="single" w:color="auto" w:sz="4" w:space="0"/>
            </w:tcBorders>
            <w:noWrap w:val="0"/>
          </w:tcPr>
          <w:p w14:paraId="71F658F2">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c>
          <w:tcPr>
            <w:tcW w:w="2879" w:type="dxa"/>
            <w:vAlign w:val="center"/>
            <w:tcBorders>
              <w:top w:val="single" w:color="auto" w:sz="4" w:space="0"/>
              <w:left w:val="single" w:color="auto" w:sz="4" w:space="0"/>
              <w:bottom w:val="single" w:color="auto" w:sz="4" w:space="0"/>
              <w:right w:val="single" w:color="auto" w:sz="4" w:space="0"/>
            </w:tcBorders>
            <w:noWrap w:val="0"/>
          </w:tcPr>
          <w:p w14:paraId="19A8D0D8">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r>
      <w:tr w14:paraId="4C0A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738" w:type="dxa"/>
            <w:vAlign w:val="center"/>
            <w:tcBorders>
              <w:top w:val="single" w:color="auto" w:sz="4" w:space="0"/>
              <w:left w:val="single" w:color="auto" w:sz="4" w:space="0"/>
              <w:bottom w:val="single" w:color="auto" w:sz="4" w:space="0"/>
              <w:right w:val="single" w:color="auto" w:sz="4" w:space="0"/>
            </w:tcBorders>
            <w:noWrap w:val="0"/>
          </w:tcPr>
          <w:p w14:paraId="05E0AAB7">
            <w:pPr>
              <w:keepNext w:val="0"/>
              <w:keepLines w:val="0"/>
              <w:jc w:val="center"/>
              <w:suppressLineNumbers w:val="0"/>
              <w:spacing w:after="0" w:afterAutospacing="0" w:before="0" w:beforeAutospacing="0" w:line="480" w:lineRule="exact"/>
              <w:ind w:left="0" w:right="0"/>
              <w:rPr>
                <w:color w:val="auto"/>
                <w:szCs w:val="21"/>
                <w:rFonts w:ascii="Calibri" w:hAnsi="Calibri" w:eastAsia="宋体" w:cs="Times New Roman" w:hint="default"/>
              </w:rPr>
            </w:pPr>
            <w:r>
              <w:rPr>
                <w:color w:val="auto"/>
                <w:szCs w:val="21"/>
                <w:rFonts w:ascii="Calibri" w:hAnsi="Calibri" w:eastAsia="宋体" w:cs="Times New Roman" w:hint="default"/>
              </w:rPr>
              <w:t>4</w:t>
            </w:r>
          </w:p>
        </w:tc>
        <w:tc>
          <w:tcPr>
            <w:tcW w:w="2976" w:type="dxa"/>
            <w:vAlign w:val="center"/>
            <w:tcBorders>
              <w:top w:val="single" w:color="auto" w:sz="4" w:space="0"/>
              <w:left w:val="single" w:color="auto" w:sz="4" w:space="0"/>
              <w:bottom w:val="single" w:color="auto" w:sz="4" w:space="0"/>
              <w:right w:val="single" w:color="auto" w:sz="4" w:space="0"/>
            </w:tcBorders>
            <w:noWrap w:val="0"/>
          </w:tcPr>
          <w:p w14:paraId="7D1D175E">
            <w:pPr>
              <w:keepNext w:val="0"/>
              <w:keepLines w:val="0"/>
              <w:suppressLineNumbers w:val="0"/>
              <w:spacing w:after="0" w:afterAutospacing="0" w:before="0" w:beforeAutospacing="0" w:line="48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测量设备</w:t>
            </w:r>
          </w:p>
        </w:tc>
        <w:tc>
          <w:tcPr>
            <w:tcW w:w="2694" w:type="dxa"/>
            <w:vAlign w:val="center"/>
            <w:tcBorders>
              <w:top w:val="single" w:color="auto" w:sz="4" w:space="0"/>
              <w:left w:val="single" w:color="auto" w:sz="4" w:space="0"/>
              <w:bottom w:val="single" w:color="auto" w:sz="4" w:space="0"/>
              <w:right w:val="single" w:color="auto" w:sz="4" w:space="0"/>
            </w:tcBorders>
            <w:noWrap w:val="0"/>
          </w:tcPr>
          <w:p w14:paraId="49D67DE4">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c>
          <w:tcPr>
            <w:tcW w:w="2879" w:type="dxa"/>
            <w:vAlign w:val="center"/>
            <w:tcBorders>
              <w:top w:val="single" w:color="auto" w:sz="4" w:space="0"/>
              <w:left w:val="single" w:color="auto" w:sz="4" w:space="0"/>
              <w:bottom w:val="single" w:color="auto" w:sz="4" w:space="0"/>
              <w:right w:val="single" w:color="auto" w:sz="4" w:space="0"/>
            </w:tcBorders>
            <w:noWrap w:val="0"/>
          </w:tcPr>
          <w:p w14:paraId="5125E5C4">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r>
      <w:tr w14:paraId="455F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738" w:type="dxa"/>
            <w:vAlign w:val="center"/>
            <w:tcBorders>
              <w:top w:val="single" w:color="auto" w:sz="4" w:space="0"/>
              <w:left w:val="single" w:color="auto" w:sz="4" w:space="0"/>
              <w:bottom w:val="single" w:color="auto" w:sz="4" w:space="0"/>
              <w:right w:val="single" w:color="auto" w:sz="4" w:space="0"/>
            </w:tcBorders>
            <w:noWrap w:val="0"/>
          </w:tcPr>
          <w:p w14:paraId="2E5568CD">
            <w:pPr>
              <w:keepNext w:val="0"/>
              <w:keepLines w:val="0"/>
              <w:jc w:val="center"/>
              <w:suppressLineNumbers w:val="0"/>
              <w:spacing w:after="0" w:afterAutospacing="0" w:before="0" w:beforeAutospacing="0" w:line="480" w:lineRule="exact"/>
              <w:ind w:left="0" w:right="0"/>
              <w:rPr>
                <w:color w:val="auto"/>
                <w:szCs w:val="21"/>
                <w:rFonts w:ascii="Calibri" w:hAnsi="Calibri" w:eastAsia="宋体" w:cs="Times New Roman" w:hint="default"/>
              </w:rPr>
            </w:pPr>
            <w:r>
              <w:rPr>
                <w:color w:val="auto"/>
                <w:szCs w:val="21"/>
                <w:rFonts w:ascii="Calibri" w:hAnsi="Calibri" w:eastAsia="宋体" w:cs="Times New Roman" w:hint="default"/>
              </w:rPr>
              <w:t>5</w:t>
            </w:r>
          </w:p>
        </w:tc>
        <w:tc>
          <w:tcPr>
            <w:tcW w:w="2976" w:type="dxa"/>
            <w:vAlign w:val="center"/>
            <w:tcBorders>
              <w:top w:val="single" w:color="auto" w:sz="4" w:space="0"/>
              <w:left w:val="single" w:color="auto" w:sz="4" w:space="0"/>
              <w:bottom w:val="single" w:color="auto" w:sz="4" w:space="0"/>
              <w:right w:val="single" w:color="auto" w:sz="4" w:space="0"/>
            </w:tcBorders>
            <w:noWrap w:val="0"/>
          </w:tcPr>
          <w:p w14:paraId="553510D7">
            <w:pPr>
              <w:keepNext w:val="0"/>
              <w:keepLines w:val="0"/>
              <w:suppressLineNumbers w:val="0"/>
              <w:spacing w:after="0" w:afterAutospacing="0" w:before="0" w:beforeAutospacing="0" w:line="480" w:lineRule="exact"/>
              <w:ind w:left="0" w:right="0"/>
              <w:rPr>
                <w:color w:val="auto"/>
                <w:szCs w:val="21"/>
                <w:rFonts w:ascii="Calibri" w:hAnsi="Calibri" w:eastAsia="宋体" w:cs="Times New Roman" w:hint="default"/>
              </w:rPr>
            </w:pPr>
            <w:r>
              <w:rPr>
                <w:color w:val="auto"/>
                <w:szCs w:val="21"/>
                <w:rFonts w:ascii="Calibri" w:hAnsi="宋体" w:eastAsia="宋体" w:cs="Times New Roman" w:hint="default"/>
              </w:rPr>
              <w:t>保险费</w:t>
            </w:r>
          </w:p>
        </w:tc>
        <w:tc>
          <w:tcPr>
            <w:tcW w:w="2694" w:type="dxa"/>
            <w:vAlign w:val="center"/>
            <w:tcBorders>
              <w:top w:val="single" w:color="auto" w:sz="4" w:space="0"/>
              <w:left w:val="single" w:color="auto" w:sz="4" w:space="0"/>
              <w:bottom w:val="single" w:color="auto" w:sz="4" w:space="0"/>
              <w:right w:val="single" w:color="auto" w:sz="4" w:space="0"/>
            </w:tcBorders>
            <w:noWrap w:val="0"/>
          </w:tcPr>
          <w:p w14:paraId="40143B10">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c>
          <w:tcPr>
            <w:tcW w:w="2879" w:type="dxa"/>
            <w:vAlign w:val="center"/>
            <w:tcBorders>
              <w:top w:val="single" w:color="auto" w:sz="4" w:space="0"/>
              <w:left w:val="single" w:color="auto" w:sz="4" w:space="0"/>
              <w:bottom w:val="single" w:color="auto" w:sz="4" w:space="0"/>
              <w:right w:val="single" w:color="auto" w:sz="4" w:space="0"/>
            </w:tcBorders>
            <w:noWrap w:val="0"/>
          </w:tcPr>
          <w:p w14:paraId="4C773878">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r>
      <w:tr w14:paraId="0ADA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738" w:type="dxa"/>
            <w:vAlign w:val="center"/>
            <w:tcBorders>
              <w:top w:val="single" w:color="auto" w:sz="4" w:space="0"/>
              <w:left w:val="single" w:color="auto" w:sz="4" w:space="0"/>
              <w:bottom w:val="single" w:color="auto" w:sz="4" w:space="0"/>
              <w:right w:val="single" w:color="auto" w:sz="4" w:space="0"/>
            </w:tcBorders>
            <w:noWrap w:val="0"/>
          </w:tcPr>
          <w:p w14:paraId="457D1444">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r>
              <w:rPr>
                <w:b w:val="1"/>
                <w:color w:val="auto"/>
                <w:szCs w:val="21"/>
                <w:rFonts w:ascii="Calibri" w:hAnsi="Calibri" w:eastAsia="宋体" w:cs="Times New Roman" w:hint="default"/>
              </w:rPr>
              <w:t>…</w:t>
            </w:r>
          </w:p>
        </w:tc>
        <w:tc>
          <w:tcPr>
            <w:tcW w:w="2976" w:type="dxa"/>
            <w:vAlign w:val="center"/>
            <w:tcBorders>
              <w:top w:val="single" w:color="auto" w:sz="4" w:space="0"/>
              <w:left w:val="single" w:color="auto" w:sz="4" w:space="0"/>
              <w:bottom w:val="single" w:color="auto" w:sz="4" w:space="0"/>
              <w:right w:val="single" w:color="auto" w:sz="4" w:space="0"/>
            </w:tcBorders>
            <w:noWrap w:val="0"/>
          </w:tcPr>
          <w:p w14:paraId="4C4790C3">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c>
          <w:tcPr>
            <w:tcW w:w="2694" w:type="dxa"/>
            <w:vAlign w:val="center"/>
            <w:tcBorders>
              <w:top w:val="single" w:color="auto" w:sz="4" w:space="0"/>
              <w:left w:val="single" w:color="auto" w:sz="4" w:space="0"/>
              <w:bottom w:val="single" w:color="auto" w:sz="4" w:space="0"/>
              <w:right w:val="single" w:color="auto" w:sz="4" w:space="0"/>
            </w:tcBorders>
            <w:noWrap w:val="0"/>
          </w:tcPr>
          <w:p w14:paraId="0C1C5DCC">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c>
          <w:tcPr>
            <w:tcW w:w="2879" w:type="dxa"/>
            <w:vAlign w:val="center"/>
            <w:tcBorders>
              <w:top w:val="single" w:color="auto" w:sz="4" w:space="0"/>
              <w:left w:val="single" w:color="auto" w:sz="4" w:space="0"/>
              <w:bottom w:val="single" w:color="auto" w:sz="4" w:space="0"/>
              <w:right w:val="single" w:color="auto" w:sz="4" w:space="0"/>
            </w:tcBorders>
            <w:noWrap w:val="0"/>
          </w:tcPr>
          <w:p w14:paraId="182FF959">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r>
      <w:tr w14:paraId="5B3C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149" w:hRule="atLeast"/>
        </w:trPr>
        <w:tc>
          <w:tcPr>
            <w:tcW w:w="738" w:type="dxa"/>
            <w:vAlign w:val="center"/>
            <w:tcBorders>
              <w:top w:val="single" w:color="auto" w:sz="4" w:space="0"/>
              <w:left w:val="single" w:color="auto" w:sz="4" w:space="0"/>
              <w:bottom w:val="single" w:color="auto" w:sz="4" w:space="0"/>
              <w:right w:val="single" w:color="auto" w:sz="4" w:space="0"/>
            </w:tcBorders>
            <w:noWrap w:val="0"/>
          </w:tcPr>
          <w:p w14:paraId="212E0F10">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c>
          <w:tcPr>
            <w:tcW w:w="2976" w:type="dxa"/>
            <w:vAlign w:val="top"/>
            <w:tcBorders>
              <w:top w:val="single" w:color="auto" w:sz="4" w:space="0"/>
              <w:left w:val="single" w:color="auto" w:sz="4" w:space="0"/>
              <w:bottom w:val="single" w:color="auto" w:sz="4" w:space="0"/>
              <w:right w:val="single" w:color="auto" w:sz="4" w:space="0"/>
            </w:tcBorders>
            <w:noWrap w:val="0"/>
          </w:tcPr>
          <w:p w14:paraId="58718933">
            <w:pPr>
              <w:keepNext w:val="0"/>
              <w:keepLines w:val="0"/>
              <w:suppressLineNumbers w:val="0"/>
              <w:spacing w:after="0" w:afterAutospacing="0" w:before="0" w:beforeAutospacing="0" w:line="460" w:lineRule="exact"/>
              <w:ind w:left="0" w:right="0"/>
              <w:rPr>
                <w:color w:val="auto"/>
                <w:kern w:val="0"/>
                <w:szCs w:val="21"/>
                <w:rFonts w:ascii="Calibri" w:hAnsi="Calibri" w:eastAsia="宋体" w:cs="Times New Roman" w:hint="default"/>
              </w:rPr>
            </w:pPr>
            <w:r>
              <w:rPr>
                <w:b w:val="1"/>
                <w:color w:val="auto"/>
                <w:bCs/>
                <w:kern w:val="0"/>
                <w:szCs w:val="21"/>
                <w:rFonts w:ascii="Calibri" w:hAnsi="宋体" w:eastAsia="宋体" w:cs="Times New Roman" w:hint="default"/>
              </w:rPr>
              <w:t>以上监理服务费用合计</w:t>
            </w:r>
          </w:p>
          <w:p w14:paraId="0B931A80">
            <w:pPr>
              <w:keepNext w:val="0"/>
              <w:keepLines w:val="0"/>
              <w:suppressLineNumbers w:val="0"/>
              <w:spacing w:after="0" w:afterAutospacing="0" w:before="0" w:beforeAutospacing="0" w:line="460" w:lineRule="exact"/>
              <w:ind w:left="0" w:right="0"/>
              <w:rPr>
                <w:color w:val="auto"/>
                <w:kern w:val="0"/>
                <w:szCs w:val="21"/>
                <w:rFonts w:ascii="Calibri" w:hAnsi="Calibri" w:eastAsia="宋体" w:cs="Times New Roman" w:hint="default"/>
              </w:rPr>
            </w:pPr>
            <w:r>
              <w:rPr>
                <w:color w:val="auto"/>
                <w:kern w:val="0"/>
                <w:szCs w:val="21"/>
                <w:rFonts w:ascii="Calibri" w:hAnsi="宋体" w:eastAsia="宋体" w:cs="Times New Roman" w:hint="default"/>
              </w:rPr>
              <w:t>包括了实施和完成本项目的监理工作所需的劳务费、技术服务费、交通、通讯、保险、税费和利润。</w:t>
            </w:r>
          </w:p>
        </w:tc>
        <w:tc>
          <w:tcPr>
            <w:tcW w:w="2694" w:type="dxa"/>
            <w:vAlign w:val="center"/>
            <w:tcBorders>
              <w:top w:val="single" w:color="auto" w:sz="4" w:space="0"/>
              <w:left w:val="single" w:color="auto" w:sz="4" w:space="0"/>
              <w:bottom w:val="single" w:color="auto" w:sz="4" w:space="0"/>
              <w:right w:val="single" w:color="auto" w:sz="4" w:space="0"/>
            </w:tcBorders>
            <w:noWrap w:val="0"/>
          </w:tcPr>
          <w:p w14:paraId="3F817064">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c>
          <w:tcPr>
            <w:tcW w:w="2879" w:type="dxa"/>
            <w:vAlign w:val="center"/>
            <w:tcBorders>
              <w:top w:val="single" w:color="auto" w:sz="4" w:space="0"/>
              <w:left w:val="single" w:color="auto" w:sz="4" w:space="0"/>
              <w:bottom w:val="single" w:color="auto" w:sz="4" w:space="0"/>
              <w:right w:val="single" w:color="auto" w:sz="4" w:space="0"/>
            </w:tcBorders>
            <w:noWrap w:val="0"/>
          </w:tcPr>
          <w:p w14:paraId="40A8293B">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r>
      <w:tr w14:paraId="155D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48" w:hRule="atLeast"/>
        </w:trPr>
        <w:tc>
          <w:tcPr>
            <w:tcW w:w="738" w:type="dxa"/>
            <w:vAlign w:val="center"/>
            <w:tcBorders>
              <w:top w:val="single" w:color="auto" w:sz="4" w:space="0"/>
              <w:left w:val="single" w:color="auto" w:sz="4" w:space="0"/>
              <w:bottom w:val="single" w:color="auto" w:sz="4" w:space="0"/>
              <w:right w:val="single" w:color="auto" w:sz="4" w:space="0"/>
            </w:tcBorders>
            <w:noWrap w:val="0"/>
          </w:tcPr>
          <w:p w14:paraId="30EEC083">
            <w:pPr>
              <w:keepNext w:val="0"/>
              <w:keepLines w:val="0"/>
              <w:jc w:val="center"/>
              <w:suppressLineNumbers w:val="0"/>
              <w:spacing w:after="0" w:afterAutospacing="0" w:before="0" w:beforeAutospacing="0" w:line="480" w:lineRule="exact"/>
              <w:ind w:left="0" w:right="0"/>
              <w:rPr>
                <w:b w:val="1"/>
                <w:color w:val="auto"/>
                <w:szCs w:val="21"/>
                <w:rFonts w:ascii="Calibri" w:hAnsi="Calibri" w:eastAsia="宋体" w:cs="Times New Roman" w:hint="default"/>
              </w:rPr>
            </w:pPr>
          </w:p>
        </w:tc>
        <w:tc>
          <w:tcPr>
            <w:tcW w:w="8549" w:type="dxa"/>
            <w:gridSpan w:val="3"/>
            <w:vAlign w:val="center"/>
            <w:tcBorders>
              <w:top w:val="single" w:color="auto" w:sz="4" w:space="0"/>
              <w:left w:val="single" w:color="auto" w:sz="4" w:space="0"/>
              <w:bottom w:val="single" w:color="auto" w:sz="4" w:space="0"/>
              <w:right w:val="single" w:color="auto" w:sz="4" w:space="0"/>
            </w:tcBorders>
            <w:noWrap w:val="0"/>
          </w:tcPr>
          <w:p w14:paraId="34E881AE">
            <w:pPr>
              <w:keepNext w:val="0"/>
              <w:keepLines w:val="0"/>
              <w:suppressLineNumbers w:val="0"/>
              <w:spacing w:after="0" w:afterAutospacing="0" w:before="0" w:beforeAutospacing="0" w:line="480" w:lineRule="exact"/>
              <w:ind w:left="0" w:right="0"/>
              <w:rPr>
                <w:b w:val="1"/>
                <w:color w:val="auto"/>
                <w:szCs w:val="21"/>
                <w:rFonts w:ascii="Calibri" w:hAnsi="Calibri" w:eastAsia="宋体" w:cs="Times New Roman" w:hint="default"/>
              </w:rPr>
            </w:pPr>
            <w:r>
              <w:rPr>
                <w:b w:val="1"/>
                <w:color w:val="auto"/>
                <w:szCs w:val="21"/>
                <w:rFonts w:ascii="Calibri" w:hAnsi="宋体" w:eastAsia="宋体" w:cs="Times New Roman" w:hint="default"/>
              </w:rPr>
              <w:t>报价金额大写：</w:t>
            </w:r>
          </w:p>
        </w:tc>
      </w:tr>
    </w:tbl>
    <w:p w14:paraId="3AEDDBD4">
      <w:pPr>
        <w:spacing w:line="480" w:lineRule="exact"/>
        <w:ind w:firstLine="1995" w:firstLineChars="950"/>
        <w:rPr>
          <w:color w:val="auto"/>
          <w:szCs w:val="21"/>
        </w:rPr>
      </w:pPr>
    </w:p>
    <w:p w14:paraId="2D9CD1CB">
      <w:pPr>
        <w:spacing w:line="480" w:lineRule="exact"/>
        <w:ind w:firstLine="3675" w:firstLineChars="1750"/>
        <w:rPr>
          <w:u w:val="single"/>
          <w:color w:val="auto"/>
          <w:szCs w:val="21"/>
        </w:rPr>
      </w:pPr>
      <w:r>
        <w:rPr>
          <w:color w:val="auto"/>
          <w:szCs w:val="21"/>
          <w:rFonts w:hAnsi="宋体"/>
        </w:rPr>
        <w:t>投标人名称：</w:t>
      </w:r>
      <w:r>
        <w:rPr>
          <w:u w:val="single"/>
          <w:color w:val="auto"/>
          <w:szCs w:val="21"/>
        </w:rPr>
        <w:t xml:space="preserve">                    </w:t>
      </w:r>
      <w:r>
        <w:rPr>
          <w:color w:val="auto"/>
          <w:szCs w:val="21"/>
          <w:rFonts w:hAnsi="宋体"/>
        </w:rPr>
        <w:t>（</w:t>
      </w:r>
      <w:r>
        <w:rPr>
          <w:color w:val="auto"/>
          <w:bCs/>
          <w:rFonts w:hint="eastAsia"/>
        </w:rPr>
        <w:t>盖法人单位电子印章</w:t>
      </w:r>
      <w:r>
        <w:rPr>
          <w:color w:val="auto"/>
          <w:szCs w:val="21"/>
          <w:rFonts w:hAnsi="宋体"/>
        </w:rPr>
        <w:t>）</w:t>
      </w:r>
    </w:p>
    <w:p w14:paraId="39DE88B8">
      <w:pPr>
        <w:spacing w:line="480" w:lineRule="exact"/>
        <w:ind w:firstLine="3675" w:firstLineChars="1750"/>
        <w:rPr>
          <w:color w:val="auto"/>
          <w:szCs w:val="21"/>
          <w:rFonts w:hAnsi="宋体"/>
        </w:rPr>
      </w:pPr>
    </w:p>
    <w:p w14:paraId="2EEFB93D">
      <w:pPr>
        <w:spacing w:line="480" w:lineRule="exact"/>
        <w:ind w:firstLine="3675" w:firstLineChars="1750"/>
        <w:rPr>
          <w:color w:val="auto"/>
          <w:sz w:val="24"/>
          <w:szCs w:val="20"/>
          <w:rFonts w:hint="eastAsia"/>
        </w:rPr>
      </w:pPr>
      <w:r>
        <w:rPr>
          <w:color w:val="auto"/>
          <w:rFonts w:hAnsi="宋体"/>
        </w:rPr>
        <w:t>日</w:t>
      </w:r>
      <w:r>
        <w:rPr>
          <w:color w:val="auto"/>
        </w:rPr>
        <w:t xml:space="preserve">    </w:t>
      </w:r>
      <w:r>
        <w:rPr>
          <w:color w:val="auto"/>
          <w:rFonts w:hAnsi="宋体"/>
        </w:rPr>
        <w:t>期：</w:t>
      </w:r>
      <w:r>
        <w:rPr>
          <w:u w:val="single"/>
          <w:color w:val="auto"/>
          <w:kern w:val="0"/>
          <w:szCs w:val="21"/>
        </w:rPr>
        <w:t xml:space="preserve">  </w:t>
      </w:r>
      <w:r>
        <w:rPr>
          <w:u w:val="single"/>
          <w:color w:val="auto"/>
          <w:kern w:val="0"/>
          <w:szCs w:val="21"/>
          <w:rFonts w:hint="eastAsia"/>
        </w:rPr>
        <w:t xml:space="preserve">       </w:t>
      </w:r>
      <w:r>
        <w:rPr>
          <w:u w:val="single"/>
          <w:color w:val="auto"/>
          <w:kern w:val="0"/>
          <w:szCs w:val="21"/>
        </w:rPr>
        <w:t xml:space="preserve"> </w:t>
      </w:r>
      <w:r>
        <w:rPr>
          <w:color w:val="auto"/>
          <w:kern w:val="0"/>
          <w:szCs w:val="21"/>
          <w:rFonts w:hAnsi="宋体"/>
        </w:rPr>
        <w:t>年</w:t>
      </w:r>
      <w:r>
        <w:rPr>
          <w:u w:val="single"/>
          <w:color w:val="auto"/>
          <w:kern w:val="0"/>
          <w:szCs w:val="21"/>
        </w:rPr>
        <w:t xml:space="preserve">    </w:t>
      </w:r>
      <w:r>
        <w:rPr>
          <w:color w:val="auto"/>
          <w:kern w:val="0"/>
          <w:szCs w:val="21"/>
          <w:rFonts w:hAnsi="宋体"/>
        </w:rPr>
        <w:t>月</w:t>
      </w:r>
      <w:r>
        <w:rPr>
          <w:u w:val="single"/>
          <w:color w:val="auto"/>
          <w:kern w:val="0"/>
          <w:szCs w:val="21"/>
        </w:rPr>
        <w:t xml:space="preserve">    </w:t>
      </w:r>
      <w:r>
        <w:rPr>
          <w:color w:val="auto"/>
          <w:kern w:val="0"/>
          <w:szCs w:val="21"/>
          <w:rFonts w:hAnsi="宋体"/>
        </w:rPr>
        <w:t>日</w:t>
      </w:r>
    </w:p>
    <w:p w14:paraId="3B2A01B4">
      <w:pPr>
        <w:rPr>
          <w:color w:val="auto"/>
          <w:rFonts w:hint="eastAsia"/>
        </w:rPr>
      </w:pPr>
    </w:p>
    <w:p w14:paraId="5E8725BC">
      <w:pPr>
        <w:rPr>
          <w:color w:val="auto"/>
          <w:rFonts w:hint="eastAsia"/>
        </w:rPr>
      </w:pPr>
    </w:p>
    <w:p w14:paraId="3BAB9639">
      <w:pPr>
        <w:pStyle w:val="6"/>
        <w:jc w:val="center"/>
        <w:rPr>
          <w:color w:val="auto"/>
        </w:rPr>
        <w:sectPr>
          <w:docGrid w:type="default" w:linePitch="312" w:charSpace="0"/>
          <w:pgSz w:w="11907" w:h="16840"/>
          <w:pgMar w:top="1440" w:right="1440" w:bottom="1440" w:left="1230" w:header="567" w:footer="590" w:gutter="0"/>
          <w:pgNumType w:fmt="decimal"/>
          <w:pgNumType w:fmt="decimal"/>
          <w:cols w:space="720" w:num="1"/>
        </w:sectPr>
      </w:pPr>
    </w:p>
    <w:p w14:paraId="1AC73DDE">
      <w:pPr>
        <w:pStyle w:val="6"/>
        <w:jc w:val="center"/>
        <w:rPr>
          <w:color w:val="auto"/>
        </w:rPr>
        <w:sectPr>
          <w:type w:val="continuous"/>
          <w:docGrid w:type="default" w:linePitch="312" w:charSpace="0"/>
          <w:pgSz w:w="11907" w:h="16840"/>
          <w:pgMar w:top="1440" w:right="1440" w:bottom="1440" w:left="1230" w:header="567" w:footer="590" w:gutter="0"/>
          <w:pgNumType w:fmt="decimal"/>
          <w:pgNumType w:fmt="decimal"/>
          <w:cols w:space="720" w:num="2"/>
        </w:sectPr>
      </w:pPr>
      <w:r>
        <w:br w:type="page"/>
        <w:rPr>
          <w:color w:val="auto"/>
        </w:rPr>
      </w:r>
    </w:p>
    <w:p w14:paraId="5C1CCD59">
      <w:pPr>
        <w:pStyle w:val="6"/>
        <w:jc w:val="center"/>
        <w:rPr>
          <w:color w:val="auto"/>
          <w:sz w:val="30"/>
          <w:szCs w:val="30"/>
          <w:rFonts w:hint="eastAsia"/>
        </w:rPr>
      </w:pPr>
      <w:bookmarkStart w:id="556" w:name="_Toc29633"/>
      <w:bookmarkStart w:id="557" w:name="_Toc459567861"/>
      <w:r>
        <w:rPr>
          <w:color w:val="auto"/>
          <w:sz w:val="30"/>
          <w:szCs w:val="30"/>
        </w:rPr>
        <w:t>6</w:t>
      </w:r>
      <w:r>
        <w:rPr>
          <w:color w:val="auto"/>
          <w:sz w:val="30"/>
          <w:szCs w:val="30"/>
          <w:rFonts w:hint="eastAsia"/>
        </w:rPr>
        <w:t>. 商务文件</w:t>
      </w:r>
      <w:r>
        <w:rPr>
          <w:color w:val="auto"/>
          <w:sz w:val="30"/>
          <w:szCs w:val="30"/>
        </w:rPr>
        <w:t>需要提交的其他材料</w:t>
      </w:r>
      <w:bookmarkEnd w:id="556"/>
      <w:bookmarkEnd w:id="557"/>
    </w:p>
    <w:p w14:paraId="6A575AE9">
      <w:pPr>
        <w:rPr>
          <w:color w:val="auto"/>
        </w:rPr>
        <w:sectPr>
          <w:type w:val="continuous"/>
          <w:docGrid w:type="default" w:linePitch="312" w:charSpace="0"/>
          <w:pgSz w:w="11907" w:h="16840"/>
          <w:pgMar w:top="1440" w:right="1440" w:bottom="1440" w:left="1230" w:header="567" w:footer="590" w:gutter="0"/>
          <w:pgNumType w:fmt="decimal"/>
          <w:pgNumType w:fmt="decimal"/>
          <w:cols w:space="720" w:num="1"/>
        </w:sectPr>
      </w:pPr>
    </w:p>
    <w:p w14:paraId="12DA4226">
      <w:pPr>
        <w:rPr>
          <w:color w:val="auto"/>
          <w:rFonts w:hint="eastAsia"/>
        </w:rPr>
      </w:pPr>
    </w:p>
    <w:sectPr>
      <w:type w:val="continuous"/>
      <w:docGrid w:type="default" w:linePitch="312" w:charSpace="0"/>
      <w:pgSz w:w="11907" w:h="16840"/>
      <w:pgMar w:top="1440" w:right="1440" w:bottom="1440" w:left="1230" w:header="567" w:footer="590" w:gutter="0"/>
      <w:pgNumType w:fmt="decimal"/>
      <w:pgNumType w:fmt="decimal"/>
      <w:cols w:space="720" w:num="2"/>
    </w:sectPr>
  </w:body>
</w:document>
</file>

<file path=word/fontTable.xml><?xml version="1.0" encoding="utf-8"?>
<w:fonts xmlns:w14="http://schemas.microsoft.com/office/word/2010/wordml" xmlns:r="http://schemas.openxmlformats.org/officeDocument/2006/relationships" xmlns:w="http://schemas.openxmlformats.org/wordprocessingml/2006/main" xmlns:mc="http://schemas.openxmlformats.org/markup-compatibility/2006"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14:paraId="1C78F06C">
    <w:pPr>
      <w:pStyle w:val="17"/>
      <w:framePr w:wrap="around" w:hAnchor="margin" w:vAnchor="text" w:xAlign="center" w:y="1"/>
      <w:rPr>
        <w:rStyle w:val="30"/>
        <w:sz w:val="21"/>
        <w:szCs w:val="21"/>
        <w:rFonts w:ascii="宋体" w:hAnsi="宋体" w:hint="eastAsia"/>
      </w:rPr>
    </w:pPr>
    <w:r>
      <w:rPr>
        <w:sz w:val="21"/>
        <w:szCs w:val="21"/>
        <w:rFonts w:ascii="宋体" w:hAnsi="宋体" w:hint="eastAsia"/>
      </w:rPr>
      <w:fldChar w:fldCharType="begin"/>
    </w:r>
    <w:r>
      <w:rPr>
        <w:rStyle w:val="30"/>
        <w:sz w:val="21"/>
        <w:szCs w:val="21"/>
        <w:rFonts w:ascii="宋体" w:hAnsi="宋体" w:hint="eastAsia"/>
      </w:rPr>
      <w:instrText xml:space="preserve">PAGE  </w:instrText>
    </w:r>
    <w:r>
      <w:rPr>
        <w:sz w:val="21"/>
        <w:szCs w:val="21"/>
        <w:rFonts w:ascii="宋体" w:hAnsi="宋体" w:hint="eastAsia"/>
      </w:rPr>
      <w:fldChar w:fldCharType="separate"/>
    </w:r>
    <w:r>
      <w:rPr>
        <w:rStyle w:val="30"/>
        <w:sz w:val="21"/>
        <w:szCs w:val="21"/>
        <w:rFonts w:ascii="宋体" w:hAnsi="宋体"/>
      </w:rPr>
      <w:t>IV</w:t>
    </w:r>
    <w:r>
      <w:rPr>
        <w:sz w:val="21"/>
        <w:szCs w:val="21"/>
        <w:rFonts w:ascii="宋体" w:hAnsi="宋体" w:hint="eastAsia"/>
      </w:rPr>
      <w:fldChar w:fldCharType="end"/>
    </w:r>
  </w:p>
  <w:p w14:paraId="4B085B80">
    <w:pPr>
      <w:pStyle w:val="17"/>
    </w:pPr>
  </w:p>
</w:ftr>
</file>

<file path=word/footer2.xml><?xml version="1.0" encoding="utf-8"?>
<w:ft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14:paraId="6CDD40EC">
    <w:pPr>
      <w:pStyle w:val="17"/>
      <w:framePr w:wrap="around" w:hAnchor="margin" w:vAnchor="text" w:xAlign="center" w:y="1"/>
      <w:rPr>
        <w:rStyle w:val="30"/>
      </w:rPr>
    </w:pPr>
    <w:r>
      <w:fldChar w:fldCharType="begin"/>
    </w:r>
    <w:r>
      <w:rPr>
        <w:rStyle w:val="30"/>
      </w:rPr>
      <w:instrText xml:space="preserve">PAGE  </w:instrText>
    </w:r>
    <w:r>
      <w:fldChar w:fldCharType="separate"/>
    </w:r>
    <w:r>
      <w:rPr>
        <w:rStyle w:val="30"/>
      </w:rPr>
      <w:t>2</w:t>
    </w:r>
    <w:r>
      <w:fldChar w:fldCharType="end"/>
    </w:r>
  </w:p>
  <w:p w14:paraId="41E0ADBA">
    <w:pPr>
      <w:pStyle w:val="17"/>
    </w:pPr>
  </w:p>
</w:ftr>
</file>

<file path=word/footer3.xml><?xml version="1.0" encoding="utf-8"?>
<w:ft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14:paraId="3512B01B">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370A8">
                          <w:pPr>
                            <w:pStyle w:val="17"/>
                            <w:jc w:val="center"/>
                          </w:pPr>
                          <w:r>
                            <w:fldChar w:fldCharType="begin"/>
                          </w:r>
                          <w:r>
                            <w:instrText xml:space="preserve">PAGE   \* MERGEFORMAT</w:instrText>
                          </w:r>
                          <w:r>
                            <w:fldChar w:fldCharType="separate"/>
                          </w:r>
                          <w:r>
                            <w:rPr>
                              <w:color w:val="000000"/>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p w14:paraId="1D232705">
    <w:pPr>
      <w:pStyle w:val="17"/>
    </w:pPr>
  </w:p>
</w:ftr>
</file>

<file path=word/footer4.xml><?xml version="1.0" encoding="utf-8"?>
<w:ft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14:paraId="6D29773D">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941F4">
                          <w:pPr>
                            <w:pStyle w:val="17"/>
                            <w:rPr>
                              <w:rStyle w:val="30"/>
                              <w:color w:val="000000"/>
                              <w:rFonts w:ascii="宋体" w:hAnsi="宋体" w:hint="eastAsia"/>
                            </w:rPr>
                          </w:pPr>
                          <w:r>
                            <w:rPr>
                              <w:color w:val="000000"/>
                              <w:rFonts w:ascii="宋体" w:hAnsi="宋体" w:hint="eastAsia"/>
                            </w:rPr>
                            <w:fldChar w:fldCharType="begin"/>
                          </w:r>
                          <w:r>
                            <w:rPr>
                              <w:rStyle w:val="30"/>
                              <w:color w:val="000000"/>
                              <w:rFonts w:ascii="宋体" w:hAnsi="宋体" w:hint="eastAsia"/>
                            </w:rPr>
                            <w:instrText xml:space="preserve">PAGE  </w:instrText>
                          </w:r>
                          <w:r>
                            <w:rPr>
                              <w:color w:val="000000"/>
                              <w:rFonts w:ascii="宋体" w:hAnsi="宋体" w:hint="eastAsia"/>
                            </w:rPr>
                            <w:fldChar w:fldCharType="separate"/>
                          </w:r>
                          <w:r>
                            <w:rPr>
                              <w:rStyle w:val="30"/>
                              <w:color w:val="000000"/>
                              <w:rFonts w:ascii="宋体" w:hAnsi="宋体"/>
                            </w:rPr>
                            <w:t>9</w:t>
                          </w:r>
                          <w:r>
                            <w:rPr>
                              <w:color w:val="000000"/>
                              <w:rFonts w:ascii="宋体" w:hAnsi="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ftr>
</file>

<file path=word/footer5.xml><?xml version="1.0" encoding="utf-8"?>
<w:ft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14:paraId="170F3749">
    <w:pPr>
      <w:pStyle w:val="1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A042C">
                          <w:pPr>
                            <w:pStyle w:val="17"/>
                            <w:jc w:val="center"/>
                          </w:pPr>
                          <w:r>
                            <w:fldChar w:fldCharType="begin"/>
                          </w:r>
                          <w:r>
                            <w:instrText xml:space="preserve">PAGE   \* MERGEFORMAT</w:instrText>
                          </w:r>
                          <w:r>
                            <w:fldChar w:fldCharType="separate"/>
                          </w:r>
                          <w:r>
                            <w:rPr>
                              <w:color w:val="000000"/>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p w14:paraId="549AD7FA">
    <w:pPr>
      <w:pStyle w:val="17"/>
    </w:pPr>
  </w:p>
</w:ftr>
</file>

<file path=word/footer6.xml><?xml version="1.0" encoding="utf-8"?>
<w:ft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14:paraId="29B14237">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87867">
                          <w:pPr>
                            <w:pStyle w:val="17"/>
                            <w:rPr>
                              <w:rStyle w:val="30"/>
                              <w:color w:val="000000"/>
                              <w:rFonts w:ascii="宋体" w:hAnsi="宋体" w:hint="eastAsia"/>
                            </w:rPr>
                          </w:pPr>
                          <w:r>
                            <w:rPr>
                              <w:color w:val="000000"/>
                              <w:rFonts w:ascii="宋体" w:hAnsi="宋体" w:hint="eastAsia"/>
                            </w:rPr>
                            <w:fldChar w:fldCharType="begin"/>
                          </w:r>
                          <w:r>
                            <w:rPr>
                              <w:rStyle w:val="30"/>
                              <w:color w:val="000000"/>
                              <w:rFonts w:ascii="宋体" w:hAnsi="宋体" w:hint="eastAsia"/>
                            </w:rPr>
                            <w:instrText xml:space="preserve">PAGE  </w:instrText>
                          </w:r>
                          <w:r>
                            <w:rPr>
                              <w:color w:val="000000"/>
                              <w:rFonts w:ascii="宋体" w:hAnsi="宋体" w:hint="eastAsia"/>
                            </w:rPr>
                            <w:fldChar w:fldCharType="separate"/>
                          </w:r>
                          <w:r>
                            <w:rPr>
                              <w:rStyle w:val="30"/>
                              <w:color w:val="000000"/>
                              <w:rFonts w:ascii="宋体" w:hAnsi="宋体"/>
                            </w:rPr>
                            <w:t>9</w:t>
                          </w:r>
                          <w:r>
                            <w:rPr>
                              <w:color w:val="000000"/>
                              <w:rFonts w:ascii="宋体" w:hAnsi="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ftr>
</file>

<file path=word/footer7.xml><?xml version="1.0" encoding="utf-8"?>
<w:ft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14:paraId="118770ED">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5A292">
                          <w:pPr>
                            <w:pStyle w:val="17"/>
                            <w:rPr>
                              <w:rStyle w:val="30"/>
                              <w:color w:val="000000"/>
                            </w:rPr>
                          </w:pPr>
                          <w:r>
                            <w:fldChar w:fldCharType="begin"/>
                          </w:r>
                          <w:r>
                            <w:rPr>
                              <w:rStyle w:val="30"/>
                              <w:color w:val="000000"/>
                            </w:rPr>
                            <w:instrText xml:space="preserve">PAGE  </w:instrText>
                          </w:r>
                          <w:r>
                            <w:fldChar w:fldCharType="separate"/>
                          </w:r>
                          <w:r>
                            <w:rPr>
                              <w:rStyle w:val="30"/>
                              <w:color w:val="000000"/>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ftr>
</file>

<file path=word/footer8.xml><?xml version="1.0" encoding="utf-8"?>
<w:ft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14:paraId="7383FA97">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9DBBC">
                          <w:pPr>
                            <w:pStyle w:val="17"/>
                            <w:rPr>
                              <w:rStyle w:val="30"/>
                              <w:color w:val="000000"/>
                            </w:rPr>
                          </w:pPr>
                          <w:r>
                            <w:fldChar w:fldCharType="begin"/>
                          </w:r>
                          <w:r>
                            <w:rPr>
                              <w:rStyle w:val="30"/>
                              <w:color w:val="000000"/>
                            </w:rPr>
                            <w:instrText xml:space="preserve">PAGE  </w:instrText>
                          </w:r>
                          <w:r>
                            <w:fldChar w:fldCharType="separate"/>
                          </w:r>
                          <w:r>
                            <w:rPr>
                              <w:rStyle w:val="30"/>
                              <w:color w:val="000000"/>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ftr>
</file>

<file path=word/header1.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14:paraId="5A070BF6">
    <w:pPr>
      <w:pStyle w:val="18"/>
      <w:pBdr>
        <w:top w:val="none" w:color="auto" w:sz="0" w:space="0"/>
        <w:left w:val="none" w:color="auto" w:sz="0" w:space="0"/>
        <w:bottom w:val="none" w:color="auto" w:sz="0" w:space="1"/>
        <w:right w:val="none" w:color="auto" w:sz="0" w:space="0"/>
        <w:between w:val="none" w:color="auto" w:sz="0" w:space="0"/>
      </w:pBdr>
      <w:rPr>
        <w:rFonts w:hint="eastAsia"/>
      </w:rPr>
    </w:pPr>
  </w:p>
</w:hdr>
</file>

<file path=word/numbering.xml><?xml version="1.0" encoding="utf-8"?>
<w:numbering xmlns:wne="http://schemas.microsoft.com/office/word/2006/wordml" xmlns:wpi="http://schemas.microsoft.com/office/word/2010/wordprocessingInk"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p14">
  <w:abstractNum w:abstractNumId="0">
    <w:nsid w:val="6E6EA59D"/>
    <w:multiLevelType w:val="singleLevel"/>
    <w:tmpl w:val="6E6EA59D"/>
    <w:lvl w:ilvl="0" w:tentative="0">
      <w:start w:val="2"/>
      <w:numFmt w:val="decimal"/>
      <w:suff w:val="space"/>
      <w:lvlText w:val="%1."/>
      <w:lvlJc w:val="left"/>
    </w:lvl>
  </w:abstractNum>
  <w:num w:numId="1">
    <w:abstractNumId w:val="0"/>
  </w:num>
</w:numbering>
</file>

<file path=word/settings.xml><?xml version="1.0" encoding="utf-8"?>
<w:settings xmlns:wpsCustomData="http://www.wps.cn/officeDocument/2013/wpsCustomData" xmlns:w="http://schemas.openxmlformats.org/wordprocessingml/2006/main" xmlns:v="urn:schemas-microsoft-com:vml" xmlns:sl="http://schemas.openxmlformats.org/schemaLibrary/2006/main" xmlns:m="http://schemas.openxmlformats.org/officeDocument/2006/math" xmlns:r="http://schemas.openxmlformats.org/officeDocument/2006/relationships" xmlns:o="urn:schemas-microsoft-com:office:office" xmlns:w14="http://schemas.microsoft.com/office/word/2010/wordml" xmlns:w10="urn:schemas-microsoft-com:office:word"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zoom w:percent="12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6666B1"/>
    <w:rsid w:val="00001C18"/>
    <w:rsid w:val="00002376"/>
    <w:rsid w:val="000067B7"/>
    <w:rsid w:val="00006CC8"/>
    <w:rsid w:val="00011A97"/>
    <w:rsid w:val="000131C0"/>
    <w:rsid w:val="00014563"/>
    <w:rsid w:val="00015095"/>
    <w:rsid w:val="00015248"/>
    <w:rsid w:val="00015F99"/>
    <w:rsid w:val="0001621A"/>
    <w:rsid w:val="000165FA"/>
    <w:rsid w:val="00017BEE"/>
    <w:rsid w:val="00022429"/>
    <w:rsid w:val="00022C7E"/>
    <w:rsid w:val="00022F17"/>
    <w:rsid w:val="00023B5B"/>
    <w:rsid w:val="000264B8"/>
    <w:rsid w:val="00032A87"/>
    <w:rsid w:val="00032F5F"/>
    <w:rsid w:val="00033E72"/>
    <w:rsid w:val="0003549A"/>
    <w:rsid w:val="00035DA9"/>
    <w:rsid w:val="00035F09"/>
    <w:rsid w:val="00036C57"/>
    <w:rsid w:val="00037446"/>
    <w:rsid w:val="00040CD8"/>
    <w:rsid w:val="0004121A"/>
    <w:rsid w:val="0004732F"/>
    <w:rsid w:val="000476E7"/>
    <w:rsid w:val="00047F45"/>
    <w:rsid w:val="0005419D"/>
    <w:rsid w:val="000565BE"/>
    <w:rsid w:val="00057D55"/>
    <w:rsid w:val="00062833"/>
    <w:rsid w:val="00064A7E"/>
    <w:rsid w:val="00064DE8"/>
    <w:rsid w:val="00065823"/>
    <w:rsid w:val="0006720D"/>
    <w:rsid w:val="00071C29"/>
    <w:rsid w:val="00072610"/>
    <w:rsid w:val="00074507"/>
    <w:rsid w:val="0007481F"/>
    <w:rsid w:val="0007519E"/>
    <w:rsid w:val="000751F0"/>
    <w:rsid w:val="000757B4"/>
    <w:rsid w:val="00080C50"/>
    <w:rsid w:val="00081293"/>
    <w:rsid w:val="000820C4"/>
    <w:rsid w:val="000864DA"/>
    <w:rsid w:val="00086890"/>
    <w:rsid w:val="000908E9"/>
    <w:rsid w:val="00091F7B"/>
    <w:rsid w:val="00092A02"/>
    <w:rsid w:val="00092AE6"/>
    <w:rsid w:val="00095A95"/>
    <w:rsid w:val="00095CCF"/>
    <w:rsid w:val="00096BAD"/>
    <w:rsid w:val="000A0780"/>
    <w:rsid w:val="000A3E57"/>
    <w:rsid w:val="000A513A"/>
    <w:rsid w:val="000A7072"/>
    <w:rsid w:val="000B11B9"/>
    <w:rsid w:val="000B2425"/>
    <w:rsid w:val="000B301E"/>
    <w:rsid w:val="000B5465"/>
    <w:rsid w:val="000B5860"/>
    <w:rsid w:val="000B5FDC"/>
    <w:rsid w:val="000B6E27"/>
    <w:rsid w:val="000C012B"/>
    <w:rsid w:val="000C101F"/>
    <w:rsid w:val="000C7B00"/>
    <w:rsid w:val="000D0890"/>
    <w:rsid w:val="000D381A"/>
    <w:rsid w:val="000D410D"/>
    <w:rsid w:val="000D41B5"/>
    <w:rsid w:val="000D6895"/>
    <w:rsid w:val="000E2359"/>
    <w:rsid w:val="000E3DA2"/>
    <w:rsid w:val="000E4950"/>
    <w:rsid w:val="000E5681"/>
    <w:rsid w:val="000F0E50"/>
    <w:rsid w:val="000F2571"/>
    <w:rsid w:val="000F4F5E"/>
    <w:rsid w:val="00100970"/>
    <w:rsid w:val="00102283"/>
    <w:rsid w:val="00102B45"/>
    <w:rsid w:val="00103092"/>
    <w:rsid w:val="00106DCE"/>
    <w:rsid w:val="00107D54"/>
    <w:rsid w:val="00111B9F"/>
    <w:rsid w:val="00114ED6"/>
    <w:rsid w:val="00115581"/>
    <w:rsid w:val="0011798E"/>
    <w:rsid w:val="00120507"/>
    <w:rsid w:val="00122A14"/>
    <w:rsid w:val="00123BC8"/>
    <w:rsid w:val="0012499F"/>
    <w:rsid w:val="001260B0"/>
    <w:rsid w:val="0012678D"/>
    <w:rsid w:val="00126BF0"/>
    <w:rsid w:val="0012706E"/>
    <w:rsid w:val="0012734B"/>
    <w:rsid w:val="00130525"/>
    <w:rsid w:val="001331D8"/>
    <w:rsid w:val="00133971"/>
    <w:rsid w:val="001340FD"/>
    <w:rsid w:val="00135162"/>
    <w:rsid w:val="00135423"/>
    <w:rsid w:val="00140AD2"/>
    <w:rsid w:val="00142CA9"/>
    <w:rsid w:val="001439CB"/>
    <w:rsid w:val="00145F50"/>
    <w:rsid w:val="0014661C"/>
    <w:rsid w:val="001509EC"/>
    <w:rsid w:val="00150D68"/>
    <w:rsid w:val="001554F1"/>
    <w:rsid w:val="00155587"/>
    <w:rsid w:val="00157C0B"/>
    <w:rsid w:val="001613A3"/>
    <w:rsid w:val="00161D87"/>
    <w:rsid w:val="00163972"/>
    <w:rsid w:val="001644E6"/>
    <w:rsid w:val="00165031"/>
    <w:rsid w:val="00165704"/>
    <w:rsid w:val="00166D89"/>
    <w:rsid w:val="00167B63"/>
    <w:rsid w:val="0017025D"/>
    <w:rsid w:val="0017280D"/>
    <w:rsid w:val="00173131"/>
    <w:rsid w:val="001749C0"/>
    <w:rsid w:val="001810DE"/>
    <w:rsid w:val="001814F5"/>
    <w:rsid w:val="00181552"/>
    <w:rsid w:val="00184BE8"/>
    <w:rsid w:val="00184D6C"/>
    <w:rsid w:val="00185219"/>
    <w:rsid w:val="00185D17"/>
    <w:rsid w:val="00187A7E"/>
    <w:rsid w:val="00190E77"/>
    <w:rsid w:val="00191F93"/>
    <w:rsid w:val="00193240"/>
    <w:rsid w:val="00193643"/>
    <w:rsid w:val="00193741"/>
    <w:rsid w:val="00194884"/>
    <w:rsid w:val="00195395"/>
    <w:rsid w:val="00195B2E"/>
    <w:rsid w:val="00195C8A"/>
    <w:rsid w:val="00195ECF"/>
    <w:rsid w:val="00197B27"/>
    <w:rsid w:val="001A00BF"/>
    <w:rsid w:val="001A0182"/>
    <w:rsid w:val="001A074B"/>
    <w:rsid w:val="001A18E1"/>
    <w:rsid w:val="001A494D"/>
    <w:rsid w:val="001A6A97"/>
    <w:rsid w:val="001A7D09"/>
    <w:rsid w:val="001B27B6"/>
    <w:rsid w:val="001B2CEE"/>
    <w:rsid w:val="001B3116"/>
    <w:rsid w:val="001B5832"/>
    <w:rsid w:val="001B7AD5"/>
    <w:rsid w:val="001C07DB"/>
    <w:rsid w:val="001C4577"/>
    <w:rsid w:val="001C5984"/>
    <w:rsid w:val="001C6097"/>
    <w:rsid w:val="001C7887"/>
    <w:rsid w:val="001D0B8F"/>
    <w:rsid w:val="001D1EB9"/>
    <w:rsid w:val="001D3AF1"/>
    <w:rsid w:val="001D54F6"/>
    <w:rsid w:val="001D5C2F"/>
    <w:rsid w:val="001D6E83"/>
    <w:rsid w:val="001D7844"/>
    <w:rsid w:val="001D7998"/>
    <w:rsid w:val="001E1E4D"/>
    <w:rsid w:val="001E311B"/>
    <w:rsid w:val="001E4DB6"/>
    <w:rsid w:val="001E4EAC"/>
    <w:rsid w:val="001E59C0"/>
    <w:rsid w:val="001E6C78"/>
    <w:rsid w:val="001F1CD2"/>
    <w:rsid w:val="001F3464"/>
    <w:rsid w:val="001F38B2"/>
    <w:rsid w:val="001F438F"/>
    <w:rsid w:val="001F499E"/>
    <w:rsid w:val="001F690D"/>
    <w:rsid w:val="001F6BDC"/>
    <w:rsid w:val="001F78DC"/>
    <w:rsid w:val="001F7B70"/>
    <w:rsid w:val="0020099A"/>
    <w:rsid w:val="00200E29"/>
    <w:rsid w:val="002033FA"/>
    <w:rsid w:val="0020381A"/>
    <w:rsid w:val="0020386E"/>
    <w:rsid w:val="002042EB"/>
    <w:rsid w:val="0021031E"/>
    <w:rsid w:val="00211293"/>
    <w:rsid w:val="00214669"/>
    <w:rsid w:val="00215059"/>
    <w:rsid w:val="0021550E"/>
    <w:rsid w:val="00217026"/>
    <w:rsid w:val="002202AD"/>
    <w:rsid w:val="0022240F"/>
    <w:rsid w:val="00222826"/>
    <w:rsid w:val="00223865"/>
    <w:rsid w:val="0022437B"/>
    <w:rsid w:val="0022461A"/>
    <w:rsid w:val="00224F8B"/>
    <w:rsid w:val="00225FE3"/>
    <w:rsid w:val="00226684"/>
    <w:rsid w:val="00227AFD"/>
    <w:rsid w:val="002325BB"/>
    <w:rsid w:val="00233448"/>
    <w:rsid w:val="00233FBB"/>
    <w:rsid w:val="002341E1"/>
    <w:rsid w:val="002351BC"/>
    <w:rsid w:val="00240FE0"/>
    <w:rsid w:val="00241D8B"/>
    <w:rsid w:val="00243A78"/>
    <w:rsid w:val="00245996"/>
    <w:rsid w:val="00252FCE"/>
    <w:rsid w:val="0025664C"/>
    <w:rsid w:val="00257A4E"/>
    <w:rsid w:val="00260738"/>
    <w:rsid w:val="00261EF6"/>
    <w:rsid w:val="00264465"/>
    <w:rsid w:val="00265ADF"/>
    <w:rsid w:val="00265EC3"/>
    <w:rsid w:val="002706E4"/>
    <w:rsid w:val="00273248"/>
    <w:rsid w:val="00273589"/>
    <w:rsid w:val="0027417E"/>
    <w:rsid w:val="00277CF1"/>
    <w:rsid w:val="00277E0E"/>
    <w:rsid w:val="002800BE"/>
    <w:rsid w:val="00280E71"/>
    <w:rsid w:val="00283A35"/>
    <w:rsid w:val="002843E1"/>
    <w:rsid w:val="00286C54"/>
    <w:rsid w:val="00290B57"/>
    <w:rsid w:val="002924AB"/>
    <w:rsid w:val="002928EA"/>
    <w:rsid w:val="00293FB1"/>
    <w:rsid w:val="002949CF"/>
    <w:rsid w:val="00296975"/>
    <w:rsid w:val="002A235D"/>
    <w:rsid w:val="002A23B6"/>
    <w:rsid w:val="002A3AA5"/>
    <w:rsid w:val="002A4A15"/>
    <w:rsid w:val="002A4F8A"/>
    <w:rsid w:val="002A6021"/>
    <w:rsid w:val="002A769B"/>
    <w:rsid w:val="002B18D2"/>
    <w:rsid w:val="002B3189"/>
    <w:rsid w:val="002B3B00"/>
    <w:rsid w:val="002B3B8C"/>
    <w:rsid w:val="002B429D"/>
    <w:rsid w:val="002B4CB5"/>
    <w:rsid w:val="002B5695"/>
    <w:rsid w:val="002B5AAC"/>
    <w:rsid w:val="002B6543"/>
    <w:rsid w:val="002B7195"/>
    <w:rsid w:val="002B749D"/>
    <w:rsid w:val="002B7C66"/>
    <w:rsid w:val="002C11DF"/>
    <w:rsid w:val="002C14A5"/>
    <w:rsid w:val="002C1864"/>
    <w:rsid w:val="002C21BB"/>
    <w:rsid w:val="002C2CA1"/>
    <w:rsid w:val="002C30AE"/>
    <w:rsid w:val="002C5558"/>
    <w:rsid w:val="002D00B4"/>
    <w:rsid w:val="002D0CC2"/>
    <w:rsid w:val="002D3A54"/>
    <w:rsid w:val="002D419C"/>
    <w:rsid w:val="002D430B"/>
    <w:rsid w:val="002D4EFF"/>
    <w:rsid w:val="002D553E"/>
    <w:rsid w:val="002D616D"/>
    <w:rsid w:val="002D6A74"/>
    <w:rsid w:val="002D79C0"/>
    <w:rsid w:val="002E1144"/>
    <w:rsid w:val="002E14B1"/>
    <w:rsid w:val="002E1531"/>
    <w:rsid w:val="002E1C23"/>
    <w:rsid w:val="002E29F4"/>
    <w:rsid w:val="002E3848"/>
    <w:rsid w:val="002E5D09"/>
    <w:rsid w:val="002F0A54"/>
    <w:rsid w:val="002F0C88"/>
    <w:rsid w:val="002F3061"/>
    <w:rsid w:val="002F3249"/>
    <w:rsid w:val="002F4215"/>
    <w:rsid w:val="002F5462"/>
    <w:rsid w:val="002F7A7C"/>
    <w:rsid w:val="0030368F"/>
    <w:rsid w:val="00304985"/>
    <w:rsid w:val="00305E5E"/>
    <w:rsid w:val="00307105"/>
    <w:rsid w:val="00312A35"/>
    <w:rsid w:val="00313DB5"/>
    <w:rsid w:val="0031488E"/>
    <w:rsid w:val="00314BAC"/>
    <w:rsid w:val="00316C02"/>
    <w:rsid w:val="00320811"/>
    <w:rsid w:val="00320E2A"/>
    <w:rsid w:val="00322F0D"/>
    <w:rsid w:val="00323205"/>
    <w:rsid w:val="00325028"/>
    <w:rsid w:val="003252DB"/>
    <w:rsid w:val="00325EA5"/>
    <w:rsid w:val="00325F4E"/>
    <w:rsid w:val="0033143D"/>
    <w:rsid w:val="0033584B"/>
    <w:rsid w:val="00335A84"/>
    <w:rsid w:val="00335B8E"/>
    <w:rsid w:val="00337710"/>
    <w:rsid w:val="00340C41"/>
    <w:rsid w:val="00341079"/>
    <w:rsid w:val="003412D5"/>
    <w:rsid w:val="003413FF"/>
    <w:rsid w:val="00342591"/>
    <w:rsid w:val="00343310"/>
    <w:rsid w:val="00344549"/>
    <w:rsid w:val="00344BB3"/>
    <w:rsid w:val="00345828"/>
    <w:rsid w:val="00346CAC"/>
    <w:rsid w:val="00350062"/>
    <w:rsid w:val="003534EA"/>
    <w:rsid w:val="00354496"/>
    <w:rsid w:val="00355FA4"/>
    <w:rsid w:val="003560E2"/>
    <w:rsid w:val="003563A2"/>
    <w:rsid w:val="00360145"/>
    <w:rsid w:val="00361070"/>
    <w:rsid w:val="00361E6D"/>
    <w:rsid w:val="0036225D"/>
    <w:rsid w:val="0036254F"/>
    <w:rsid w:val="0036400F"/>
    <w:rsid w:val="00365DDC"/>
    <w:rsid w:val="00365FAD"/>
    <w:rsid w:val="00366843"/>
    <w:rsid w:val="0037232C"/>
    <w:rsid w:val="00372435"/>
    <w:rsid w:val="0037535E"/>
    <w:rsid w:val="00376954"/>
    <w:rsid w:val="00376DB3"/>
    <w:rsid w:val="00380823"/>
    <w:rsid w:val="00380996"/>
    <w:rsid w:val="003820E6"/>
    <w:rsid w:val="00383185"/>
    <w:rsid w:val="003833C8"/>
    <w:rsid w:val="003834D5"/>
    <w:rsid w:val="003844DD"/>
    <w:rsid w:val="0038535A"/>
    <w:rsid w:val="00385AD0"/>
    <w:rsid w:val="00386032"/>
    <w:rsid w:val="003877BF"/>
    <w:rsid w:val="0039097C"/>
    <w:rsid w:val="00390CEA"/>
    <w:rsid w:val="0039145D"/>
    <w:rsid w:val="003975E6"/>
    <w:rsid w:val="00397CF6"/>
    <w:rsid w:val="003A218B"/>
    <w:rsid w:val="003A35F9"/>
    <w:rsid w:val="003A42C4"/>
    <w:rsid w:val="003A46E3"/>
    <w:rsid w:val="003A620F"/>
    <w:rsid w:val="003B2308"/>
    <w:rsid w:val="003B27CF"/>
    <w:rsid w:val="003B41D1"/>
    <w:rsid w:val="003B5027"/>
    <w:rsid w:val="003B6BBC"/>
    <w:rsid w:val="003B6DD7"/>
    <w:rsid w:val="003C02DB"/>
    <w:rsid w:val="003C18F8"/>
    <w:rsid w:val="003C7F5D"/>
    <w:rsid w:val="003D12CF"/>
    <w:rsid w:val="003D12FF"/>
    <w:rsid w:val="003D2929"/>
    <w:rsid w:val="003D713D"/>
    <w:rsid w:val="003E048C"/>
    <w:rsid w:val="003E58F0"/>
    <w:rsid w:val="003E606C"/>
    <w:rsid w:val="003E6EC2"/>
    <w:rsid w:val="003E7D4F"/>
    <w:rsid w:val="003F0696"/>
    <w:rsid w:val="003F0F5E"/>
    <w:rsid w:val="003F1FE1"/>
    <w:rsid w:val="003F211E"/>
    <w:rsid w:val="003F45E4"/>
    <w:rsid w:val="003F4E4A"/>
    <w:rsid w:val="003F5F97"/>
    <w:rsid w:val="003F77F7"/>
    <w:rsid w:val="004019FB"/>
    <w:rsid w:val="00402446"/>
    <w:rsid w:val="004036E3"/>
    <w:rsid w:val="00404619"/>
    <w:rsid w:val="004049B9"/>
    <w:rsid w:val="00406545"/>
    <w:rsid w:val="004072A1"/>
    <w:rsid w:val="00413A2A"/>
    <w:rsid w:val="004149D7"/>
    <w:rsid w:val="00417A78"/>
    <w:rsid w:val="004200A4"/>
    <w:rsid w:val="00420C5C"/>
    <w:rsid w:val="00420D84"/>
    <w:rsid w:val="004221EF"/>
    <w:rsid w:val="00422E24"/>
    <w:rsid w:val="00423325"/>
    <w:rsid w:val="004264C3"/>
    <w:rsid w:val="00427704"/>
    <w:rsid w:val="00427B49"/>
    <w:rsid w:val="00427FF2"/>
    <w:rsid w:val="00430378"/>
    <w:rsid w:val="004335AB"/>
    <w:rsid w:val="00437D40"/>
    <w:rsid w:val="0044262F"/>
    <w:rsid w:val="00442A70"/>
    <w:rsid w:val="00444C3C"/>
    <w:rsid w:val="004454E3"/>
    <w:rsid w:val="00447120"/>
    <w:rsid w:val="00447B81"/>
    <w:rsid w:val="00450244"/>
    <w:rsid w:val="00450416"/>
    <w:rsid w:val="00452193"/>
    <w:rsid w:val="00454A6D"/>
    <w:rsid w:val="004559B9"/>
    <w:rsid w:val="00455D17"/>
    <w:rsid w:val="0045788A"/>
    <w:rsid w:val="004606AC"/>
    <w:rsid w:val="00461906"/>
    <w:rsid w:val="00465951"/>
    <w:rsid w:val="00470E52"/>
    <w:rsid w:val="00471351"/>
    <w:rsid w:val="00474EA9"/>
    <w:rsid w:val="00475931"/>
    <w:rsid w:val="00477552"/>
    <w:rsid w:val="00477E4B"/>
    <w:rsid w:val="00481548"/>
    <w:rsid w:val="00481594"/>
    <w:rsid w:val="00481A5B"/>
    <w:rsid w:val="0048645E"/>
    <w:rsid w:val="00486BCF"/>
    <w:rsid w:val="00487442"/>
    <w:rsid w:val="00494E75"/>
    <w:rsid w:val="004A07F1"/>
    <w:rsid w:val="004A0F92"/>
    <w:rsid w:val="004A2B09"/>
    <w:rsid w:val="004A2B2E"/>
    <w:rsid w:val="004A3145"/>
    <w:rsid w:val="004A3CDC"/>
    <w:rsid w:val="004A56AA"/>
    <w:rsid w:val="004B4836"/>
    <w:rsid w:val="004B67F4"/>
    <w:rsid w:val="004B6C17"/>
    <w:rsid w:val="004B755F"/>
    <w:rsid w:val="004C03D9"/>
    <w:rsid w:val="004C0D7E"/>
    <w:rsid w:val="004C1438"/>
    <w:rsid w:val="004C3D13"/>
    <w:rsid w:val="004C5585"/>
    <w:rsid w:val="004C68CE"/>
    <w:rsid w:val="004D071F"/>
    <w:rsid w:val="004D13CA"/>
    <w:rsid w:val="004D43C0"/>
    <w:rsid w:val="004D496C"/>
    <w:rsid w:val="004D7192"/>
    <w:rsid w:val="004E11D1"/>
    <w:rsid w:val="004E2A07"/>
    <w:rsid w:val="004F07D4"/>
    <w:rsid w:val="004F25C3"/>
    <w:rsid w:val="004F2731"/>
    <w:rsid w:val="004F7C72"/>
    <w:rsid w:val="00500649"/>
    <w:rsid w:val="005013F2"/>
    <w:rsid w:val="0050270B"/>
    <w:rsid w:val="00506D32"/>
    <w:rsid w:val="005073E1"/>
    <w:rsid w:val="00507C25"/>
    <w:rsid w:val="00510326"/>
    <w:rsid w:val="0051054B"/>
    <w:rsid w:val="0051174A"/>
    <w:rsid w:val="005140CF"/>
    <w:rsid w:val="005141F6"/>
    <w:rsid w:val="00514745"/>
    <w:rsid w:val="00514C6D"/>
    <w:rsid w:val="00515408"/>
    <w:rsid w:val="00515D3E"/>
    <w:rsid w:val="00517006"/>
    <w:rsid w:val="00524386"/>
    <w:rsid w:val="005253FF"/>
    <w:rsid w:val="005258E7"/>
    <w:rsid w:val="0052690A"/>
    <w:rsid w:val="00527ACB"/>
    <w:rsid w:val="005305A8"/>
    <w:rsid w:val="00530958"/>
    <w:rsid w:val="00530ADF"/>
    <w:rsid w:val="00530B08"/>
    <w:rsid w:val="00531914"/>
    <w:rsid w:val="00534BA4"/>
    <w:rsid w:val="00537EE8"/>
    <w:rsid w:val="00541390"/>
    <w:rsid w:val="00545830"/>
    <w:rsid w:val="00546612"/>
    <w:rsid w:val="00547809"/>
    <w:rsid w:val="00547B32"/>
    <w:rsid w:val="00550107"/>
    <w:rsid w:val="00551F05"/>
    <w:rsid w:val="0055260D"/>
    <w:rsid w:val="00552843"/>
    <w:rsid w:val="00552EC5"/>
    <w:rsid w:val="00553F98"/>
    <w:rsid w:val="005573C4"/>
    <w:rsid w:val="00562305"/>
    <w:rsid w:val="00562B1B"/>
    <w:rsid w:val="0056415B"/>
    <w:rsid w:val="0056431B"/>
    <w:rsid w:val="00564D31"/>
    <w:rsid w:val="0056609E"/>
    <w:rsid w:val="00577788"/>
    <w:rsid w:val="00581BD5"/>
    <w:rsid w:val="005823DE"/>
    <w:rsid w:val="00585E7C"/>
    <w:rsid w:val="00590B63"/>
    <w:rsid w:val="00590CBE"/>
    <w:rsid w:val="0059209A"/>
    <w:rsid w:val="00593B27"/>
    <w:rsid w:val="005972D4"/>
    <w:rsid w:val="005A088F"/>
    <w:rsid w:val="005A2107"/>
    <w:rsid w:val="005A27C3"/>
    <w:rsid w:val="005B07F0"/>
    <w:rsid w:val="005B38E8"/>
    <w:rsid w:val="005B6D2F"/>
    <w:rsid w:val="005C1012"/>
    <w:rsid w:val="005C2FF3"/>
    <w:rsid w:val="005C43B9"/>
    <w:rsid w:val="005C45BD"/>
    <w:rsid w:val="005C5848"/>
    <w:rsid w:val="005D0162"/>
    <w:rsid w:val="005D13ED"/>
    <w:rsid w:val="005D20B2"/>
    <w:rsid w:val="005D27AC"/>
    <w:rsid w:val="005D2E3F"/>
    <w:rsid w:val="005D611E"/>
    <w:rsid w:val="005D7277"/>
    <w:rsid w:val="005D78A1"/>
    <w:rsid w:val="005E1C1E"/>
    <w:rsid w:val="005E21EF"/>
    <w:rsid w:val="005E5CD1"/>
    <w:rsid w:val="005F0632"/>
    <w:rsid w:val="005F10B4"/>
    <w:rsid w:val="005F3052"/>
    <w:rsid w:val="005F3E6D"/>
    <w:rsid w:val="005F7306"/>
    <w:rsid w:val="006005F8"/>
    <w:rsid w:val="00601456"/>
    <w:rsid w:val="00601ED8"/>
    <w:rsid w:val="00602236"/>
    <w:rsid w:val="00604794"/>
    <w:rsid w:val="00604972"/>
    <w:rsid w:val="00607D48"/>
    <w:rsid w:val="00610295"/>
    <w:rsid w:val="006113FA"/>
    <w:rsid w:val="0061170A"/>
    <w:rsid w:val="0061217A"/>
    <w:rsid w:val="00613EA5"/>
    <w:rsid w:val="006142E8"/>
    <w:rsid w:val="00623530"/>
    <w:rsid w:val="00624B84"/>
    <w:rsid w:val="0063066A"/>
    <w:rsid w:val="00631D0F"/>
    <w:rsid w:val="00631D81"/>
    <w:rsid w:val="00633849"/>
    <w:rsid w:val="0063660F"/>
    <w:rsid w:val="00636862"/>
    <w:rsid w:val="0063708D"/>
    <w:rsid w:val="00640592"/>
    <w:rsid w:val="00641734"/>
    <w:rsid w:val="00645DBE"/>
    <w:rsid w:val="006522F5"/>
    <w:rsid w:val="00652E49"/>
    <w:rsid w:val="00652EA4"/>
    <w:rsid w:val="00661D14"/>
    <w:rsid w:val="00663049"/>
    <w:rsid w:val="0066436E"/>
    <w:rsid w:val="00665297"/>
    <w:rsid w:val="00665EE0"/>
    <w:rsid w:val="006666B1"/>
    <w:rsid w:val="00667CC4"/>
    <w:rsid w:val="00670215"/>
    <w:rsid w:val="00671C42"/>
    <w:rsid w:val="00672CC4"/>
    <w:rsid w:val="00674122"/>
    <w:rsid w:val="00675028"/>
    <w:rsid w:val="006772F3"/>
    <w:rsid w:val="00677C7E"/>
    <w:rsid w:val="006807D8"/>
    <w:rsid w:val="00683489"/>
    <w:rsid w:val="00683E3A"/>
    <w:rsid w:val="0068479C"/>
    <w:rsid w:val="0068494C"/>
    <w:rsid w:val="00685621"/>
    <w:rsid w:val="00685F14"/>
    <w:rsid w:val="00686C43"/>
    <w:rsid w:val="00691D9B"/>
    <w:rsid w:val="00692062"/>
    <w:rsid w:val="006928A7"/>
    <w:rsid w:val="00694C46"/>
    <w:rsid w:val="00697C6D"/>
    <w:rsid w:val="00697DD0"/>
    <w:rsid w:val="006A069E"/>
    <w:rsid w:val="006A1370"/>
    <w:rsid w:val="006A2CF9"/>
    <w:rsid w:val="006A3C7E"/>
    <w:rsid w:val="006A3CD7"/>
    <w:rsid w:val="006A4962"/>
    <w:rsid w:val="006A65C0"/>
    <w:rsid w:val="006B204B"/>
    <w:rsid w:val="006B2BB4"/>
    <w:rsid w:val="006B401C"/>
    <w:rsid w:val="006B47ED"/>
    <w:rsid w:val="006B5375"/>
    <w:rsid w:val="006B76CF"/>
    <w:rsid w:val="006C44AF"/>
    <w:rsid w:val="006C4BFB"/>
    <w:rsid w:val="006D0345"/>
    <w:rsid w:val="006D192A"/>
    <w:rsid w:val="006D27B7"/>
    <w:rsid w:val="006D3614"/>
    <w:rsid w:val="006E0575"/>
    <w:rsid w:val="006E1AEE"/>
    <w:rsid w:val="006E42B0"/>
    <w:rsid w:val="006E4B9C"/>
    <w:rsid w:val="006E4E28"/>
    <w:rsid w:val="006E69B2"/>
    <w:rsid w:val="006E6E97"/>
    <w:rsid w:val="006E7D59"/>
    <w:rsid w:val="006F1384"/>
    <w:rsid w:val="006F219D"/>
    <w:rsid w:val="006F3EE0"/>
    <w:rsid w:val="006F45F8"/>
    <w:rsid w:val="006F46D4"/>
    <w:rsid w:val="006F4DB2"/>
    <w:rsid w:val="006F5F16"/>
    <w:rsid w:val="006F6382"/>
    <w:rsid w:val="0070286A"/>
    <w:rsid w:val="00703DBA"/>
    <w:rsid w:val="0070608F"/>
    <w:rsid w:val="00706108"/>
    <w:rsid w:val="00706785"/>
    <w:rsid w:val="0070786B"/>
    <w:rsid w:val="007110FA"/>
    <w:rsid w:val="00711E11"/>
    <w:rsid w:val="00712AF6"/>
    <w:rsid w:val="00717644"/>
    <w:rsid w:val="007219B6"/>
    <w:rsid w:val="0073164B"/>
    <w:rsid w:val="0073352A"/>
    <w:rsid w:val="00735423"/>
    <w:rsid w:val="00740415"/>
    <w:rsid w:val="0074150F"/>
    <w:rsid w:val="007452A9"/>
    <w:rsid w:val="00746A68"/>
    <w:rsid w:val="00746FF1"/>
    <w:rsid w:val="00747D4C"/>
    <w:rsid w:val="00750D8B"/>
    <w:rsid w:val="0075215D"/>
    <w:rsid w:val="00754D64"/>
    <w:rsid w:val="00754F73"/>
    <w:rsid w:val="00755088"/>
    <w:rsid w:val="00755C80"/>
    <w:rsid w:val="007565B3"/>
    <w:rsid w:val="0075697B"/>
    <w:rsid w:val="00757970"/>
    <w:rsid w:val="00761969"/>
    <w:rsid w:val="00764D6C"/>
    <w:rsid w:val="0076575C"/>
    <w:rsid w:val="00766BED"/>
    <w:rsid w:val="00770A3B"/>
    <w:rsid w:val="00771C10"/>
    <w:rsid w:val="00772621"/>
    <w:rsid w:val="00774CAE"/>
    <w:rsid w:val="0077574D"/>
    <w:rsid w:val="007805EC"/>
    <w:rsid w:val="00780BCE"/>
    <w:rsid w:val="00781965"/>
    <w:rsid w:val="0078220A"/>
    <w:rsid w:val="0078329F"/>
    <w:rsid w:val="00786BCA"/>
    <w:rsid w:val="00792B80"/>
    <w:rsid w:val="00793534"/>
    <w:rsid w:val="00796FA4"/>
    <w:rsid w:val="00797313"/>
    <w:rsid w:val="007976AD"/>
    <w:rsid w:val="007A151E"/>
    <w:rsid w:val="007A1712"/>
    <w:rsid w:val="007A1892"/>
    <w:rsid w:val="007A2D3A"/>
    <w:rsid w:val="007A3E2F"/>
    <w:rsid w:val="007A66A5"/>
    <w:rsid w:val="007A6746"/>
    <w:rsid w:val="007A723F"/>
    <w:rsid w:val="007A73C3"/>
    <w:rsid w:val="007B0CC6"/>
    <w:rsid w:val="007B1E35"/>
    <w:rsid w:val="007B408A"/>
    <w:rsid w:val="007B75A8"/>
    <w:rsid w:val="007B766C"/>
    <w:rsid w:val="007C260A"/>
    <w:rsid w:val="007C297F"/>
    <w:rsid w:val="007C2D3B"/>
    <w:rsid w:val="007C30CB"/>
    <w:rsid w:val="007C6476"/>
    <w:rsid w:val="007C6DF6"/>
    <w:rsid w:val="007D0A05"/>
    <w:rsid w:val="007D0C0B"/>
    <w:rsid w:val="007D1810"/>
    <w:rsid w:val="007D28D6"/>
    <w:rsid w:val="007D4C9A"/>
    <w:rsid w:val="007D7949"/>
    <w:rsid w:val="007D7F8B"/>
    <w:rsid w:val="007F2BF6"/>
    <w:rsid w:val="007F486A"/>
    <w:rsid w:val="007F4A39"/>
    <w:rsid w:val="007F4F5F"/>
    <w:rsid w:val="007F5B5B"/>
    <w:rsid w:val="00800FAA"/>
    <w:rsid w:val="00801B61"/>
    <w:rsid w:val="00803FB7"/>
    <w:rsid w:val="0080470E"/>
    <w:rsid w:val="00804FA6"/>
    <w:rsid w:val="00807345"/>
    <w:rsid w:val="008076FB"/>
    <w:rsid w:val="00807EE6"/>
    <w:rsid w:val="0081053A"/>
    <w:rsid w:val="00811273"/>
    <w:rsid w:val="00811452"/>
    <w:rsid w:val="008171B5"/>
    <w:rsid w:val="00817649"/>
    <w:rsid w:val="00817D12"/>
    <w:rsid w:val="00820C57"/>
    <w:rsid w:val="00824F95"/>
    <w:rsid w:val="008270E0"/>
    <w:rsid w:val="008270E2"/>
    <w:rsid w:val="008308A7"/>
    <w:rsid w:val="008326C1"/>
    <w:rsid w:val="00832CA7"/>
    <w:rsid w:val="00833262"/>
    <w:rsid w:val="00834521"/>
    <w:rsid w:val="0083564B"/>
    <w:rsid w:val="0083579D"/>
    <w:rsid w:val="008373D7"/>
    <w:rsid w:val="00840C47"/>
    <w:rsid w:val="00841718"/>
    <w:rsid w:val="00841C45"/>
    <w:rsid w:val="0085006B"/>
    <w:rsid w:val="00851619"/>
    <w:rsid w:val="00852ABC"/>
    <w:rsid w:val="00852BE5"/>
    <w:rsid w:val="00852FF4"/>
    <w:rsid w:val="00854799"/>
    <w:rsid w:val="00857796"/>
    <w:rsid w:val="00860BAD"/>
    <w:rsid w:val="0086222B"/>
    <w:rsid w:val="00862FE5"/>
    <w:rsid w:val="00864432"/>
    <w:rsid w:val="00867FFC"/>
    <w:rsid w:val="00870091"/>
    <w:rsid w:val="00870439"/>
    <w:rsid w:val="008715CD"/>
    <w:rsid w:val="00875089"/>
    <w:rsid w:val="008760A4"/>
    <w:rsid w:val="00877467"/>
    <w:rsid w:val="00880207"/>
    <w:rsid w:val="00880B74"/>
    <w:rsid w:val="00880EFA"/>
    <w:rsid w:val="008829B0"/>
    <w:rsid w:val="00882B08"/>
    <w:rsid w:val="00883D3A"/>
    <w:rsid w:val="0088458B"/>
    <w:rsid w:val="00884D32"/>
    <w:rsid w:val="008858DE"/>
    <w:rsid w:val="00886269"/>
    <w:rsid w:val="00887461"/>
    <w:rsid w:val="00890AD2"/>
    <w:rsid w:val="00895593"/>
    <w:rsid w:val="00896638"/>
    <w:rsid w:val="00897B6C"/>
    <w:rsid w:val="00897BA1"/>
    <w:rsid w:val="008A32B3"/>
    <w:rsid w:val="008A3FFC"/>
    <w:rsid w:val="008A68D4"/>
    <w:rsid w:val="008B0047"/>
    <w:rsid w:val="008B19F5"/>
    <w:rsid w:val="008B1E98"/>
    <w:rsid w:val="008B38BE"/>
    <w:rsid w:val="008B4711"/>
    <w:rsid w:val="008B52AE"/>
    <w:rsid w:val="008B58F2"/>
    <w:rsid w:val="008B6477"/>
    <w:rsid w:val="008B7000"/>
    <w:rsid w:val="008C097D"/>
    <w:rsid w:val="008C17FE"/>
    <w:rsid w:val="008C1B9D"/>
    <w:rsid w:val="008C3399"/>
    <w:rsid w:val="008C50B1"/>
    <w:rsid w:val="008C5993"/>
    <w:rsid w:val="008C66C8"/>
    <w:rsid w:val="008C6EC2"/>
    <w:rsid w:val="008D0180"/>
    <w:rsid w:val="008D0493"/>
    <w:rsid w:val="008D2A3B"/>
    <w:rsid w:val="008D2BC8"/>
    <w:rsid w:val="008D3DB0"/>
    <w:rsid w:val="008D3DE5"/>
    <w:rsid w:val="008D5257"/>
    <w:rsid w:val="008D59A4"/>
    <w:rsid w:val="008D5CA9"/>
    <w:rsid w:val="008D7256"/>
    <w:rsid w:val="008E0172"/>
    <w:rsid w:val="008E4AA9"/>
    <w:rsid w:val="008E4DD5"/>
    <w:rsid w:val="008E5F29"/>
    <w:rsid w:val="008E6092"/>
    <w:rsid w:val="008E74B4"/>
    <w:rsid w:val="008F0042"/>
    <w:rsid w:val="008F064F"/>
    <w:rsid w:val="008F2C8B"/>
    <w:rsid w:val="008F5EFE"/>
    <w:rsid w:val="00902FFC"/>
    <w:rsid w:val="00903CD5"/>
    <w:rsid w:val="00906A99"/>
    <w:rsid w:val="0091012C"/>
    <w:rsid w:val="00910B04"/>
    <w:rsid w:val="009126E7"/>
    <w:rsid w:val="00912CCD"/>
    <w:rsid w:val="0091620E"/>
    <w:rsid w:val="009171A6"/>
    <w:rsid w:val="00920477"/>
    <w:rsid w:val="00921BCF"/>
    <w:rsid w:val="00924F91"/>
    <w:rsid w:val="00926C0A"/>
    <w:rsid w:val="00926CF0"/>
    <w:rsid w:val="00926E4F"/>
    <w:rsid w:val="00930335"/>
    <w:rsid w:val="009331FB"/>
    <w:rsid w:val="00934C3E"/>
    <w:rsid w:val="0093578D"/>
    <w:rsid w:val="00936397"/>
    <w:rsid w:val="00940CBF"/>
    <w:rsid w:val="00941086"/>
    <w:rsid w:val="009415CE"/>
    <w:rsid w:val="00943638"/>
    <w:rsid w:val="009452A3"/>
    <w:rsid w:val="00947259"/>
    <w:rsid w:val="0095034D"/>
    <w:rsid w:val="009504FF"/>
    <w:rsid w:val="0095106C"/>
    <w:rsid w:val="009517B7"/>
    <w:rsid w:val="00951918"/>
    <w:rsid w:val="009534A7"/>
    <w:rsid w:val="00953AED"/>
    <w:rsid w:val="00953C08"/>
    <w:rsid w:val="00954F33"/>
    <w:rsid w:val="00955D86"/>
    <w:rsid w:val="00956CC4"/>
    <w:rsid w:val="00956EC8"/>
    <w:rsid w:val="009609DF"/>
    <w:rsid w:val="00960A2E"/>
    <w:rsid w:val="009610B7"/>
    <w:rsid w:val="00961F9F"/>
    <w:rsid w:val="00961FD0"/>
    <w:rsid w:val="00962039"/>
    <w:rsid w:val="00962C77"/>
    <w:rsid w:val="00963DFE"/>
    <w:rsid w:val="00965C91"/>
    <w:rsid w:val="0096702C"/>
    <w:rsid w:val="00967055"/>
    <w:rsid w:val="009708B2"/>
    <w:rsid w:val="00971861"/>
    <w:rsid w:val="00972BAE"/>
    <w:rsid w:val="00975947"/>
    <w:rsid w:val="00975CD9"/>
    <w:rsid w:val="0097610B"/>
    <w:rsid w:val="00976B51"/>
    <w:rsid w:val="00980331"/>
    <w:rsid w:val="009835F0"/>
    <w:rsid w:val="00984E4A"/>
    <w:rsid w:val="00985E0D"/>
    <w:rsid w:val="0098619D"/>
    <w:rsid w:val="009868E2"/>
    <w:rsid w:val="0098769A"/>
    <w:rsid w:val="00987D28"/>
    <w:rsid w:val="00987E1B"/>
    <w:rsid w:val="00990191"/>
    <w:rsid w:val="0099183E"/>
    <w:rsid w:val="009919D9"/>
    <w:rsid w:val="00992FD7"/>
    <w:rsid w:val="0099429E"/>
    <w:rsid w:val="009943E0"/>
    <w:rsid w:val="009947B9"/>
    <w:rsid w:val="00994AFD"/>
    <w:rsid w:val="00994F83"/>
    <w:rsid w:val="0099515E"/>
    <w:rsid w:val="00996CE7"/>
    <w:rsid w:val="00997C31"/>
    <w:rsid w:val="009A037C"/>
    <w:rsid w:val="009A05A5"/>
    <w:rsid w:val="009A098E"/>
    <w:rsid w:val="009A227E"/>
    <w:rsid w:val="009A231A"/>
    <w:rsid w:val="009A302F"/>
    <w:rsid w:val="009A37F2"/>
    <w:rsid w:val="009A5044"/>
    <w:rsid w:val="009A53F2"/>
    <w:rsid w:val="009A57CF"/>
    <w:rsid w:val="009A72A4"/>
    <w:rsid w:val="009B24AA"/>
    <w:rsid w:val="009B2CAD"/>
    <w:rsid w:val="009B2D33"/>
    <w:rsid w:val="009B2F31"/>
    <w:rsid w:val="009B643F"/>
    <w:rsid w:val="009B649F"/>
    <w:rsid w:val="009B7F88"/>
    <w:rsid w:val="009C14F1"/>
    <w:rsid w:val="009C1796"/>
    <w:rsid w:val="009C1B2D"/>
    <w:rsid w:val="009C1F1F"/>
    <w:rsid w:val="009C3097"/>
    <w:rsid w:val="009C3888"/>
    <w:rsid w:val="009C54D4"/>
    <w:rsid w:val="009C6F35"/>
    <w:rsid w:val="009C7C8F"/>
    <w:rsid w:val="009D11CD"/>
    <w:rsid w:val="009D1898"/>
    <w:rsid w:val="009D2E3C"/>
    <w:rsid w:val="009D36DA"/>
    <w:rsid w:val="009D76BC"/>
    <w:rsid w:val="009D7E20"/>
    <w:rsid w:val="009E13BE"/>
    <w:rsid w:val="009E22F7"/>
    <w:rsid w:val="009E25F9"/>
    <w:rsid w:val="009E3253"/>
    <w:rsid w:val="009E5631"/>
    <w:rsid w:val="009E576B"/>
    <w:rsid w:val="009E6655"/>
    <w:rsid w:val="009F0743"/>
    <w:rsid w:val="009F074B"/>
    <w:rsid w:val="009F1210"/>
    <w:rsid w:val="009F123F"/>
    <w:rsid w:val="009F5FF8"/>
    <w:rsid w:val="009F784A"/>
    <w:rsid w:val="00A011FF"/>
    <w:rsid w:val="00A0164C"/>
    <w:rsid w:val="00A02491"/>
    <w:rsid w:val="00A04C32"/>
    <w:rsid w:val="00A05A0D"/>
    <w:rsid w:val="00A0687D"/>
    <w:rsid w:val="00A07D46"/>
    <w:rsid w:val="00A10225"/>
    <w:rsid w:val="00A129BB"/>
    <w:rsid w:val="00A12A97"/>
    <w:rsid w:val="00A13EAB"/>
    <w:rsid w:val="00A15BD2"/>
    <w:rsid w:val="00A16CE3"/>
    <w:rsid w:val="00A17828"/>
    <w:rsid w:val="00A21D9A"/>
    <w:rsid w:val="00A23050"/>
    <w:rsid w:val="00A23B04"/>
    <w:rsid w:val="00A24DFE"/>
    <w:rsid w:val="00A3347B"/>
    <w:rsid w:val="00A3402A"/>
    <w:rsid w:val="00A34A44"/>
    <w:rsid w:val="00A3658D"/>
    <w:rsid w:val="00A36657"/>
    <w:rsid w:val="00A4165A"/>
    <w:rsid w:val="00A43F7C"/>
    <w:rsid w:val="00A440B2"/>
    <w:rsid w:val="00A442C2"/>
    <w:rsid w:val="00A45395"/>
    <w:rsid w:val="00A467B5"/>
    <w:rsid w:val="00A47A18"/>
    <w:rsid w:val="00A54038"/>
    <w:rsid w:val="00A543A2"/>
    <w:rsid w:val="00A55A87"/>
    <w:rsid w:val="00A56637"/>
    <w:rsid w:val="00A60151"/>
    <w:rsid w:val="00A62047"/>
    <w:rsid w:val="00A654A7"/>
    <w:rsid w:val="00A7343D"/>
    <w:rsid w:val="00A735F6"/>
    <w:rsid w:val="00A7431C"/>
    <w:rsid w:val="00A75AC8"/>
    <w:rsid w:val="00A75EB5"/>
    <w:rsid w:val="00A76BA3"/>
    <w:rsid w:val="00A81667"/>
    <w:rsid w:val="00A8346A"/>
    <w:rsid w:val="00A85162"/>
    <w:rsid w:val="00A857C3"/>
    <w:rsid w:val="00A946B6"/>
    <w:rsid w:val="00A949C6"/>
    <w:rsid w:val="00A95873"/>
    <w:rsid w:val="00A95FA6"/>
    <w:rsid w:val="00A965FC"/>
    <w:rsid w:val="00A968C8"/>
    <w:rsid w:val="00AA13D3"/>
    <w:rsid w:val="00AA1DA6"/>
    <w:rsid w:val="00AA32F0"/>
    <w:rsid w:val="00AA3793"/>
    <w:rsid w:val="00AA4910"/>
    <w:rsid w:val="00AA7689"/>
    <w:rsid w:val="00AA7DD8"/>
    <w:rsid w:val="00AB2D61"/>
    <w:rsid w:val="00AB4108"/>
    <w:rsid w:val="00AC01D7"/>
    <w:rsid w:val="00AC1727"/>
    <w:rsid w:val="00AC1883"/>
    <w:rsid w:val="00AC29D1"/>
    <w:rsid w:val="00AC3035"/>
    <w:rsid w:val="00AC3258"/>
    <w:rsid w:val="00AC397B"/>
    <w:rsid w:val="00AC4180"/>
    <w:rsid w:val="00AC41DA"/>
    <w:rsid w:val="00AC5087"/>
    <w:rsid w:val="00AC6AD6"/>
    <w:rsid w:val="00AC6BDA"/>
    <w:rsid w:val="00AD2938"/>
    <w:rsid w:val="00AD53C9"/>
    <w:rsid w:val="00AD79E3"/>
    <w:rsid w:val="00AE2138"/>
    <w:rsid w:val="00AE3CE4"/>
    <w:rsid w:val="00AE53A1"/>
    <w:rsid w:val="00AE6C0A"/>
    <w:rsid w:val="00AE79EF"/>
    <w:rsid w:val="00AE7ABF"/>
    <w:rsid w:val="00AF376F"/>
    <w:rsid w:val="00AF5A41"/>
    <w:rsid w:val="00AF754E"/>
    <w:rsid w:val="00B002EC"/>
    <w:rsid w:val="00B035FF"/>
    <w:rsid w:val="00B03848"/>
    <w:rsid w:val="00B05584"/>
    <w:rsid w:val="00B06441"/>
    <w:rsid w:val="00B06998"/>
    <w:rsid w:val="00B106A1"/>
    <w:rsid w:val="00B11AEB"/>
    <w:rsid w:val="00B15019"/>
    <w:rsid w:val="00B1530C"/>
    <w:rsid w:val="00B173BC"/>
    <w:rsid w:val="00B178FD"/>
    <w:rsid w:val="00B2163F"/>
    <w:rsid w:val="00B23DD6"/>
    <w:rsid w:val="00B243DB"/>
    <w:rsid w:val="00B25343"/>
    <w:rsid w:val="00B25B50"/>
    <w:rsid w:val="00B25BA3"/>
    <w:rsid w:val="00B270AF"/>
    <w:rsid w:val="00B27849"/>
    <w:rsid w:val="00B27C55"/>
    <w:rsid w:val="00B27EBD"/>
    <w:rsid w:val="00B30EEE"/>
    <w:rsid w:val="00B3135A"/>
    <w:rsid w:val="00B31486"/>
    <w:rsid w:val="00B31FFD"/>
    <w:rsid w:val="00B35E34"/>
    <w:rsid w:val="00B36E00"/>
    <w:rsid w:val="00B37A00"/>
    <w:rsid w:val="00B413EF"/>
    <w:rsid w:val="00B41858"/>
    <w:rsid w:val="00B427E5"/>
    <w:rsid w:val="00B43C53"/>
    <w:rsid w:val="00B45785"/>
    <w:rsid w:val="00B464D3"/>
    <w:rsid w:val="00B47934"/>
    <w:rsid w:val="00B522E3"/>
    <w:rsid w:val="00B538B3"/>
    <w:rsid w:val="00B5412D"/>
    <w:rsid w:val="00B54D37"/>
    <w:rsid w:val="00B55BE7"/>
    <w:rsid w:val="00B57411"/>
    <w:rsid w:val="00B61939"/>
    <w:rsid w:val="00B64AC7"/>
    <w:rsid w:val="00B6634E"/>
    <w:rsid w:val="00B66F40"/>
    <w:rsid w:val="00B70498"/>
    <w:rsid w:val="00B800D3"/>
    <w:rsid w:val="00B8030F"/>
    <w:rsid w:val="00B8296D"/>
    <w:rsid w:val="00B83718"/>
    <w:rsid w:val="00B83E55"/>
    <w:rsid w:val="00B844C5"/>
    <w:rsid w:val="00B875F1"/>
    <w:rsid w:val="00B9076B"/>
    <w:rsid w:val="00B92AEE"/>
    <w:rsid w:val="00B93111"/>
    <w:rsid w:val="00BA106A"/>
    <w:rsid w:val="00BA2FE4"/>
    <w:rsid w:val="00BA378E"/>
    <w:rsid w:val="00BA7CE7"/>
    <w:rsid w:val="00BB0E98"/>
    <w:rsid w:val="00BB1BEE"/>
    <w:rsid w:val="00BB2538"/>
    <w:rsid w:val="00BB2B35"/>
    <w:rsid w:val="00BB3FD3"/>
    <w:rsid w:val="00BB4467"/>
    <w:rsid w:val="00BB5489"/>
    <w:rsid w:val="00BB56A0"/>
    <w:rsid w:val="00BB718B"/>
    <w:rsid w:val="00BC06A7"/>
    <w:rsid w:val="00BC0C33"/>
    <w:rsid w:val="00BC2F29"/>
    <w:rsid w:val="00BC4C40"/>
    <w:rsid w:val="00BC4CE5"/>
    <w:rsid w:val="00BC7827"/>
    <w:rsid w:val="00BC7A83"/>
    <w:rsid w:val="00BD0C60"/>
    <w:rsid w:val="00BD0E5C"/>
    <w:rsid w:val="00BD156A"/>
    <w:rsid w:val="00BD206D"/>
    <w:rsid w:val="00BD280C"/>
    <w:rsid w:val="00BD2FA4"/>
    <w:rsid w:val="00BD3DAF"/>
    <w:rsid w:val="00BD3EDC"/>
    <w:rsid w:val="00BD42B3"/>
    <w:rsid w:val="00BD51B5"/>
    <w:rsid w:val="00BD5661"/>
    <w:rsid w:val="00BD5A79"/>
    <w:rsid w:val="00BE3F5F"/>
    <w:rsid w:val="00BE5857"/>
    <w:rsid w:val="00BE6317"/>
    <w:rsid w:val="00BF159D"/>
    <w:rsid w:val="00BF4430"/>
    <w:rsid w:val="00BF5E3F"/>
    <w:rsid w:val="00BF6F88"/>
    <w:rsid w:val="00BF77B3"/>
    <w:rsid w:val="00BF77C6"/>
    <w:rsid w:val="00C004E8"/>
    <w:rsid w:val="00C02C14"/>
    <w:rsid w:val="00C03C28"/>
    <w:rsid w:val="00C03F20"/>
    <w:rsid w:val="00C0603E"/>
    <w:rsid w:val="00C1078B"/>
    <w:rsid w:val="00C11043"/>
    <w:rsid w:val="00C11EFB"/>
    <w:rsid w:val="00C138E6"/>
    <w:rsid w:val="00C14293"/>
    <w:rsid w:val="00C144EA"/>
    <w:rsid w:val="00C149CE"/>
    <w:rsid w:val="00C1518E"/>
    <w:rsid w:val="00C166E3"/>
    <w:rsid w:val="00C17DA5"/>
    <w:rsid w:val="00C21840"/>
    <w:rsid w:val="00C2538F"/>
    <w:rsid w:val="00C26466"/>
    <w:rsid w:val="00C26A40"/>
    <w:rsid w:val="00C275F4"/>
    <w:rsid w:val="00C27827"/>
    <w:rsid w:val="00C27975"/>
    <w:rsid w:val="00C27FC1"/>
    <w:rsid w:val="00C30D06"/>
    <w:rsid w:val="00C31131"/>
    <w:rsid w:val="00C33CD0"/>
    <w:rsid w:val="00C34251"/>
    <w:rsid w:val="00C3590F"/>
    <w:rsid w:val="00C35CD6"/>
    <w:rsid w:val="00C36D19"/>
    <w:rsid w:val="00C42E16"/>
    <w:rsid w:val="00C448FE"/>
    <w:rsid w:val="00C46498"/>
    <w:rsid w:val="00C54DE5"/>
    <w:rsid w:val="00C55015"/>
    <w:rsid w:val="00C60757"/>
    <w:rsid w:val="00C627E5"/>
    <w:rsid w:val="00C64F7F"/>
    <w:rsid w:val="00C65BFB"/>
    <w:rsid w:val="00C669CF"/>
    <w:rsid w:val="00C67014"/>
    <w:rsid w:val="00C70B21"/>
    <w:rsid w:val="00C7174A"/>
    <w:rsid w:val="00C72631"/>
    <w:rsid w:val="00C73B89"/>
    <w:rsid w:val="00C7485A"/>
    <w:rsid w:val="00C764CE"/>
    <w:rsid w:val="00C836C9"/>
    <w:rsid w:val="00C84148"/>
    <w:rsid w:val="00C847A4"/>
    <w:rsid w:val="00C8501D"/>
    <w:rsid w:val="00C85314"/>
    <w:rsid w:val="00C853D1"/>
    <w:rsid w:val="00C859A3"/>
    <w:rsid w:val="00C85EB0"/>
    <w:rsid w:val="00C86F1D"/>
    <w:rsid w:val="00C91B51"/>
    <w:rsid w:val="00C9228F"/>
    <w:rsid w:val="00C95E65"/>
    <w:rsid w:val="00C96086"/>
    <w:rsid w:val="00C96BD7"/>
    <w:rsid w:val="00CA05F9"/>
    <w:rsid w:val="00CA158B"/>
    <w:rsid w:val="00CA2C99"/>
    <w:rsid w:val="00CA2F09"/>
    <w:rsid w:val="00CA3D1D"/>
    <w:rsid w:val="00CA42C0"/>
    <w:rsid w:val="00CA5F45"/>
    <w:rsid w:val="00CA78B8"/>
    <w:rsid w:val="00CB0FBB"/>
    <w:rsid w:val="00CB1EAD"/>
    <w:rsid w:val="00CB218B"/>
    <w:rsid w:val="00CB267D"/>
    <w:rsid w:val="00CB614B"/>
    <w:rsid w:val="00CB65FF"/>
    <w:rsid w:val="00CB6F0D"/>
    <w:rsid w:val="00CC1925"/>
    <w:rsid w:val="00CC2AB4"/>
    <w:rsid w:val="00CC2D85"/>
    <w:rsid w:val="00CC395E"/>
    <w:rsid w:val="00CC79F2"/>
    <w:rsid w:val="00CD07AB"/>
    <w:rsid w:val="00CD10CA"/>
    <w:rsid w:val="00CD2621"/>
    <w:rsid w:val="00CD2D49"/>
    <w:rsid w:val="00CD2D53"/>
    <w:rsid w:val="00CD35FD"/>
    <w:rsid w:val="00CD36A8"/>
    <w:rsid w:val="00CD4456"/>
    <w:rsid w:val="00CD464B"/>
    <w:rsid w:val="00CD558F"/>
    <w:rsid w:val="00CD6A48"/>
    <w:rsid w:val="00CD7289"/>
    <w:rsid w:val="00CE148E"/>
    <w:rsid w:val="00CE3A73"/>
    <w:rsid w:val="00CE4D1C"/>
    <w:rsid w:val="00CE4F25"/>
    <w:rsid w:val="00CE5066"/>
    <w:rsid w:val="00CF162B"/>
    <w:rsid w:val="00CF2427"/>
    <w:rsid w:val="00CF2952"/>
    <w:rsid w:val="00CF3A90"/>
    <w:rsid w:val="00CF47BF"/>
    <w:rsid w:val="00CF4B05"/>
    <w:rsid w:val="00CF670B"/>
    <w:rsid w:val="00CF7BDB"/>
    <w:rsid w:val="00D0099E"/>
    <w:rsid w:val="00D024A3"/>
    <w:rsid w:val="00D0281B"/>
    <w:rsid w:val="00D02DC4"/>
    <w:rsid w:val="00D04C49"/>
    <w:rsid w:val="00D0588D"/>
    <w:rsid w:val="00D05C88"/>
    <w:rsid w:val="00D06153"/>
    <w:rsid w:val="00D06176"/>
    <w:rsid w:val="00D077EB"/>
    <w:rsid w:val="00D07D2E"/>
    <w:rsid w:val="00D114A5"/>
    <w:rsid w:val="00D1511C"/>
    <w:rsid w:val="00D169FD"/>
    <w:rsid w:val="00D203ED"/>
    <w:rsid w:val="00D21100"/>
    <w:rsid w:val="00D21592"/>
    <w:rsid w:val="00D24591"/>
    <w:rsid w:val="00D25679"/>
    <w:rsid w:val="00D26E74"/>
    <w:rsid w:val="00D30150"/>
    <w:rsid w:val="00D321FA"/>
    <w:rsid w:val="00D32B6D"/>
    <w:rsid w:val="00D32F4D"/>
    <w:rsid w:val="00D336D8"/>
    <w:rsid w:val="00D34367"/>
    <w:rsid w:val="00D35266"/>
    <w:rsid w:val="00D411D9"/>
    <w:rsid w:val="00D4127E"/>
    <w:rsid w:val="00D4326A"/>
    <w:rsid w:val="00D43D8C"/>
    <w:rsid w:val="00D44C96"/>
    <w:rsid w:val="00D44EBE"/>
    <w:rsid w:val="00D4602E"/>
    <w:rsid w:val="00D46360"/>
    <w:rsid w:val="00D46623"/>
    <w:rsid w:val="00D4728B"/>
    <w:rsid w:val="00D52E40"/>
    <w:rsid w:val="00D60AB0"/>
    <w:rsid w:val="00D631FD"/>
    <w:rsid w:val="00D6371D"/>
    <w:rsid w:val="00D64E77"/>
    <w:rsid w:val="00D65244"/>
    <w:rsid w:val="00D65523"/>
    <w:rsid w:val="00D656BF"/>
    <w:rsid w:val="00D72704"/>
    <w:rsid w:val="00D733F2"/>
    <w:rsid w:val="00D75635"/>
    <w:rsid w:val="00D7787F"/>
    <w:rsid w:val="00D77C29"/>
    <w:rsid w:val="00D81259"/>
    <w:rsid w:val="00D8168C"/>
    <w:rsid w:val="00D8342D"/>
    <w:rsid w:val="00D85BDC"/>
    <w:rsid w:val="00D87E7A"/>
    <w:rsid w:val="00D9408F"/>
    <w:rsid w:val="00D944FC"/>
    <w:rsid w:val="00DA0F9A"/>
    <w:rsid w:val="00DA3591"/>
    <w:rsid w:val="00DA68A7"/>
    <w:rsid w:val="00DA6F29"/>
    <w:rsid w:val="00DB18EE"/>
    <w:rsid w:val="00DB221B"/>
    <w:rsid w:val="00DB2344"/>
    <w:rsid w:val="00DB4A1C"/>
    <w:rsid w:val="00DB4E34"/>
    <w:rsid w:val="00DB6B45"/>
    <w:rsid w:val="00DB7B07"/>
    <w:rsid w:val="00DB7BAA"/>
    <w:rsid w:val="00DC0B6C"/>
    <w:rsid w:val="00DC1047"/>
    <w:rsid w:val="00DC3458"/>
    <w:rsid w:val="00DC50AC"/>
    <w:rsid w:val="00DC51BE"/>
    <w:rsid w:val="00DD2452"/>
    <w:rsid w:val="00DD32C5"/>
    <w:rsid w:val="00DD34D3"/>
    <w:rsid w:val="00DD43D2"/>
    <w:rsid w:val="00DD4C21"/>
    <w:rsid w:val="00DD5DCA"/>
    <w:rsid w:val="00DD609D"/>
    <w:rsid w:val="00DD6944"/>
    <w:rsid w:val="00DD7A5C"/>
    <w:rsid w:val="00DE0B17"/>
    <w:rsid w:val="00DE1066"/>
    <w:rsid w:val="00DE2B4F"/>
    <w:rsid w:val="00DE3508"/>
    <w:rsid w:val="00DE35F7"/>
    <w:rsid w:val="00DE6D27"/>
    <w:rsid w:val="00DE700B"/>
    <w:rsid w:val="00DE75D3"/>
    <w:rsid w:val="00DF19EB"/>
    <w:rsid w:val="00DF1EF1"/>
    <w:rsid w:val="00DF44CE"/>
    <w:rsid w:val="00E008B3"/>
    <w:rsid w:val="00E0362C"/>
    <w:rsid w:val="00E03FFC"/>
    <w:rsid w:val="00E042EC"/>
    <w:rsid w:val="00E0764D"/>
    <w:rsid w:val="00E13249"/>
    <w:rsid w:val="00E13597"/>
    <w:rsid w:val="00E16CA6"/>
    <w:rsid w:val="00E20D7D"/>
    <w:rsid w:val="00E20E2A"/>
    <w:rsid w:val="00E2166E"/>
    <w:rsid w:val="00E2221E"/>
    <w:rsid w:val="00E234F9"/>
    <w:rsid w:val="00E23C81"/>
    <w:rsid w:val="00E2446C"/>
    <w:rsid w:val="00E2514C"/>
    <w:rsid w:val="00E263A2"/>
    <w:rsid w:val="00E27AC5"/>
    <w:rsid w:val="00E27EC0"/>
    <w:rsid w:val="00E31380"/>
    <w:rsid w:val="00E33415"/>
    <w:rsid w:val="00E33D5F"/>
    <w:rsid w:val="00E34A68"/>
    <w:rsid w:val="00E34F67"/>
    <w:rsid w:val="00E3628F"/>
    <w:rsid w:val="00E40D08"/>
    <w:rsid w:val="00E43A8B"/>
    <w:rsid w:val="00E4515D"/>
    <w:rsid w:val="00E4581A"/>
    <w:rsid w:val="00E513D7"/>
    <w:rsid w:val="00E54639"/>
    <w:rsid w:val="00E56F30"/>
    <w:rsid w:val="00E57E4C"/>
    <w:rsid w:val="00E61342"/>
    <w:rsid w:val="00E63F3A"/>
    <w:rsid w:val="00E64572"/>
    <w:rsid w:val="00E67CF7"/>
    <w:rsid w:val="00E67F09"/>
    <w:rsid w:val="00E727BD"/>
    <w:rsid w:val="00E72AED"/>
    <w:rsid w:val="00E72D62"/>
    <w:rsid w:val="00E77B0C"/>
    <w:rsid w:val="00E818AF"/>
    <w:rsid w:val="00E836D1"/>
    <w:rsid w:val="00E85100"/>
    <w:rsid w:val="00E90330"/>
    <w:rsid w:val="00E91A44"/>
    <w:rsid w:val="00E91BFB"/>
    <w:rsid w:val="00E958DC"/>
    <w:rsid w:val="00E9624A"/>
    <w:rsid w:val="00E974D7"/>
    <w:rsid w:val="00EA2803"/>
    <w:rsid w:val="00EA386E"/>
    <w:rsid w:val="00EA4EAC"/>
    <w:rsid w:val="00EA594F"/>
    <w:rsid w:val="00EA78BC"/>
    <w:rsid w:val="00EB2BB2"/>
    <w:rsid w:val="00EB4350"/>
    <w:rsid w:val="00EB47F3"/>
    <w:rsid w:val="00EB52A8"/>
    <w:rsid w:val="00EB6838"/>
    <w:rsid w:val="00EB7FA4"/>
    <w:rsid w:val="00EC0481"/>
    <w:rsid w:val="00EC1382"/>
    <w:rsid w:val="00EC1FF1"/>
    <w:rsid w:val="00EC7A18"/>
    <w:rsid w:val="00ED017E"/>
    <w:rsid w:val="00ED08F7"/>
    <w:rsid w:val="00ED1215"/>
    <w:rsid w:val="00ED517D"/>
    <w:rsid w:val="00ED7390"/>
    <w:rsid w:val="00EE1C26"/>
    <w:rsid w:val="00EE270E"/>
    <w:rsid w:val="00EE47F2"/>
    <w:rsid w:val="00EE4A7F"/>
    <w:rsid w:val="00EE6E86"/>
    <w:rsid w:val="00EE7DDC"/>
    <w:rsid w:val="00EF012C"/>
    <w:rsid w:val="00EF3F82"/>
    <w:rsid w:val="00EF46E2"/>
    <w:rsid w:val="00EF4AC9"/>
    <w:rsid w:val="00EF56D5"/>
    <w:rsid w:val="00EF65CA"/>
    <w:rsid w:val="00EF69F7"/>
    <w:rsid w:val="00F01518"/>
    <w:rsid w:val="00F0460F"/>
    <w:rsid w:val="00F066D9"/>
    <w:rsid w:val="00F0761D"/>
    <w:rsid w:val="00F11E36"/>
    <w:rsid w:val="00F1277F"/>
    <w:rsid w:val="00F13F5A"/>
    <w:rsid w:val="00F152E9"/>
    <w:rsid w:val="00F155D8"/>
    <w:rsid w:val="00F161F0"/>
    <w:rsid w:val="00F16EFE"/>
    <w:rsid w:val="00F21048"/>
    <w:rsid w:val="00F212C0"/>
    <w:rsid w:val="00F221A7"/>
    <w:rsid w:val="00F2315A"/>
    <w:rsid w:val="00F26D51"/>
    <w:rsid w:val="00F3282D"/>
    <w:rsid w:val="00F32ABB"/>
    <w:rsid w:val="00F37E4D"/>
    <w:rsid w:val="00F42F9C"/>
    <w:rsid w:val="00F45327"/>
    <w:rsid w:val="00F45891"/>
    <w:rsid w:val="00F45CE7"/>
    <w:rsid w:val="00F478D2"/>
    <w:rsid w:val="00F5102E"/>
    <w:rsid w:val="00F514A9"/>
    <w:rsid w:val="00F52DEB"/>
    <w:rsid w:val="00F53508"/>
    <w:rsid w:val="00F537AF"/>
    <w:rsid w:val="00F53F60"/>
    <w:rsid w:val="00F572B9"/>
    <w:rsid w:val="00F611FC"/>
    <w:rsid w:val="00F6411A"/>
    <w:rsid w:val="00F65026"/>
    <w:rsid w:val="00F65C24"/>
    <w:rsid w:val="00F67212"/>
    <w:rsid w:val="00F6722A"/>
    <w:rsid w:val="00F701A2"/>
    <w:rsid w:val="00F72690"/>
    <w:rsid w:val="00F72CD1"/>
    <w:rsid w:val="00F730B0"/>
    <w:rsid w:val="00F75134"/>
    <w:rsid w:val="00F800D4"/>
    <w:rsid w:val="00F80870"/>
    <w:rsid w:val="00F835E6"/>
    <w:rsid w:val="00F836E3"/>
    <w:rsid w:val="00F86B62"/>
    <w:rsid w:val="00F873FB"/>
    <w:rsid w:val="00F90917"/>
    <w:rsid w:val="00F919D9"/>
    <w:rsid w:val="00F92E72"/>
    <w:rsid w:val="00F93818"/>
    <w:rsid w:val="00F939F2"/>
    <w:rsid w:val="00F95007"/>
    <w:rsid w:val="00F977D0"/>
    <w:rsid w:val="00FA0332"/>
    <w:rsid w:val="00FA0D39"/>
    <w:rsid w:val="00FA142F"/>
    <w:rsid w:val="00FA34B0"/>
    <w:rsid w:val="00FA3E55"/>
    <w:rsid w:val="00FA43B3"/>
    <w:rsid w:val="00FA5AE2"/>
    <w:rsid w:val="00FA6B7E"/>
    <w:rsid w:val="00FA7D60"/>
    <w:rsid w:val="00FB15C8"/>
    <w:rsid w:val="00FB250A"/>
    <w:rsid w:val="00FB3D61"/>
    <w:rsid w:val="00FB461B"/>
    <w:rsid w:val="00FB5115"/>
    <w:rsid w:val="00FC00AF"/>
    <w:rsid w:val="00FC080E"/>
    <w:rsid w:val="00FC109A"/>
    <w:rsid w:val="00FC2BC7"/>
    <w:rsid w:val="00FC3323"/>
    <w:rsid w:val="00FC4EED"/>
    <w:rsid w:val="00FC5885"/>
    <w:rsid w:val="00FD0791"/>
    <w:rsid w:val="00FD359A"/>
    <w:rsid w:val="00FD3DA0"/>
    <w:rsid w:val="00FD40C0"/>
    <w:rsid w:val="00FD5974"/>
    <w:rsid w:val="00FD79F1"/>
    <w:rsid w:val="00FE2619"/>
    <w:rsid w:val="00FE5122"/>
    <w:rsid w:val="00FE5CB8"/>
    <w:rsid w:val="00FE6269"/>
    <w:rsid w:val="00FE73C3"/>
    <w:rsid w:val="00FF05F3"/>
    <w:rsid w:val="00FF1995"/>
    <w:rsid w:val="00FF2C4C"/>
    <w:rsid w:val="018E0871"/>
    <w:rsid w:val="01C56903"/>
    <w:rsid w:val="01D70C1D"/>
    <w:rsid w:val="02005A7B"/>
    <w:rsid w:val="023507E7"/>
    <w:rsid w:val="023E2497"/>
    <w:rsid w:val="02647324"/>
    <w:rsid w:val="03F615E2"/>
    <w:rsid w:val="03F91A6C"/>
    <w:rsid w:val="03FB1086"/>
    <w:rsid w:val="043944AD"/>
    <w:rsid w:val="049173E6"/>
    <w:rsid w:val="04FAC139"/>
    <w:rsid w:val="05121AC6"/>
    <w:rsid w:val="054E4180"/>
    <w:rsid w:val="056C7F4D"/>
    <w:rsid w:val="056D15B2"/>
    <w:rsid w:val="05881F18"/>
    <w:rsid w:val="0594785A"/>
    <w:rsid w:val="059B1A43"/>
    <w:rsid w:val="05CC1A78"/>
    <w:rsid w:val="060E3D51"/>
    <w:rsid w:val="06172F6E"/>
    <w:rsid w:val="06416842"/>
    <w:rsid w:val="065025FB"/>
    <w:rsid w:val="06710E08"/>
    <w:rsid w:val="068C5C42"/>
    <w:rsid w:val="06E262AF"/>
    <w:rsid w:val="06F176EE"/>
    <w:rsid w:val="07A71C87"/>
    <w:rsid w:val="07D16002"/>
    <w:rsid w:val="08A76FEB"/>
    <w:rsid w:val="08AC23B3"/>
    <w:rsid w:val="09604EFB"/>
    <w:rsid w:val="09896975"/>
    <w:rsid w:val="09DC5737"/>
    <w:rsid w:val="0AAE6CDE"/>
    <w:rsid w:val="0AD55E09"/>
    <w:rsid w:val="0AF83663"/>
    <w:rsid w:val="0B237538"/>
    <w:rsid w:val="0B494101"/>
    <w:rsid w:val="0BD44E24"/>
    <w:rsid w:val="0C004304"/>
    <w:rsid w:val="0C536830"/>
    <w:rsid w:val="0D0C44BD"/>
    <w:rsid w:val="0D494343"/>
    <w:rsid w:val="0DB76385"/>
    <w:rsid w:val="0EAD2672"/>
    <w:rsid w:val="0F235602"/>
    <w:rsid w:val="0F4E072A"/>
    <w:rsid w:val="0FBD1297"/>
    <w:rsid w:val="0FDC70F3"/>
    <w:rsid w:val="10164F8B"/>
    <w:rsid w:val="10340ED5"/>
    <w:rsid w:val="10896FD5"/>
    <w:rsid w:val="10C05E6C"/>
    <w:rsid w:val="10C904B7"/>
    <w:rsid w:val="10FA3290"/>
    <w:rsid w:val="114501C5"/>
    <w:rsid w:val="1146765B"/>
    <w:rsid w:val="12105979"/>
    <w:rsid w:val="1223054E"/>
    <w:rsid w:val="12EB1E58"/>
    <w:rsid w:val="130B366D"/>
    <w:rsid w:val="142115CB"/>
    <w:rsid w:val="148631F1"/>
    <w:rsid w:val="148E6DF8"/>
    <w:rsid w:val="14EA425F"/>
    <w:rsid w:val="155B6CF4"/>
    <w:rsid w:val="15DC5A84"/>
    <w:rsid w:val="163A7FE7"/>
    <w:rsid w:val="16487ACC"/>
    <w:rsid w:val="16D36F75"/>
    <w:rsid w:val="17084E70"/>
    <w:rsid w:val="174F2A9F"/>
    <w:rsid w:val="181C477E"/>
    <w:rsid w:val="18626E1A"/>
    <w:rsid w:val="18CB6118"/>
    <w:rsid w:val="19510CE1"/>
    <w:rsid w:val="199926F8"/>
    <w:rsid w:val="19F3676C"/>
    <w:rsid w:val="1A535551"/>
    <w:rsid w:val="1A671624"/>
    <w:rsid w:val="1B28697D"/>
    <w:rsid w:val="1BC34151"/>
    <w:rsid w:val="1BD712B5"/>
    <w:rsid w:val="1BFC1E8A"/>
    <w:rsid w:val="1C103FB5"/>
    <w:rsid w:val="1CC3601B"/>
    <w:rsid w:val="1CE565D3"/>
    <w:rsid w:val="1D6D61D4"/>
    <w:rsid w:val="1E6C7E96"/>
    <w:rsid w:val="1EBD5A71"/>
    <w:rsid w:val="1F012BB2"/>
    <w:rsid w:val="200058CF"/>
    <w:rsid w:val="203B62B7"/>
    <w:rsid w:val="207836BB"/>
    <w:rsid w:val="2080016D"/>
    <w:rsid w:val="20BF28E9"/>
    <w:rsid w:val="213C52B6"/>
    <w:rsid w:val="21561328"/>
    <w:rsid w:val="218D0A8A"/>
    <w:rsid w:val="219A6B87"/>
    <w:rsid w:val="21BFF7B0"/>
    <w:rsid w:val="227B24C1"/>
    <w:rsid w:val="228C3882"/>
    <w:rsid w:val="22A939AB"/>
    <w:rsid w:val="233F7CA4"/>
    <w:rsid w:val="23496F3C"/>
    <w:rsid w:val="2384594B"/>
    <w:rsid w:val="242A28CA"/>
    <w:rsid w:val="24397EF8"/>
    <w:rsid w:val="247B1C64"/>
    <w:rsid w:val="24AA0C40"/>
    <w:rsid w:val="24F92B06"/>
    <w:rsid w:val="25560DFC"/>
    <w:rsid w:val="25631674"/>
    <w:rsid w:val="259326F1"/>
    <w:rsid w:val="26055692"/>
    <w:rsid w:val="263B2C54"/>
    <w:rsid w:val="266855F9"/>
    <w:rsid w:val="267A5F06"/>
    <w:rsid w:val="268D3CB1"/>
    <w:rsid w:val="268D5392"/>
    <w:rsid w:val="26A83473"/>
    <w:rsid w:val="26C74C3A"/>
    <w:rsid w:val="276E49B4"/>
    <w:rsid w:val="27903E32"/>
    <w:rsid w:val="27BE338B"/>
    <w:rsid w:val="27D34876"/>
    <w:rsid w:val="27E86FE9"/>
    <w:rsid w:val="27F03E2A"/>
    <w:rsid w:val="28C54DEB"/>
    <w:rsid w:val="28D07B2B"/>
    <w:rsid w:val="2973621B"/>
    <w:rsid w:val="2976210D"/>
    <w:rsid w:val="29875943"/>
    <w:rsid w:val="2ACE3974"/>
    <w:rsid w:val="2AE553C9"/>
    <w:rsid w:val="2B520C9C"/>
    <w:rsid w:val="2BAC1E16"/>
    <w:rsid w:val="2BCB4473"/>
    <w:rsid w:val="2BF629D8"/>
    <w:rsid w:val="2C3818FC"/>
    <w:rsid w:val="2E884DBD"/>
    <w:rsid w:val="2EB74F3F"/>
    <w:rsid w:val="2ED04AA7"/>
    <w:rsid w:val="2EFB88CD"/>
    <w:rsid w:val="2F0026C3"/>
    <w:rsid w:val="2F2D7712"/>
    <w:rsid w:val="2FD14131"/>
    <w:rsid w:val="30073ABF"/>
    <w:rsid w:val="300D40EF"/>
    <w:rsid w:val="30402EE3"/>
    <w:rsid w:val="305007BA"/>
    <w:rsid w:val="30875431"/>
    <w:rsid w:val="308E06B9"/>
    <w:rsid w:val="30A560DE"/>
    <w:rsid w:val="30C47DB6"/>
    <w:rsid w:val="314E2C27"/>
    <w:rsid w:val="31565A23"/>
    <w:rsid w:val="31716495"/>
    <w:rsid w:val="323E24E4"/>
    <w:rsid w:val="327D7663"/>
    <w:rsid w:val="32981BA7"/>
    <w:rsid w:val="333C7B8F"/>
    <w:rsid w:val="33A9036A"/>
    <w:rsid w:val="33B65198"/>
    <w:rsid w:val="33C607F2"/>
    <w:rsid w:val="33DC01C7"/>
    <w:rsid w:val="33F46A50"/>
    <w:rsid w:val="3471443D"/>
    <w:rsid w:val="34C53B17"/>
    <w:rsid w:val="34E824E4"/>
    <w:rsid w:val="351B28FE"/>
    <w:rsid w:val="35527A06"/>
    <w:rsid w:val="360C1F3C"/>
    <w:rsid w:val="367D0F7F"/>
    <w:rsid w:val="36E31382"/>
    <w:rsid w:val="376E15A0"/>
    <w:rsid w:val="37977E1F"/>
    <w:rsid w:val="37A60062"/>
    <w:rsid w:val="37A8126D"/>
    <w:rsid w:val="37D76F8B"/>
    <w:rsid w:val="37EA6C21"/>
    <w:rsid w:val="38471845"/>
    <w:rsid w:val="385520FD"/>
    <w:rsid w:val="38CF7134"/>
    <w:rsid w:val="38F216E0"/>
    <w:rsid w:val="39315754"/>
    <w:rsid w:val="39991386"/>
    <w:rsid w:val="39EF08C8"/>
    <w:rsid w:val="3AAF5350"/>
    <w:rsid w:val="3AEA6C72"/>
    <w:rsid w:val="3AFC50B4"/>
    <w:rsid w:val="3B5B5607"/>
    <w:rsid w:val="3B693880"/>
    <w:rsid w:val="3B7A4428"/>
    <w:rsid w:val="3BECAA8A"/>
    <w:rsid w:val="3BFF040E"/>
    <w:rsid w:val="3BFF9C2D"/>
    <w:rsid w:val="3C534011"/>
    <w:rsid w:val="3CFF284D"/>
    <w:rsid w:val="3DBF4CCA"/>
    <w:rsid w:val="3DC449DE"/>
    <w:rsid w:val="3DDE48D9"/>
    <w:rsid w:val="3DDF5D2C"/>
    <w:rsid w:val="3E49300D"/>
    <w:rsid w:val="3EEE3FB2"/>
    <w:rsid w:val="3EF70306"/>
    <w:rsid w:val="3F7942AE"/>
    <w:rsid w:val="3FCD022A"/>
    <w:rsid w:val="3FF41E0C"/>
    <w:rsid w:val="3FFC9260"/>
    <w:rsid w:val="40016896"/>
    <w:rsid w:val="40050833"/>
    <w:rsid w:val="402C03D9"/>
    <w:rsid w:val="402F2657"/>
    <w:rsid w:val="410302D3"/>
    <w:rsid w:val="416A04A5"/>
    <w:rsid w:val="41CF4659"/>
    <w:rsid w:val="41FD6C43"/>
    <w:rsid w:val="427261DA"/>
    <w:rsid w:val="429204A0"/>
    <w:rsid w:val="42FC76E3"/>
    <w:rsid w:val="43271F92"/>
    <w:rsid w:val="43BB3CF6"/>
    <w:rsid w:val="43E65D6E"/>
    <w:rsid w:val="44D61157"/>
    <w:rsid w:val="455D2EBE"/>
    <w:rsid w:val="45FC65DC"/>
    <w:rsid w:val="461309E2"/>
    <w:rsid w:val="46162899"/>
    <w:rsid w:val="46660C57"/>
    <w:rsid w:val="468273E1"/>
    <w:rsid w:val="46C13CF7"/>
    <w:rsid w:val="46C44E88"/>
    <w:rsid w:val="46D93B67"/>
    <w:rsid w:val="47060054"/>
    <w:rsid w:val="47146CF3"/>
    <w:rsid w:val="475133E4"/>
    <w:rsid w:val="476E8736"/>
    <w:rsid w:val="48547666"/>
    <w:rsid w:val="49830203"/>
    <w:rsid w:val="4A426D4E"/>
    <w:rsid w:val="4AAE7501"/>
    <w:rsid w:val="4AE81B00"/>
    <w:rsid w:val="4B055DCA"/>
    <w:rsid w:val="4B316A0A"/>
    <w:rsid w:val="4B805884"/>
    <w:rsid w:val="4BD15737"/>
    <w:rsid w:val="4BE15A29"/>
    <w:rsid w:val="4BE46917"/>
    <w:rsid w:val="4C3C28EB"/>
    <w:rsid w:val="4C951AAA"/>
    <w:rsid w:val="4CC76658"/>
    <w:rsid w:val="4DD52FF7"/>
    <w:rsid w:val="4E0D40D5"/>
    <w:rsid w:val="4E5F1B86"/>
    <w:rsid w:val="4EEA36AD"/>
    <w:rsid w:val="506B426F"/>
    <w:rsid w:val="507F270B"/>
    <w:rsid w:val="50A85989"/>
    <w:rsid w:val="50AF5D81"/>
    <w:rsid w:val="51FED7AB"/>
    <w:rsid w:val="5273A99D"/>
    <w:rsid w:val="528079D5"/>
    <w:rsid w:val="52B7ABB0"/>
    <w:rsid w:val="52B92841"/>
    <w:rsid w:val="536A2C5D"/>
    <w:rsid w:val="537000EF"/>
    <w:rsid w:val="545E0BD1"/>
    <w:rsid w:val="54CE4CFB"/>
    <w:rsid w:val="55384EAB"/>
    <w:rsid w:val="554343DE"/>
    <w:rsid w:val="555869E7"/>
    <w:rsid w:val="55654C60"/>
    <w:rsid w:val="556D424D"/>
    <w:rsid w:val="55766F09"/>
    <w:rsid w:val="559331C5"/>
    <w:rsid w:val="55FF72D7"/>
    <w:rsid w:val="56014F0B"/>
    <w:rsid w:val="56A00D55"/>
    <w:rsid w:val="56A07E4D"/>
    <w:rsid w:val="573D7961"/>
    <w:rsid w:val="58291AD3"/>
    <w:rsid w:val="58724813"/>
    <w:rsid w:val="587E15AC"/>
    <w:rsid w:val="59282B75"/>
    <w:rsid w:val="59684F66"/>
    <w:rsid w:val="59AB25C2"/>
    <w:rsid w:val="59DD1F62"/>
    <w:rsid w:val="5A15166D"/>
    <w:rsid w:val="5AAA0FC2"/>
    <w:rsid w:val="5B1C7F9F"/>
    <w:rsid w:val="5B540512"/>
    <w:rsid w:val="5B5437AD"/>
    <w:rsid w:val="5BD462C2"/>
    <w:rsid w:val="5BEB5526"/>
    <w:rsid w:val="5CCC25A0"/>
    <w:rsid w:val="5CDF089C"/>
    <w:rsid w:val="5CE37E74"/>
    <w:rsid w:val="5D6F3B73"/>
    <w:rsid w:val="5D893CDE"/>
    <w:rsid w:val="5DB82DE6"/>
    <w:rsid w:val="5DCA41FA"/>
    <w:rsid w:val="5DE788A2"/>
    <w:rsid w:val="5DF50D77"/>
    <w:rsid w:val="5E1F79F5"/>
    <w:rsid w:val="5E232FC7"/>
    <w:rsid w:val="5E444C81"/>
    <w:rsid w:val="5EFA7CCD"/>
    <w:rsid w:val="5F1B95C5"/>
    <w:rsid w:val="5FAD407E"/>
    <w:rsid w:val="5FB5EF0F"/>
    <w:rsid w:val="612416B4"/>
    <w:rsid w:val="61567400"/>
    <w:rsid w:val="61F05F1C"/>
    <w:rsid w:val="623E5ADC"/>
    <w:rsid w:val="62890576"/>
    <w:rsid w:val="62E91057"/>
    <w:rsid w:val="630E0F76"/>
    <w:rsid w:val="63255FEC"/>
    <w:rsid w:val="639D4D04"/>
    <w:rsid w:val="640A56B8"/>
    <w:rsid w:val="642B492C"/>
    <w:rsid w:val="64803201"/>
    <w:rsid w:val="64992B79"/>
    <w:rsid w:val="64E02555"/>
    <w:rsid w:val="656C55AE"/>
    <w:rsid w:val="65B027BF"/>
    <w:rsid w:val="65B17A4E"/>
    <w:rsid w:val="66323832"/>
    <w:rsid w:val="66A74298"/>
    <w:rsid w:val="66B6356E"/>
    <w:rsid w:val="66FB7A23"/>
    <w:rsid w:val="67024D25"/>
    <w:rsid w:val="67283D40"/>
    <w:rsid w:val="68D1449D"/>
    <w:rsid w:val="68E648CE"/>
    <w:rsid w:val="69393D08"/>
    <w:rsid w:val="694632B2"/>
    <w:rsid w:val="69B82EA5"/>
    <w:rsid w:val="69FC6413"/>
    <w:rsid w:val="6A08184F"/>
    <w:rsid w:val="6A254459"/>
    <w:rsid w:val="6A6A761D"/>
    <w:rsid w:val="6A6E051B"/>
    <w:rsid w:val="6B2B52BE"/>
    <w:rsid w:val="6B7D38AD"/>
    <w:rsid w:val="6BE84854"/>
    <w:rsid w:val="6C20659F"/>
    <w:rsid w:val="6C276884"/>
    <w:rsid w:val="6C3C1DA0"/>
    <w:rsid w:val="6C832EBF"/>
    <w:rsid w:val="6C8A69C5"/>
    <w:rsid w:val="6CB80EF2"/>
    <w:rsid w:val="6CF4027D"/>
    <w:rsid w:val="6D0A4A44"/>
    <w:rsid w:val="6D123B18"/>
    <w:rsid w:val="6EA41BB2"/>
    <w:rsid w:val="6F64384D"/>
    <w:rsid w:val="6FBB27F8"/>
    <w:rsid w:val="6FCA38D0"/>
    <w:rsid w:val="6FFF438D"/>
    <w:rsid w:val="702A6D3A"/>
    <w:rsid w:val="70E36CB3"/>
    <w:rsid w:val="71011CFE"/>
    <w:rsid w:val="71302CE2"/>
    <w:rsid w:val="71312FFC"/>
    <w:rsid w:val="71812135"/>
    <w:rsid w:val="71865AEE"/>
    <w:rsid w:val="71BF1F77"/>
    <w:rsid w:val="72AC3873"/>
    <w:rsid w:val="72FB3F6C"/>
    <w:rsid w:val="731C2C0E"/>
    <w:rsid w:val="736A5E0C"/>
    <w:rsid w:val="739D12B8"/>
    <w:rsid w:val="73A11102"/>
    <w:rsid w:val="73C016C3"/>
    <w:rsid w:val="73FD5444"/>
    <w:rsid w:val="743F7A89"/>
    <w:rsid w:val="7473580D"/>
    <w:rsid w:val="757DE146"/>
    <w:rsid w:val="75A90742"/>
    <w:rsid w:val="75ED5D32"/>
    <w:rsid w:val="76811756"/>
    <w:rsid w:val="76DF24DF"/>
    <w:rsid w:val="77314ED9"/>
    <w:rsid w:val="77A81788"/>
    <w:rsid w:val="77A86B72"/>
    <w:rsid w:val="77AE3A9D"/>
    <w:rsid w:val="77EFCC4D"/>
    <w:rsid w:val="77FF8BA5"/>
    <w:rsid w:val="78335EC2"/>
    <w:rsid w:val="78500E7C"/>
    <w:rsid w:val="78647C6A"/>
    <w:rsid w:val="7874F027"/>
    <w:rsid w:val="78956006"/>
    <w:rsid w:val="78AD7B0B"/>
    <w:rsid w:val="795F1041"/>
    <w:rsid w:val="79C34C82"/>
    <w:rsid w:val="79C46D81"/>
    <w:rsid w:val="7A1606EC"/>
    <w:rsid w:val="7A1FB742"/>
    <w:rsid w:val="7AD76976"/>
    <w:rsid w:val="7AEE3E53"/>
    <w:rsid w:val="7B18377F"/>
    <w:rsid w:val="7B4DC008"/>
    <w:rsid w:val="7B5D0004"/>
    <w:rsid w:val="7BDA59A2"/>
    <w:rsid w:val="7C24DA5D"/>
    <w:rsid w:val="7C4A59F5"/>
    <w:rsid w:val="7C617398"/>
    <w:rsid w:val="7C7465A1"/>
    <w:rsid w:val="7CA3E458"/>
    <w:rsid w:val="7CD36F0E"/>
    <w:rsid w:val="7D20753B"/>
    <w:rsid w:val="7D6073B3"/>
    <w:rsid w:val="7D92244B"/>
    <w:rsid w:val="7DDA65A1"/>
    <w:rsid w:val="7E192908"/>
    <w:rsid w:val="7E4F1952"/>
    <w:rsid w:val="7E56FDC8"/>
    <w:rsid w:val="7E5E1997"/>
    <w:rsid w:val="7EF13644"/>
    <w:rsid w:val="7EF70CC0"/>
    <w:rsid w:val="7F007269"/>
    <w:rsid w:val="7F3E0B38"/>
    <w:rsid w:val="7F737015"/>
    <w:rsid w:val="7F7D58EC"/>
    <w:rsid w:val="7F7FE4E6"/>
    <w:rsid w:val="7FAE0608"/>
    <w:rsid w:val="7FCF1212"/>
    <w:rsid w:val="7FDF8F9A"/>
    <w:rsid w:val="8B7ECB53"/>
    <w:rsid w:val="8C631A6A"/>
    <w:rsid w:val="8FFC32C2"/>
    <w:rsid w:val="9D4B5CFF"/>
    <w:rsid w:val="9D7B2A78"/>
    <w:rsid w:val="9EFF4493"/>
    <w:rsid w:val="9FFD8D29"/>
    <w:rsid w:val="AB6ED8F2"/>
    <w:rsid w:val="ABFE6758"/>
    <w:rsid w:val="B5FF3E46"/>
    <w:rsid w:val="B6BFEEDD"/>
    <w:rsid w:val="B6EF7026"/>
    <w:rsid w:val="B76E5819"/>
    <w:rsid w:val="B7A89503"/>
    <w:rsid w:val="BA7B23C6"/>
    <w:rsid w:val="BDFE7F7D"/>
    <w:rsid w:val="BF5C13F2"/>
    <w:rsid w:val="C5EFDB75"/>
    <w:rsid w:val="C9F766B7"/>
    <w:rsid w:val="CFFF7263"/>
    <w:rsid w:val="D5FBDE84"/>
    <w:rsid w:val="D7C5D0F2"/>
    <w:rsid w:val="DDD9C312"/>
    <w:rsid w:val="DDFCB868"/>
    <w:rsid w:val="DE74737B"/>
    <w:rsid w:val="DF3ED8D4"/>
    <w:rsid w:val="DF7FD044"/>
    <w:rsid w:val="DFEFD79F"/>
    <w:rsid w:val="DFF77C43"/>
    <w:rsid w:val="DFF7E9E8"/>
    <w:rsid w:val="E35D6B07"/>
    <w:rsid w:val="E9BF26C3"/>
    <w:rsid w:val="E9F71EFB"/>
    <w:rsid w:val="EE3B126B"/>
    <w:rsid w:val="EF3D3C50"/>
    <w:rsid w:val="EFE75655"/>
    <w:rsid w:val="EFFEEB2C"/>
    <w:rsid w:val="F3D74C56"/>
    <w:rsid w:val="F7F76DD6"/>
    <w:rsid w:val="F7FA78C6"/>
    <w:rsid w:val="F7FC2156"/>
    <w:rsid w:val="FA741A7D"/>
    <w:rsid w:val="FB3B9F32"/>
    <w:rsid w:val="FB3BD7B7"/>
    <w:rsid w:val="FB6E079A"/>
    <w:rsid w:val="FB7E255A"/>
    <w:rsid w:val="FBB79726"/>
    <w:rsid w:val="FBBF3D73"/>
    <w:rsid w:val="FBDD38E9"/>
    <w:rsid w:val="FBFF7C1D"/>
    <w:rsid w:val="FBFF8A2E"/>
    <w:rsid w:val="FD510FDF"/>
    <w:rsid w:val="FE734873"/>
    <w:rsid w:val="FFB7CA5C"/>
    <w:rsid w:val="FFB7F9CA"/>
    <w:rsid w:val="FFBD3BFC"/>
    <w:rsid w:val="FFBF720E"/>
    <w:rsid w:val="FFCB84AF"/>
    <w:rsid w:val="FFF9FF70"/>
    <w:rsid w:val="FFFBED87"/>
    <w:rsid w:val="FFFE1CE8"/>
  </w:rsids>
  <m:mathPr>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http://schemas.openxmlformats.org/wordprocessingml/2006/main" xmlns:v="urn:schemas-microsoft-com:vml" xmlns:sl="http://schemas.openxmlformats.org/schemaLibrary/2006/main" xmlns:m="http://schemas.openxmlformats.org/officeDocument/2006/math" xmlns:r="http://schemas.openxmlformats.org/officeDocument/2006/relationships" xmlns:o="urn:schemas-microsoft-com:office:office" xmlns:w10="urn:schemas-microsoft-com:office:word" xmlns:w14="http://schemas.microsoft.com/office/word/2010/wordml"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 Spacing"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lsdException w:name="toc 5" w:semiHidden="0"/>
    <w:lsdException w:name="toc 6" w:semiHidden="0"/>
    <w:lsdException w:name="toc 7" w:semiHidden="0"/>
    <w:lsdException w:name="toc 8" w:semiHidden="0"/>
    <w:lsdException w:name="toc 9" w:semiHidden="0"/>
  </w:latentStyles>
  <w:style w:type="paragraph" w:styleId="1" w:default="1">
    <w:name w:val="Normal"/>
    <w:uiPriority w:val="0"/>
    <w:qFormat/>
    <w:pPr>
      <w:widowControl w:val="0"/>
      <w:jc w:val="both"/>
    </w:pPr>
    <w:rPr>
      <w:sz w:val="21"/>
      <w:lang w:val="en-US" w:eastAsia="zh-CN" w:bidi="ar-SA"/>
      <w:kern w:val="2"/>
      <w:szCs w:val="24"/>
      <w:rFonts w:ascii="Times New Roman" w:hAnsi="Times New Roman" w:eastAsia="宋体" w:cs="Times New Roman"/>
    </w:rPr>
  </w:style>
  <w:style w:type="paragraph" w:styleId="4">
    <w:name w:val="heading 1"/>
    <w:basedOn w:val="1"/>
    <w:uiPriority w:val="0"/>
    <w:qFormat/>
    <w:pPr>
      <w:keepNext w:val="1"/>
      <w:keepLines w:val="1"/>
      <w:jc w:val="center"/>
      <w:outlineLvl w:val="0"/>
      <w:spacing w:after="330" w:before="340"/>
    </w:pPr>
    <w:rPr>
      <w:b w:val="1"/>
      <w:sz w:val="32"/>
      <w:kern w:val="44"/>
    </w:rPr>
  </w:style>
  <w:style w:type="paragraph" w:styleId="5">
    <w:name w:val="heading 2"/>
    <w:basedOn w:val="1"/>
    <w:link w:val="36"/>
    <w:uiPriority w:val="0"/>
    <w:qFormat/>
    <w:pPr>
      <w:keepNext w:val="1"/>
      <w:keepLines w:val="1"/>
      <w:outlineLvl w:val="1"/>
      <w:spacing w:after="60" w:before="60" w:line="413" w:lineRule="auto"/>
    </w:pPr>
    <w:rPr>
      <w:b w:val="1"/>
      <w:rFonts w:ascii="Arial" w:hAnsi="Arial" w:eastAsia="黑体"/>
    </w:rPr>
  </w:style>
  <w:style w:type="paragraph" w:styleId="6">
    <w:name w:val="heading 3"/>
    <w:basedOn w:val="1"/>
    <w:link w:val="37"/>
    <w:uiPriority w:val="0"/>
    <w:qFormat/>
    <w:pPr>
      <w:keepNext w:val="1"/>
      <w:keepLines w:val="1"/>
      <w:outlineLvl w:val="2"/>
      <w:spacing w:line="360" w:lineRule="auto"/>
    </w:pPr>
    <w:rPr>
      <w:b w:val="1"/>
      <w:bCs/>
      <w:szCs w:val="32"/>
      <w:rFonts w:eastAsia="黑体"/>
    </w:rPr>
  </w:style>
  <w:style w:type="paragraph" w:styleId="7">
    <w:name w:val="heading 4"/>
    <w:basedOn w:val="1"/>
    <w:uiPriority w:val="0"/>
    <w:qFormat/>
    <w:pPr>
      <w:keepNext w:val="1"/>
      <w:keepLines w:val="1"/>
      <w:outlineLvl w:val="3"/>
      <w:spacing w:line="360" w:lineRule="auto"/>
    </w:pPr>
    <w:rPr>
      <w:b w:val="1"/>
      <w:bCs/>
      <w:szCs w:val="28"/>
      <w:rFonts w:ascii="Arial" w:hAnsi="Arial"/>
    </w:rPr>
  </w:style>
  <w:style w:type="character" w:styleId="29" w:default="1">
    <w:name w:val="Default Paragraph Font"/>
    <w:uiPriority w:val="0"/>
    <w:semiHidden/>
    <w:qFormat/>
  </w:style>
  <w:style w:type="table" w:styleId="27" w:default="1">
    <w:name w:val="Normal Table"/>
    <w:uiPriority w:val="0"/>
    <w:semiHidden/>
    <w:qFormat/>
    <w:pPr>
      <w:widowControl w:val="1"/>
      <w:keepNext w:val="0"/>
      <w:keepLines w:val="0"/>
      <w:suppressLineNumbers w:val="0"/>
      <w:spacing w:after="0" w:afterAutospacing="0" w:before="0" w:beforeAutospacing="0"/>
      <w:ind w:left="0" w:right="0"/>
    </w:pPr>
    <w:rPr>
      <w:sz w:val="21"/>
      <w:kern w:val="2"/>
      <w:szCs w:val="22"/>
      <w:rFonts w:ascii="Calibri" w:hAnsi="Calibri" w:eastAsia="宋体" w:cs="Times New Roman" w:hint="default"/>
    </w:rPr>
    <w:tblPr>
      <w:tblCellMar>
        <w:top w:type="dxa" w:w="0.000000"/>
        <w:bottom w:type="dxa" w:w="0.000000"/>
        <w:left w:type="dxa" w:w="108.000000"/>
        <w:right w:type="dxa" w:w="108.000000"/>
      </w:tblCellMar>
    </w:tblPr>
  </w:style>
  <w:style w:type="paragraph" w:styleId="2">
    <w:name w:val="Body Text First Indent"/>
    <w:basedOn w:val="3"/>
    <w:uiPriority w:val="0"/>
    <w:qFormat/>
    <w:pPr>
      <w:widowControl w:val="0"/>
      <w:jc w:val="both"/>
      <w:spacing w:after="120" w:before="0"/>
      <w:ind w:firstLine="420" w:firstLineChars="100" w:left="0" w:right="0"/>
    </w:pPr>
    <w:rPr>
      <w:sz w:val="21"/>
      <w:lang w:val="en-US" w:eastAsia="zh-CN" w:bidi="ar-SA"/>
      <w:kern w:val="2"/>
      <w:szCs w:val="24"/>
      <w:rFonts w:ascii="Times New Roman" w:hAnsi="Times New Roman" w:eastAsia="宋体" w:cs="Times New Roman"/>
    </w:rPr>
  </w:style>
  <w:style w:type="paragraph" w:styleId="3">
    <w:name w:val="Body Text"/>
    <w:basedOn w:val="1"/>
    <w:uiPriority w:val="99"/>
    <w:qFormat/>
    <w:pPr>
      <w:adjustRightInd w:val="0"/>
      <w:jc w:val="center"/>
      <w:spacing w:after="60" w:line="360" w:lineRule="atLeast"/>
      <w:ind w:left="72" w:leftChars="30" w:right="30" w:rightChars="30"/>
    </w:pPr>
    <w:rPr>
      <w:sz w:val="22"/>
      <w:szCs w:val="22"/>
    </w:rPr>
  </w:style>
  <w:style w:type="paragraph" w:styleId="8">
    <w:name w:val="toc 7"/>
    <w:basedOn w:val="1"/>
    <w:uiPriority w:val="39"/>
    <w:unhideWhenUsed/>
    <w:qFormat/>
    <w:pPr>
      <w:ind w:left="2520" w:leftChars="1200"/>
    </w:pPr>
    <w:rPr>
      <w:szCs w:val="22"/>
      <w:rFonts w:ascii="Calibri" w:hAnsi="Calibri" w:eastAsia="宋体" w:cs="Times New Roman"/>
    </w:rPr>
  </w:style>
  <w:style w:type="paragraph" w:styleId="9">
    <w:name w:val="Document Map"/>
    <w:basedOn w:val="1"/>
    <w:link w:val="38"/>
    <w:uiPriority w:val="0"/>
    <w:qFormat/>
    <w:rPr>
      <w:sz w:val="18"/>
      <w:szCs w:val="18"/>
      <w:rFonts w:ascii="宋体"/>
    </w:rPr>
  </w:style>
  <w:style w:type="paragraph" w:styleId="10">
    <w:name w:val="annotation text"/>
    <w:basedOn w:val="1"/>
    <w:link w:val="39"/>
    <w:uiPriority w:val="0"/>
    <w:qFormat/>
    <w:pPr>
      <w:adjustRightInd w:val="0"/>
      <w:jc w:val="left"/>
      <w:spacing w:line="360" w:lineRule="atLeast"/>
    </w:pPr>
    <w:rPr>
      <w:sz w:val="24"/>
    </w:rPr>
  </w:style>
  <w:style w:type="paragraph" w:styleId="11">
    <w:name w:val="toc 5"/>
    <w:basedOn w:val="1"/>
    <w:uiPriority w:val="39"/>
    <w:unhideWhenUsed/>
    <w:qFormat/>
    <w:pPr>
      <w:ind w:left="1680" w:leftChars="800"/>
    </w:pPr>
    <w:rPr>
      <w:szCs w:val="22"/>
      <w:rFonts w:ascii="Calibri" w:hAnsi="Calibri" w:eastAsia="宋体" w:cs="Times New Roman"/>
    </w:rPr>
  </w:style>
  <w:style w:type="paragraph" w:styleId="12">
    <w:name w:val="toc 3"/>
    <w:basedOn w:val="1"/>
    <w:uiPriority w:val="39"/>
    <w:qFormat/>
    <w:pPr>
      <w:ind w:left="840" w:leftChars="400"/>
    </w:pPr>
  </w:style>
  <w:style w:type="paragraph" w:styleId="13">
    <w:name w:val="Plain Text"/>
    <w:basedOn w:val="1"/>
    <w:link w:val="40"/>
    <w:uiPriority w:val="0"/>
    <w:qFormat/>
    <w:rPr>
      <w:sz w:val="24"/>
      <w:rFonts w:ascii="宋体" w:hAnsi="Courier New"/>
    </w:rPr>
  </w:style>
  <w:style w:type="paragraph" w:styleId="14">
    <w:name w:val="toc 8"/>
    <w:basedOn w:val="1"/>
    <w:uiPriority w:val="39"/>
    <w:unhideWhenUsed/>
    <w:qFormat/>
    <w:pPr>
      <w:ind w:left="2940" w:leftChars="1400"/>
    </w:pPr>
    <w:rPr>
      <w:szCs w:val="22"/>
      <w:rFonts w:ascii="Calibri" w:hAnsi="Calibri" w:eastAsia="宋体" w:cs="Times New Roman"/>
    </w:rPr>
  </w:style>
  <w:style w:type="paragraph" w:styleId="15">
    <w:name w:val="Date"/>
    <w:basedOn w:val="1"/>
    <w:link w:val="41"/>
    <w:uiPriority w:val="0"/>
    <w:qFormat/>
    <w:pPr>
      <w:ind w:left="100" w:leftChars="2500"/>
    </w:pPr>
  </w:style>
  <w:style w:type="paragraph" w:styleId="16">
    <w:name w:val="Balloon Text"/>
    <w:basedOn w:val="1"/>
    <w:link w:val="42"/>
    <w:uiPriority w:val="0"/>
    <w:qFormat/>
    <w:rPr>
      <w:sz w:val="18"/>
      <w:szCs w:val="18"/>
    </w:rPr>
  </w:style>
  <w:style w:type="paragraph" w:styleId="17">
    <w:name w:val="footer"/>
    <w:basedOn w:val="1"/>
    <w:link w:val="43"/>
    <w:uiPriority w:val="99"/>
    <w:qFormat/>
    <w:pPr>
      <w:snapToGrid w:val="0"/>
      <w:jc w:val="left"/>
      <w:tabs>
        <w:tab w:val="center" w:pos="4153"/>
        <w:tab w:val="right" w:pos="8306"/>
      </w:tabs>
    </w:pPr>
    <w:rPr>
      <w:sz w:val="18"/>
      <w:szCs w:val="18"/>
    </w:rPr>
  </w:style>
  <w:style w:type="paragraph" w:styleId="18">
    <w:name w:val="header"/>
    <w:basedOn w:val="1"/>
    <w:link w:val="35"/>
    <w:uiPriority w:val="99"/>
    <w:qFormat/>
    <w:pPr>
      <w:snapToGrid w:val="0"/>
      <w:jc w:val="center"/>
      <w:pBdr>
        <w:bottom w:val="single" w:color="auto" w:sz="6" w:space="1"/>
      </w:pBdr>
      <w:tabs>
        <w:tab w:val="center" w:pos="4153"/>
        <w:tab w:val="right" w:pos="8306"/>
      </w:tabs>
    </w:pPr>
    <w:rPr>
      <w:sz w:val="18"/>
      <w:szCs w:val="18"/>
    </w:rPr>
  </w:style>
  <w:style w:type="paragraph" w:styleId="19">
    <w:name w:val="toc 1"/>
    <w:basedOn w:val="1"/>
    <w:uiPriority w:val="39"/>
    <w:qFormat/>
    <w:pPr>
      <w:spacing w:before="60" w:line="400" w:lineRule="exact"/>
    </w:pPr>
    <w:rPr>
      <w:rFonts w:eastAsia="黑体"/>
    </w:rPr>
  </w:style>
  <w:style w:type="paragraph" w:styleId="20">
    <w:name w:val="toc 4"/>
    <w:basedOn w:val="1"/>
    <w:uiPriority w:val="39"/>
    <w:unhideWhenUsed/>
    <w:qFormat/>
    <w:pPr>
      <w:ind w:left="1260" w:leftChars="600"/>
    </w:pPr>
    <w:rPr>
      <w:szCs w:val="22"/>
      <w:rFonts w:ascii="Calibri" w:hAnsi="Calibri" w:eastAsia="宋体" w:cs="Times New Roman"/>
    </w:rPr>
  </w:style>
  <w:style w:type="paragraph" w:styleId="21">
    <w:name w:val="toc 6"/>
    <w:basedOn w:val="1"/>
    <w:uiPriority w:val="39"/>
    <w:unhideWhenUsed/>
    <w:qFormat/>
    <w:pPr>
      <w:ind w:left="2100" w:leftChars="1000"/>
    </w:pPr>
    <w:rPr>
      <w:szCs w:val="22"/>
      <w:rFonts w:ascii="Calibri" w:hAnsi="Calibri" w:eastAsia="宋体" w:cs="Times New Roman"/>
    </w:rPr>
  </w:style>
  <w:style w:type="paragraph" w:styleId="22">
    <w:name w:val="toc 2"/>
    <w:basedOn w:val="1"/>
    <w:uiPriority w:val="39"/>
    <w:qFormat/>
    <w:pPr>
      <w:ind w:left="420" w:leftChars="200"/>
    </w:pPr>
  </w:style>
  <w:style w:type="paragraph" w:styleId="23">
    <w:name w:val="toc 9"/>
    <w:basedOn w:val="1"/>
    <w:uiPriority w:val="39"/>
    <w:unhideWhenUsed/>
    <w:qFormat/>
    <w:pPr>
      <w:ind w:left="3360" w:leftChars="1600"/>
    </w:pPr>
    <w:rPr>
      <w:szCs w:val="22"/>
      <w:rFonts w:ascii="Calibri" w:hAnsi="Calibri" w:eastAsia="宋体" w:cs="Times New Roman"/>
    </w:rPr>
  </w:style>
  <w:style w:type="paragraph" w:styleId="24">
    <w:name w:val="HTML Preformatted"/>
    <w:basedOn w:val="1"/>
    <w:uiPriority w:val="99"/>
    <w:unhideWhenUsed/>
    <w:qFormat/>
    <w:pPr>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lang w:val="en-US" w:eastAsia="zh-CN" w:bidi="ar"/>
      <w:kern w:val="0"/>
      <w:szCs w:val="24"/>
      <w:rFonts w:ascii="宋体" w:hAnsi="宋体" w:eastAsia="宋体" w:cs="宋体" w:hint="eastAsia"/>
    </w:rPr>
  </w:style>
  <w:style w:type="paragraph" w:styleId="25">
    <w:name w:val="Normal (Web)"/>
    <w:basedOn w:val="1"/>
    <w:uiPriority w:val="0"/>
    <w:qFormat/>
    <w:pPr>
      <w:widowControl w:val="1"/>
      <w:jc w:val="left"/>
      <w:spacing w:after="100" w:afterAutospacing="1" w:before="100" w:beforeAutospacing="1"/>
    </w:pPr>
    <w:rPr>
      <w:sz w:val="24"/>
      <w:kern w:val="0"/>
      <w:rFonts w:ascii="宋体" w:hAnsi="宋体" w:cs="宋体"/>
    </w:rPr>
  </w:style>
  <w:style w:type="paragraph" w:styleId="26">
    <w:name w:val="annotation subject"/>
    <w:basedOn w:val="10"/>
    <w:link w:val="44"/>
    <w:uiPriority w:val="0"/>
    <w:qFormat/>
    <w:pPr>
      <w:adjustRightInd w:val="1"/>
      <w:spacing w:line="240" w:lineRule="auto"/>
    </w:pPr>
  </w:style>
  <w:style w:type="table" w:styleId="28">
    <w:name w:val="Table Grid"/>
    <w:basedOn w:val="27"/>
    <w:uiPriority w:val="0"/>
    <w:qFormat/>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uiPriority w:val="0"/>
    <w:qFormat/>
  </w:style>
  <w:style w:type="character" w:styleId="31">
    <w:name w:val="FollowedHyperlink"/>
    <w:uiPriority w:val="0"/>
    <w:qFormat/>
    <w:rPr>
      <w:u w:val="single"/>
      <w:color w:val="FF800080"/>
    </w:rPr>
  </w:style>
  <w:style w:type="character" w:styleId="32">
    <w:name w:val="Emphasis"/>
    <w:uiPriority w:val="0"/>
    <w:qFormat/>
    <w:rPr>
      <w:i w:val="1"/>
      <w:iCs/>
    </w:rPr>
  </w:style>
  <w:style w:type="character" w:styleId="33">
    <w:name w:val="Hyperlink"/>
    <w:uiPriority w:val="99"/>
    <w:qFormat/>
    <w:rPr>
      <w:u w:val="single"/>
      <w:color w:val="FF0000FF"/>
    </w:rPr>
  </w:style>
  <w:style w:type="character" w:styleId="34">
    <w:name w:val="annotation reference"/>
    <w:uiPriority w:val="0"/>
    <w:qFormat/>
    <w:rPr>
      <w:sz w:val="21"/>
      <w:szCs w:val="21"/>
    </w:rPr>
  </w:style>
  <w:style w:type="character" w:styleId="35" w:customStyle="1">
    <w:name w:val="页眉 Char"/>
    <w:link w:val="18"/>
    <w:uiPriority w:val="99"/>
    <w:qFormat/>
    <w:rPr>
      <w:sz w:val="18"/>
      <w:kern w:val="2"/>
      <w:szCs w:val="18"/>
    </w:rPr>
  </w:style>
  <w:style w:type="character" w:styleId="36" w:customStyle="1">
    <w:name w:val="标题 2 Char"/>
    <w:link w:val="5"/>
    <w:uiPriority w:val="0"/>
    <w:qFormat/>
    <w:rPr>
      <w:b w:val="1"/>
      <w:sz w:val="21"/>
      <w:kern w:val="2"/>
      <w:szCs w:val="24"/>
      <w:rFonts w:ascii="Arial" w:hAnsi="Arial" w:eastAsia="黑体"/>
    </w:rPr>
  </w:style>
  <w:style w:type="character" w:styleId="37" w:customStyle="1">
    <w:name w:val="标题 3 Char"/>
    <w:link w:val="6"/>
    <w:uiPriority w:val="0"/>
    <w:qFormat/>
    <w:rPr>
      <w:b w:val="1"/>
      <w:sz w:val="21"/>
      <w:bCs/>
      <w:kern w:val="2"/>
      <w:szCs w:val="32"/>
      <w:rFonts w:eastAsia="黑体"/>
    </w:rPr>
  </w:style>
  <w:style w:type="character" w:styleId="38" w:customStyle="1">
    <w:name w:val="文档结构图 Char"/>
    <w:link w:val="9"/>
    <w:uiPriority w:val="0"/>
    <w:qFormat/>
    <w:rPr>
      <w:sz w:val="18"/>
      <w:kern w:val="2"/>
      <w:szCs w:val="18"/>
      <w:rFonts w:ascii="宋体"/>
    </w:rPr>
  </w:style>
  <w:style w:type="character" w:styleId="39" w:customStyle="1">
    <w:name w:val="批注文字 Char"/>
    <w:link w:val="10"/>
    <w:uiPriority w:val="0"/>
    <w:qFormat/>
    <w:rPr>
      <w:sz w:val="24"/>
      <w:lang w:bidi="ar-SA"/>
      <w:kern w:val="2"/>
      <w:szCs w:val="24"/>
    </w:rPr>
  </w:style>
  <w:style w:type="character" w:styleId="40" w:customStyle="1">
    <w:name w:val="纯文本 Char"/>
    <w:link w:val="13"/>
    <w:uiPriority w:val="0"/>
    <w:qFormat/>
    <w:rPr>
      <w:sz w:val="24"/>
      <w:lang w:val="en-US" w:eastAsia="zh-CN" w:bidi="ar-SA"/>
      <w:kern w:val="2"/>
      <w:szCs w:val="24"/>
      <w:rFonts w:ascii="宋体" w:hAnsi="Courier New" w:eastAsia="宋体"/>
    </w:rPr>
  </w:style>
  <w:style w:type="character" w:styleId="41" w:customStyle="1">
    <w:name w:val="日期 Char"/>
    <w:link w:val="15"/>
    <w:uiPriority w:val="0"/>
    <w:qFormat/>
    <w:rPr>
      <w:sz w:val="21"/>
      <w:kern w:val="2"/>
      <w:szCs w:val="24"/>
    </w:rPr>
  </w:style>
  <w:style w:type="character" w:styleId="42" w:customStyle="1">
    <w:name w:val="批注框文本 Char"/>
    <w:link w:val="16"/>
    <w:uiPriority w:val="0"/>
    <w:qFormat/>
    <w:rPr>
      <w:sz w:val="18"/>
      <w:kern w:val="2"/>
      <w:szCs w:val="18"/>
    </w:rPr>
  </w:style>
  <w:style w:type="character" w:styleId="43" w:customStyle="1">
    <w:name w:val="页脚 Char"/>
    <w:link w:val="17"/>
    <w:uiPriority w:val="99"/>
    <w:qFormat/>
    <w:rPr>
      <w:sz w:val="18"/>
      <w:kern w:val="2"/>
      <w:szCs w:val="18"/>
    </w:rPr>
  </w:style>
  <w:style w:type="character" w:styleId="44" w:customStyle="1">
    <w:name w:val="批注主题 Char"/>
    <w:basedOn w:val="39"/>
    <w:link w:val="26"/>
    <w:uiPriority w:val="0"/>
    <w:qFormat/>
  </w:style>
  <w:style w:type="paragraph" w:styleId="45" w:customStyle="1">
    <w:name w:val="Default"/>
    <w:uiPriority w:val="0"/>
    <w:qFormat/>
    <w:pPr>
      <w:widowControl w:val="0"/>
      <w:autoSpaceDE w:val="0"/>
      <w:autoSpaceDN w:val="0"/>
      <w:adjustRightInd w:val="0"/>
    </w:pPr>
    <w:rPr>
      <w:color w:val="FF000000"/>
      <w:sz w:val="24"/>
      <w:lang w:val="en-US" w:eastAsia="zh-CN" w:bidi="ar-SA"/>
      <w:szCs w:val="24"/>
      <w:rFonts w:ascii="Times New Roman" w:hAnsi="Times New Roman" w:eastAsia="宋体" w:cs="Calibri"/>
    </w:rPr>
  </w:style>
  <w:style w:type="paragraph" w:styleId="46" w:customStyle="1">
    <w:name w:val="No Spacing1"/>
    <w:uiPriority w:val="1"/>
    <w:qFormat/>
    <w:pPr>
      <w:widowControl w:val="0"/>
      <w:jc w:val="both"/>
    </w:pPr>
    <w:rPr>
      <w:sz w:val="21"/>
      <w:lang w:val="en-US" w:eastAsia="zh-CN" w:bidi="ar-SA"/>
      <w:kern w:val="2"/>
      <w:szCs w:val="24"/>
      <w:rFonts w:ascii="Times New Roman" w:hAnsi="Times New Roman" w:eastAsia="宋体" w:cs="Times New Roman"/>
    </w:rPr>
  </w:style>
  <w:style w:type="paragraph" w:styleId="47">
    <w:name w:val="No Spacing"/>
    <w:uiPriority w:val="0"/>
    <w:qFormat/>
    <w:pPr>
      <w:widowControl w:val="0"/>
      <w:jc w:val="both"/>
    </w:pPr>
    <w:rPr>
      <w:sz w:val="21"/>
      <w:lang w:val="en-US" w:eastAsia="zh-CN" w:bidi="ar-SA"/>
      <w:kern w:val="2"/>
      <w:szCs w:val="24"/>
      <w:rFonts w:ascii="Times New Roman" w:hAnsi="Times New Roman" w:eastAsia="宋体" w:cs="Times New Roman"/>
    </w:rPr>
  </w:style>
  <w:style w:type="paragraph" w:styleId="48" w:customStyle="1">
    <w:name w:val="样式1"/>
    <w:basedOn w:val="1"/>
    <w:uiPriority w:val="0"/>
    <w:qFormat/>
    <w:pPr>
      <w:spacing w:after="120" w:before="120" w:line="300" w:lineRule="auto"/>
    </w:pPr>
    <w:rPr>
      <w:b w:val="1"/>
      <w:sz w:val="24"/>
      <w:rFonts w:ascii="宋体" w:hAnsi="宋体"/>
    </w:rPr>
  </w:style>
  <w:style w:type="paragraph" w:styleId="49" w:customStyle="1">
    <w:name w:val="_Style 3"/>
    <w:uiPriority w:val="0"/>
    <w:qFormat/>
    <w:pPr>
      <w:widowControl w:val="0"/>
      <w:jc w:val="both"/>
    </w:pPr>
    <w:rPr>
      <w:sz w:val="21"/>
      <w:lang w:val="en-US" w:eastAsia="zh-CN" w:bidi="ar-SA"/>
      <w:kern w:val="2"/>
      <w:szCs w:val="24"/>
      <w:rFonts w:ascii="Calibri" w:hAnsi="Calibri" w:eastAsia="宋体" w:cs="Times New Roman"/>
    </w:rPr>
  </w:style>
  <w:style w:type="paragraph" w:styleId="50" w:customStyle="1">
    <w:name w:val="无间隔1"/>
    <w:uiPriority w:val="99"/>
    <w:qFormat/>
    <w:pPr>
      <w:widowControl w:val="0"/>
      <w:jc w:val="both"/>
    </w:pPr>
    <w:rPr>
      <w:sz w:val="21"/>
      <w:lang w:val="en-US" w:eastAsia="zh-CN" w:bidi="ar-SA"/>
      <w:kern w:val="2"/>
      <w:szCs w:val="21"/>
      <w:rFonts w:ascii="Times New Roman" w:hAnsi="Times New Roman" w:eastAsia="宋体" w:cs="Times New Roman"/>
    </w:rPr>
  </w:style>
  <w:style w:type="paragraph" w:styleId="51" w:customStyle="1">
    <w:name w:val="无间隔11"/>
    <w:uiPriority w:val="99"/>
    <w:qFormat/>
    <w:pPr>
      <w:widowControl w:val="0"/>
      <w:jc w:val="both"/>
    </w:pPr>
    <w:rPr>
      <w:sz w:val="21"/>
      <w:lang w:val="en-US" w:eastAsia="zh-CN" w:bidi="ar-SA"/>
      <w:kern w:val="2"/>
      <w:szCs w:val="21"/>
      <w:rFonts w:ascii="Times New Roman" w:hAnsi="Times New Roman" w:eastAsia="宋体" w:cs="Times New Roman"/>
    </w:rPr>
  </w:style>
  <w:style w:type="paragraph" w:styleId="52" w:customStyle="1">
    <w:name w:val="_Style 49"/>
    <w:uiPriority w:val="99"/>
    <w:semiHidden/>
    <w:qFormat/>
    <w:rPr>
      <w:sz w:val="21"/>
      <w:lang w:val="en-US" w:eastAsia="zh-CN" w:bidi="ar-SA"/>
      <w:kern w:val="2"/>
      <w:szCs w:val="24"/>
      <w:rFonts w:ascii="Times New Roman" w:hAnsi="Times New Roman" w:eastAsia="宋体" w:cs="Times New Roman"/>
    </w:rPr>
  </w:style>
</w:styles>
</file>

<file path=word/_rels/document.xml.rels><?xml version="1.0" encoding="UTF-8" standalone="yes"?><Relationships xmlns="http://schemas.openxmlformats.org/package/2006/relationships"><Relationship Id="rId13" Type="http://schemas.openxmlformats.org/officeDocument/2006/relationships/footer" Target="footer8.xml" /><Relationship Id="rId12" Type="http://schemas.openxmlformats.org/officeDocument/2006/relationships/footer" Target="footer7.xml" /><Relationship Id="rId11" Type="http://schemas.openxmlformats.org/officeDocument/2006/relationships/footer" Target="footer6.xml" /><Relationship Id="rId9" Type="http://schemas.openxmlformats.org/officeDocument/2006/relationships/footer" Target="footer4.xml" /><Relationship Id="rId8" Type="http://schemas.openxmlformats.org/officeDocument/2006/relationships/footer" Target="footer3.xml" /><Relationship Id="rId0" Type="http://schemas.openxmlformats.org/officeDocument/2006/relationships/styles" Target="styles.xml" /><Relationship Id="rId3" Type="http://schemas.openxmlformats.org/officeDocument/2006/relationships/theme" Target="theme/theme1.xml" /><Relationship Id="rId4" Type="http://schemas.openxmlformats.org/officeDocument/2006/relationships/numbering" Target="numbering.xml" /><Relationship Id="rId7" Type="http://schemas.openxmlformats.org/officeDocument/2006/relationships/footer" Target="footer2.xml" /><Relationship Id="rId10" Type="http://schemas.openxmlformats.org/officeDocument/2006/relationships/footer" Target="footer5.xml" /><Relationship Id="rId5" Type="http://schemas.openxmlformats.org/officeDocument/2006/relationships/header" Target="header1.xml" /><Relationship Id="rId6"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Geor" typeface="Sylfaen"/>
        <a:font script="Uigh" typeface="Microsoft Uighur"/>
        <a:font script="Viet" typeface="Times New Roman"/>
        <a:font script="Sinh" typeface="Iskoola Pota"/>
        <a:font script="Laoo" typeface="DokChampa"/>
        <a:font script="Mlym" typeface="Kartika"/>
        <a:font script="Orya" typeface="Kalinga"/>
        <a:font script="Tibt" typeface="Microsoft Himalaya"/>
        <a:font script="Hans" typeface="宋体"/>
        <a:font script="Yiii" typeface="Microsoft Yi Baiti"/>
        <a:font script="Hang" typeface="맑은 고딕"/>
        <a:font script="Syrc" typeface="Estrangelo Edessa"/>
        <a:font script="Knda" typeface="Tunga"/>
        <a:font script="Gujr" typeface="Shruti"/>
        <a:font script="Mong" typeface="Mongolian Baiti"/>
        <a:font script="Thaa" typeface="MV Boli"/>
        <a:font script="Khmr" typeface="MoolBoran"/>
        <a:font script="Ethi" typeface="Nyala"/>
        <a:font script="Taml" typeface="Latha"/>
        <a:font script="Beng" typeface="Vrinda"/>
        <a:font script="Telu" typeface="Gautami"/>
        <a:font script="Cans" typeface="Euphemia"/>
        <a:font script="Guru" typeface="Raavi"/>
        <a:font script="Thai" typeface="Angsana New"/>
        <a:font script="Cher" typeface="Plantagenet Cherokee"/>
        <a:font script="Arab" typeface="Times New Roman"/>
        <a:font script="Hebr" typeface="Times New Roman"/>
        <a:font script="Jpan" typeface="ＭＳ ゴシック"/>
        <a:font script="Deva" typeface="Mangal"/>
        <a:font script="Hant" typeface="新細明體"/>
      </a:majorFont>
      <a:minorFont>
        <a:latin typeface="Calibri" panose=""/>
        <a:ea typeface=""/>
        <a:cs typeface=""/>
        <a:font script="Geor" typeface="Sylfaen"/>
        <a:font script="Uigh" typeface="Microsoft Uighur"/>
        <a:font script="Viet" typeface="Arial"/>
        <a:font script="Sinh" typeface="Iskoola Pota"/>
        <a:font script="Laoo" typeface="DokChampa"/>
        <a:font script="Mlym" typeface="Kartika"/>
        <a:font script="Orya" typeface="Kalinga"/>
        <a:font script="Tibt" typeface="Microsoft Himalaya"/>
        <a:font script="Hans" typeface="宋体"/>
        <a:font script="Yiii" typeface="Microsoft Yi Baiti"/>
        <a:font script="Hang" typeface="맑은 고딕"/>
        <a:font script="Syrc" typeface="Estrangelo Edessa"/>
        <a:font script="Knda" typeface="Tunga"/>
        <a:font script="Gujr" typeface="Shruti"/>
        <a:font script="Mong" typeface="Mongolian Baiti"/>
        <a:font script="Thaa" typeface="MV Boli"/>
        <a:font script="Khmr" typeface="DaunPenh"/>
        <a:font script="Ethi" typeface="Nyala"/>
        <a:font script="Taml" typeface="Latha"/>
        <a:font script="Beng" typeface="Vrinda"/>
        <a:font script="Telu" typeface="Gautami"/>
        <a:font script="Cans" typeface="Euphemia"/>
        <a:font script="Guru" typeface="Raavi"/>
        <a:font script="Thai" typeface="Cordia New"/>
        <a:font script="Cher" typeface="Plantagenet Cherokee"/>
        <a:font script="Arab" typeface="Arial"/>
        <a:font script="Hebr" typeface="Arial"/>
        <a:font script="Jpan" typeface="ＭＳ 明朝"/>
        <a:font script="Deva" typeface="Mang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0</TotalTime>
  <Pages>114</Pages>
  <Words>6195</Words>
  <Characters>7405</Characters>
  <Application>WPS Office_12.1.0.23542_F1E327BC-269C-435d-A152-05C5408002CA</Application>
  <DocSecurity>0</DocSecurity>
  <Lines>607</Lines>
  <Paragraphs>171</Paragraphs>
  <ScaleCrop>false</ScaleCrop>
  <Company/>
  <LinksUpToDate>false</LinksUpToDate>
  <CharactersWithSpaces>9540</CharactersWithSpaces>
  <SharedDoc>false</SharedDoc>
  <HyperlinksChanged>false</HyperlinksChanged>
</Properties>
</file>

<file path=docProps/core.xml><?xml version="1.0" encoding="utf-8"?>
<cp:coreProperties xmlns:dcmitype="http://purl.org/dc/dcmitype/" xmlns:dcterms="http://purl.org/dc/terms/" xmlns:xsi="http://www.w3.org/2001/XMLSchema-instance" xmlns:dc="http://purl.org/dc/elements/1.1/" xmlns:cp="http://schemas.openxmlformats.org/package/2006/metadata/core-properties">
  <dc:title>广西壮族自治区房屋建筑和市政工程</dc:title>
  <dc:subject/>
  <dc:creator>微软用户</dc:creator>
  <cp:keywords/>
  <dc:description/>
  <cp:lastModifiedBy>39723</cp:lastModifiedBy>
  <cp:revision>1</cp:revision>
  <dcterms:created xsi:type="dcterms:W3CDTF">2021-07-29T00:00:00Z</dcterms:created>
  <dcterms:modified xsi:type="dcterms:W3CDTF">2026-04-30T10:02:04Z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2052-12.1.0.23542</vt:lpwstr>
  </property>
  <property fmtid="{D5CDD505-2E9C-101B-9397-08002B2CF9AE}" pid="3" name="KSOTemplateDocerSaveRecord">
    <vt:lpwstr>eyJoZGlkIjoiNzcwY2IwNDAxNmRkOWNmMmVmOGI1Yjc3NTFkYjE4M2QiLCJ1c2VySWQiOiI0MjM1ODIwMDkifQ==</vt:lpwstr>
  </property>
  <property fmtid="{D5CDD505-2E9C-101B-9397-08002B2CF9AE}" pid="4" name="ICV">
    <vt:lpwstr>C9028FFCE9EF4CC086D67030ED806E39_13</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E6D4E">
      <w:pPr>
        <w:jc w:val="distribute"/>
        <w:rPr>
          <w:color w:val="auto"/>
          <w:highlight w:val="none"/>
        </w:rPr>
      </w:pPr>
    </w:p>
    <w:p w14:paraId="30518B78">
      <w:pPr>
        <w:spacing w:line="360" w:lineRule="auto"/>
        <w:jc w:val="both"/>
        <w:rPr>
          <w:rFonts w:hint="eastAsia" w:hAnsi="宋体"/>
          <w:b/>
          <w:color w:val="auto"/>
          <w:sz w:val="48"/>
          <w:szCs w:val="48"/>
          <w:highlight w:val="none"/>
        </w:rPr>
      </w:pPr>
      <w:r>
        <w:rPr>
          <w:rFonts w:hint="eastAsia" w:hAnsi="宋体"/>
          <w:b/>
          <w:bCs/>
          <w:color w:val="auto"/>
          <w:sz w:val="48"/>
          <w:szCs w:val="48"/>
          <w:highlight w:val="none"/>
        </w:rPr>
        <w:t>广西壮族自治区房屋建筑和市政基础设施工程监理招标文件范本</w:t>
      </w:r>
      <w:r>
        <w:rPr>
          <w:rFonts w:hint="eastAsia" w:hAnsi="宋体"/>
          <w:b/>
          <w:color w:val="auto"/>
          <w:sz w:val="48"/>
          <w:szCs w:val="48"/>
          <w:highlight w:val="none"/>
        </w:rPr>
        <w:t>（</w:t>
      </w:r>
      <w:r>
        <w:rPr>
          <w:rFonts w:hint="eastAsia" w:hAnsi="宋体"/>
          <w:b/>
          <w:color w:val="auto"/>
          <w:sz w:val="48"/>
          <w:szCs w:val="48"/>
          <w:highlight w:val="none"/>
          <w:lang w:eastAsia="zh-CN"/>
        </w:rPr>
        <w:t>2026年版</w:t>
      </w:r>
      <w:r>
        <w:rPr>
          <w:rFonts w:hint="eastAsia" w:hAnsi="宋体"/>
          <w:b/>
          <w:color w:val="auto"/>
          <w:sz w:val="48"/>
          <w:szCs w:val="48"/>
          <w:highlight w:val="none"/>
        </w:rPr>
        <w:t>）</w:t>
      </w:r>
    </w:p>
    <w:p w14:paraId="41477AC2">
      <w:pPr>
        <w:spacing w:line="360" w:lineRule="auto"/>
        <w:ind w:firstLine="437"/>
        <w:jc w:val="center"/>
        <w:rPr>
          <w:rFonts w:hint="eastAsia"/>
          <w:b/>
          <w:color w:val="auto"/>
          <w:sz w:val="52"/>
          <w:szCs w:val="52"/>
          <w:highlight w:val="none"/>
        </w:rPr>
      </w:pPr>
      <w:r>
        <w:rPr>
          <w:rFonts w:hint="eastAsia"/>
          <w:b/>
          <w:color w:val="auto"/>
          <w:sz w:val="52"/>
          <w:szCs w:val="52"/>
          <w:highlight w:val="none"/>
          <w:lang w:val="en-US" w:eastAsia="zh-CN"/>
        </w:rPr>
        <w:t xml:space="preserve"> </w:t>
      </w:r>
    </w:p>
    <w:p w14:paraId="741667FC">
      <w:pPr>
        <w:ind w:right="640"/>
        <w:jc w:val="center"/>
        <w:rPr>
          <w:color w:val="auto"/>
          <w:sz w:val="32"/>
          <w:szCs w:val="32"/>
          <w:highlight w:val="none"/>
        </w:rPr>
      </w:pPr>
      <w:r>
        <w:rPr>
          <w:rFonts w:hint="eastAsia"/>
          <w:color w:val="auto"/>
          <w:sz w:val="32"/>
          <w:szCs w:val="32"/>
          <w:highlight w:val="non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r>
        <w:rPr>
          <w:color w:val="auto"/>
          <w:sz w:val="32"/>
          <w:szCs w:val="32"/>
          <w:highlight w:val="none"/>
          <w:u w:val="single"/>
        </w:rPr>
        <w:t xml:space="preserve">   </w:t>
      </w:r>
      <w:bookmarkStart w:id="0" w:name="_Toc473030389"/>
      <w:r>
        <w:rPr>
          <w:rFonts w:hAnsi="宋体"/>
          <w:color w:val="auto"/>
          <w:sz w:val="32"/>
          <w:szCs w:val="32"/>
          <w:highlight w:val="none"/>
          <w:u w:val="single"/>
        </w:rPr>
        <w:t>（</w:t>
      </w:r>
      <w:r>
        <w:rPr>
          <w:rFonts w:hint="eastAsia" w:hAnsi="宋体"/>
          <w:color w:val="auto"/>
          <w:sz w:val="32"/>
          <w:szCs w:val="32"/>
          <w:highlight w:val="none"/>
          <w:u w:val="single"/>
          <w:lang w:eastAsia="zh-CN"/>
        </w:rPr>
        <w:t>招标项目名称</w:t>
      </w:r>
      <w:r>
        <w:rPr>
          <w:rFonts w:hAnsi="宋体"/>
          <w:color w:val="auto"/>
          <w:sz w:val="32"/>
          <w:szCs w:val="32"/>
          <w:highlight w:val="none"/>
          <w:u w:val="single"/>
        </w:rPr>
        <w:t>）</w:t>
      </w:r>
      <w:r>
        <w:rPr>
          <w:color w:val="auto"/>
          <w:sz w:val="32"/>
          <w:szCs w:val="32"/>
          <w:highlight w:val="none"/>
          <w:u w:val="single"/>
        </w:rPr>
        <w:t xml:space="preserve">   </w:t>
      </w:r>
      <w:r>
        <w:rPr>
          <w:rFonts w:hint="eastAsia"/>
          <w:color w:val="auto"/>
          <w:sz w:val="32"/>
          <w:szCs w:val="32"/>
          <w:highlight w:val="none"/>
          <w:u w:val="single"/>
        </w:rPr>
        <w:t xml:space="preserve">  </w:t>
      </w:r>
      <w:r>
        <w:rPr>
          <w:color w:val="auto"/>
          <w:sz w:val="32"/>
          <w:szCs w:val="32"/>
          <w:highlight w:val="none"/>
          <w:u w:val="single"/>
        </w:rPr>
        <w:t xml:space="preserve">   </w:t>
      </w:r>
      <w:bookmarkStart w:id="1" w:name="_Toc459567573"/>
      <w:bookmarkStart w:id="2" w:name="_Toc459567719"/>
      <w:r>
        <w:rPr>
          <w:rFonts w:hint="eastAsia"/>
          <w:color w:val="auto"/>
          <w:sz w:val="32"/>
          <w:szCs w:val="32"/>
          <w:highlight w:val="none"/>
        </w:rPr>
        <w:t>监理</w:t>
      </w:r>
      <w:r>
        <w:rPr>
          <w:rFonts w:hAnsi="宋体"/>
          <w:color w:val="auto"/>
          <w:sz w:val="32"/>
          <w:szCs w:val="32"/>
          <w:highlight w:val="none"/>
        </w:rPr>
        <w:t>招标</w:t>
      </w:r>
      <w:bookmarkEnd w:id="0"/>
      <w:bookmarkEnd w:id="1"/>
      <w:bookmarkEnd w:id="2"/>
    </w:p>
    <w:p w14:paraId="0CC5289B">
      <w:pPr>
        <w:spacing w:line="460" w:lineRule="exact"/>
        <w:ind w:firstLine="437"/>
        <w:rPr>
          <w:color w:val="auto"/>
          <w:szCs w:val="21"/>
          <w:highlight w:val="none"/>
        </w:rPr>
      </w:pPr>
    </w:p>
    <w:p w14:paraId="4739465E">
      <w:pPr>
        <w:spacing w:line="540" w:lineRule="exact"/>
        <w:rPr>
          <w:color w:val="auto"/>
          <w:szCs w:val="21"/>
          <w:highlight w:val="none"/>
        </w:rPr>
      </w:pPr>
    </w:p>
    <w:p w14:paraId="47991066">
      <w:pPr>
        <w:spacing w:line="540" w:lineRule="exact"/>
        <w:rPr>
          <w:color w:val="auto"/>
          <w:szCs w:val="21"/>
          <w:highlight w:val="none"/>
        </w:rPr>
      </w:pPr>
    </w:p>
    <w:p w14:paraId="31533406">
      <w:pPr>
        <w:jc w:val="center"/>
        <w:rPr>
          <w:color w:val="auto"/>
          <w:sz w:val="72"/>
          <w:szCs w:val="72"/>
          <w:highlight w:val="none"/>
        </w:rPr>
      </w:pPr>
      <w:r>
        <w:rPr>
          <w:rFonts w:hAnsi="宋体"/>
          <w:color w:val="auto"/>
          <w:sz w:val="72"/>
          <w:szCs w:val="72"/>
          <w:highlight w:val="none"/>
        </w:rPr>
        <w:t>招</w:t>
      </w:r>
      <w:r>
        <w:rPr>
          <w:color w:val="auto"/>
          <w:sz w:val="72"/>
          <w:szCs w:val="72"/>
          <w:highlight w:val="none"/>
        </w:rPr>
        <w:t xml:space="preserve"> </w:t>
      </w:r>
      <w:r>
        <w:rPr>
          <w:rFonts w:hAnsi="宋体"/>
          <w:color w:val="auto"/>
          <w:sz w:val="72"/>
          <w:szCs w:val="72"/>
          <w:highlight w:val="none"/>
        </w:rPr>
        <w:t>标</w:t>
      </w:r>
      <w:r>
        <w:rPr>
          <w:color w:val="auto"/>
          <w:sz w:val="72"/>
          <w:szCs w:val="72"/>
          <w:highlight w:val="none"/>
        </w:rPr>
        <w:t xml:space="preserve"> </w:t>
      </w:r>
      <w:r>
        <w:rPr>
          <w:rFonts w:hAnsi="宋体"/>
          <w:color w:val="auto"/>
          <w:sz w:val="72"/>
          <w:szCs w:val="72"/>
          <w:highlight w:val="none"/>
        </w:rPr>
        <w:t>文</w:t>
      </w:r>
      <w:r>
        <w:rPr>
          <w:color w:val="auto"/>
          <w:sz w:val="72"/>
          <w:szCs w:val="72"/>
          <w:highlight w:val="none"/>
        </w:rPr>
        <w:t xml:space="preserve"> </w:t>
      </w:r>
      <w:r>
        <w:rPr>
          <w:rFonts w:hAnsi="宋体"/>
          <w:color w:val="auto"/>
          <w:sz w:val="72"/>
          <w:szCs w:val="72"/>
          <w:highlight w:val="none"/>
        </w:rPr>
        <w:t>件</w:t>
      </w:r>
    </w:p>
    <w:p w14:paraId="28545C14">
      <w:pPr>
        <w:spacing w:line="540" w:lineRule="exact"/>
        <w:ind w:firstLine="437"/>
        <w:rPr>
          <w:color w:val="auto"/>
          <w:szCs w:val="21"/>
          <w:highlight w:val="none"/>
        </w:rPr>
      </w:pPr>
    </w:p>
    <w:p w14:paraId="7056A773">
      <w:pPr>
        <w:spacing w:line="540" w:lineRule="exact"/>
        <w:ind w:firstLine="437"/>
        <w:rPr>
          <w:color w:val="auto"/>
          <w:szCs w:val="21"/>
          <w:highlight w:val="none"/>
        </w:rPr>
      </w:pPr>
    </w:p>
    <w:p w14:paraId="59DF2EFD">
      <w:pPr>
        <w:spacing w:line="540" w:lineRule="exact"/>
        <w:ind w:firstLine="437"/>
        <w:rPr>
          <w:color w:val="auto"/>
          <w:szCs w:val="21"/>
          <w:highlight w:val="none"/>
        </w:rPr>
      </w:pPr>
    </w:p>
    <w:p w14:paraId="3ABD1263">
      <w:pPr>
        <w:spacing w:line="540" w:lineRule="exact"/>
        <w:ind w:firstLine="1600" w:firstLineChars="500"/>
        <w:jc w:val="left"/>
        <w:rPr>
          <w:color w:val="auto"/>
          <w:sz w:val="28"/>
          <w:szCs w:val="28"/>
          <w:highlight w:val="none"/>
          <w:u w:val="single"/>
        </w:rPr>
      </w:pPr>
      <w:r>
        <w:rPr>
          <w:rFonts w:hint="eastAsia" w:ascii="Times New Roman" w:hAnsi="Times New Roman" w:cs="Times New Roman"/>
          <w:color w:val="auto"/>
          <w:sz w:val="32"/>
          <w:szCs w:val="32"/>
          <w:highlight w:val="none"/>
        </w:rPr>
        <w:t>招标项目编号：</w:t>
      </w:r>
      <w:r>
        <w:rPr>
          <w:color w:val="auto"/>
          <w:sz w:val="32"/>
          <w:szCs w:val="32"/>
          <w:highlight w:val="none"/>
          <w:u w:val="single"/>
        </w:rPr>
        <w:t xml:space="preserve">                    </w:t>
      </w:r>
      <w:r>
        <w:rPr>
          <w:rFonts w:hint="eastAsia" w:ascii="Times New Roman" w:hAnsi="Times New Roman" w:cs="Times New Roman"/>
          <w:color w:val="auto"/>
          <w:sz w:val="32"/>
          <w:szCs w:val="32"/>
          <w:highlight w:val="none"/>
        </w:rPr>
        <w:t xml:space="preserve">                             </w:t>
      </w:r>
    </w:p>
    <w:p w14:paraId="32386F5E">
      <w:pPr>
        <w:spacing w:line="540" w:lineRule="exact"/>
        <w:ind w:firstLine="437"/>
        <w:rPr>
          <w:color w:val="auto"/>
          <w:szCs w:val="21"/>
          <w:highlight w:val="none"/>
        </w:rPr>
      </w:pPr>
    </w:p>
    <w:p w14:paraId="2581CFBD">
      <w:pPr>
        <w:spacing w:line="540" w:lineRule="exact"/>
        <w:ind w:firstLine="437"/>
        <w:rPr>
          <w:color w:val="auto"/>
          <w:szCs w:val="21"/>
          <w:highlight w:val="none"/>
        </w:rPr>
      </w:pPr>
    </w:p>
    <w:p w14:paraId="6214C033">
      <w:pPr>
        <w:spacing w:line="540" w:lineRule="exact"/>
        <w:ind w:firstLine="437"/>
        <w:rPr>
          <w:color w:val="auto"/>
          <w:szCs w:val="21"/>
          <w:highlight w:val="none"/>
        </w:rPr>
      </w:pPr>
    </w:p>
    <w:p w14:paraId="4104694A">
      <w:pPr>
        <w:spacing w:line="540" w:lineRule="exact"/>
        <w:ind w:firstLine="437"/>
        <w:jc w:val="center"/>
        <w:rPr>
          <w:color w:val="auto"/>
          <w:sz w:val="32"/>
          <w:szCs w:val="32"/>
          <w:highlight w:val="none"/>
        </w:rPr>
      </w:pPr>
      <w:r>
        <w:rPr>
          <w:rFonts w:hAnsi="宋体"/>
          <w:color w:val="auto"/>
          <w:sz w:val="32"/>
          <w:szCs w:val="32"/>
          <w:highlight w:val="none"/>
        </w:rPr>
        <w:t>招</w:t>
      </w:r>
      <w:r>
        <w:rPr>
          <w:color w:val="auto"/>
          <w:sz w:val="32"/>
          <w:szCs w:val="32"/>
          <w:highlight w:val="none"/>
        </w:rPr>
        <w:t xml:space="preserve"> </w:t>
      </w:r>
      <w:r>
        <w:rPr>
          <w:rFonts w:hAnsi="宋体"/>
          <w:color w:val="auto"/>
          <w:sz w:val="32"/>
          <w:szCs w:val="32"/>
          <w:highlight w:val="none"/>
        </w:rPr>
        <w:t>标</w:t>
      </w:r>
      <w:r>
        <w:rPr>
          <w:color w:val="auto"/>
          <w:sz w:val="32"/>
          <w:szCs w:val="32"/>
          <w:highlight w:val="none"/>
        </w:rPr>
        <w:t xml:space="preserve"> </w:t>
      </w:r>
      <w:r>
        <w:rPr>
          <w:rFonts w:hAnsi="宋体"/>
          <w:color w:val="auto"/>
          <w:sz w:val="32"/>
          <w:szCs w:val="32"/>
          <w:highlight w:val="none"/>
        </w:rPr>
        <w:t>人：</w:t>
      </w:r>
      <w:r>
        <w:rPr>
          <w:color w:val="auto"/>
          <w:sz w:val="32"/>
          <w:szCs w:val="32"/>
          <w:highlight w:val="none"/>
          <w:u w:val="single"/>
        </w:rPr>
        <w:t xml:space="preserve">                        </w:t>
      </w:r>
      <w:r>
        <w:rPr>
          <w:rFonts w:hAnsi="宋体"/>
          <w:color w:val="auto"/>
          <w:sz w:val="32"/>
          <w:szCs w:val="32"/>
          <w:highlight w:val="none"/>
        </w:rPr>
        <w:t>（盖单位章）</w:t>
      </w:r>
    </w:p>
    <w:p w14:paraId="5BCD13B0">
      <w:pPr>
        <w:spacing w:line="540" w:lineRule="exact"/>
        <w:ind w:firstLine="437"/>
        <w:jc w:val="center"/>
        <w:rPr>
          <w:color w:val="auto"/>
          <w:sz w:val="32"/>
          <w:szCs w:val="32"/>
          <w:highlight w:val="none"/>
        </w:rPr>
      </w:pPr>
    </w:p>
    <w:p w14:paraId="6D8F8FDB">
      <w:pPr>
        <w:spacing w:line="540" w:lineRule="exact"/>
        <w:ind w:firstLine="437"/>
        <w:jc w:val="center"/>
        <w:rPr>
          <w:color w:val="auto"/>
          <w:sz w:val="32"/>
          <w:szCs w:val="32"/>
          <w:highlight w:val="none"/>
        </w:rPr>
      </w:pPr>
      <w:r>
        <w:rPr>
          <w:rFonts w:hAnsi="宋体"/>
          <w:color w:val="auto"/>
          <w:sz w:val="32"/>
          <w:szCs w:val="32"/>
          <w:highlight w:val="none"/>
        </w:rPr>
        <w:t>招标代理机构：</w:t>
      </w:r>
      <w:r>
        <w:rPr>
          <w:color w:val="auto"/>
          <w:sz w:val="32"/>
          <w:szCs w:val="32"/>
          <w:highlight w:val="none"/>
          <w:u w:val="single"/>
        </w:rPr>
        <w:t xml:space="preserve">                    </w:t>
      </w:r>
      <w:r>
        <w:rPr>
          <w:rFonts w:hAnsi="宋体"/>
          <w:color w:val="auto"/>
          <w:sz w:val="32"/>
          <w:szCs w:val="32"/>
          <w:highlight w:val="none"/>
        </w:rPr>
        <w:t>（盖单位章）</w:t>
      </w:r>
    </w:p>
    <w:p w14:paraId="27AB5BCB">
      <w:pPr>
        <w:spacing w:line="540" w:lineRule="exact"/>
        <w:ind w:firstLine="437"/>
        <w:jc w:val="center"/>
        <w:rPr>
          <w:color w:val="auto"/>
          <w:sz w:val="32"/>
          <w:szCs w:val="32"/>
          <w:highlight w:val="none"/>
        </w:rPr>
      </w:pPr>
    </w:p>
    <w:p w14:paraId="5975AEF9">
      <w:pPr>
        <w:spacing w:line="540" w:lineRule="exact"/>
        <w:ind w:firstLine="800" w:firstLineChars="250"/>
        <w:rPr>
          <w:rFonts w:hAnsi="宋体"/>
          <w:color w:val="auto"/>
          <w:sz w:val="32"/>
          <w:szCs w:val="32"/>
          <w:highlight w:val="none"/>
        </w:rPr>
        <w:sectPr>
          <w:headerReference r:id="rId3" w:type="default"/>
          <w:footerReference r:id="rId4" w:type="default"/>
          <w:footerReference r:id="rId5" w:type="even"/>
          <w:pgSz w:w="11907" w:h="16840"/>
          <w:pgMar w:top="1440" w:right="1440" w:bottom="1440" w:left="1797" w:header="567" w:footer="851" w:gutter="0"/>
          <w:pgNumType w:fmt="upperRoman"/>
          <w:cols w:space="720" w:num="1"/>
          <w:titlePg/>
          <w:docGrid w:linePitch="312" w:charSpace="0"/>
        </w:sectPr>
      </w:pPr>
      <w:r>
        <w:rPr>
          <w:rFonts w:hint="eastAsia" w:hAnsi="宋体"/>
          <w:color w:val="auto"/>
          <w:sz w:val="32"/>
          <w:szCs w:val="32"/>
          <w:highlight w:val="none"/>
        </w:rPr>
        <w:t>发布</w:t>
      </w:r>
      <w:r>
        <w:rPr>
          <w:rFonts w:hAnsi="宋体"/>
          <w:color w:val="auto"/>
          <w:sz w:val="32"/>
          <w:szCs w:val="32"/>
          <w:highlight w:val="none"/>
        </w:rPr>
        <w:t>日期：</w:t>
      </w:r>
      <w:r>
        <w:rPr>
          <w:color w:val="auto"/>
          <w:sz w:val="32"/>
          <w:szCs w:val="32"/>
          <w:highlight w:val="none"/>
          <w:u w:val="single"/>
        </w:rPr>
        <w:t xml:space="preserve">           </w:t>
      </w:r>
      <w:r>
        <w:rPr>
          <w:rFonts w:hAnsi="宋体"/>
          <w:color w:val="auto"/>
          <w:sz w:val="32"/>
          <w:szCs w:val="32"/>
          <w:highlight w:val="none"/>
        </w:rPr>
        <w:t>年</w:t>
      </w:r>
      <w:r>
        <w:rPr>
          <w:color w:val="auto"/>
          <w:sz w:val="32"/>
          <w:szCs w:val="32"/>
          <w:highlight w:val="none"/>
          <w:u w:val="single"/>
        </w:rPr>
        <w:t xml:space="preserve">         </w:t>
      </w:r>
      <w:r>
        <w:rPr>
          <w:rFonts w:hAnsi="宋体"/>
          <w:color w:val="auto"/>
          <w:sz w:val="32"/>
          <w:szCs w:val="32"/>
          <w:highlight w:val="none"/>
        </w:rPr>
        <w:t>月</w:t>
      </w:r>
      <w:r>
        <w:rPr>
          <w:color w:val="auto"/>
          <w:sz w:val="32"/>
          <w:szCs w:val="32"/>
          <w:highlight w:val="none"/>
          <w:u w:val="single"/>
        </w:rPr>
        <w:t xml:space="preserve">         </w:t>
      </w:r>
      <w:r>
        <w:rPr>
          <w:rFonts w:hAnsi="宋体"/>
          <w:color w:val="auto"/>
          <w:sz w:val="32"/>
          <w:szCs w:val="32"/>
          <w:highlight w:val="none"/>
        </w:rPr>
        <w:t>日</w:t>
      </w:r>
    </w:p>
    <w:p w14:paraId="470A4F72">
      <w:pPr>
        <w:spacing w:line="540" w:lineRule="exact"/>
        <w:ind w:firstLine="0" w:firstLineChars="0"/>
        <w:jc w:val="center"/>
        <w:rPr>
          <w:rFonts w:hint="eastAsia" w:hAnsi="宋体"/>
          <w:color w:val="auto"/>
          <w:sz w:val="32"/>
          <w:szCs w:val="32"/>
          <w:highlight w:val="none"/>
        </w:rPr>
      </w:pPr>
      <w:r>
        <w:rPr>
          <w:rFonts w:hint="eastAsia" w:ascii="宋体" w:hAnsi="宋体" w:cs="宋体"/>
          <w:b/>
          <w:bCs/>
          <w:color w:val="auto"/>
          <w:sz w:val="36"/>
          <w:szCs w:val="36"/>
          <w:highlight w:val="none"/>
        </w:rPr>
        <w:t>使用说明</w:t>
      </w:r>
    </w:p>
    <w:p w14:paraId="0F393D57">
      <w:pPr>
        <w:spacing w:line="360" w:lineRule="auto"/>
        <w:ind w:firstLine="420" w:firstLineChars="200"/>
        <w:rPr>
          <w:rFonts w:hint="eastAsia" w:hAnsi="宋体"/>
          <w:color w:val="auto"/>
          <w:szCs w:val="20"/>
          <w:highlight w:val="none"/>
        </w:rPr>
      </w:pPr>
    </w:p>
    <w:p w14:paraId="02DE61DC">
      <w:pPr>
        <w:tabs>
          <w:tab w:val="left" w:pos="1080"/>
        </w:tabs>
        <w:adjustRightInd w:val="0"/>
        <w:snapToGrid w:val="0"/>
        <w:spacing w:line="360" w:lineRule="auto"/>
        <w:ind w:firstLine="420" w:firstLineChars="200"/>
        <w:rPr>
          <w:rFonts w:hint="default" w:ascii="Times New Roman" w:hAnsi="Times New Roman" w:cs="Times New Roman"/>
          <w:color w:val="auto"/>
          <w:highlight w:val="none"/>
        </w:rPr>
      </w:pPr>
      <w:bookmarkStart w:id="3" w:name="_Toc488850229"/>
      <w:r>
        <w:rPr>
          <w:rFonts w:hint="eastAsia" w:ascii="宋体" w:hAnsi="宋体"/>
          <w:color w:val="auto"/>
          <w:highlight w:val="none"/>
        </w:rPr>
        <w:t>一、《</w:t>
      </w:r>
      <w:r>
        <w:rPr>
          <w:rFonts w:hint="eastAsia"/>
          <w:color w:val="auto"/>
          <w:highlight w:val="none"/>
          <w:lang w:eastAsia="zh-CN"/>
        </w:rPr>
        <w:t>广西壮族自治区房屋建筑和市政基础设施工程监理招标文件范本</w:t>
      </w:r>
      <w:r>
        <w:rPr>
          <w:rFonts w:hint="default" w:ascii="Times New Roman" w:hAnsi="Times New Roman" w:cs="Times New Roman"/>
          <w:color w:val="auto"/>
          <w:highlight w:val="none"/>
        </w:rPr>
        <w:t>》（</w:t>
      </w:r>
      <w:r>
        <w:rPr>
          <w:rFonts w:hint="eastAsia" w:cs="Times New Roman"/>
          <w:color w:val="auto"/>
          <w:highlight w:val="none"/>
          <w:lang w:eastAsia="zh-CN"/>
        </w:rPr>
        <w:t>2026年版</w:t>
      </w:r>
      <w:r>
        <w:rPr>
          <w:rFonts w:hint="default" w:ascii="Times New Roman" w:hAnsi="Times New Roman" w:cs="Times New Roman"/>
          <w:color w:val="auto"/>
          <w:highlight w:val="none"/>
        </w:rPr>
        <w:t>）（以下简称《</w:t>
      </w:r>
      <w:r>
        <w:rPr>
          <w:rFonts w:hint="eastAsia" w:ascii="Times New Roman" w:hAnsi="Times New Roman" w:cs="Times New Roman"/>
          <w:color w:val="auto"/>
          <w:highlight w:val="none"/>
          <w:lang w:eastAsia="zh-CN"/>
        </w:rPr>
        <w:t>监理招标文件范本（</w:t>
      </w:r>
      <w:r>
        <w:rPr>
          <w:rFonts w:hint="eastAsia" w:cs="Times New Roman"/>
          <w:color w:val="auto"/>
          <w:highlight w:val="none"/>
          <w:lang w:eastAsia="zh-CN"/>
        </w:rPr>
        <w:t>2026年版</w:t>
      </w:r>
      <w:r>
        <w:rPr>
          <w:rFonts w:hint="eastAsia" w:ascii="Times New Roman" w:hAnsi="Times New Roman" w:cs="Times New Roman"/>
          <w:color w:val="auto"/>
          <w:highlight w:val="none"/>
          <w:lang w:eastAsia="zh-CN"/>
        </w:rPr>
        <w:t>）</w:t>
      </w:r>
      <w:r>
        <w:rPr>
          <w:rFonts w:hint="eastAsia"/>
          <w:color w:val="auto"/>
          <w:highlight w:val="none"/>
          <w:lang w:eastAsia="zh-CN"/>
        </w:rPr>
        <w:t>》</w:t>
      </w:r>
      <w:r>
        <w:rPr>
          <w:rFonts w:hint="default" w:ascii="Times New Roman" w:hAnsi="Times New Roman" w:cs="Times New Roman"/>
          <w:color w:val="auto"/>
          <w:highlight w:val="none"/>
        </w:rPr>
        <w:t>适用于广西壮族自治区行政区域内依法必须进行招标的房屋建筑和市政基础设施工程的</w:t>
      </w:r>
      <w:r>
        <w:rPr>
          <w:rFonts w:hint="eastAsia" w:ascii="Times New Roman" w:hAnsi="Times New Roman" w:cs="Times New Roman"/>
          <w:color w:val="auto"/>
          <w:highlight w:val="none"/>
          <w:lang w:val="en-US" w:eastAsia="zh-CN"/>
        </w:rPr>
        <w:t>监理</w:t>
      </w:r>
      <w:r>
        <w:rPr>
          <w:rFonts w:hint="default" w:ascii="Times New Roman" w:hAnsi="Times New Roman" w:cs="Times New Roman"/>
          <w:color w:val="auto"/>
          <w:highlight w:val="none"/>
        </w:rPr>
        <w:t>招标。</w:t>
      </w:r>
    </w:p>
    <w:p w14:paraId="097CFD6D">
      <w:pPr>
        <w:spacing w:line="500" w:lineRule="exact"/>
        <w:ind w:firstLine="420" w:firstLineChars="200"/>
        <w:rPr>
          <w:rFonts w:ascii="Times New Roman" w:hAnsi="Times New Roman" w:cs="Times New Roman"/>
          <w:color w:val="auto"/>
          <w:highlight w:val="none"/>
        </w:rPr>
      </w:pPr>
      <w:r>
        <w:rPr>
          <w:rFonts w:hint="default" w:ascii="Times New Roman" w:hAnsi="Times New Roman" w:cs="Times New Roman"/>
          <w:color w:val="auto"/>
          <w:highlight w:val="none"/>
        </w:rPr>
        <w:t>二、《</w:t>
      </w:r>
      <w:r>
        <w:rPr>
          <w:color w:val="auto"/>
          <w:highlight w:val="none"/>
        </w:rPr>
        <w:t>监理招标文件范本</w:t>
      </w:r>
      <w:r>
        <w:rPr>
          <w:rFonts w:hint="default" w:ascii="Times New Roman" w:hAnsi="Times New Roman" w:cs="Times New Roman"/>
          <w:color w:val="auto"/>
          <w:highlight w:val="none"/>
        </w:rPr>
        <w:t>（</w:t>
      </w:r>
      <w:r>
        <w:rPr>
          <w:rFonts w:hint="eastAsia" w:cs="Times New Roman"/>
          <w:color w:val="auto"/>
          <w:highlight w:val="none"/>
          <w:lang w:eastAsia="zh-CN"/>
        </w:rPr>
        <w:t>2026年版</w:t>
      </w:r>
      <w:r>
        <w:rPr>
          <w:rFonts w:hint="default" w:ascii="Times New Roman" w:hAnsi="Times New Roman" w:cs="Times New Roman"/>
          <w:color w:val="auto"/>
          <w:highlight w:val="none"/>
        </w:rPr>
        <w:t>）》用相同序号标示的章、节、条、款、项、目，供招标人和投标人选择使用；以空格标示的由招标人填写的内容，招标人应根据招标项目具体特点和实际需要具体化，确实没有需要填写的，在空格中用</w:t>
      </w:r>
      <w:r>
        <w:rPr>
          <w:rFonts w:hint="eastAsia" w:cs="Times New Roman"/>
          <w:color w:val="auto"/>
          <w:highlight w:val="none"/>
          <w:lang w:eastAsia="zh-CN"/>
        </w:rPr>
        <w:t>“</w:t>
      </w:r>
      <w:r>
        <w:rPr>
          <w:rFonts w:hint="default" w:ascii="Times New Roman" w:hAnsi="Times New Roman" w:cs="Times New Roman"/>
          <w:color w:val="auto"/>
          <w:highlight w:val="none"/>
        </w:rPr>
        <w:t>/</w:t>
      </w:r>
      <w:r>
        <w:rPr>
          <w:rFonts w:hint="eastAsia" w:cs="Times New Roman"/>
          <w:color w:val="auto"/>
          <w:highlight w:val="none"/>
          <w:lang w:eastAsia="zh-CN"/>
        </w:rPr>
        <w:t>”</w:t>
      </w:r>
      <w:r>
        <w:rPr>
          <w:rFonts w:hint="default" w:ascii="Times New Roman" w:hAnsi="Times New Roman" w:cs="Times New Roman"/>
          <w:color w:val="auto"/>
          <w:highlight w:val="none"/>
        </w:rPr>
        <w:t>标示。</w:t>
      </w:r>
    </w:p>
    <w:p w14:paraId="0A2D9411">
      <w:pPr>
        <w:spacing w:line="500" w:lineRule="exact"/>
        <w:ind w:firstLine="420" w:firstLineChars="200"/>
        <w:rPr>
          <w:rFonts w:ascii="Times New Roman" w:hAnsi="Times New Roman" w:cs="Times New Roman"/>
          <w:color w:val="auto"/>
          <w:highlight w:val="none"/>
        </w:rPr>
      </w:pPr>
      <w:r>
        <w:rPr>
          <w:rFonts w:hint="default" w:ascii="Times New Roman" w:hAnsi="Times New Roman" w:cs="Times New Roman"/>
          <w:color w:val="auto"/>
          <w:highlight w:val="none"/>
        </w:rPr>
        <w:t>三、招标人按照《</w:t>
      </w:r>
      <w:r>
        <w:rPr>
          <w:rFonts w:hint="eastAsia" w:ascii="Times New Roman" w:hAnsi="Times New Roman" w:cs="Times New Roman"/>
          <w:color w:val="auto"/>
          <w:highlight w:val="none"/>
          <w:lang w:eastAsia="zh-CN"/>
        </w:rPr>
        <w:t>监理招标文件范本（</w:t>
      </w:r>
      <w:r>
        <w:rPr>
          <w:rFonts w:hint="eastAsia" w:cs="Times New Roman"/>
          <w:color w:val="auto"/>
          <w:highlight w:val="none"/>
          <w:lang w:eastAsia="zh-CN"/>
        </w:rPr>
        <w:t>2026年版</w:t>
      </w:r>
      <w:r>
        <w:rPr>
          <w:rFonts w:hint="eastAsia" w:ascii="Times New Roman" w:hAnsi="Times New Roman" w:cs="Times New Roman"/>
          <w:color w:val="auto"/>
          <w:highlight w:val="none"/>
          <w:lang w:eastAsia="zh-CN"/>
        </w:rPr>
        <w:t>）</w:t>
      </w:r>
      <w:r>
        <w:rPr>
          <w:rFonts w:hint="eastAsia" w:cs="Times New Roman"/>
          <w:color w:val="auto"/>
          <w:highlight w:val="none"/>
          <w:lang w:eastAsia="zh-CN"/>
        </w:rPr>
        <w:t>》</w:t>
      </w:r>
      <w:r>
        <w:rPr>
          <w:rFonts w:hint="default" w:ascii="Times New Roman" w:hAnsi="Times New Roman" w:cs="Times New Roman"/>
          <w:color w:val="auto"/>
          <w:highlight w:val="none"/>
        </w:rPr>
        <w:t>第一章的格式发布招标公告或发出投标邀请书后，将实际发布的招标公告或实际发出的投标邀请书编入发</w:t>
      </w:r>
      <w:r>
        <w:rPr>
          <w:rFonts w:ascii="Times New Roman" w:hAnsi="Times New Roman" w:cs="Times New Roman"/>
          <w:color w:val="auto"/>
          <w:highlight w:val="none"/>
        </w:rPr>
        <w:t>布</w:t>
      </w:r>
      <w:r>
        <w:rPr>
          <w:rFonts w:hint="default" w:ascii="Times New Roman" w:hAnsi="Times New Roman" w:cs="Times New Roman"/>
          <w:color w:val="auto"/>
          <w:highlight w:val="none"/>
        </w:rPr>
        <w:t>的招标文件中，作为投标邀请。其中，招标公告应同时注明发布所在的所有媒介名称。</w:t>
      </w:r>
    </w:p>
    <w:p w14:paraId="2157C61B">
      <w:pPr>
        <w:spacing w:line="500" w:lineRule="exact"/>
        <w:ind w:firstLine="420" w:firstLineChars="200"/>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rPr>
        <w:t>四、《</w:t>
      </w:r>
      <w:r>
        <w:rPr>
          <w:rFonts w:hint="eastAsia" w:ascii="Times New Roman" w:hAnsi="Times New Roman" w:cs="Times New Roman"/>
          <w:color w:val="auto"/>
          <w:highlight w:val="none"/>
          <w:lang w:eastAsia="zh-CN"/>
        </w:rPr>
        <w:t>监理招标文件范本（</w:t>
      </w:r>
      <w:r>
        <w:rPr>
          <w:rFonts w:hint="eastAsia" w:cs="Times New Roman"/>
          <w:color w:val="auto"/>
          <w:highlight w:val="none"/>
          <w:lang w:eastAsia="zh-CN"/>
        </w:rPr>
        <w:t>2026年版</w:t>
      </w:r>
      <w:r>
        <w:rPr>
          <w:rFonts w:hint="eastAsia" w:ascii="Times New Roman" w:hAnsi="Times New Roman" w:cs="Times New Roman"/>
          <w:color w:val="auto"/>
          <w:highlight w:val="none"/>
          <w:lang w:eastAsia="zh-CN"/>
        </w:rPr>
        <w:t>）</w:t>
      </w:r>
      <w:r>
        <w:rPr>
          <w:rFonts w:hint="eastAsia" w:cs="Times New Roman"/>
          <w:color w:val="auto"/>
          <w:highlight w:val="none"/>
          <w:lang w:eastAsia="zh-CN"/>
        </w:rPr>
        <w:t>》</w:t>
      </w:r>
      <w:r>
        <w:rPr>
          <w:rFonts w:hint="default" w:ascii="Times New Roman" w:hAnsi="Times New Roman" w:cs="Times New Roman"/>
          <w:color w:val="auto"/>
          <w:highlight w:val="none"/>
        </w:rPr>
        <w:t>第三章</w:t>
      </w:r>
      <w:r>
        <w:rPr>
          <w:rFonts w:hint="eastAsia" w:cs="Times New Roman"/>
          <w:color w:val="auto"/>
          <w:highlight w:val="none"/>
          <w:lang w:eastAsia="zh-CN"/>
        </w:rPr>
        <w:t>“</w:t>
      </w:r>
      <w:r>
        <w:rPr>
          <w:rFonts w:hint="default" w:ascii="Times New Roman" w:hAnsi="Times New Roman" w:cs="Times New Roman"/>
          <w:color w:val="auto"/>
          <w:highlight w:val="none"/>
        </w:rPr>
        <w:t>评标办法</w:t>
      </w:r>
      <w:r>
        <w:rPr>
          <w:rFonts w:hint="eastAsia" w:cs="Times New Roman"/>
          <w:color w:val="auto"/>
          <w:highlight w:val="none"/>
          <w:lang w:eastAsia="zh-CN"/>
        </w:rPr>
        <w:t>”</w:t>
      </w:r>
      <w:r>
        <w:rPr>
          <w:rFonts w:hint="default" w:ascii="Times New Roman" w:hAnsi="Times New Roman" w:cs="Times New Roman"/>
          <w:color w:val="auto"/>
          <w:highlight w:val="none"/>
        </w:rPr>
        <w:t>中各评审因素的评审标准、</w:t>
      </w:r>
      <w:r>
        <w:rPr>
          <w:rFonts w:hint="default" w:ascii="Times New Roman" w:hAnsi="Times New Roman" w:eastAsia="宋体" w:cs="Times New Roman"/>
          <w:color w:val="auto"/>
          <w:highlight w:val="none"/>
        </w:rPr>
        <w:t>分值和权重等由招标人自主确定，但国务院有关部门对各评审因素的评审标准、分值和权重等有规定的，从其规定。第三章</w:t>
      </w:r>
      <w:r>
        <w:rPr>
          <w:rFonts w:hint="eastAsia" w:cs="Times New Roman"/>
          <w:color w:val="auto"/>
          <w:highlight w:val="none"/>
          <w:lang w:eastAsia="zh-CN"/>
        </w:rPr>
        <w:t>“</w:t>
      </w:r>
      <w:r>
        <w:rPr>
          <w:rFonts w:hint="default" w:ascii="Times New Roman" w:hAnsi="Times New Roman" w:eastAsia="宋体" w:cs="Times New Roman"/>
          <w:color w:val="auto"/>
          <w:highlight w:val="none"/>
        </w:rPr>
        <w:t>评标办法</w:t>
      </w:r>
      <w:r>
        <w:rPr>
          <w:rFonts w:hint="eastAsia" w:cs="Times New Roman"/>
          <w:color w:val="auto"/>
          <w:highlight w:val="none"/>
          <w:lang w:eastAsia="zh-CN"/>
        </w:rPr>
        <w:t>”</w:t>
      </w:r>
      <w:r>
        <w:rPr>
          <w:rFonts w:hint="default" w:ascii="Times New Roman" w:hAnsi="Times New Roman" w:eastAsia="宋体" w:cs="Times New Roman"/>
          <w:color w:val="auto"/>
          <w:highlight w:val="none"/>
        </w:rPr>
        <w:t>前附表应列明全部评审因素和评审标准，并在本章附录B载明投标人不满足要求即否决其投标的全部条款。</w:t>
      </w:r>
    </w:p>
    <w:p w14:paraId="3AF8E7AB">
      <w:pPr>
        <w:tabs>
          <w:tab w:val="left" w:pos="1080"/>
        </w:tabs>
        <w:spacing w:line="500" w:lineRule="exact"/>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五、《</w:t>
      </w:r>
      <w:r>
        <w:rPr>
          <w:rFonts w:hint="eastAsia" w:ascii="Times New Roman" w:hAnsi="Times New Roman" w:eastAsia="宋体" w:cs="Times New Roman"/>
          <w:color w:val="auto"/>
          <w:highlight w:val="none"/>
          <w:lang w:eastAsia="zh-CN"/>
        </w:rPr>
        <w:t>监理招标文件范本（</w:t>
      </w:r>
      <w:r>
        <w:rPr>
          <w:rFonts w:hint="eastAsia" w:cs="Times New Roman"/>
          <w:color w:val="auto"/>
          <w:highlight w:val="none"/>
          <w:lang w:eastAsia="zh-CN"/>
        </w:rPr>
        <w:t>2026年版</w:t>
      </w:r>
      <w:r>
        <w:rPr>
          <w:rFonts w:hint="eastAsia" w:ascii="Times New Roman" w:hAnsi="Times New Roman" w:eastAsia="宋体" w:cs="Times New Roman"/>
          <w:color w:val="auto"/>
          <w:highlight w:val="none"/>
          <w:lang w:eastAsia="zh-CN"/>
        </w:rPr>
        <w:t>）</w:t>
      </w:r>
      <w:r>
        <w:rPr>
          <w:rFonts w:hint="eastAsia" w:cs="Times New Roman"/>
          <w:color w:val="auto"/>
          <w:highlight w:val="none"/>
          <w:lang w:eastAsia="zh-CN"/>
        </w:rPr>
        <w:t>》</w:t>
      </w:r>
      <w:r>
        <w:rPr>
          <w:rFonts w:hint="default" w:ascii="Times New Roman" w:hAnsi="Times New Roman" w:eastAsia="宋体" w:cs="Times New Roman"/>
          <w:color w:val="auto"/>
          <w:highlight w:val="none"/>
        </w:rPr>
        <w:t>将根据实际执行过程中出现的问题及时进行修改。《</w:t>
      </w:r>
      <w:r>
        <w:rPr>
          <w:rFonts w:hint="eastAsia" w:ascii="Times New Roman" w:hAnsi="Times New Roman" w:eastAsia="宋体" w:cs="Times New Roman"/>
          <w:color w:val="auto"/>
          <w:highlight w:val="none"/>
          <w:lang w:eastAsia="zh-CN"/>
        </w:rPr>
        <w:t>监理招标文件范本（</w:t>
      </w:r>
      <w:r>
        <w:rPr>
          <w:rFonts w:hint="eastAsia" w:cs="Times New Roman"/>
          <w:color w:val="auto"/>
          <w:highlight w:val="none"/>
          <w:lang w:eastAsia="zh-CN"/>
        </w:rPr>
        <w:t>2026年版</w:t>
      </w:r>
      <w:r>
        <w:rPr>
          <w:rFonts w:hint="eastAsia" w:ascii="Times New Roman" w:hAnsi="Times New Roman" w:eastAsia="宋体" w:cs="Times New Roman"/>
          <w:color w:val="auto"/>
          <w:highlight w:val="none"/>
          <w:lang w:eastAsia="zh-CN"/>
        </w:rPr>
        <w:t>）</w:t>
      </w:r>
      <w:r>
        <w:rPr>
          <w:rFonts w:hint="eastAsia" w:cs="Times New Roman"/>
          <w:color w:val="auto"/>
          <w:highlight w:val="none"/>
          <w:lang w:eastAsia="zh-CN"/>
        </w:rPr>
        <w:t>》</w:t>
      </w:r>
      <w:r>
        <w:rPr>
          <w:rFonts w:hint="default" w:ascii="Times New Roman" w:hAnsi="Times New Roman" w:eastAsia="宋体" w:cs="Times New Roman"/>
          <w:color w:val="auto"/>
          <w:highlight w:val="none"/>
        </w:rPr>
        <w:t>不明确之处由广西壮族自治区住房和城乡建设厅负责解释。</w:t>
      </w:r>
    </w:p>
    <w:p w14:paraId="3C3A9BF8">
      <w:pPr>
        <w:pBdr>
          <w:top w:val="none" w:color="auto" w:sz="0" w:space="0"/>
          <w:left w:val="none" w:color="auto" w:sz="0" w:space="0"/>
          <w:bottom w:val="none" w:color="auto" w:sz="0" w:space="0"/>
          <w:right w:val="none" w:color="auto" w:sz="0" w:space="0"/>
          <w:between w:val="none" w:color="auto" w:sz="0" w:space="0"/>
        </w:pBdr>
        <w:tabs>
          <w:tab w:val="left" w:pos="1080"/>
        </w:tabs>
        <w:spacing w:line="500" w:lineRule="exact"/>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联系电话： 0771-2260298，电子邮箱：</w:t>
      </w:r>
      <w:r>
        <w:rPr>
          <w:rFonts w:hint="eastAsia"/>
          <w:color w:val="auto"/>
          <w:highlight w:val="none"/>
        </w:rPr>
        <w:fldChar w:fldCharType="begin"/>
      </w:r>
      <w:r>
        <w:rPr>
          <w:rFonts w:hint="eastAsia"/>
          <w:color w:val="auto"/>
          <w:highlight w:val="none"/>
        </w:rPr>
        <w:instrText xml:space="preserve"> HYPERLINK "mailto:zjtjzc@zjt.gxzf.gov.cn。" </w:instrText>
      </w:r>
      <w:r>
        <w:rPr>
          <w:rFonts w:hint="eastAsia"/>
          <w:color w:val="auto"/>
          <w:highlight w:val="none"/>
        </w:rPr>
        <w:fldChar w:fldCharType="separate"/>
      </w:r>
      <w:r>
        <w:rPr>
          <w:rStyle w:val="33"/>
          <w:rFonts w:hint="eastAsia"/>
          <w:color w:val="auto"/>
          <w:highlight w:val="none"/>
        </w:rPr>
        <w:t>zjtjzc@zjt.gxzf.gov.cn</w:t>
      </w:r>
      <w:r>
        <w:rPr>
          <w:rStyle w:val="33"/>
          <w:rFonts w:hint="default" w:ascii="Times New Roman" w:hAnsi="Times New Roman" w:eastAsia="宋体" w:cs="Times New Roman"/>
          <w:color w:val="auto"/>
          <w:highlight w:val="none"/>
        </w:rPr>
        <w:t>。</w:t>
      </w:r>
      <w:r>
        <w:rPr>
          <w:rFonts w:hint="eastAsia"/>
          <w:color w:val="auto"/>
          <w:highlight w:val="none"/>
        </w:rPr>
        <w:fldChar w:fldCharType="end"/>
      </w:r>
    </w:p>
    <w:bookmarkEnd w:id="3"/>
    <w:p w14:paraId="54FDB7DB">
      <w:pPr>
        <w:pStyle w:val="18"/>
        <w:pBdr>
          <w:top w:val="none" w:color="auto" w:sz="0" w:space="0"/>
          <w:left w:val="none" w:color="auto" w:sz="0" w:space="0"/>
          <w:bottom w:val="none" w:color="auto" w:sz="0" w:space="0"/>
          <w:right w:val="none" w:color="auto" w:sz="0" w:space="0"/>
          <w:between w:val="none" w:color="auto" w:sz="0" w:space="0"/>
        </w:pBdr>
        <w:rPr>
          <w:rFonts w:hint="default"/>
          <w:color w:val="auto"/>
          <w:highlight w:val="none"/>
        </w:rPr>
      </w:pPr>
    </w:p>
    <w:p w14:paraId="55B45533">
      <w:pPr>
        <w:pStyle w:val="18"/>
        <w:pBdr>
          <w:top w:val="none" w:color="auto" w:sz="0" w:space="0"/>
          <w:left w:val="none" w:color="auto" w:sz="0" w:space="0"/>
          <w:bottom w:val="none" w:color="auto" w:sz="0" w:space="0"/>
          <w:right w:val="none" w:color="auto" w:sz="0" w:space="0"/>
          <w:between w:val="none" w:color="auto" w:sz="0" w:space="0"/>
        </w:pBdr>
        <w:rPr>
          <w:rFonts w:hint="default"/>
          <w:color w:val="auto"/>
          <w:highlight w:val="none"/>
        </w:rPr>
      </w:pPr>
    </w:p>
    <w:p w14:paraId="690603FB">
      <w:pPr>
        <w:pStyle w:val="18"/>
        <w:pBdr>
          <w:top w:val="none" w:color="auto" w:sz="0" w:space="0"/>
          <w:left w:val="none" w:color="auto" w:sz="0" w:space="0"/>
          <w:bottom w:val="none" w:color="auto" w:sz="0" w:space="0"/>
          <w:right w:val="none" w:color="auto" w:sz="0" w:space="0"/>
          <w:between w:val="none" w:color="auto" w:sz="0" w:space="0"/>
        </w:pBdr>
        <w:rPr>
          <w:rFonts w:hint="default"/>
          <w:color w:val="auto"/>
          <w:highlight w:val="none"/>
        </w:rPr>
      </w:pPr>
    </w:p>
    <w:p w14:paraId="3C71962D">
      <w:pPr>
        <w:pStyle w:val="18"/>
        <w:pBdr>
          <w:top w:val="none" w:color="auto" w:sz="0" w:space="0"/>
          <w:left w:val="none" w:color="auto" w:sz="0" w:space="0"/>
          <w:bottom w:val="none" w:color="auto" w:sz="0" w:space="0"/>
          <w:right w:val="none" w:color="auto" w:sz="0" w:space="0"/>
          <w:between w:val="none" w:color="auto" w:sz="0" w:space="0"/>
        </w:pBdr>
        <w:rPr>
          <w:rFonts w:hint="default"/>
          <w:color w:val="auto"/>
          <w:highlight w:val="none"/>
        </w:rPr>
      </w:pPr>
    </w:p>
    <w:p w14:paraId="4D6378ED">
      <w:pPr>
        <w:pStyle w:val="18"/>
        <w:pBdr>
          <w:top w:val="none" w:color="auto" w:sz="0" w:space="0"/>
          <w:left w:val="none" w:color="auto" w:sz="0" w:space="0"/>
          <w:bottom w:val="none" w:color="auto" w:sz="0" w:space="0"/>
          <w:right w:val="none" w:color="auto" w:sz="0" w:space="0"/>
          <w:between w:val="none" w:color="auto" w:sz="0" w:space="0"/>
        </w:pBdr>
        <w:rPr>
          <w:rFonts w:hint="default"/>
          <w:color w:val="auto"/>
          <w:highlight w:val="none"/>
        </w:rPr>
      </w:pPr>
    </w:p>
    <w:p w14:paraId="6446BE80">
      <w:pPr>
        <w:pStyle w:val="18"/>
        <w:pBdr>
          <w:top w:val="none" w:color="auto" w:sz="0" w:space="0"/>
          <w:left w:val="none" w:color="auto" w:sz="0" w:space="0"/>
          <w:bottom w:val="none" w:color="auto" w:sz="0" w:space="0"/>
          <w:right w:val="none" w:color="auto" w:sz="0" w:space="0"/>
          <w:between w:val="none" w:color="auto" w:sz="0" w:space="0"/>
        </w:pBdr>
        <w:rPr>
          <w:rFonts w:hint="default"/>
          <w:color w:val="auto"/>
          <w:highlight w:val="none"/>
        </w:rPr>
      </w:pPr>
    </w:p>
    <w:p w14:paraId="366501D0">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17095D74">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0F646410">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2D69BD90">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43C1D9D0">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1DF42838">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5F32943D">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38E68C6F">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283A7921">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2CBE80BC">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62790A17">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417261E3">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2D8CA3BE">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0F13316B">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1998CDAE">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6F22B827">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1AFEC340">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74C9F19F">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139C6BE1">
      <w:pPr>
        <w:pStyle w:val="18"/>
        <w:pBdr>
          <w:top w:val="none" w:color="auto" w:sz="0" w:space="0"/>
          <w:left w:val="none" w:color="auto" w:sz="0" w:space="0"/>
          <w:bottom w:val="none" w:color="auto" w:sz="0" w:space="1"/>
          <w:right w:val="none" w:color="auto" w:sz="0" w:space="0"/>
          <w:between w:val="none" w:color="auto" w:sz="0" w:space="0"/>
        </w:pBdr>
        <w:rPr>
          <w:rFonts w:hint="default"/>
          <w:color w:val="auto"/>
          <w:highlight w:val="none"/>
        </w:rPr>
      </w:pPr>
    </w:p>
    <w:p w14:paraId="1E25FC68">
      <w:pPr>
        <w:ind w:firstLine="435"/>
        <w:jc w:val="center"/>
        <w:rPr>
          <w:b/>
          <w:color w:val="auto"/>
          <w:sz w:val="44"/>
          <w:szCs w:val="44"/>
          <w:highlight w:val="none"/>
        </w:rPr>
      </w:pPr>
      <w:r>
        <w:rPr>
          <w:rFonts w:hAnsi="宋体"/>
          <w:b/>
          <w:color w:val="auto"/>
          <w:sz w:val="44"/>
          <w:szCs w:val="44"/>
          <w:highlight w:val="none"/>
        </w:rPr>
        <w:t>目</w:t>
      </w:r>
      <w:r>
        <w:rPr>
          <w:b/>
          <w:color w:val="auto"/>
          <w:sz w:val="44"/>
          <w:szCs w:val="44"/>
          <w:highlight w:val="none"/>
        </w:rPr>
        <w:t xml:space="preserve">  </w:t>
      </w:r>
      <w:r>
        <w:rPr>
          <w:rFonts w:hAnsi="宋体"/>
          <w:b/>
          <w:color w:val="auto"/>
          <w:sz w:val="44"/>
          <w:szCs w:val="44"/>
          <w:highlight w:val="none"/>
        </w:rPr>
        <w:t>录</w:t>
      </w:r>
    </w:p>
    <w:p w14:paraId="490BF01C">
      <w:pPr>
        <w:pStyle w:val="19"/>
        <w:tabs>
          <w:tab w:val="right" w:leader="dot" w:pos="8670"/>
        </w:tabs>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TOC \o "1-3" \h \z \u</w:instrText>
      </w:r>
      <w:r>
        <w:rPr>
          <w:color w:val="auto"/>
          <w:highlight w:val="none"/>
        </w:rPr>
        <w:instrText xml:space="preserve"> </w:instrText>
      </w:r>
      <w:r>
        <w:rPr>
          <w:color w:val="auto"/>
          <w:highlight w:val="none"/>
        </w:rPr>
        <w:fldChar w:fldCharType="separate"/>
      </w:r>
      <w:r>
        <w:rPr>
          <w:color w:val="auto"/>
          <w:highlight w:val="none"/>
        </w:rPr>
        <w:fldChar w:fldCharType="begin"/>
      </w:r>
      <w:r>
        <w:rPr>
          <w:color w:val="auto"/>
          <w:highlight w:val="none"/>
        </w:rPr>
        <w:instrText xml:space="preserve"> HYPERLINK \l _Toc18130 </w:instrText>
      </w:r>
      <w:r>
        <w:rPr>
          <w:color w:val="auto"/>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_Toc18130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84408C0">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_Toc21017 </w:instrText>
      </w:r>
      <w:r>
        <w:rPr>
          <w:color w:val="auto"/>
          <w:highlight w:val="none"/>
        </w:rPr>
        <w:fldChar w:fldCharType="separate"/>
      </w:r>
      <w:r>
        <w:rPr>
          <w:color w:val="auto"/>
          <w:highlight w:val="none"/>
        </w:rPr>
        <w:t>1.</w:t>
      </w:r>
      <w:r>
        <w:rPr>
          <w:rFonts w:hint="eastAsia"/>
          <w:color w:val="auto"/>
          <w:highlight w:val="none"/>
        </w:rPr>
        <w:t xml:space="preserve"> </w:t>
      </w:r>
      <w:r>
        <w:rPr>
          <w:rFonts w:hAnsi="宋体"/>
          <w:color w:val="auto"/>
          <w:highlight w:val="none"/>
        </w:rPr>
        <w:t>招标条件</w:t>
      </w:r>
      <w:r>
        <w:rPr>
          <w:color w:val="auto"/>
          <w:highlight w:val="none"/>
        </w:rPr>
        <w:tab/>
      </w:r>
      <w:r>
        <w:rPr>
          <w:color w:val="auto"/>
          <w:highlight w:val="none"/>
        </w:rPr>
        <w:fldChar w:fldCharType="begin"/>
      </w:r>
      <w:r>
        <w:rPr>
          <w:color w:val="auto"/>
          <w:highlight w:val="none"/>
        </w:rPr>
        <w:instrText xml:space="preserve"> PAGEREF _Toc21017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B7F6C82">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_Toc15781 </w:instrText>
      </w:r>
      <w:r>
        <w:rPr>
          <w:color w:val="auto"/>
          <w:highlight w:val="none"/>
        </w:rPr>
        <w:fldChar w:fldCharType="separate"/>
      </w:r>
      <w:r>
        <w:rPr>
          <w:color w:val="auto"/>
          <w:highlight w:val="none"/>
        </w:rPr>
        <w:t>2.</w:t>
      </w:r>
      <w:r>
        <w:rPr>
          <w:rFonts w:hint="eastAsia"/>
          <w:color w:val="auto"/>
          <w:highlight w:val="none"/>
        </w:rPr>
        <w:t xml:space="preserve"> </w:t>
      </w:r>
      <w:r>
        <w:rPr>
          <w:rFonts w:hint="eastAsia"/>
          <w:color w:val="auto"/>
          <w:highlight w:val="none"/>
          <w:lang w:eastAsia="zh-CN"/>
        </w:rPr>
        <w:t>招标项目概况与招标范围</w:t>
      </w:r>
      <w:r>
        <w:rPr>
          <w:color w:val="auto"/>
          <w:highlight w:val="none"/>
        </w:rPr>
        <w:tab/>
      </w:r>
      <w:r>
        <w:rPr>
          <w:color w:val="auto"/>
          <w:highlight w:val="none"/>
        </w:rPr>
        <w:fldChar w:fldCharType="begin"/>
      </w:r>
      <w:r>
        <w:rPr>
          <w:color w:val="auto"/>
          <w:highlight w:val="none"/>
        </w:rPr>
        <w:instrText xml:space="preserve"> PAGEREF _Toc15781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A5A5921">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_Toc23245 </w:instrText>
      </w:r>
      <w:r>
        <w:rPr>
          <w:color w:val="auto"/>
          <w:highlight w:val="none"/>
        </w:rPr>
        <w:fldChar w:fldCharType="separate"/>
      </w:r>
      <w:r>
        <w:rPr>
          <w:color w:val="auto"/>
          <w:highlight w:val="none"/>
        </w:rPr>
        <w:t>3.</w:t>
      </w:r>
      <w:r>
        <w:rPr>
          <w:rFonts w:hint="eastAsia"/>
          <w:color w:val="auto"/>
          <w:highlight w:val="none"/>
        </w:rPr>
        <w:t xml:space="preserve"> </w:t>
      </w:r>
      <w:r>
        <w:rPr>
          <w:color w:val="auto"/>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_Toc23245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CB2C71B">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_Toc3104 </w:instrText>
      </w:r>
      <w:r>
        <w:rPr>
          <w:color w:val="auto"/>
          <w:highlight w:val="none"/>
        </w:rPr>
        <w:fldChar w:fldCharType="separate"/>
      </w:r>
      <w:r>
        <w:rPr>
          <w:color w:val="auto"/>
          <w:highlight w:val="none"/>
        </w:rPr>
        <w:t>4. 招标文件的获取</w:t>
      </w:r>
      <w:r>
        <w:rPr>
          <w:color w:val="auto"/>
          <w:highlight w:val="none"/>
        </w:rPr>
        <w:tab/>
      </w:r>
      <w:r>
        <w:rPr>
          <w:color w:val="auto"/>
          <w:highlight w:val="none"/>
        </w:rPr>
        <w:fldChar w:fldCharType="begin"/>
      </w:r>
      <w:r>
        <w:rPr>
          <w:color w:val="auto"/>
          <w:highlight w:val="none"/>
        </w:rPr>
        <w:instrText xml:space="preserve"> PAGEREF _Toc3104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0D576E43">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_Toc9526 </w:instrText>
      </w:r>
      <w:r>
        <w:rPr>
          <w:color w:val="auto"/>
          <w:highlight w:val="none"/>
        </w:rPr>
        <w:fldChar w:fldCharType="separate"/>
      </w:r>
      <w:r>
        <w:rPr>
          <w:color w:val="auto"/>
          <w:highlight w:val="none"/>
        </w:rPr>
        <w:t>5.</w:t>
      </w:r>
      <w:r>
        <w:rPr>
          <w:color w:val="auto"/>
          <w:kern w:val="0"/>
          <w:highlight w:val="none"/>
        </w:rPr>
        <w:t xml:space="preserve"> </w:t>
      </w:r>
      <w:r>
        <w:rPr>
          <w:color w:val="auto"/>
          <w:highlight w:val="none"/>
        </w:rPr>
        <w:t>投标文件的提交</w:t>
      </w:r>
      <w:r>
        <w:rPr>
          <w:rFonts w:hint="eastAsia"/>
          <w:color w:val="auto"/>
          <w:highlight w:val="none"/>
        </w:rPr>
        <w:t>及不见面开标说明</w:t>
      </w:r>
      <w:r>
        <w:rPr>
          <w:color w:val="auto"/>
          <w:highlight w:val="none"/>
        </w:rPr>
        <w:tab/>
      </w:r>
      <w:r>
        <w:rPr>
          <w:color w:val="auto"/>
          <w:highlight w:val="none"/>
        </w:rPr>
        <w:fldChar w:fldCharType="begin"/>
      </w:r>
      <w:r>
        <w:rPr>
          <w:color w:val="auto"/>
          <w:highlight w:val="none"/>
        </w:rPr>
        <w:instrText xml:space="preserve"> PAGEREF _Toc9526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1E36E72">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_Toc15479 </w:instrText>
      </w:r>
      <w:r>
        <w:rPr>
          <w:color w:val="auto"/>
          <w:highlight w:val="none"/>
        </w:rPr>
        <w:fldChar w:fldCharType="separate"/>
      </w:r>
      <w:r>
        <w:rPr>
          <w:color w:val="auto"/>
          <w:highlight w:val="none"/>
        </w:rPr>
        <w:t>6</w:t>
      </w:r>
      <w:r>
        <w:rPr>
          <w:rFonts w:hint="eastAsia"/>
          <w:color w:val="auto"/>
          <w:highlight w:val="none"/>
        </w:rPr>
        <w:t xml:space="preserve">. </w:t>
      </w:r>
      <w:r>
        <w:rPr>
          <w:color w:val="auto"/>
          <w:highlight w:val="none"/>
        </w:rPr>
        <w:t>发布媒介</w:t>
      </w:r>
      <w:r>
        <w:rPr>
          <w:color w:val="auto"/>
          <w:highlight w:val="none"/>
        </w:rPr>
        <w:tab/>
      </w:r>
      <w:r>
        <w:rPr>
          <w:color w:val="auto"/>
          <w:highlight w:val="none"/>
        </w:rPr>
        <w:fldChar w:fldCharType="begin"/>
      </w:r>
      <w:r>
        <w:rPr>
          <w:color w:val="auto"/>
          <w:highlight w:val="none"/>
        </w:rPr>
        <w:instrText xml:space="preserve"> PAGEREF _Toc15479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D5EB771">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_Toc13878 </w:instrText>
      </w:r>
      <w:r>
        <w:rPr>
          <w:color w:val="auto"/>
          <w:highlight w:val="none"/>
        </w:rPr>
        <w:fldChar w:fldCharType="separate"/>
      </w:r>
      <w:r>
        <w:rPr>
          <w:color w:val="auto"/>
          <w:highlight w:val="none"/>
        </w:rPr>
        <w:t>7</w:t>
      </w:r>
      <w:r>
        <w:rPr>
          <w:rFonts w:hint="eastAsia"/>
          <w:color w:val="auto"/>
          <w:highlight w:val="none"/>
        </w:rPr>
        <w:t xml:space="preserve">. </w:t>
      </w:r>
      <w:r>
        <w:rPr>
          <w:rFonts w:hint="eastAsia"/>
          <w:color w:val="auto"/>
          <w:highlight w:val="none"/>
          <w:lang w:eastAsia="zh-CN"/>
        </w:rPr>
        <w:t>公共资源交易平台运行服务机构</w:t>
      </w:r>
      <w:r>
        <w:rPr>
          <w:color w:val="auto"/>
          <w:highlight w:val="none"/>
        </w:rPr>
        <w:tab/>
      </w:r>
      <w:r>
        <w:rPr>
          <w:color w:val="auto"/>
          <w:highlight w:val="none"/>
        </w:rPr>
        <w:fldChar w:fldCharType="begin"/>
      </w:r>
      <w:r>
        <w:rPr>
          <w:color w:val="auto"/>
          <w:highlight w:val="none"/>
        </w:rPr>
        <w:instrText xml:space="preserve"> PAGEREF _Toc13878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7F2ADD8">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_Toc13636 </w:instrText>
      </w:r>
      <w:r>
        <w:rPr>
          <w:color w:val="auto"/>
          <w:highlight w:val="none"/>
        </w:rPr>
        <w:fldChar w:fldCharType="separate"/>
      </w:r>
      <w:r>
        <w:rPr>
          <w:color w:val="auto"/>
          <w:highlight w:val="none"/>
        </w:rPr>
        <w:t>8</w:t>
      </w:r>
      <w:r>
        <w:rPr>
          <w:rFonts w:hint="eastAsia"/>
          <w:color w:val="auto"/>
          <w:highlight w:val="none"/>
        </w:rPr>
        <w:t>. 监督部门及电话</w:t>
      </w:r>
      <w:r>
        <w:rPr>
          <w:color w:val="auto"/>
          <w:highlight w:val="none"/>
        </w:rPr>
        <w:tab/>
      </w:r>
      <w:r>
        <w:rPr>
          <w:color w:val="auto"/>
          <w:highlight w:val="none"/>
        </w:rPr>
        <w:fldChar w:fldCharType="begin"/>
      </w:r>
      <w:r>
        <w:rPr>
          <w:color w:val="auto"/>
          <w:highlight w:val="none"/>
        </w:rPr>
        <w:instrText xml:space="preserve"> PAGEREF _Toc13636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6C2BB0D1">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_Toc9885 </w:instrText>
      </w:r>
      <w:r>
        <w:rPr>
          <w:color w:val="auto"/>
          <w:highlight w:val="none"/>
        </w:rPr>
        <w:fldChar w:fldCharType="separate"/>
      </w:r>
      <w:r>
        <w:rPr>
          <w:color w:val="auto"/>
          <w:highlight w:val="none"/>
        </w:rPr>
        <w:t>9.</w:t>
      </w:r>
      <w:r>
        <w:rPr>
          <w:rFonts w:hint="eastAsia" w:cs="黑体"/>
          <w:color w:val="auto"/>
          <w:highlight w:val="none"/>
        </w:rPr>
        <w:t xml:space="preserve"> 注意事项</w:t>
      </w:r>
      <w:r>
        <w:rPr>
          <w:color w:val="auto"/>
          <w:highlight w:val="none"/>
        </w:rPr>
        <w:tab/>
      </w:r>
      <w:r>
        <w:rPr>
          <w:color w:val="auto"/>
          <w:highlight w:val="none"/>
        </w:rPr>
        <w:fldChar w:fldCharType="begin"/>
      </w:r>
      <w:r>
        <w:rPr>
          <w:color w:val="auto"/>
          <w:highlight w:val="none"/>
        </w:rPr>
        <w:instrText xml:space="preserve"> PAGEREF _Toc9885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C56F079">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_Toc29946 </w:instrText>
      </w:r>
      <w:r>
        <w:rPr>
          <w:color w:val="auto"/>
          <w:highlight w:val="none"/>
        </w:rPr>
        <w:fldChar w:fldCharType="separate"/>
      </w:r>
      <w:r>
        <w:rPr>
          <w:rFonts w:hint="eastAsia"/>
          <w:color w:val="auto"/>
          <w:highlight w:val="none"/>
        </w:rPr>
        <w:t>1</w:t>
      </w:r>
      <w:r>
        <w:rPr>
          <w:color w:val="auto"/>
          <w:highlight w:val="none"/>
        </w:rPr>
        <w:t>0.</w:t>
      </w:r>
      <w:r>
        <w:rPr>
          <w:rFonts w:hint="eastAsia"/>
          <w:color w:val="auto"/>
          <w:highlight w:val="none"/>
        </w:rPr>
        <w:t xml:space="preserve"> </w:t>
      </w:r>
      <w:r>
        <w:rPr>
          <w:rFonts w:hAnsi="宋体"/>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_Toc29946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202EC74D">
      <w:pPr>
        <w:pStyle w:val="19"/>
        <w:tabs>
          <w:tab w:val="right" w:leader="dot" w:pos="8670"/>
        </w:tabs>
        <w:rPr>
          <w:color w:val="auto"/>
          <w:highlight w:val="none"/>
        </w:rPr>
      </w:pPr>
      <w:r>
        <w:rPr>
          <w:color w:val="auto"/>
          <w:highlight w:val="none"/>
        </w:rPr>
        <w:fldChar w:fldCharType="begin"/>
      </w:r>
      <w:r>
        <w:rPr>
          <w:color w:val="auto"/>
          <w:highlight w:val="none"/>
        </w:rPr>
        <w:instrText xml:space="preserve"> HYPERLINK \l _Toc6364 </w:instrText>
      </w:r>
      <w:r>
        <w:rPr>
          <w:color w:val="auto"/>
          <w:highlight w:val="none"/>
        </w:rPr>
        <w:fldChar w:fldCharType="separate"/>
      </w:r>
      <w:r>
        <w:rPr>
          <w:rFonts w:hint="eastAsia"/>
          <w:color w:val="auto"/>
          <w:highlight w:val="none"/>
        </w:rPr>
        <w:t>第一章  投标邀请书（适用于邀请招标）</w:t>
      </w:r>
      <w:r>
        <w:rPr>
          <w:color w:val="auto"/>
          <w:highlight w:val="none"/>
        </w:rPr>
        <w:tab/>
      </w:r>
      <w:r>
        <w:rPr>
          <w:color w:val="auto"/>
          <w:highlight w:val="none"/>
        </w:rPr>
        <w:fldChar w:fldCharType="begin"/>
      </w:r>
      <w:r>
        <w:rPr>
          <w:color w:val="auto"/>
          <w:highlight w:val="none"/>
        </w:rPr>
        <w:instrText xml:space="preserve"> PAGEREF _Toc6364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bookmarkStart w:id="558" w:name="_GoBack"/>
      <w:bookmarkEnd w:id="558"/>
    </w:p>
    <w:p w14:paraId="73A50C9E">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_Toc23995 </w:instrText>
      </w:r>
      <w:r>
        <w:rPr>
          <w:color w:val="auto"/>
          <w:highlight w:val="none"/>
        </w:rPr>
        <w:fldChar w:fldCharType="separate"/>
      </w:r>
      <w:r>
        <w:rPr>
          <w:color w:val="auto"/>
          <w:highlight w:val="none"/>
        </w:rPr>
        <w:t>1.</w:t>
      </w:r>
      <w:r>
        <w:rPr>
          <w:rFonts w:hint="eastAsia"/>
          <w:color w:val="auto"/>
          <w:highlight w:val="none"/>
        </w:rPr>
        <w:t xml:space="preserve"> </w:t>
      </w:r>
      <w:r>
        <w:rPr>
          <w:rFonts w:hAnsi="宋体"/>
          <w:color w:val="auto"/>
          <w:highlight w:val="none"/>
        </w:rPr>
        <w:t>招标条件</w:t>
      </w:r>
      <w:r>
        <w:rPr>
          <w:color w:val="auto"/>
          <w:highlight w:val="none"/>
        </w:rPr>
        <w:tab/>
      </w:r>
      <w:r>
        <w:rPr>
          <w:color w:val="auto"/>
          <w:highlight w:val="none"/>
        </w:rPr>
        <w:fldChar w:fldCharType="begin"/>
      </w:r>
      <w:r>
        <w:rPr>
          <w:color w:val="auto"/>
          <w:highlight w:val="none"/>
        </w:rPr>
        <w:instrText xml:space="preserve"> PAGEREF _Toc23995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F69FC4E">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_Toc9530 </w:instrText>
      </w:r>
      <w:r>
        <w:rPr>
          <w:color w:val="auto"/>
          <w:highlight w:val="none"/>
        </w:rPr>
        <w:fldChar w:fldCharType="separate"/>
      </w:r>
      <w:r>
        <w:rPr>
          <w:color w:val="auto"/>
          <w:highlight w:val="none"/>
        </w:rPr>
        <w:t>2.</w:t>
      </w:r>
      <w:r>
        <w:rPr>
          <w:rFonts w:hint="eastAsia"/>
          <w:color w:val="auto"/>
          <w:highlight w:val="none"/>
        </w:rPr>
        <w:t xml:space="preserve"> </w:t>
      </w:r>
      <w:r>
        <w:rPr>
          <w:rFonts w:hint="eastAsia"/>
          <w:color w:val="auto"/>
          <w:highlight w:val="none"/>
          <w:lang w:eastAsia="zh-CN"/>
        </w:rPr>
        <w:t>招标项目概况与招标范围</w:t>
      </w:r>
      <w:r>
        <w:rPr>
          <w:color w:val="auto"/>
          <w:highlight w:val="none"/>
        </w:rPr>
        <w:tab/>
      </w:r>
      <w:r>
        <w:rPr>
          <w:color w:val="auto"/>
          <w:highlight w:val="none"/>
        </w:rPr>
        <w:fldChar w:fldCharType="begin"/>
      </w:r>
      <w:r>
        <w:rPr>
          <w:color w:val="auto"/>
          <w:highlight w:val="none"/>
        </w:rPr>
        <w:instrText xml:space="preserve"> PAGEREF _Toc9530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BB270AB">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_Toc21845 </w:instrText>
      </w:r>
      <w:r>
        <w:rPr>
          <w:color w:val="auto"/>
          <w:highlight w:val="none"/>
        </w:rPr>
        <w:fldChar w:fldCharType="separate"/>
      </w:r>
      <w:r>
        <w:rPr>
          <w:color w:val="auto"/>
          <w:highlight w:val="none"/>
        </w:rPr>
        <w:t>3.</w:t>
      </w:r>
      <w:r>
        <w:rPr>
          <w:rFonts w:hint="eastAsia"/>
          <w:color w:val="auto"/>
          <w:highlight w:val="none"/>
        </w:rPr>
        <w:t xml:space="preserve"> </w:t>
      </w:r>
      <w:r>
        <w:rPr>
          <w:color w:val="auto"/>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_Toc21845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4BC8D23">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_Toc5741 </w:instrText>
      </w:r>
      <w:r>
        <w:rPr>
          <w:color w:val="auto"/>
          <w:highlight w:val="none"/>
        </w:rPr>
        <w:fldChar w:fldCharType="separate"/>
      </w:r>
      <w:r>
        <w:rPr>
          <w:rFonts w:hint="eastAsia"/>
          <w:color w:val="auto"/>
          <w:highlight w:val="none"/>
        </w:rPr>
        <w:t>4</w:t>
      </w:r>
      <w:r>
        <w:rPr>
          <w:color w:val="auto"/>
          <w:highlight w:val="none"/>
        </w:rPr>
        <w:t>. 招标文件的获取</w:t>
      </w:r>
      <w:r>
        <w:rPr>
          <w:color w:val="auto"/>
          <w:highlight w:val="none"/>
        </w:rPr>
        <w:tab/>
      </w:r>
      <w:r>
        <w:rPr>
          <w:color w:val="auto"/>
          <w:highlight w:val="none"/>
        </w:rPr>
        <w:fldChar w:fldCharType="begin"/>
      </w:r>
      <w:r>
        <w:rPr>
          <w:color w:val="auto"/>
          <w:highlight w:val="none"/>
        </w:rPr>
        <w:instrText xml:space="preserve"> PAGEREF _Toc5741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341F781D">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_Toc28506 </w:instrText>
      </w:r>
      <w:r>
        <w:rPr>
          <w:color w:val="auto"/>
          <w:highlight w:val="none"/>
        </w:rPr>
        <w:fldChar w:fldCharType="separate"/>
      </w:r>
      <w:r>
        <w:rPr>
          <w:rFonts w:hint="eastAsia"/>
          <w:color w:val="auto"/>
          <w:highlight w:val="none"/>
        </w:rPr>
        <w:t>5</w:t>
      </w:r>
      <w:r>
        <w:rPr>
          <w:color w:val="auto"/>
          <w:highlight w:val="none"/>
        </w:rPr>
        <w:t>. 确认</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1610E66">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_Toc7848 </w:instrText>
      </w:r>
      <w:r>
        <w:rPr>
          <w:color w:val="auto"/>
          <w:highlight w:val="none"/>
        </w:rPr>
        <w:fldChar w:fldCharType="separate"/>
      </w:r>
      <w:r>
        <w:rPr>
          <w:rFonts w:hint="eastAsia"/>
          <w:color w:val="auto"/>
          <w:highlight w:val="none"/>
        </w:rPr>
        <w:t>6</w:t>
      </w:r>
      <w:r>
        <w:rPr>
          <w:color w:val="auto"/>
          <w:highlight w:val="none"/>
        </w:rPr>
        <w:t>.</w:t>
      </w:r>
      <w:r>
        <w:rPr>
          <w:color w:val="auto"/>
          <w:kern w:val="0"/>
          <w:highlight w:val="none"/>
        </w:rPr>
        <w:t xml:space="preserve"> </w:t>
      </w:r>
      <w:r>
        <w:rPr>
          <w:color w:val="auto"/>
          <w:highlight w:val="none"/>
        </w:rPr>
        <w:t>投标文件的提交</w:t>
      </w:r>
      <w:r>
        <w:rPr>
          <w:rFonts w:hint="eastAsia"/>
          <w:color w:val="auto"/>
          <w:highlight w:val="none"/>
        </w:rPr>
        <w:t>及不见面开标说明</w:t>
      </w:r>
      <w:r>
        <w:rPr>
          <w:color w:val="auto"/>
          <w:highlight w:val="none"/>
        </w:rPr>
        <w:tab/>
      </w:r>
      <w:r>
        <w:rPr>
          <w:color w:val="auto"/>
          <w:highlight w:val="none"/>
        </w:rPr>
        <w:fldChar w:fldCharType="begin"/>
      </w:r>
      <w:r>
        <w:rPr>
          <w:color w:val="auto"/>
          <w:highlight w:val="none"/>
        </w:rPr>
        <w:instrText xml:space="preserve"> PAGEREF _Toc7848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7E2489A2">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_Toc30320 </w:instrText>
      </w:r>
      <w:r>
        <w:rPr>
          <w:color w:val="auto"/>
          <w:highlight w:val="none"/>
        </w:rPr>
        <w:fldChar w:fldCharType="separate"/>
      </w:r>
      <w:r>
        <w:rPr>
          <w:rFonts w:hint="eastAsia"/>
          <w:color w:val="auto"/>
          <w:highlight w:val="none"/>
        </w:rPr>
        <w:t xml:space="preserve">7. </w:t>
      </w:r>
      <w:r>
        <w:rPr>
          <w:rFonts w:hint="eastAsia"/>
          <w:color w:val="auto"/>
          <w:highlight w:val="none"/>
          <w:lang w:eastAsia="zh-CN"/>
        </w:rPr>
        <w:t>公共资源交易平台运行服务机构</w:t>
      </w:r>
      <w:r>
        <w:rPr>
          <w:color w:val="auto"/>
          <w:highlight w:val="none"/>
        </w:rPr>
        <w:tab/>
      </w:r>
      <w:r>
        <w:rPr>
          <w:color w:val="auto"/>
          <w:highlight w:val="none"/>
        </w:rPr>
        <w:fldChar w:fldCharType="begin"/>
      </w:r>
      <w:r>
        <w:rPr>
          <w:color w:val="auto"/>
          <w:highlight w:val="none"/>
        </w:rPr>
        <w:instrText xml:space="preserve"> PAGEREF _Toc30320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15CB43FF">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_Toc16942 </w:instrText>
      </w:r>
      <w:r>
        <w:rPr>
          <w:color w:val="auto"/>
          <w:highlight w:val="none"/>
        </w:rPr>
        <w:fldChar w:fldCharType="separate"/>
      </w:r>
      <w:r>
        <w:rPr>
          <w:rFonts w:hint="eastAsia"/>
          <w:color w:val="auto"/>
          <w:highlight w:val="none"/>
        </w:rPr>
        <w:t>8. 监督部门及电话</w:t>
      </w:r>
      <w:r>
        <w:rPr>
          <w:color w:val="auto"/>
          <w:highlight w:val="none"/>
        </w:rPr>
        <w:tab/>
      </w:r>
      <w:r>
        <w:rPr>
          <w:color w:val="auto"/>
          <w:highlight w:val="none"/>
        </w:rPr>
        <w:fldChar w:fldCharType="begin"/>
      </w:r>
      <w:r>
        <w:rPr>
          <w:color w:val="auto"/>
          <w:highlight w:val="none"/>
        </w:rPr>
        <w:instrText xml:space="preserve"> PAGEREF _Toc16942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7DC27E4">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_Toc6435 </w:instrText>
      </w:r>
      <w:r>
        <w:rPr>
          <w:color w:val="auto"/>
          <w:highlight w:val="none"/>
        </w:rPr>
        <w:fldChar w:fldCharType="separate"/>
      </w:r>
      <w:r>
        <w:rPr>
          <w:rFonts w:hint="eastAsia"/>
          <w:color w:val="auto"/>
          <w:highlight w:val="none"/>
        </w:rPr>
        <w:t>9</w:t>
      </w:r>
      <w:r>
        <w:rPr>
          <w:color w:val="auto"/>
          <w:highlight w:val="none"/>
        </w:rPr>
        <w:t>.</w:t>
      </w:r>
      <w:r>
        <w:rPr>
          <w:rFonts w:hint="eastAsia"/>
          <w:color w:val="auto"/>
          <w:highlight w:val="none"/>
        </w:rPr>
        <w:t xml:space="preserve"> </w:t>
      </w:r>
      <w:r>
        <w:rPr>
          <w:rFonts w:hint="eastAsia" w:cs="黑体"/>
          <w:color w:val="auto"/>
          <w:highlight w:val="none"/>
        </w:rPr>
        <w:t>注意事项</w:t>
      </w:r>
      <w:r>
        <w:rPr>
          <w:color w:val="auto"/>
          <w:highlight w:val="none"/>
        </w:rPr>
        <w:tab/>
      </w:r>
      <w:r>
        <w:rPr>
          <w:color w:val="auto"/>
          <w:highlight w:val="none"/>
        </w:rPr>
        <w:fldChar w:fldCharType="begin"/>
      </w:r>
      <w:r>
        <w:rPr>
          <w:color w:val="auto"/>
          <w:highlight w:val="none"/>
        </w:rPr>
        <w:instrText xml:space="preserve"> PAGEREF _Toc6435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3BB4715">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_Toc2922 </w:instrText>
      </w:r>
      <w:r>
        <w:rPr>
          <w:color w:val="auto"/>
          <w:highlight w:val="none"/>
        </w:rPr>
        <w:fldChar w:fldCharType="separate"/>
      </w:r>
      <w:r>
        <w:rPr>
          <w:rFonts w:hint="eastAsia"/>
          <w:color w:val="auto"/>
          <w:highlight w:val="none"/>
        </w:rPr>
        <w:t>10</w:t>
      </w:r>
      <w:r>
        <w:rPr>
          <w:color w:val="auto"/>
          <w:highlight w:val="none"/>
        </w:rPr>
        <w:t>.</w:t>
      </w:r>
      <w:r>
        <w:rPr>
          <w:rFonts w:hint="eastAsia"/>
          <w:color w:val="auto"/>
          <w:highlight w:val="none"/>
        </w:rPr>
        <w:t xml:space="preserve"> </w:t>
      </w:r>
      <w:r>
        <w:rPr>
          <w:rFonts w:hAnsi="宋体"/>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_Toc2922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08FED63">
      <w:pPr>
        <w:pStyle w:val="19"/>
        <w:tabs>
          <w:tab w:val="right" w:leader="dot" w:pos="8670"/>
        </w:tabs>
        <w:rPr>
          <w:color w:val="auto"/>
          <w:highlight w:val="none"/>
        </w:rPr>
      </w:pPr>
      <w:r>
        <w:rPr>
          <w:color w:val="auto"/>
          <w:highlight w:val="none"/>
        </w:rPr>
        <w:fldChar w:fldCharType="begin"/>
      </w:r>
      <w:r>
        <w:rPr>
          <w:color w:val="auto"/>
          <w:highlight w:val="none"/>
        </w:rPr>
        <w:instrText xml:space="preserve"> HYPERLINK \l _Toc7696 </w:instrText>
      </w:r>
      <w:r>
        <w:rPr>
          <w:color w:val="auto"/>
          <w:highlight w:val="none"/>
        </w:rPr>
        <w:fldChar w:fldCharType="separate"/>
      </w:r>
      <w:r>
        <w:rPr>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_Toc7696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55D353F">
      <w:pPr>
        <w:pStyle w:val="19"/>
        <w:tabs>
          <w:tab w:val="right" w:leader="dot" w:pos="8670"/>
        </w:tabs>
        <w:rPr>
          <w:color w:val="auto"/>
          <w:highlight w:val="none"/>
        </w:rPr>
      </w:pPr>
      <w:r>
        <w:rPr>
          <w:color w:val="auto"/>
          <w:highlight w:val="none"/>
        </w:rPr>
        <w:fldChar w:fldCharType="begin"/>
      </w:r>
      <w:r>
        <w:rPr>
          <w:color w:val="auto"/>
          <w:highlight w:val="none"/>
        </w:rPr>
        <w:instrText xml:space="preserve"> HYPERLINK \l _Toc31966 </w:instrText>
      </w:r>
      <w:r>
        <w:rPr>
          <w:color w:val="auto"/>
          <w:highlight w:val="none"/>
        </w:rPr>
        <w:fldChar w:fldCharType="separate"/>
      </w:r>
      <w:r>
        <w:rPr>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_Toc31966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76C5E63F">
      <w:pPr>
        <w:pStyle w:val="19"/>
        <w:tabs>
          <w:tab w:val="right" w:leader="dot" w:pos="8670"/>
        </w:tabs>
        <w:rPr>
          <w:color w:val="auto"/>
          <w:highlight w:val="none"/>
        </w:rPr>
      </w:pPr>
      <w:r>
        <w:rPr>
          <w:color w:val="auto"/>
          <w:highlight w:val="none"/>
        </w:rPr>
        <w:fldChar w:fldCharType="begin"/>
      </w:r>
      <w:r>
        <w:rPr>
          <w:color w:val="auto"/>
          <w:highlight w:val="none"/>
        </w:rPr>
        <w:instrText xml:space="preserve"> HYPERLINK \l _Toc25255 </w:instrText>
      </w:r>
      <w:r>
        <w:rPr>
          <w:color w:val="auto"/>
          <w:highlight w:val="none"/>
        </w:rPr>
        <w:fldChar w:fldCharType="separate"/>
      </w:r>
      <w:r>
        <w:rPr>
          <w:rFonts w:hint="eastAsia"/>
          <w:color w:val="auto"/>
          <w:highlight w:val="none"/>
        </w:rPr>
        <w:t>投标人须知正文部分</w:t>
      </w:r>
      <w:r>
        <w:rPr>
          <w:color w:val="auto"/>
          <w:highlight w:val="none"/>
        </w:rPr>
        <w:tab/>
      </w:r>
      <w:r>
        <w:rPr>
          <w:color w:val="auto"/>
          <w:highlight w:val="none"/>
        </w:rPr>
        <w:fldChar w:fldCharType="begin"/>
      </w:r>
      <w:r>
        <w:rPr>
          <w:color w:val="auto"/>
          <w:highlight w:val="none"/>
        </w:rPr>
        <w:instrText xml:space="preserve"> PAGEREF _Toc25255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7C3F14C">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_Toc5986 </w:instrText>
      </w:r>
      <w:r>
        <w:rPr>
          <w:color w:val="auto"/>
          <w:highlight w:val="none"/>
        </w:rPr>
        <w:fldChar w:fldCharType="separate"/>
      </w:r>
      <w:r>
        <w:rPr>
          <w:color w:val="auto"/>
          <w:highlight w:val="none"/>
        </w:rPr>
        <w:t>1</w:t>
      </w:r>
      <w:r>
        <w:rPr>
          <w:rFonts w:hint="eastAsia"/>
          <w:color w:val="auto"/>
          <w:highlight w:val="none"/>
        </w:rPr>
        <w:t xml:space="preserve"> </w:t>
      </w:r>
      <w:r>
        <w:rPr>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_Toc5986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1643A5F">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_Toc16606 </w:instrText>
      </w:r>
      <w:r>
        <w:rPr>
          <w:color w:val="auto"/>
          <w:highlight w:val="none"/>
        </w:rPr>
        <w:fldChar w:fldCharType="separate"/>
      </w:r>
      <w:r>
        <w:rPr>
          <w:color w:val="auto"/>
          <w:highlight w:val="none"/>
        </w:rPr>
        <w:t xml:space="preserve">1.1 </w:t>
      </w:r>
      <w:r>
        <w:rPr>
          <w:rFonts w:hAnsi="宋体"/>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_Toc16606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FC42A42">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_Toc16270 </w:instrText>
      </w:r>
      <w:r>
        <w:rPr>
          <w:color w:val="auto"/>
          <w:highlight w:val="none"/>
        </w:rPr>
        <w:fldChar w:fldCharType="separate"/>
      </w:r>
      <w:r>
        <w:rPr>
          <w:color w:val="auto"/>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_Toc16270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30FE9C24">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_Toc7043 </w:instrText>
      </w:r>
      <w:r>
        <w:rPr>
          <w:color w:val="auto"/>
          <w:highlight w:val="none"/>
        </w:rPr>
        <w:fldChar w:fldCharType="separate"/>
      </w:r>
      <w:r>
        <w:rPr>
          <w:color w:val="auto"/>
          <w:highlight w:val="none"/>
        </w:rPr>
        <w:t xml:space="preserve">1.3 </w:t>
      </w:r>
      <w:r>
        <w:rPr>
          <w:rFonts w:hAnsi="宋体"/>
          <w:color w:val="auto"/>
          <w:highlight w:val="none"/>
        </w:rPr>
        <w:t>招标范围</w:t>
      </w:r>
      <w:r>
        <w:rPr>
          <w:color w:val="auto"/>
          <w:highlight w:val="none"/>
        </w:rPr>
        <w:tab/>
      </w:r>
      <w:r>
        <w:rPr>
          <w:color w:val="auto"/>
          <w:highlight w:val="none"/>
        </w:rPr>
        <w:fldChar w:fldCharType="begin"/>
      </w:r>
      <w:r>
        <w:rPr>
          <w:color w:val="auto"/>
          <w:highlight w:val="none"/>
        </w:rPr>
        <w:instrText xml:space="preserve"> PAGEREF _Toc7043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158288B">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_Toc25412 </w:instrText>
      </w:r>
      <w:r>
        <w:rPr>
          <w:color w:val="auto"/>
          <w:highlight w:val="none"/>
        </w:rPr>
        <w:fldChar w:fldCharType="separate"/>
      </w:r>
      <w:r>
        <w:rPr>
          <w:color w:val="auto"/>
          <w:highlight w:val="none"/>
        </w:rPr>
        <w:t>1.4 投标人资格要求</w:t>
      </w:r>
      <w:r>
        <w:rPr>
          <w:color w:val="auto"/>
          <w:highlight w:val="none"/>
        </w:rPr>
        <w:tab/>
      </w:r>
      <w:r>
        <w:rPr>
          <w:color w:val="auto"/>
          <w:highlight w:val="none"/>
        </w:rPr>
        <w:fldChar w:fldCharType="begin"/>
      </w:r>
      <w:r>
        <w:rPr>
          <w:color w:val="auto"/>
          <w:highlight w:val="none"/>
        </w:rPr>
        <w:instrText xml:space="preserve"> PAGEREF _Toc25412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3D771B8">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_Toc3599 </w:instrText>
      </w:r>
      <w:r>
        <w:rPr>
          <w:color w:val="auto"/>
          <w:highlight w:val="none"/>
        </w:rPr>
        <w:fldChar w:fldCharType="separate"/>
      </w:r>
      <w:r>
        <w:rPr>
          <w:color w:val="auto"/>
          <w:highlight w:val="none"/>
        </w:rPr>
        <w:t xml:space="preserve">1.5 </w:t>
      </w:r>
      <w:r>
        <w:rPr>
          <w:rFonts w:hAnsi="宋体"/>
          <w:color w:val="auto"/>
          <w:highlight w:val="none"/>
        </w:rPr>
        <w:t>费用承担</w:t>
      </w:r>
      <w:r>
        <w:rPr>
          <w:color w:val="auto"/>
          <w:highlight w:val="none"/>
        </w:rPr>
        <w:tab/>
      </w:r>
      <w:r>
        <w:rPr>
          <w:color w:val="auto"/>
          <w:highlight w:val="none"/>
        </w:rPr>
        <w:fldChar w:fldCharType="begin"/>
      </w:r>
      <w:r>
        <w:rPr>
          <w:color w:val="auto"/>
          <w:highlight w:val="none"/>
        </w:rPr>
        <w:instrText xml:space="preserve"> PAGEREF _Toc3599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1D749B63">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_Toc2227 </w:instrText>
      </w:r>
      <w:r>
        <w:rPr>
          <w:color w:val="auto"/>
          <w:highlight w:val="none"/>
        </w:rPr>
        <w:fldChar w:fldCharType="separate"/>
      </w:r>
      <w:r>
        <w:rPr>
          <w:color w:val="auto"/>
          <w:highlight w:val="none"/>
        </w:rPr>
        <w:t xml:space="preserve">1.6 </w:t>
      </w:r>
      <w:r>
        <w:rPr>
          <w:rFonts w:hAnsi="宋体"/>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_Toc2227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9948D42">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_Toc25643 </w:instrText>
      </w:r>
      <w:r>
        <w:rPr>
          <w:color w:val="auto"/>
          <w:highlight w:val="none"/>
        </w:rPr>
        <w:fldChar w:fldCharType="separate"/>
      </w:r>
      <w:r>
        <w:rPr>
          <w:color w:val="auto"/>
          <w:highlight w:val="none"/>
        </w:rPr>
        <w:t xml:space="preserve">1.7 </w:t>
      </w:r>
      <w:r>
        <w:rPr>
          <w:rFonts w:hAnsi="宋体"/>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_Toc25643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2381CF1E">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_Toc31307 </w:instrText>
      </w:r>
      <w:r>
        <w:rPr>
          <w:color w:val="auto"/>
          <w:highlight w:val="none"/>
        </w:rPr>
        <w:fldChar w:fldCharType="separate"/>
      </w:r>
      <w:r>
        <w:rPr>
          <w:color w:val="auto"/>
          <w:highlight w:val="none"/>
        </w:rPr>
        <w:t xml:space="preserve">1.8 </w:t>
      </w:r>
      <w:r>
        <w:rPr>
          <w:rFonts w:hAnsi="宋体"/>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_Toc31307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2B0D4FF7">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_Toc24132 </w:instrText>
      </w:r>
      <w:r>
        <w:rPr>
          <w:color w:val="auto"/>
          <w:highlight w:val="none"/>
        </w:rPr>
        <w:fldChar w:fldCharType="separate"/>
      </w:r>
      <w:r>
        <w:rPr>
          <w:color w:val="auto"/>
          <w:highlight w:val="none"/>
        </w:rPr>
        <w:t>1.9</w:t>
      </w:r>
      <w:r>
        <w:rPr>
          <w:rFonts w:hint="eastAsia"/>
          <w:color w:val="auto"/>
          <w:highlight w:val="none"/>
        </w:rPr>
        <w:t xml:space="preserve"> </w:t>
      </w:r>
      <w:r>
        <w:rPr>
          <w:rFonts w:hAnsi="宋体"/>
          <w:color w:val="auto"/>
          <w:highlight w:val="none"/>
        </w:rPr>
        <w:t>计价货币</w:t>
      </w:r>
      <w:r>
        <w:rPr>
          <w:color w:val="auto"/>
          <w:highlight w:val="none"/>
        </w:rPr>
        <w:tab/>
      </w:r>
      <w:r>
        <w:rPr>
          <w:color w:val="auto"/>
          <w:highlight w:val="none"/>
        </w:rPr>
        <w:fldChar w:fldCharType="begin"/>
      </w:r>
      <w:r>
        <w:rPr>
          <w:color w:val="auto"/>
          <w:highlight w:val="none"/>
        </w:rPr>
        <w:instrText xml:space="preserve"> PAGEREF _Toc24132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18175351">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_Toc8058 </w:instrText>
      </w:r>
      <w:r>
        <w:rPr>
          <w:color w:val="auto"/>
          <w:highlight w:val="none"/>
        </w:rPr>
        <w:fldChar w:fldCharType="separate"/>
      </w:r>
      <w:r>
        <w:rPr>
          <w:color w:val="auto"/>
          <w:highlight w:val="none"/>
        </w:rPr>
        <w:t xml:space="preserve">1.10 </w:t>
      </w:r>
      <w:r>
        <w:rPr>
          <w:rFonts w:hAnsi="宋体"/>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_Toc8058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847B91F">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_Toc13286 </w:instrText>
      </w:r>
      <w:r>
        <w:rPr>
          <w:color w:val="auto"/>
          <w:highlight w:val="none"/>
        </w:rPr>
        <w:fldChar w:fldCharType="separate"/>
      </w:r>
      <w:r>
        <w:rPr>
          <w:color w:val="auto"/>
          <w:highlight w:val="none"/>
        </w:rPr>
        <w:t>2</w:t>
      </w:r>
      <w:r>
        <w:rPr>
          <w:rFonts w:hint="eastAsia"/>
          <w:color w:val="auto"/>
          <w:highlight w:val="none"/>
        </w:rPr>
        <w:t xml:space="preserve"> </w:t>
      </w:r>
      <w:r>
        <w:rPr>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_Toc13286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FAD9FCA">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_Toc20523 </w:instrText>
      </w:r>
      <w:r>
        <w:rPr>
          <w:color w:val="auto"/>
          <w:highlight w:val="none"/>
        </w:rPr>
        <w:fldChar w:fldCharType="separate"/>
      </w:r>
      <w:r>
        <w:rPr>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_Toc20523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AD483F8">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_Toc2479 </w:instrText>
      </w:r>
      <w:r>
        <w:rPr>
          <w:color w:val="auto"/>
          <w:highlight w:val="none"/>
        </w:rPr>
        <w:fldChar w:fldCharType="separate"/>
      </w:r>
      <w:r>
        <w:rPr>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_Toc2479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0F351529">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_Toc8539 </w:instrText>
      </w:r>
      <w:r>
        <w:rPr>
          <w:color w:val="auto"/>
          <w:highlight w:val="none"/>
        </w:rPr>
        <w:fldChar w:fldCharType="separate"/>
      </w:r>
      <w:r>
        <w:rPr>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_Toc8539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631CA2E">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_Toc26 </w:instrText>
      </w:r>
      <w:r>
        <w:rPr>
          <w:color w:val="auto"/>
          <w:highlight w:val="none"/>
        </w:rPr>
        <w:fldChar w:fldCharType="separate"/>
      </w:r>
      <w:r>
        <w:rPr>
          <w:color w:val="auto"/>
          <w:highlight w:val="none"/>
        </w:rPr>
        <w:t>3</w:t>
      </w:r>
      <w:r>
        <w:rPr>
          <w:rFonts w:hint="eastAsia"/>
          <w:color w:val="auto"/>
          <w:highlight w:val="none"/>
        </w:rPr>
        <w:t xml:space="preserve"> </w:t>
      </w:r>
      <w:r>
        <w:rPr>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_Toc26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2ACD839">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_Toc23366 </w:instrText>
      </w:r>
      <w:r>
        <w:rPr>
          <w:color w:val="auto"/>
          <w:highlight w:val="none"/>
        </w:rPr>
        <w:fldChar w:fldCharType="separate"/>
      </w:r>
      <w:r>
        <w:rPr>
          <w:color w:val="auto"/>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_Toc23366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99CD1F9">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_Toc27000 </w:instrText>
      </w:r>
      <w:r>
        <w:rPr>
          <w:color w:val="auto"/>
          <w:highlight w:val="none"/>
        </w:rPr>
        <w:fldChar w:fldCharType="separate"/>
      </w:r>
      <w:r>
        <w:rPr>
          <w:color w:val="auto"/>
          <w:highlight w:val="none"/>
        </w:rPr>
        <w:t xml:space="preserve">3.2 </w:t>
      </w:r>
      <w:r>
        <w:rPr>
          <w:rFonts w:hAnsi="宋体"/>
          <w:color w:val="auto"/>
          <w:highlight w:val="none"/>
        </w:rPr>
        <w:t>投标报价</w:t>
      </w:r>
      <w:r>
        <w:rPr>
          <w:color w:val="auto"/>
          <w:highlight w:val="none"/>
        </w:rPr>
        <w:tab/>
      </w:r>
      <w:r>
        <w:rPr>
          <w:color w:val="auto"/>
          <w:highlight w:val="none"/>
        </w:rPr>
        <w:fldChar w:fldCharType="begin"/>
      </w:r>
      <w:r>
        <w:rPr>
          <w:color w:val="auto"/>
          <w:highlight w:val="none"/>
        </w:rPr>
        <w:instrText xml:space="preserve"> PAGEREF _Toc27000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676568A3">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_Toc3569 </w:instrText>
      </w:r>
      <w:r>
        <w:rPr>
          <w:color w:val="auto"/>
          <w:highlight w:val="none"/>
        </w:rPr>
        <w:fldChar w:fldCharType="separate"/>
      </w:r>
      <w:r>
        <w:rPr>
          <w:color w:val="auto"/>
          <w:highlight w:val="none"/>
        </w:rPr>
        <w:t xml:space="preserve">3.3 </w:t>
      </w:r>
      <w:r>
        <w:rPr>
          <w:rFonts w:hAnsi="宋体"/>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_Toc3569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64E075F">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_Toc26826 </w:instrText>
      </w:r>
      <w:r>
        <w:rPr>
          <w:color w:val="auto"/>
          <w:highlight w:val="none"/>
        </w:rPr>
        <w:fldChar w:fldCharType="separate"/>
      </w:r>
      <w:r>
        <w:rPr>
          <w:color w:val="auto"/>
          <w:highlight w:val="none"/>
        </w:rPr>
        <w:t xml:space="preserve">3.4 </w:t>
      </w:r>
      <w:r>
        <w:rPr>
          <w:rFonts w:hAnsi="宋体"/>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_Toc26826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6C3E8BC9">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_Toc7970 </w:instrText>
      </w:r>
      <w:r>
        <w:rPr>
          <w:color w:val="auto"/>
          <w:highlight w:val="none"/>
        </w:rPr>
        <w:fldChar w:fldCharType="separate"/>
      </w:r>
      <w:r>
        <w:rPr>
          <w:color w:val="auto"/>
          <w:highlight w:val="none"/>
        </w:rPr>
        <w:t>3.5 资格审查</w:t>
      </w:r>
      <w:r>
        <w:rPr>
          <w:rFonts w:hint="eastAsia"/>
          <w:color w:val="auto"/>
          <w:highlight w:val="none"/>
        </w:rPr>
        <w:t>文件</w:t>
      </w:r>
      <w:r>
        <w:rPr>
          <w:color w:val="auto"/>
          <w:highlight w:val="none"/>
        </w:rPr>
        <w:tab/>
      </w:r>
      <w:r>
        <w:rPr>
          <w:color w:val="auto"/>
          <w:highlight w:val="none"/>
        </w:rPr>
        <w:fldChar w:fldCharType="begin"/>
      </w:r>
      <w:r>
        <w:rPr>
          <w:color w:val="auto"/>
          <w:highlight w:val="none"/>
        </w:rPr>
        <w:instrText xml:space="preserve"> PAGEREF _Toc7970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46ECE87F">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_Toc2143 </w:instrText>
      </w:r>
      <w:r>
        <w:rPr>
          <w:color w:val="auto"/>
          <w:highlight w:val="none"/>
        </w:rPr>
        <w:fldChar w:fldCharType="separate"/>
      </w:r>
      <w:r>
        <w:rPr>
          <w:color w:val="auto"/>
          <w:highlight w:val="none"/>
        </w:rPr>
        <w:t>3.6 投标文件的编制</w:t>
      </w:r>
      <w:r>
        <w:rPr>
          <w:color w:val="auto"/>
          <w:highlight w:val="none"/>
        </w:rPr>
        <w:tab/>
      </w:r>
      <w:r>
        <w:rPr>
          <w:color w:val="auto"/>
          <w:highlight w:val="none"/>
        </w:rPr>
        <w:fldChar w:fldCharType="begin"/>
      </w:r>
      <w:r>
        <w:rPr>
          <w:color w:val="auto"/>
          <w:highlight w:val="none"/>
        </w:rPr>
        <w:instrText xml:space="preserve"> PAGEREF _Toc2143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C544C84">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_Toc17673 </w:instrText>
      </w:r>
      <w:r>
        <w:rPr>
          <w:color w:val="auto"/>
          <w:highlight w:val="none"/>
        </w:rPr>
        <w:fldChar w:fldCharType="separate"/>
      </w:r>
      <w:r>
        <w:rPr>
          <w:color w:val="auto"/>
          <w:highlight w:val="none"/>
        </w:rPr>
        <w:t>4</w:t>
      </w:r>
      <w:r>
        <w:rPr>
          <w:rFonts w:hint="eastAsia"/>
          <w:color w:val="auto"/>
          <w:highlight w:val="none"/>
        </w:rPr>
        <w:t xml:space="preserve"> </w:t>
      </w:r>
      <w:r>
        <w:rPr>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_Toc17673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40F1AC5B">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_Toc3677 </w:instrText>
      </w:r>
      <w:r>
        <w:rPr>
          <w:color w:val="auto"/>
          <w:highlight w:val="none"/>
        </w:rPr>
        <w:fldChar w:fldCharType="separate"/>
      </w:r>
      <w:r>
        <w:rPr>
          <w:color w:val="auto"/>
          <w:highlight w:val="none"/>
        </w:rPr>
        <w:t>4.</w:t>
      </w:r>
      <w:r>
        <w:rPr>
          <w:rFonts w:hint="eastAsia"/>
          <w:color w:val="auto"/>
          <w:highlight w:val="none"/>
        </w:rPr>
        <w:t>1</w:t>
      </w:r>
      <w:r>
        <w:rPr>
          <w:rFonts w:hint="eastAsia" w:cs="黑体"/>
          <w:color w:val="auto"/>
          <w:highlight w:val="none"/>
        </w:rPr>
        <w:t>投标文件的加密和数字证书认证</w:t>
      </w:r>
      <w:r>
        <w:rPr>
          <w:color w:val="auto"/>
          <w:highlight w:val="none"/>
        </w:rPr>
        <w:tab/>
      </w:r>
      <w:r>
        <w:rPr>
          <w:color w:val="auto"/>
          <w:highlight w:val="none"/>
        </w:rPr>
        <w:fldChar w:fldCharType="begin"/>
      </w:r>
      <w:r>
        <w:rPr>
          <w:color w:val="auto"/>
          <w:highlight w:val="none"/>
        </w:rPr>
        <w:instrText xml:space="preserve"> PAGEREF _Toc3677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11E421A">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_Toc15131 </w:instrText>
      </w:r>
      <w:r>
        <w:rPr>
          <w:color w:val="auto"/>
          <w:highlight w:val="none"/>
        </w:rPr>
        <w:fldChar w:fldCharType="separate"/>
      </w:r>
      <w:r>
        <w:rPr>
          <w:color w:val="auto"/>
          <w:highlight w:val="none"/>
        </w:rPr>
        <w:t>4.</w:t>
      </w:r>
      <w:r>
        <w:rPr>
          <w:rFonts w:hint="eastAsia"/>
          <w:color w:val="auto"/>
          <w:highlight w:val="none"/>
        </w:rPr>
        <w:t>2</w:t>
      </w:r>
      <w:r>
        <w:rPr>
          <w:color w:val="auto"/>
          <w:highlight w:val="none"/>
        </w:rPr>
        <w:t xml:space="preserve"> </w:t>
      </w:r>
      <w:r>
        <w:rPr>
          <w:rFonts w:hint="eastAsia" w:cs="黑体"/>
          <w:color w:val="auto"/>
          <w:highlight w:val="none"/>
        </w:rPr>
        <w:t>未加密的电子投标文件U盘</w:t>
      </w:r>
      <w:r>
        <w:rPr>
          <w:color w:val="auto"/>
          <w:highlight w:val="none"/>
        </w:rPr>
        <w:tab/>
      </w:r>
      <w:r>
        <w:rPr>
          <w:color w:val="auto"/>
          <w:highlight w:val="none"/>
        </w:rPr>
        <w:fldChar w:fldCharType="begin"/>
      </w:r>
      <w:r>
        <w:rPr>
          <w:color w:val="auto"/>
          <w:highlight w:val="none"/>
        </w:rPr>
        <w:instrText xml:space="preserve"> PAGEREF _Toc15131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343D5B5">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_Toc18082 </w:instrText>
      </w:r>
      <w:r>
        <w:rPr>
          <w:color w:val="auto"/>
          <w:highlight w:val="none"/>
        </w:rPr>
        <w:fldChar w:fldCharType="separate"/>
      </w:r>
      <w:r>
        <w:rPr>
          <w:color w:val="auto"/>
          <w:highlight w:val="none"/>
        </w:rPr>
        <w:t>4.3 投标文件的提交</w:t>
      </w:r>
      <w:r>
        <w:rPr>
          <w:color w:val="auto"/>
          <w:highlight w:val="none"/>
        </w:rPr>
        <w:tab/>
      </w:r>
      <w:r>
        <w:rPr>
          <w:color w:val="auto"/>
          <w:highlight w:val="none"/>
        </w:rPr>
        <w:fldChar w:fldCharType="begin"/>
      </w:r>
      <w:r>
        <w:rPr>
          <w:color w:val="auto"/>
          <w:highlight w:val="none"/>
        </w:rPr>
        <w:instrText xml:space="preserve"> PAGEREF _Toc18082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692DE8B">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_Toc11001 </w:instrText>
      </w:r>
      <w:r>
        <w:rPr>
          <w:color w:val="auto"/>
          <w:highlight w:val="none"/>
        </w:rPr>
        <w:fldChar w:fldCharType="separate"/>
      </w:r>
      <w:r>
        <w:rPr>
          <w:color w:val="auto"/>
          <w:highlight w:val="none"/>
        </w:rPr>
        <w:t>4.4 投标文件的修改与撤回</w:t>
      </w:r>
      <w:r>
        <w:rPr>
          <w:color w:val="auto"/>
          <w:highlight w:val="none"/>
        </w:rPr>
        <w:tab/>
      </w:r>
      <w:r>
        <w:rPr>
          <w:color w:val="auto"/>
          <w:highlight w:val="none"/>
        </w:rPr>
        <w:fldChar w:fldCharType="begin"/>
      </w:r>
      <w:r>
        <w:rPr>
          <w:color w:val="auto"/>
          <w:highlight w:val="none"/>
        </w:rPr>
        <w:instrText xml:space="preserve"> PAGEREF _Toc11001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35343E9">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_Toc29857 </w:instrText>
      </w:r>
      <w:r>
        <w:rPr>
          <w:color w:val="auto"/>
          <w:highlight w:val="none"/>
        </w:rPr>
        <w:fldChar w:fldCharType="separate"/>
      </w:r>
      <w:r>
        <w:rPr>
          <w:color w:val="auto"/>
          <w:highlight w:val="none"/>
        </w:rPr>
        <w:t>5</w:t>
      </w:r>
      <w:r>
        <w:rPr>
          <w:rFonts w:hint="eastAsia"/>
          <w:color w:val="auto"/>
          <w:highlight w:val="none"/>
        </w:rPr>
        <w:t xml:space="preserve"> </w:t>
      </w:r>
      <w:r>
        <w:rPr>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_Toc29857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4BE55E8C">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_Toc20821 </w:instrText>
      </w:r>
      <w:r>
        <w:rPr>
          <w:color w:val="auto"/>
          <w:highlight w:val="none"/>
        </w:rPr>
        <w:fldChar w:fldCharType="separate"/>
      </w:r>
      <w:r>
        <w:rPr>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_Toc20821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9A7A15A">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_Toc29985 </w:instrText>
      </w:r>
      <w:r>
        <w:rPr>
          <w:color w:val="auto"/>
          <w:highlight w:val="none"/>
        </w:rPr>
        <w:fldChar w:fldCharType="separate"/>
      </w:r>
      <w:r>
        <w:rPr>
          <w:color w:val="auto"/>
          <w:highlight w:val="none"/>
        </w:rPr>
        <w:t xml:space="preserve">5.2 </w:t>
      </w:r>
      <w:r>
        <w:rPr>
          <w:rFonts w:hAnsi="宋体"/>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_Toc29985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3123A2D">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_Toc26419 </w:instrText>
      </w:r>
      <w:r>
        <w:rPr>
          <w:color w:val="auto"/>
          <w:highlight w:val="none"/>
        </w:rPr>
        <w:fldChar w:fldCharType="separate"/>
      </w:r>
      <w:r>
        <w:rPr>
          <w:color w:val="auto"/>
          <w:highlight w:val="none"/>
        </w:rPr>
        <w:t>5.3</w:t>
      </w:r>
      <w:r>
        <w:rPr>
          <w:rFonts w:hint="eastAsia"/>
          <w:color w:val="auto"/>
          <w:highlight w:val="none"/>
        </w:rPr>
        <w:t xml:space="preserve"> </w:t>
      </w:r>
      <w:r>
        <w:rPr>
          <w:rFonts w:hAnsi="宋体"/>
          <w:color w:val="auto"/>
          <w:highlight w:val="none"/>
        </w:rPr>
        <w:t>电子开标的应急措施</w:t>
      </w:r>
      <w:r>
        <w:rPr>
          <w:color w:val="auto"/>
          <w:highlight w:val="none"/>
        </w:rPr>
        <w:tab/>
      </w:r>
      <w:r>
        <w:rPr>
          <w:color w:val="auto"/>
          <w:highlight w:val="none"/>
        </w:rPr>
        <w:fldChar w:fldCharType="begin"/>
      </w:r>
      <w:r>
        <w:rPr>
          <w:color w:val="auto"/>
          <w:highlight w:val="none"/>
        </w:rPr>
        <w:instrText xml:space="preserve"> PAGEREF _Toc26419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0050765">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_Toc5903 </w:instrText>
      </w:r>
      <w:r>
        <w:rPr>
          <w:color w:val="auto"/>
          <w:highlight w:val="none"/>
        </w:rPr>
        <w:fldChar w:fldCharType="separate"/>
      </w:r>
      <w:r>
        <w:rPr>
          <w:rFonts w:hint="eastAsia"/>
          <w:color w:val="auto"/>
          <w:highlight w:val="none"/>
        </w:rPr>
        <w:t xml:space="preserve">5.4 </w:t>
      </w:r>
      <w:r>
        <w:rPr>
          <w:color w:val="auto"/>
          <w:highlight w:val="none"/>
        </w:rPr>
        <w:t>不予</w:t>
      </w:r>
      <w:r>
        <w:rPr>
          <w:rFonts w:hint="eastAsia"/>
          <w:color w:val="auto"/>
          <w:highlight w:val="none"/>
        </w:rPr>
        <w:t>开</w:t>
      </w:r>
      <w:r>
        <w:rPr>
          <w:color w:val="auto"/>
          <w:highlight w:val="none"/>
        </w:rPr>
        <w:t>、</w:t>
      </w:r>
      <w:r>
        <w:rPr>
          <w:rFonts w:hint="eastAsia"/>
          <w:color w:val="auto"/>
          <w:highlight w:val="none"/>
        </w:rPr>
        <w:t>评</w:t>
      </w:r>
      <w:r>
        <w:rPr>
          <w:color w:val="auto"/>
          <w:highlight w:val="none"/>
        </w:rPr>
        <w:t>标</w:t>
      </w:r>
      <w:r>
        <w:rPr>
          <w:color w:val="auto"/>
          <w:highlight w:val="none"/>
        </w:rPr>
        <w:tab/>
      </w:r>
      <w:r>
        <w:rPr>
          <w:color w:val="auto"/>
          <w:highlight w:val="none"/>
        </w:rPr>
        <w:fldChar w:fldCharType="begin"/>
      </w:r>
      <w:r>
        <w:rPr>
          <w:color w:val="auto"/>
          <w:highlight w:val="none"/>
        </w:rPr>
        <w:instrText xml:space="preserve"> PAGEREF _Toc5903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ADF1D3E">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_Toc23029 </w:instrText>
      </w:r>
      <w:r>
        <w:rPr>
          <w:color w:val="auto"/>
          <w:highlight w:val="none"/>
        </w:rPr>
        <w:fldChar w:fldCharType="separate"/>
      </w:r>
      <w:r>
        <w:rPr>
          <w:rFonts w:hint="eastAsia"/>
          <w:color w:val="auto"/>
          <w:highlight w:val="none"/>
        </w:rPr>
        <w:t>5.5 开标异议</w:t>
      </w:r>
      <w:r>
        <w:rPr>
          <w:color w:val="auto"/>
          <w:highlight w:val="none"/>
        </w:rPr>
        <w:tab/>
      </w:r>
      <w:r>
        <w:rPr>
          <w:color w:val="auto"/>
          <w:highlight w:val="none"/>
        </w:rPr>
        <w:fldChar w:fldCharType="begin"/>
      </w:r>
      <w:r>
        <w:rPr>
          <w:color w:val="auto"/>
          <w:highlight w:val="none"/>
        </w:rPr>
        <w:instrText xml:space="preserve"> PAGEREF _Toc23029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4111D39">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_Toc11200 </w:instrText>
      </w:r>
      <w:r>
        <w:rPr>
          <w:color w:val="auto"/>
          <w:highlight w:val="none"/>
        </w:rPr>
        <w:fldChar w:fldCharType="separate"/>
      </w:r>
      <w:r>
        <w:rPr>
          <w:color w:val="auto"/>
          <w:highlight w:val="none"/>
        </w:rPr>
        <w:t>6</w:t>
      </w:r>
      <w:r>
        <w:rPr>
          <w:rFonts w:hint="eastAsia"/>
          <w:color w:val="auto"/>
          <w:highlight w:val="none"/>
        </w:rPr>
        <w:t xml:space="preserve"> </w:t>
      </w:r>
      <w:r>
        <w:rPr>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_Toc11200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44E1166">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_Toc28953 </w:instrText>
      </w:r>
      <w:r>
        <w:rPr>
          <w:color w:val="auto"/>
          <w:highlight w:val="none"/>
        </w:rPr>
        <w:fldChar w:fldCharType="separate"/>
      </w:r>
      <w:r>
        <w:rPr>
          <w:color w:val="auto"/>
          <w:highlight w:val="none"/>
        </w:rPr>
        <w:t xml:space="preserve">6.1 </w:t>
      </w:r>
      <w:r>
        <w:rPr>
          <w:rFonts w:hAnsi="宋体"/>
          <w:color w:val="auto"/>
          <w:highlight w:val="none"/>
        </w:rPr>
        <w:t>评标委员会</w:t>
      </w:r>
      <w:r>
        <w:rPr>
          <w:color w:val="auto"/>
          <w:highlight w:val="none"/>
        </w:rPr>
        <w:tab/>
      </w:r>
      <w:r>
        <w:rPr>
          <w:color w:val="auto"/>
          <w:highlight w:val="none"/>
        </w:rPr>
        <w:fldChar w:fldCharType="begin"/>
      </w:r>
      <w:r>
        <w:rPr>
          <w:color w:val="auto"/>
          <w:highlight w:val="none"/>
        </w:rPr>
        <w:instrText xml:space="preserve"> PAGEREF _Toc28953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F473B82">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_Toc4689 </w:instrText>
      </w:r>
      <w:r>
        <w:rPr>
          <w:color w:val="auto"/>
          <w:highlight w:val="none"/>
        </w:rPr>
        <w:fldChar w:fldCharType="separate"/>
      </w:r>
      <w:r>
        <w:rPr>
          <w:color w:val="auto"/>
          <w:highlight w:val="none"/>
        </w:rPr>
        <w:t xml:space="preserve">6.2 </w:t>
      </w:r>
      <w:r>
        <w:rPr>
          <w:rFonts w:hAnsi="宋体"/>
          <w:color w:val="auto"/>
          <w:highlight w:val="none"/>
        </w:rPr>
        <w:t>评标原则</w:t>
      </w:r>
      <w:r>
        <w:rPr>
          <w:color w:val="auto"/>
          <w:highlight w:val="none"/>
        </w:rPr>
        <w:tab/>
      </w:r>
      <w:r>
        <w:rPr>
          <w:color w:val="auto"/>
          <w:highlight w:val="none"/>
        </w:rPr>
        <w:fldChar w:fldCharType="begin"/>
      </w:r>
      <w:r>
        <w:rPr>
          <w:color w:val="auto"/>
          <w:highlight w:val="none"/>
        </w:rPr>
        <w:instrText xml:space="preserve"> PAGEREF _Toc4689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DB5D01B">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color w:val="auto"/>
          <w:highlight w:val="none"/>
        </w:rPr>
        <w:t xml:space="preserve">6.3 </w:t>
      </w:r>
      <w:r>
        <w:rPr>
          <w:rFonts w:hAnsi="宋体"/>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_Toc13969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5D20525">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_Toc24333 </w:instrText>
      </w:r>
      <w:r>
        <w:rPr>
          <w:color w:val="auto"/>
          <w:highlight w:val="none"/>
        </w:rPr>
        <w:fldChar w:fldCharType="separate"/>
      </w:r>
      <w:r>
        <w:rPr>
          <w:color w:val="auto"/>
          <w:highlight w:val="none"/>
        </w:rPr>
        <w:t>6.4 移交评标资料</w:t>
      </w:r>
      <w:r>
        <w:rPr>
          <w:color w:val="auto"/>
          <w:highlight w:val="none"/>
        </w:rPr>
        <w:tab/>
      </w:r>
      <w:r>
        <w:rPr>
          <w:color w:val="auto"/>
          <w:highlight w:val="none"/>
        </w:rPr>
        <w:fldChar w:fldCharType="begin"/>
      </w:r>
      <w:r>
        <w:rPr>
          <w:color w:val="auto"/>
          <w:highlight w:val="none"/>
        </w:rPr>
        <w:instrText xml:space="preserve"> PAGEREF _Toc24333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2229F8C">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_Toc24339 </w:instrText>
      </w:r>
      <w:r>
        <w:rPr>
          <w:color w:val="auto"/>
          <w:highlight w:val="none"/>
        </w:rPr>
        <w:fldChar w:fldCharType="separate"/>
      </w:r>
      <w:r>
        <w:rPr>
          <w:color w:val="auto"/>
          <w:highlight w:val="none"/>
        </w:rPr>
        <w:t>6.5 评标资料封存和启封</w:t>
      </w:r>
      <w:r>
        <w:rPr>
          <w:color w:val="auto"/>
          <w:highlight w:val="none"/>
        </w:rPr>
        <w:tab/>
      </w:r>
      <w:r>
        <w:rPr>
          <w:color w:val="auto"/>
          <w:highlight w:val="none"/>
        </w:rPr>
        <w:fldChar w:fldCharType="begin"/>
      </w:r>
      <w:r>
        <w:rPr>
          <w:color w:val="auto"/>
          <w:highlight w:val="none"/>
        </w:rPr>
        <w:instrText xml:space="preserve"> PAGEREF _Toc24339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7F1B2B8">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_Toc1793 </w:instrText>
      </w:r>
      <w:r>
        <w:rPr>
          <w:color w:val="auto"/>
          <w:highlight w:val="none"/>
        </w:rPr>
        <w:fldChar w:fldCharType="separate"/>
      </w:r>
      <w:r>
        <w:rPr>
          <w:color w:val="auto"/>
          <w:highlight w:val="none"/>
        </w:rPr>
        <w:t>6.6 中标候选人公示</w:t>
      </w:r>
      <w:r>
        <w:rPr>
          <w:color w:val="auto"/>
          <w:highlight w:val="none"/>
        </w:rPr>
        <w:tab/>
      </w:r>
      <w:r>
        <w:rPr>
          <w:color w:val="auto"/>
          <w:highlight w:val="none"/>
        </w:rPr>
        <w:fldChar w:fldCharType="begin"/>
      </w:r>
      <w:r>
        <w:rPr>
          <w:color w:val="auto"/>
          <w:highlight w:val="none"/>
        </w:rPr>
        <w:instrText xml:space="preserve"> PAGEREF _Toc1793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96CD525">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_Toc6628 </w:instrText>
      </w:r>
      <w:r>
        <w:rPr>
          <w:color w:val="auto"/>
          <w:highlight w:val="none"/>
        </w:rPr>
        <w:fldChar w:fldCharType="separate"/>
      </w:r>
      <w:r>
        <w:rPr>
          <w:rFonts w:hint="eastAsia"/>
          <w:color w:val="auto"/>
          <w:highlight w:val="none"/>
        </w:rPr>
        <w:t>6.7 履约能力审查</w:t>
      </w:r>
      <w:r>
        <w:rPr>
          <w:color w:val="auto"/>
          <w:highlight w:val="none"/>
        </w:rPr>
        <w:tab/>
      </w:r>
      <w:r>
        <w:rPr>
          <w:color w:val="auto"/>
          <w:highlight w:val="none"/>
        </w:rPr>
        <w:fldChar w:fldCharType="begin"/>
      </w:r>
      <w:r>
        <w:rPr>
          <w:color w:val="auto"/>
          <w:highlight w:val="none"/>
        </w:rPr>
        <w:instrText xml:space="preserve"> PAGEREF _Toc6628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4B0E57E">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_Toc31011 </w:instrText>
      </w:r>
      <w:r>
        <w:rPr>
          <w:color w:val="auto"/>
          <w:highlight w:val="none"/>
        </w:rPr>
        <w:fldChar w:fldCharType="separate"/>
      </w:r>
      <w:r>
        <w:rPr>
          <w:color w:val="auto"/>
          <w:highlight w:val="none"/>
        </w:rPr>
        <w:t>7</w:t>
      </w:r>
      <w:r>
        <w:rPr>
          <w:rFonts w:hint="eastAsia"/>
          <w:color w:val="auto"/>
          <w:highlight w:val="none"/>
        </w:rPr>
        <w:t xml:space="preserve"> </w:t>
      </w:r>
      <w:r>
        <w:rPr>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_Toc31011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D24997E">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_Toc11231 </w:instrText>
      </w:r>
      <w:r>
        <w:rPr>
          <w:color w:val="auto"/>
          <w:highlight w:val="none"/>
        </w:rPr>
        <w:fldChar w:fldCharType="separate"/>
      </w:r>
      <w:r>
        <w:rPr>
          <w:color w:val="auto"/>
          <w:highlight w:val="none"/>
        </w:rPr>
        <w:t xml:space="preserve">7.1 </w:t>
      </w:r>
      <w:r>
        <w:rPr>
          <w:rFonts w:hAnsi="宋体"/>
          <w:color w:val="auto"/>
          <w:highlight w:val="none"/>
        </w:rPr>
        <w:t>定标方式</w:t>
      </w:r>
      <w:r>
        <w:rPr>
          <w:color w:val="auto"/>
          <w:highlight w:val="none"/>
        </w:rPr>
        <w:tab/>
      </w:r>
      <w:r>
        <w:rPr>
          <w:color w:val="auto"/>
          <w:highlight w:val="none"/>
        </w:rPr>
        <w:fldChar w:fldCharType="begin"/>
      </w:r>
      <w:r>
        <w:rPr>
          <w:color w:val="auto"/>
          <w:highlight w:val="none"/>
        </w:rPr>
        <w:instrText xml:space="preserve"> PAGEREF _Toc11231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4563899">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_Toc6580 </w:instrText>
      </w:r>
      <w:r>
        <w:rPr>
          <w:color w:val="auto"/>
          <w:highlight w:val="none"/>
        </w:rPr>
        <w:fldChar w:fldCharType="separate"/>
      </w:r>
      <w:r>
        <w:rPr>
          <w:color w:val="auto"/>
          <w:highlight w:val="none"/>
        </w:rPr>
        <w:t>7.</w:t>
      </w:r>
      <w:r>
        <w:rPr>
          <w:rFonts w:hint="eastAsia"/>
          <w:color w:val="auto"/>
          <w:highlight w:val="none"/>
        </w:rPr>
        <w:t>2</w:t>
      </w:r>
      <w:r>
        <w:rPr>
          <w:color w:val="auto"/>
          <w:highlight w:val="none"/>
        </w:rPr>
        <w:t xml:space="preserve"> 中标通知</w:t>
      </w:r>
      <w:r>
        <w:rPr>
          <w:rFonts w:hint="eastAsia"/>
          <w:color w:val="auto"/>
          <w:highlight w:val="none"/>
        </w:rPr>
        <w:t>及</w:t>
      </w:r>
      <w:r>
        <w:rPr>
          <w:rFonts w:hint="eastAsia"/>
          <w:color w:val="auto"/>
          <w:highlight w:val="none"/>
          <w:lang w:eastAsia="zh-CN"/>
        </w:rPr>
        <w:t>中标结果公告</w:t>
      </w:r>
      <w:r>
        <w:rPr>
          <w:color w:val="auto"/>
          <w:highlight w:val="none"/>
        </w:rPr>
        <w:tab/>
      </w:r>
      <w:r>
        <w:rPr>
          <w:color w:val="auto"/>
          <w:highlight w:val="none"/>
        </w:rPr>
        <w:fldChar w:fldCharType="begin"/>
      </w:r>
      <w:r>
        <w:rPr>
          <w:color w:val="auto"/>
          <w:highlight w:val="none"/>
        </w:rPr>
        <w:instrText xml:space="preserve"> PAGEREF _Toc6580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489D630">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_Toc6087 </w:instrText>
      </w:r>
      <w:r>
        <w:rPr>
          <w:color w:val="auto"/>
          <w:highlight w:val="none"/>
        </w:rPr>
        <w:fldChar w:fldCharType="separate"/>
      </w:r>
      <w:r>
        <w:rPr>
          <w:color w:val="auto"/>
          <w:highlight w:val="none"/>
        </w:rPr>
        <w:t>7.</w:t>
      </w:r>
      <w:r>
        <w:rPr>
          <w:rFonts w:hint="eastAsia"/>
          <w:color w:val="auto"/>
          <w:highlight w:val="none"/>
        </w:rPr>
        <w:t>3</w:t>
      </w:r>
      <w:r>
        <w:rPr>
          <w:color w:val="auto"/>
          <w:highlight w:val="none"/>
        </w:rPr>
        <w:t xml:space="preserve"> </w:t>
      </w:r>
      <w:r>
        <w:rPr>
          <w:rFonts w:hAnsi="宋体"/>
          <w:color w:val="auto"/>
          <w:highlight w:val="none"/>
        </w:rPr>
        <w:t>履约</w:t>
      </w:r>
      <w:r>
        <w:rPr>
          <w:rFonts w:hint="eastAsia" w:hAnsi="宋体"/>
          <w:color w:val="auto"/>
          <w:highlight w:val="none"/>
        </w:rPr>
        <w:t>保证金</w:t>
      </w:r>
      <w:r>
        <w:rPr>
          <w:color w:val="auto"/>
          <w:highlight w:val="none"/>
        </w:rPr>
        <w:tab/>
      </w:r>
      <w:r>
        <w:rPr>
          <w:color w:val="auto"/>
          <w:highlight w:val="none"/>
        </w:rPr>
        <w:fldChar w:fldCharType="begin"/>
      </w:r>
      <w:r>
        <w:rPr>
          <w:color w:val="auto"/>
          <w:highlight w:val="none"/>
        </w:rPr>
        <w:instrText xml:space="preserve"> PAGEREF _Toc6087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398F3CAC">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_Toc31182 </w:instrText>
      </w:r>
      <w:r>
        <w:rPr>
          <w:color w:val="auto"/>
          <w:highlight w:val="none"/>
        </w:rPr>
        <w:fldChar w:fldCharType="separate"/>
      </w:r>
      <w:r>
        <w:rPr>
          <w:color w:val="auto"/>
          <w:highlight w:val="none"/>
        </w:rPr>
        <w:t>7.</w:t>
      </w:r>
      <w:r>
        <w:rPr>
          <w:rFonts w:hint="eastAsia"/>
          <w:color w:val="auto"/>
          <w:highlight w:val="none"/>
        </w:rPr>
        <w:t>4</w:t>
      </w:r>
      <w:r>
        <w:rPr>
          <w:color w:val="auto"/>
          <w:highlight w:val="none"/>
        </w:rPr>
        <w:t xml:space="preserve"> </w:t>
      </w:r>
      <w:r>
        <w:rPr>
          <w:rFonts w:hAnsi="宋体"/>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_Toc31182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2DB2BBDF">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_Toc26153 </w:instrText>
      </w:r>
      <w:r>
        <w:rPr>
          <w:color w:val="auto"/>
          <w:highlight w:val="none"/>
        </w:rPr>
        <w:fldChar w:fldCharType="separate"/>
      </w:r>
      <w:r>
        <w:rPr>
          <w:color w:val="auto"/>
          <w:highlight w:val="none"/>
        </w:rPr>
        <w:t>8</w:t>
      </w:r>
      <w:r>
        <w:rPr>
          <w:rFonts w:hint="eastAsia"/>
          <w:color w:val="auto"/>
          <w:highlight w:val="none"/>
        </w:rPr>
        <w:t xml:space="preserve"> </w:t>
      </w:r>
      <w:r>
        <w:rPr>
          <w:rFonts w:hAnsi="宋体"/>
          <w:color w:val="auto"/>
          <w:highlight w:val="none"/>
        </w:rPr>
        <w:t>重新招标</w:t>
      </w:r>
      <w:r>
        <w:rPr>
          <w:rFonts w:hint="eastAsia" w:cs="黑体"/>
          <w:color w:val="auto"/>
          <w:highlight w:val="none"/>
        </w:rPr>
        <w:t>和不再招标</w:t>
      </w:r>
      <w:r>
        <w:rPr>
          <w:color w:val="auto"/>
          <w:highlight w:val="none"/>
        </w:rPr>
        <w:tab/>
      </w:r>
      <w:r>
        <w:rPr>
          <w:color w:val="auto"/>
          <w:highlight w:val="none"/>
        </w:rPr>
        <w:fldChar w:fldCharType="begin"/>
      </w:r>
      <w:r>
        <w:rPr>
          <w:color w:val="auto"/>
          <w:highlight w:val="none"/>
        </w:rPr>
        <w:instrText xml:space="preserve"> PAGEREF _Toc26153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3D71A1E5">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_Toc13367 </w:instrText>
      </w:r>
      <w:r>
        <w:rPr>
          <w:color w:val="auto"/>
          <w:highlight w:val="none"/>
        </w:rPr>
        <w:fldChar w:fldCharType="separate"/>
      </w:r>
      <w:r>
        <w:rPr>
          <w:color w:val="auto"/>
          <w:highlight w:val="none"/>
        </w:rPr>
        <w:t xml:space="preserve">8.1 </w:t>
      </w:r>
      <w:r>
        <w:rPr>
          <w:rFonts w:hint="eastAsia" w:cs="黑体"/>
          <w:color w:val="auto"/>
          <w:highlight w:val="none"/>
        </w:rPr>
        <w:t>重新招标</w:t>
      </w:r>
      <w:r>
        <w:rPr>
          <w:color w:val="auto"/>
          <w:highlight w:val="none"/>
        </w:rPr>
        <w:tab/>
      </w:r>
      <w:r>
        <w:rPr>
          <w:color w:val="auto"/>
          <w:highlight w:val="none"/>
        </w:rPr>
        <w:fldChar w:fldCharType="begin"/>
      </w:r>
      <w:r>
        <w:rPr>
          <w:color w:val="auto"/>
          <w:highlight w:val="none"/>
        </w:rPr>
        <w:instrText xml:space="preserve"> PAGEREF _Toc13367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1F517F2E">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_Toc29021 </w:instrText>
      </w:r>
      <w:r>
        <w:rPr>
          <w:color w:val="auto"/>
          <w:highlight w:val="none"/>
        </w:rPr>
        <w:fldChar w:fldCharType="separate"/>
      </w:r>
      <w:r>
        <w:rPr>
          <w:color w:val="auto"/>
          <w:highlight w:val="none"/>
        </w:rPr>
        <w:t xml:space="preserve">8.2 </w:t>
      </w:r>
      <w:r>
        <w:rPr>
          <w:rFonts w:hint="eastAsia" w:cs="黑体"/>
          <w:color w:val="auto"/>
          <w:highlight w:val="none"/>
        </w:rPr>
        <w:t>不再招标</w:t>
      </w:r>
      <w:r>
        <w:rPr>
          <w:color w:val="auto"/>
          <w:highlight w:val="none"/>
        </w:rPr>
        <w:tab/>
      </w:r>
      <w:r>
        <w:rPr>
          <w:color w:val="auto"/>
          <w:highlight w:val="none"/>
        </w:rPr>
        <w:fldChar w:fldCharType="begin"/>
      </w:r>
      <w:r>
        <w:rPr>
          <w:color w:val="auto"/>
          <w:highlight w:val="none"/>
        </w:rPr>
        <w:instrText xml:space="preserve"> PAGEREF _Toc29021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02BE80B5">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_Toc25071 </w:instrText>
      </w:r>
      <w:r>
        <w:rPr>
          <w:color w:val="auto"/>
          <w:highlight w:val="none"/>
        </w:rPr>
        <w:fldChar w:fldCharType="separate"/>
      </w:r>
      <w:r>
        <w:rPr>
          <w:color w:val="auto"/>
          <w:highlight w:val="none"/>
        </w:rPr>
        <w:t>9</w:t>
      </w:r>
      <w:r>
        <w:rPr>
          <w:rFonts w:hint="eastAsia"/>
          <w:color w:val="auto"/>
          <w:highlight w:val="none"/>
        </w:rPr>
        <w:t xml:space="preserve"> </w:t>
      </w:r>
      <w:r>
        <w:rPr>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_Toc25071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5261090A">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_Toc32348 </w:instrText>
      </w:r>
      <w:r>
        <w:rPr>
          <w:color w:val="auto"/>
          <w:highlight w:val="none"/>
        </w:rPr>
        <w:fldChar w:fldCharType="separate"/>
      </w:r>
      <w:r>
        <w:rPr>
          <w:color w:val="auto"/>
          <w:highlight w:val="none"/>
        </w:rPr>
        <w:t>9.1 对招标人</w:t>
      </w:r>
      <w:r>
        <w:rPr>
          <w:rFonts w:hint="eastAsia" w:cs="黑体"/>
          <w:color w:val="auto"/>
          <w:highlight w:val="none"/>
        </w:rPr>
        <w:t>或招标代理机构</w:t>
      </w:r>
      <w:r>
        <w:rPr>
          <w:color w:val="auto"/>
          <w:highlight w:val="none"/>
        </w:rPr>
        <w:t>的纪律要求</w:t>
      </w:r>
      <w:r>
        <w:rPr>
          <w:color w:val="auto"/>
          <w:highlight w:val="none"/>
        </w:rPr>
        <w:tab/>
      </w:r>
      <w:r>
        <w:rPr>
          <w:color w:val="auto"/>
          <w:highlight w:val="none"/>
        </w:rPr>
        <w:fldChar w:fldCharType="begin"/>
      </w:r>
      <w:r>
        <w:rPr>
          <w:color w:val="auto"/>
          <w:highlight w:val="none"/>
        </w:rPr>
        <w:instrText xml:space="preserve"> PAGEREF _Toc32348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26FE38DF">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_Toc27672 </w:instrText>
      </w:r>
      <w:r>
        <w:rPr>
          <w:color w:val="auto"/>
          <w:highlight w:val="none"/>
        </w:rPr>
        <w:fldChar w:fldCharType="separate"/>
      </w:r>
      <w:r>
        <w:rPr>
          <w:color w:val="auto"/>
          <w:highlight w:val="none"/>
        </w:rPr>
        <w:t>9.2 对投标人的纪律要求</w:t>
      </w:r>
      <w:r>
        <w:rPr>
          <w:color w:val="auto"/>
          <w:highlight w:val="none"/>
        </w:rPr>
        <w:tab/>
      </w:r>
      <w:r>
        <w:rPr>
          <w:color w:val="auto"/>
          <w:highlight w:val="none"/>
        </w:rPr>
        <w:fldChar w:fldCharType="begin"/>
      </w:r>
      <w:r>
        <w:rPr>
          <w:color w:val="auto"/>
          <w:highlight w:val="none"/>
        </w:rPr>
        <w:instrText xml:space="preserve"> PAGEREF _Toc27672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A98AADE">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_Toc29069 </w:instrText>
      </w:r>
      <w:r>
        <w:rPr>
          <w:color w:val="auto"/>
          <w:highlight w:val="none"/>
        </w:rPr>
        <w:fldChar w:fldCharType="separate"/>
      </w:r>
      <w:r>
        <w:rPr>
          <w:color w:val="auto"/>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_Toc29069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2F26EE80">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_Toc28194 </w:instrText>
      </w:r>
      <w:r>
        <w:rPr>
          <w:color w:val="auto"/>
          <w:highlight w:val="none"/>
        </w:rPr>
        <w:fldChar w:fldCharType="separate"/>
      </w:r>
      <w:r>
        <w:rPr>
          <w:color w:val="auto"/>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_Toc28194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5B48084D">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_Toc9911 </w:instrText>
      </w:r>
      <w:r>
        <w:rPr>
          <w:color w:val="auto"/>
          <w:highlight w:val="none"/>
        </w:rPr>
        <w:fldChar w:fldCharType="separate"/>
      </w:r>
      <w:r>
        <w:rPr>
          <w:color w:val="auto"/>
          <w:highlight w:val="none"/>
        </w:rPr>
        <w:t xml:space="preserve">9.5 </w:t>
      </w:r>
      <w:r>
        <w:rPr>
          <w:rFonts w:hint="eastAsia" w:cs="黑体"/>
          <w:color w:val="auto"/>
          <w:highlight w:val="none"/>
        </w:rPr>
        <w:t>投诉</w:t>
      </w:r>
      <w:r>
        <w:rPr>
          <w:color w:val="auto"/>
          <w:highlight w:val="none"/>
        </w:rPr>
        <w:tab/>
      </w:r>
      <w:r>
        <w:rPr>
          <w:color w:val="auto"/>
          <w:highlight w:val="none"/>
        </w:rPr>
        <w:fldChar w:fldCharType="begin"/>
      </w:r>
      <w:r>
        <w:rPr>
          <w:color w:val="auto"/>
          <w:highlight w:val="none"/>
        </w:rPr>
        <w:instrText xml:space="preserve"> PAGEREF _Toc9911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53A2FC34">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_Toc12904 </w:instrText>
      </w:r>
      <w:r>
        <w:rPr>
          <w:color w:val="auto"/>
          <w:highlight w:val="none"/>
        </w:rPr>
        <w:fldChar w:fldCharType="separate"/>
      </w:r>
      <w:r>
        <w:rPr>
          <w:color w:val="auto"/>
          <w:highlight w:val="none"/>
        </w:rPr>
        <w:t>10</w:t>
      </w:r>
      <w:r>
        <w:rPr>
          <w:rFonts w:hint="eastAsia"/>
          <w:color w:val="auto"/>
          <w:highlight w:val="none"/>
        </w:rPr>
        <w:t xml:space="preserve"> </w:t>
      </w:r>
      <w:r>
        <w:rPr>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_Toc12904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72DE46DE">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_Toc28085 </w:instrText>
      </w:r>
      <w:r>
        <w:rPr>
          <w:color w:val="auto"/>
          <w:highlight w:val="none"/>
        </w:rPr>
        <w:fldChar w:fldCharType="separate"/>
      </w:r>
      <w:r>
        <w:rPr>
          <w:color w:val="auto"/>
          <w:highlight w:val="none"/>
        </w:rPr>
        <w:t xml:space="preserve">10.1 </w:t>
      </w:r>
      <w:r>
        <w:rPr>
          <w:rFonts w:hint="eastAsia" w:cs="黑体"/>
          <w:color w:val="auto"/>
          <w:highlight w:val="none"/>
        </w:rPr>
        <w:t>词语定义</w:t>
      </w:r>
      <w:r>
        <w:rPr>
          <w:color w:val="auto"/>
          <w:highlight w:val="none"/>
        </w:rPr>
        <w:tab/>
      </w:r>
      <w:r>
        <w:rPr>
          <w:color w:val="auto"/>
          <w:highlight w:val="none"/>
        </w:rPr>
        <w:fldChar w:fldCharType="begin"/>
      </w:r>
      <w:r>
        <w:rPr>
          <w:color w:val="auto"/>
          <w:highlight w:val="none"/>
        </w:rPr>
        <w:instrText xml:space="preserve"> PAGEREF _Toc28085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49093FB1">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_Toc25759 </w:instrText>
      </w:r>
      <w:r>
        <w:rPr>
          <w:color w:val="auto"/>
          <w:highlight w:val="none"/>
        </w:rPr>
        <w:fldChar w:fldCharType="separate"/>
      </w:r>
      <w:r>
        <w:rPr>
          <w:color w:val="auto"/>
          <w:highlight w:val="none"/>
        </w:rPr>
        <w:t xml:space="preserve">10.2 </w:t>
      </w:r>
      <w:r>
        <w:rPr>
          <w:rFonts w:hint="eastAsia" w:cs="黑体"/>
          <w:color w:val="auto"/>
          <w:highlight w:val="none"/>
          <w:lang w:eastAsia="zh-CN"/>
        </w:rPr>
        <w:t>最高投标限价</w:t>
      </w:r>
      <w:r>
        <w:rPr>
          <w:color w:val="auto"/>
          <w:highlight w:val="none"/>
        </w:rPr>
        <w:tab/>
      </w:r>
      <w:r>
        <w:rPr>
          <w:color w:val="auto"/>
          <w:highlight w:val="none"/>
        </w:rPr>
        <w:fldChar w:fldCharType="begin"/>
      </w:r>
      <w:r>
        <w:rPr>
          <w:color w:val="auto"/>
          <w:highlight w:val="none"/>
        </w:rPr>
        <w:instrText xml:space="preserve"> PAGEREF _Toc25759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6834D572">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_Toc31139 </w:instrText>
      </w:r>
      <w:r>
        <w:rPr>
          <w:color w:val="auto"/>
          <w:highlight w:val="none"/>
        </w:rPr>
        <w:fldChar w:fldCharType="separate"/>
      </w:r>
      <w:r>
        <w:rPr>
          <w:color w:val="auto"/>
          <w:highlight w:val="none"/>
        </w:rPr>
        <w:t xml:space="preserve">10.3 </w:t>
      </w:r>
      <w:r>
        <w:rPr>
          <w:rFonts w:hint="eastAsia" w:cs="黑体"/>
          <w:color w:val="auto"/>
          <w:highlight w:val="none"/>
        </w:rPr>
        <w:t>技术标</w:t>
      </w:r>
      <w:r>
        <w:rPr>
          <w:rFonts w:cs="黑体"/>
          <w:color w:val="auto"/>
          <w:highlight w:val="none"/>
        </w:rPr>
        <w:t>评审方式</w:t>
      </w:r>
      <w:r>
        <w:rPr>
          <w:color w:val="auto"/>
          <w:highlight w:val="none"/>
        </w:rPr>
        <w:tab/>
      </w:r>
      <w:r>
        <w:rPr>
          <w:color w:val="auto"/>
          <w:highlight w:val="none"/>
        </w:rPr>
        <w:fldChar w:fldCharType="begin"/>
      </w:r>
      <w:r>
        <w:rPr>
          <w:color w:val="auto"/>
          <w:highlight w:val="none"/>
        </w:rPr>
        <w:instrText xml:space="preserve"> PAGEREF _Toc31139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18A1F12D">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_Toc12480 </w:instrText>
      </w:r>
      <w:r>
        <w:rPr>
          <w:color w:val="auto"/>
          <w:highlight w:val="none"/>
        </w:rPr>
        <w:fldChar w:fldCharType="separate"/>
      </w:r>
      <w:r>
        <w:rPr>
          <w:color w:val="auto"/>
          <w:highlight w:val="none"/>
        </w:rPr>
        <w:t xml:space="preserve">10.4 </w:t>
      </w:r>
      <w:r>
        <w:rPr>
          <w:rFonts w:hint="eastAsia" w:cs="黑体"/>
          <w:color w:val="auto"/>
          <w:highlight w:val="none"/>
        </w:rPr>
        <w:t>电子投标文件</w:t>
      </w:r>
      <w:r>
        <w:rPr>
          <w:color w:val="auto"/>
          <w:highlight w:val="none"/>
        </w:rPr>
        <w:tab/>
      </w:r>
      <w:r>
        <w:rPr>
          <w:color w:val="auto"/>
          <w:highlight w:val="none"/>
        </w:rPr>
        <w:fldChar w:fldCharType="begin"/>
      </w:r>
      <w:r>
        <w:rPr>
          <w:color w:val="auto"/>
          <w:highlight w:val="none"/>
        </w:rPr>
        <w:instrText xml:space="preserve"> PAGEREF _Toc12480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4A4A89CE">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_Toc16028 </w:instrText>
      </w:r>
      <w:r>
        <w:rPr>
          <w:color w:val="auto"/>
          <w:highlight w:val="none"/>
        </w:rPr>
        <w:fldChar w:fldCharType="separate"/>
      </w:r>
      <w:r>
        <w:rPr>
          <w:color w:val="auto"/>
          <w:highlight w:val="none"/>
        </w:rPr>
        <w:t xml:space="preserve">10.5 </w:t>
      </w:r>
      <w:r>
        <w:rPr>
          <w:rFonts w:hint="eastAsia" w:cs="黑体"/>
          <w:color w:val="auto"/>
          <w:highlight w:val="none"/>
        </w:rPr>
        <w:t>知识产权</w:t>
      </w:r>
      <w:r>
        <w:rPr>
          <w:color w:val="auto"/>
          <w:highlight w:val="none"/>
        </w:rPr>
        <w:tab/>
      </w:r>
      <w:r>
        <w:rPr>
          <w:color w:val="auto"/>
          <w:highlight w:val="none"/>
        </w:rPr>
        <w:fldChar w:fldCharType="begin"/>
      </w:r>
      <w:r>
        <w:rPr>
          <w:color w:val="auto"/>
          <w:highlight w:val="none"/>
        </w:rPr>
        <w:instrText xml:space="preserve"> PAGEREF _Toc16028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2EE768B8">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_Toc31326 </w:instrText>
      </w:r>
      <w:r>
        <w:rPr>
          <w:color w:val="auto"/>
          <w:highlight w:val="none"/>
        </w:rPr>
        <w:fldChar w:fldCharType="separate"/>
      </w:r>
      <w:r>
        <w:rPr>
          <w:color w:val="auto"/>
          <w:highlight w:val="none"/>
        </w:rPr>
        <w:t xml:space="preserve">10.6 </w:t>
      </w:r>
      <w:r>
        <w:rPr>
          <w:rFonts w:hint="eastAsia" w:cs="黑体"/>
          <w:color w:val="auto"/>
          <w:highlight w:val="none"/>
        </w:rPr>
        <w:t>同义词语</w:t>
      </w:r>
      <w:r>
        <w:rPr>
          <w:color w:val="auto"/>
          <w:highlight w:val="none"/>
        </w:rPr>
        <w:tab/>
      </w:r>
      <w:r>
        <w:rPr>
          <w:color w:val="auto"/>
          <w:highlight w:val="none"/>
        </w:rPr>
        <w:fldChar w:fldCharType="begin"/>
      </w:r>
      <w:r>
        <w:rPr>
          <w:color w:val="auto"/>
          <w:highlight w:val="none"/>
        </w:rPr>
        <w:instrText xml:space="preserve"> PAGEREF _Toc31326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383B7ED">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_Toc23108 </w:instrText>
      </w:r>
      <w:r>
        <w:rPr>
          <w:color w:val="auto"/>
          <w:highlight w:val="none"/>
        </w:rPr>
        <w:fldChar w:fldCharType="separate"/>
      </w:r>
      <w:r>
        <w:rPr>
          <w:color w:val="auto"/>
          <w:highlight w:val="none"/>
        </w:rPr>
        <w:t xml:space="preserve">10.7 </w:t>
      </w:r>
      <w:r>
        <w:rPr>
          <w:rFonts w:hint="eastAsia" w:cs="黑体"/>
          <w:color w:val="auto"/>
          <w:highlight w:val="none"/>
        </w:rPr>
        <w:t>监督</w:t>
      </w:r>
      <w:r>
        <w:rPr>
          <w:color w:val="auto"/>
          <w:highlight w:val="none"/>
        </w:rPr>
        <w:tab/>
      </w:r>
      <w:r>
        <w:rPr>
          <w:color w:val="auto"/>
          <w:highlight w:val="none"/>
        </w:rPr>
        <w:fldChar w:fldCharType="begin"/>
      </w:r>
      <w:r>
        <w:rPr>
          <w:color w:val="auto"/>
          <w:highlight w:val="none"/>
        </w:rPr>
        <w:instrText xml:space="preserve"> PAGEREF _Toc23108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7525E5C1">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_Toc30594 </w:instrText>
      </w:r>
      <w:r>
        <w:rPr>
          <w:color w:val="auto"/>
          <w:highlight w:val="none"/>
        </w:rPr>
        <w:fldChar w:fldCharType="separate"/>
      </w:r>
      <w:r>
        <w:rPr>
          <w:color w:val="auto"/>
          <w:highlight w:val="none"/>
        </w:rPr>
        <w:t xml:space="preserve">10.8 </w:t>
      </w:r>
      <w:r>
        <w:rPr>
          <w:rFonts w:hint="eastAsia" w:cs="黑体"/>
          <w:color w:val="auto"/>
          <w:highlight w:val="none"/>
        </w:rPr>
        <w:t>解释权</w:t>
      </w:r>
      <w:r>
        <w:rPr>
          <w:color w:val="auto"/>
          <w:highlight w:val="none"/>
        </w:rPr>
        <w:tab/>
      </w:r>
      <w:r>
        <w:rPr>
          <w:color w:val="auto"/>
          <w:highlight w:val="none"/>
        </w:rPr>
        <w:fldChar w:fldCharType="begin"/>
      </w:r>
      <w:r>
        <w:rPr>
          <w:color w:val="auto"/>
          <w:highlight w:val="none"/>
        </w:rPr>
        <w:instrText xml:space="preserve"> PAGEREF _Toc30594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77131B2">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_Toc17833 </w:instrText>
      </w:r>
      <w:r>
        <w:rPr>
          <w:color w:val="auto"/>
          <w:highlight w:val="none"/>
        </w:rPr>
        <w:fldChar w:fldCharType="separate"/>
      </w:r>
      <w:r>
        <w:rPr>
          <w:color w:val="auto"/>
          <w:highlight w:val="none"/>
        </w:rPr>
        <w:t xml:space="preserve">10.9 </w:t>
      </w:r>
      <w:r>
        <w:rPr>
          <w:rFonts w:hint="eastAsia" w:cs="黑体"/>
          <w:color w:val="auto"/>
          <w:highlight w:val="none"/>
        </w:rPr>
        <w:t>招标人补充的其他内容</w:t>
      </w:r>
      <w:r>
        <w:rPr>
          <w:color w:val="auto"/>
          <w:highlight w:val="none"/>
        </w:rPr>
        <w:tab/>
      </w:r>
      <w:r>
        <w:rPr>
          <w:color w:val="auto"/>
          <w:highlight w:val="none"/>
        </w:rPr>
        <w:fldChar w:fldCharType="begin"/>
      </w:r>
      <w:r>
        <w:rPr>
          <w:color w:val="auto"/>
          <w:highlight w:val="none"/>
        </w:rPr>
        <w:instrText xml:space="preserve"> PAGEREF _Toc17833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0DB2A1B9">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_Toc4991 </w:instrText>
      </w:r>
      <w:r>
        <w:rPr>
          <w:color w:val="auto"/>
          <w:highlight w:val="none"/>
        </w:rPr>
        <w:fldChar w:fldCharType="separate"/>
      </w:r>
      <w:r>
        <w:rPr>
          <w:color w:val="auto"/>
          <w:highlight w:val="none"/>
        </w:rPr>
        <w:t>10.</w:t>
      </w:r>
      <w:r>
        <w:rPr>
          <w:rFonts w:hint="eastAsia"/>
          <w:color w:val="auto"/>
          <w:highlight w:val="none"/>
          <w:lang w:val="en-US" w:eastAsia="zh-CN"/>
        </w:rPr>
        <w:t>10</w:t>
      </w:r>
      <w:r>
        <w:rPr>
          <w:rFonts w:hint="default" w:cs="Times New Roman"/>
          <w:color w:val="auto"/>
          <w:highlight w:val="none"/>
        </w:rPr>
        <w:t>中小企业</w:t>
      </w:r>
      <w:r>
        <w:rPr>
          <w:color w:val="auto"/>
          <w:highlight w:val="none"/>
        </w:rPr>
        <w:tab/>
      </w:r>
      <w:r>
        <w:rPr>
          <w:color w:val="auto"/>
          <w:highlight w:val="none"/>
        </w:rPr>
        <w:fldChar w:fldCharType="begin"/>
      </w:r>
      <w:r>
        <w:rPr>
          <w:color w:val="auto"/>
          <w:highlight w:val="none"/>
        </w:rPr>
        <w:instrText xml:space="preserve"> PAGEREF _Toc4991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EABA3B7">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_Toc17230 </w:instrText>
      </w:r>
      <w:r>
        <w:rPr>
          <w:color w:val="auto"/>
          <w:highlight w:val="none"/>
        </w:rPr>
        <w:fldChar w:fldCharType="separate"/>
      </w:r>
      <w:r>
        <w:rPr>
          <w:color w:val="auto"/>
          <w:highlight w:val="none"/>
        </w:rPr>
        <w:t>10.</w:t>
      </w:r>
      <w:r>
        <w:rPr>
          <w:rFonts w:hint="eastAsia"/>
          <w:color w:val="auto"/>
          <w:highlight w:val="none"/>
          <w:lang w:val="en-US" w:eastAsia="zh-CN"/>
        </w:rPr>
        <w:t>11</w:t>
      </w:r>
      <w:r>
        <w:rPr>
          <w:rFonts w:hint="default" w:cs="Times New Roman"/>
          <w:color w:val="auto"/>
          <w:highlight w:val="none"/>
        </w:rPr>
        <w:t>监狱企业</w:t>
      </w:r>
      <w:r>
        <w:rPr>
          <w:color w:val="auto"/>
          <w:highlight w:val="none"/>
        </w:rPr>
        <w:tab/>
      </w:r>
      <w:r>
        <w:rPr>
          <w:color w:val="auto"/>
          <w:highlight w:val="none"/>
        </w:rPr>
        <w:fldChar w:fldCharType="begin"/>
      </w:r>
      <w:r>
        <w:rPr>
          <w:color w:val="auto"/>
          <w:highlight w:val="none"/>
        </w:rPr>
        <w:instrText xml:space="preserve"> PAGEREF _Toc17230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10D35F93">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_Toc24929 </w:instrText>
      </w:r>
      <w:r>
        <w:rPr>
          <w:color w:val="auto"/>
          <w:highlight w:val="none"/>
        </w:rPr>
        <w:fldChar w:fldCharType="separate"/>
      </w:r>
      <w:r>
        <w:rPr>
          <w:color w:val="auto"/>
          <w:highlight w:val="none"/>
        </w:rPr>
        <w:t>10.1</w:t>
      </w:r>
      <w:r>
        <w:rPr>
          <w:rFonts w:hint="eastAsia"/>
          <w:color w:val="auto"/>
          <w:highlight w:val="none"/>
          <w:lang w:val="en-US" w:eastAsia="zh-CN"/>
        </w:rPr>
        <w:t>2</w:t>
      </w:r>
      <w:r>
        <w:rPr>
          <w:rFonts w:hint="default" w:cs="Times New Roman"/>
          <w:color w:val="auto"/>
          <w:highlight w:val="none"/>
        </w:rPr>
        <w:t>残疾人福利性单位</w:t>
      </w:r>
      <w:r>
        <w:rPr>
          <w:color w:val="auto"/>
          <w:highlight w:val="none"/>
        </w:rPr>
        <w:tab/>
      </w:r>
      <w:r>
        <w:rPr>
          <w:color w:val="auto"/>
          <w:highlight w:val="none"/>
        </w:rPr>
        <w:fldChar w:fldCharType="begin"/>
      </w:r>
      <w:r>
        <w:rPr>
          <w:color w:val="auto"/>
          <w:highlight w:val="none"/>
        </w:rPr>
        <w:instrText xml:space="preserve"> PAGEREF _Toc24929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792B6903">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_Toc21075 </w:instrText>
      </w:r>
      <w:r>
        <w:rPr>
          <w:color w:val="auto"/>
          <w:highlight w:val="none"/>
        </w:rPr>
        <w:fldChar w:fldCharType="separate"/>
      </w:r>
      <w:r>
        <w:rPr>
          <w:color w:val="auto"/>
          <w:highlight w:val="none"/>
        </w:rPr>
        <w:t>1</w:t>
      </w:r>
      <w:r>
        <w:rPr>
          <w:rFonts w:hint="eastAsia"/>
          <w:color w:val="auto"/>
          <w:highlight w:val="none"/>
        </w:rPr>
        <w:t>1</w:t>
      </w:r>
      <w:r>
        <w:rPr>
          <w:color w:val="auto"/>
          <w:highlight w:val="none"/>
        </w:rPr>
        <w:t xml:space="preserve"> </w:t>
      </w:r>
      <w:r>
        <w:rPr>
          <w:rFonts w:hint="eastAsia"/>
          <w:color w:val="auto"/>
          <w:highlight w:val="none"/>
        </w:rPr>
        <w:t>投标人提交投标文件、参加开标会须提交的材料等文件格式</w:t>
      </w:r>
      <w:r>
        <w:rPr>
          <w:color w:val="auto"/>
          <w:highlight w:val="none"/>
        </w:rPr>
        <w:tab/>
      </w:r>
      <w:r>
        <w:rPr>
          <w:color w:val="auto"/>
          <w:highlight w:val="none"/>
        </w:rPr>
        <w:fldChar w:fldCharType="begin"/>
      </w:r>
      <w:r>
        <w:rPr>
          <w:color w:val="auto"/>
          <w:highlight w:val="none"/>
        </w:rPr>
        <w:instrText xml:space="preserve"> PAGEREF _Toc21075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5299238E">
      <w:pPr>
        <w:pStyle w:val="19"/>
        <w:tabs>
          <w:tab w:val="right" w:leader="dot" w:pos="8670"/>
        </w:tabs>
        <w:rPr>
          <w:color w:val="auto"/>
          <w:highlight w:val="none"/>
        </w:rPr>
      </w:pPr>
      <w:r>
        <w:rPr>
          <w:color w:val="auto"/>
          <w:highlight w:val="none"/>
        </w:rPr>
        <w:fldChar w:fldCharType="begin"/>
      </w:r>
      <w:r>
        <w:rPr>
          <w:color w:val="auto"/>
          <w:highlight w:val="none"/>
        </w:rPr>
        <w:instrText xml:space="preserve"> HYPERLINK \l _Toc30746 </w:instrText>
      </w:r>
      <w:r>
        <w:rPr>
          <w:color w:val="auto"/>
          <w:highlight w:val="none"/>
        </w:rPr>
        <w:fldChar w:fldCharType="separate"/>
      </w:r>
      <w:r>
        <w:rPr>
          <w:rFonts w:hAnsi="宋体"/>
          <w:color w:val="auto"/>
          <w:szCs w:val="32"/>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_Toc30746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22F97FD">
      <w:pPr>
        <w:pStyle w:val="19"/>
        <w:tabs>
          <w:tab w:val="right" w:leader="dot" w:pos="8670"/>
        </w:tabs>
        <w:rPr>
          <w:color w:val="auto"/>
          <w:highlight w:val="none"/>
        </w:rPr>
      </w:pPr>
      <w:r>
        <w:rPr>
          <w:color w:val="auto"/>
          <w:highlight w:val="none"/>
        </w:rPr>
        <w:fldChar w:fldCharType="begin"/>
      </w:r>
      <w:r>
        <w:rPr>
          <w:color w:val="auto"/>
          <w:highlight w:val="none"/>
        </w:rPr>
        <w:instrText xml:space="preserve"> HYPERLINK \l _Toc20516 </w:instrText>
      </w:r>
      <w:r>
        <w:rPr>
          <w:color w:val="auto"/>
          <w:highlight w:val="none"/>
        </w:rPr>
        <w:fldChar w:fldCharType="separate"/>
      </w:r>
      <w:r>
        <w:rPr>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_Toc20516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26C79337">
      <w:pPr>
        <w:pStyle w:val="19"/>
        <w:tabs>
          <w:tab w:val="right" w:leader="dot" w:pos="8670"/>
        </w:tabs>
        <w:rPr>
          <w:color w:val="auto"/>
          <w:highlight w:val="none"/>
        </w:rPr>
      </w:pPr>
      <w:r>
        <w:rPr>
          <w:color w:val="auto"/>
          <w:highlight w:val="none"/>
        </w:rPr>
        <w:fldChar w:fldCharType="begin"/>
      </w:r>
      <w:r>
        <w:rPr>
          <w:color w:val="auto"/>
          <w:highlight w:val="none"/>
        </w:rPr>
        <w:instrText xml:space="preserve"> HYPERLINK \l _Toc31705 </w:instrText>
      </w:r>
      <w:r>
        <w:rPr>
          <w:color w:val="auto"/>
          <w:highlight w:val="none"/>
        </w:rPr>
        <w:fldChar w:fldCharType="separate"/>
      </w:r>
      <w:r>
        <w:rPr>
          <w:rFonts w:hint="eastAsia"/>
          <w:color w:val="auto"/>
          <w:highlight w:val="none"/>
        </w:rPr>
        <w:t>评标办法正文部分</w:t>
      </w:r>
      <w:r>
        <w:rPr>
          <w:color w:val="auto"/>
          <w:highlight w:val="none"/>
        </w:rPr>
        <w:tab/>
      </w:r>
      <w:r>
        <w:rPr>
          <w:color w:val="auto"/>
          <w:highlight w:val="none"/>
        </w:rPr>
        <w:fldChar w:fldCharType="begin"/>
      </w:r>
      <w:r>
        <w:rPr>
          <w:color w:val="auto"/>
          <w:highlight w:val="none"/>
        </w:rPr>
        <w:instrText xml:space="preserve"> PAGEREF _Toc31705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6A5A810F">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_Toc11568 </w:instrText>
      </w:r>
      <w:r>
        <w:rPr>
          <w:color w:val="auto"/>
          <w:highlight w:val="none"/>
        </w:rPr>
        <w:fldChar w:fldCharType="separate"/>
      </w:r>
      <w:r>
        <w:rPr>
          <w:color w:val="auto"/>
          <w:highlight w:val="none"/>
        </w:rPr>
        <w:t>1</w:t>
      </w:r>
      <w:r>
        <w:rPr>
          <w:rFonts w:hint="eastAsia"/>
          <w:color w:val="auto"/>
          <w:highlight w:val="none"/>
        </w:rPr>
        <w:t xml:space="preserve"> </w:t>
      </w:r>
      <w:r>
        <w:rPr>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_Toc11568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04ED5C64">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_Toc19449 </w:instrText>
      </w:r>
      <w:r>
        <w:rPr>
          <w:color w:val="auto"/>
          <w:highlight w:val="none"/>
        </w:rPr>
        <w:fldChar w:fldCharType="separate"/>
      </w:r>
      <w:r>
        <w:rPr>
          <w:color w:val="auto"/>
          <w:highlight w:val="none"/>
        </w:rPr>
        <w:t>2</w:t>
      </w:r>
      <w:r>
        <w:rPr>
          <w:rFonts w:hint="eastAsia"/>
          <w:color w:val="auto"/>
          <w:highlight w:val="none"/>
        </w:rPr>
        <w:t xml:space="preserve"> </w:t>
      </w:r>
      <w:r>
        <w:rPr>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_Toc19449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5C41BB57">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_Toc9894 </w:instrText>
      </w:r>
      <w:r>
        <w:rPr>
          <w:color w:val="auto"/>
          <w:highlight w:val="none"/>
        </w:rPr>
        <w:fldChar w:fldCharType="separate"/>
      </w:r>
      <w:r>
        <w:rPr>
          <w:color w:val="auto"/>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_Toc9894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F096D6F">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_Toc17203 </w:instrText>
      </w:r>
      <w:r>
        <w:rPr>
          <w:color w:val="auto"/>
          <w:highlight w:val="none"/>
        </w:rPr>
        <w:fldChar w:fldCharType="separate"/>
      </w:r>
      <w:r>
        <w:rPr>
          <w:color w:val="auto"/>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_Toc17203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390AD3F7">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_Toc12988 </w:instrText>
      </w:r>
      <w:r>
        <w:rPr>
          <w:color w:val="auto"/>
          <w:highlight w:val="none"/>
        </w:rPr>
        <w:fldChar w:fldCharType="separate"/>
      </w:r>
      <w:r>
        <w:rPr>
          <w:color w:val="auto"/>
          <w:highlight w:val="none"/>
        </w:rPr>
        <w:t>3</w:t>
      </w:r>
      <w:r>
        <w:rPr>
          <w:rFonts w:hint="eastAsia"/>
          <w:color w:val="auto"/>
          <w:highlight w:val="none"/>
        </w:rPr>
        <w:t xml:space="preserve"> </w:t>
      </w:r>
      <w:r>
        <w:rPr>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_Toc12988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7609CFF4">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_Toc29640 </w:instrText>
      </w:r>
      <w:r>
        <w:rPr>
          <w:color w:val="auto"/>
          <w:highlight w:val="none"/>
        </w:rPr>
        <w:fldChar w:fldCharType="separate"/>
      </w:r>
      <w:r>
        <w:rPr>
          <w:color w:val="auto"/>
          <w:highlight w:val="none"/>
        </w:rPr>
        <w:t xml:space="preserve">3.1 </w:t>
      </w:r>
      <w:r>
        <w:rPr>
          <w:rFonts w:hAnsi="宋体"/>
          <w:color w:val="auto"/>
          <w:highlight w:val="none"/>
        </w:rPr>
        <w:t>初步评审</w:t>
      </w:r>
      <w:r>
        <w:rPr>
          <w:color w:val="auto"/>
          <w:highlight w:val="none"/>
        </w:rPr>
        <w:tab/>
      </w:r>
      <w:r>
        <w:rPr>
          <w:color w:val="auto"/>
          <w:highlight w:val="none"/>
        </w:rPr>
        <w:fldChar w:fldCharType="begin"/>
      </w:r>
      <w:r>
        <w:rPr>
          <w:color w:val="auto"/>
          <w:highlight w:val="none"/>
        </w:rPr>
        <w:instrText xml:space="preserve"> PAGEREF _Toc29640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6BC4EB4">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_Toc9250 </w:instrText>
      </w:r>
      <w:r>
        <w:rPr>
          <w:color w:val="auto"/>
          <w:highlight w:val="none"/>
        </w:rPr>
        <w:fldChar w:fldCharType="separate"/>
      </w:r>
      <w:r>
        <w:rPr>
          <w:color w:val="auto"/>
          <w:highlight w:val="none"/>
        </w:rPr>
        <w:t xml:space="preserve">3.2 </w:t>
      </w:r>
      <w:r>
        <w:rPr>
          <w:rFonts w:hAnsi="宋体"/>
          <w:color w:val="auto"/>
          <w:highlight w:val="none"/>
        </w:rPr>
        <w:t>详细评审</w:t>
      </w:r>
      <w:r>
        <w:rPr>
          <w:color w:val="auto"/>
          <w:highlight w:val="none"/>
        </w:rPr>
        <w:tab/>
      </w:r>
      <w:r>
        <w:rPr>
          <w:color w:val="auto"/>
          <w:highlight w:val="none"/>
        </w:rPr>
        <w:fldChar w:fldCharType="begin"/>
      </w:r>
      <w:r>
        <w:rPr>
          <w:color w:val="auto"/>
          <w:highlight w:val="none"/>
        </w:rPr>
        <w:instrText xml:space="preserve"> PAGEREF _Toc9250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54F7C991">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_Toc4424 </w:instrText>
      </w:r>
      <w:r>
        <w:rPr>
          <w:color w:val="auto"/>
          <w:highlight w:val="none"/>
        </w:rPr>
        <w:fldChar w:fldCharType="separate"/>
      </w:r>
      <w:r>
        <w:rPr>
          <w:color w:val="auto"/>
          <w:highlight w:val="none"/>
        </w:rPr>
        <w:t>3.3 投标文件的澄清和补正</w:t>
      </w:r>
      <w:r>
        <w:rPr>
          <w:color w:val="auto"/>
          <w:highlight w:val="none"/>
        </w:rPr>
        <w:tab/>
      </w:r>
      <w:r>
        <w:rPr>
          <w:color w:val="auto"/>
          <w:highlight w:val="none"/>
        </w:rPr>
        <w:fldChar w:fldCharType="begin"/>
      </w:r>
      <w:r>
        <w:rPr>
          <w:color w:val="auto"/>
          <w:highlight w:val="none"/>
        </w:rPr>
        <w:instrText xml:space="preserve"> PAGEREF _Toc4424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7A550D38">
      <w:pPr>
        <w:pStyle w:val="12"/>
        <w:tabs>
          <w:tab w:val="right" w:leader="dot" w:pos="8670"/>
        </w:tabs>
        <w:rPr>
          <w:color w:val="auto"/>
          <w:highlight w:val="none"/>
        </w:rPr>
      </w:pPr>
      <w:r>
        <w:rPr>
          <w:color w:val="auto"/>
          <w:highlight w:val="none"/>
        </w:rPr>
        <w:fldChar w:fldCharType="begin"/>
      </w:r>
      <w:r>
        <w:rPr>
          <w:color w:val="auto"/>
          <w:highlight w:val="none"/>
        </w:rPr>
        <w:instrText xml:space="preserve"> HYPERLINK \l _Toc1319 </w:instrText>
      </w:r>
      <w:r>
        <w:rPr>
          <w:color w:val="auto"/>
          <w:highlight w:val="none"/>
        </w:rPr>
        <w:fldChar w:fldCharType="separate"/>
      </w:r>
      <w:r>
        <w:rPr>
          <w:color w:val="auto"/>
          <w:highlight w:val="none"/>
        </w:rPr>
        <w:t xml:space="preserve">3.4 </w:t>
      </w:r>
      <w:r>
        <w:rPr>
          <w:rFonts w:hAnsi="宋体"/>
          <w:color w:val="auto"/>
          <w:highlight w:val="none"/>
        </w:rPr>
        <w:t>评标结果</w:t>
      </w:r>
      <w:r>
        <w:rPr>
          <w:color w:val="auto"/>
          <w:highlight w:val="none"/>
        </w:rPr>
        <w:tab/>
      </w:r>
      <w:r>
        <w:rPr>
          <w:color w:val="auto"/>
          <w:highlight w:val="none"/>
        </w:rPr>
        <w:fldChar w:fldCharType="begin"/>
      </w:r>
      <w:r>
        <w:rPr>
          <w:color w:val="auto"/>
          <w:highlight w:val="none"/>
        </w:rPr>
        <w:instrText xml:space="preserve"> PAGEREF _Toc1319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6BBE07D4">
      <w:pPr>
        <w:pStyle w:val="19"/>
        <w:tabs>
          <w:tab w:val="right" w:leader="dot" w:pos="8670"/>
        </w:tabs>
        <w:rPr>
          <w:b w:val="0"/>
          <w:bCs w:val="0"/>
          <w:color w:val="auto"/>
          <w:highlight w:val="none"/>
        </w:rPr>
      </w:pPr>
      <w:r>
        <w:rPr>
          <w:b w:val="0"/>
          <w:bCs w:val="0"/>
          <w:color w:val="auto"/>
          <w:highlight w:val="none"/>
        </w:rPr>
        <w:fldChar w:fldCharType="begin"/>
      </w:r>
      <w:r>
        <w:rPr>
          <w:b w:val="0"/>
          <w:bCs w:val="0"/>
          <w:color w:val="auto"/>
          <w:highlight w:val="none"/>
        </w:rPr>
        <w:instrText xml:space="preserve"> HYPERLINK \l _Toc5572 </w:instrText>
      </w:r>
      <w:r>
        <w:rPr>
          <w:b w:val="0"/>
          <w:bCs w:val="0"/>
          <w:color w:val="auto"/>
          <w:highlight w:val="none"/>
        </w:rPr>
        <w:fldChar w:fldCharType="separate"/>
      </w:r>
      <w:r>
        <w:rPr>
          <w:b w:val="0"/>
          <w:bCs w:val="0"/>
          <w:color w:val="auto"/>
          <w:highlight w:val="none"/>
        </w:rPr>
        <w:t>附件A</w:t>
      </w:r>
      <w:r>
        <w:rPr>
          <w:rFonts w:hint="eastAsia"/>
          <w:b w:val="0"/>
          <w:bCs w:val="0"/>
          <w:color w:val="auto"/>
          <w:highlight w:val="none"/>
        </w:rPr>
        <w:t xml:space="preserve">  评标详细程序</w:t>
      </w:r>
      <w:r>
        <w:rPr>
          <w:b w:val="0"/>
          <w:bCs w:val="0"/>
          <w:color w:val="auto"/>
          <w:highlight w:val="none"/>
        </w:rPr>
        <w:tab/>
      </w:r>
      <w:r>
        <w:rPr>
          <w:b w:val="0"/>
          <w:bCs w:val="0"/>
          <w:color w:val="auto"/>
          <w:highlight w:val="none"/>
        </w:rPr>
        <w:fldChar w:fldCharType="begin"/>
      </w:r>
      <w:r>
        <w:rPr>
          <w:b w:val="0"/>
          <w:bCs w:val="0"/>
          <w:color w:val="auto"/>
          <w:highlight w:val="none"/>
        </w:rPr>
        <w:instrText xml:space="preserve"> PAGEREF _Toc5572 \h </w:instrText>
      </w:r>
      <w:r>
        <w:rPr>
          <w:b w:val="0"/>
          <w:bCs w:val="0"/>
          <w:color w:val="auto"/>
          <w:highlight w:val="none"/>
        </w:rPr>
        <w:fldChar w:fldCharType="separate"/>
      </w:r>
      <w:r>
        <w:rPr>
          <w:b w:val="0"/>
          <w:bCs w:val="0"/>
          <w:color w:val="auto"/>
          <w:highlight w:val="none"/>
        </w:rPr>
        <w:t>46</w:t>
      </w:r>
      <w:r>
        <w:rPr>
          <w:b w:val="0"/>
          <w:bCs w:val="0"/>
          <w:color w:val="auto"/>
          <w:highlight w:val="none"/>
        </w:rPr>
        <w:fldChar w:fldCharType="end"/>
      </w:r>
      <w:r>
        <w:rPr>
          <w:b w:val="0"/>
          <w:bCs w:val="0"/>
          <w:color w:val="auto"/>
          <w:highlight w:val="none"/>
        </w:rPr>
        <w:fldChar w:fldCharType="end"/>
      </w:r>
    </w:p>
    <w:p w14:paraId="41727157">
      <w:pPr>
        <w:pStyle w:val="19"/>
        <w:tabs>
          <w:tab w:val="right" w:leader="dot" w:pos="8670"/>
        </w:tabs>
        <w:rPr>
          <w:b w:val="0"/>
          <w:bCs w:val="0"/>
          <w:color w:val="auto"/>
          <w:highlight w:val="none"/>
        </w:rPr>
      </w:pPr>
      <w:r>
        <w:rPr>
          <w:b w:val="0"/>
          <w:bCs w:val="0"/>
          <w:color w:val="auto"/>
          <w:highlight w:val="none"/>
        </w:rPr>
        <w:fldChar w:fldCharType="begin"/>
      </w:r>
      <w:r>
        <w:rPr>
          <w:b w:val="0"/>
          <w:bCs w:val="0"/>
          <w:color w:val="auto"/>
          <w:highlight w:val="none"/>
        </w:rPr>
        <w:instrText xml:space="preserve"> HYPERLINK \l _Toc22408 </w:instrText>
      </w:r>
      <w:r>
        <w:rPr>
          <w:b w:val="0"/>
          <w:bCs w:val="0"/>
          <w:color w:val="auto"/>
          <w:highlight w:val="none"/>
        </w:rPr>
        <w:fldChar w:fldCharType="separate"/>
      </w:r>
      <w:r>
        <w:rPr>
          <w:b w:val="0"/>
          <w:bCs w:val="0"/>
          <w:color w:val="auto"/>
          <w:highlight w:val="none"/>
        </w:rPr>
        <w:t>附件B</w:t>
      </w:r>
      <w:r>
        <w:rPr>
          <w:rFonts w:hint="eastAsia"/>
          <w:b w:val="0"/>
          <w:bCs w:val="0"/>
          <w:color w:val="auto"/>
          <w:highlight w:val="none"/>
        </w:rPr>
        <w:t xml:space="preserve">  </w:t>
      </w:r>
      <w:r>
        <w:rPr>
          <w:b w:val="0"/>
          <w:bCs w:val="0"/>
          <w:color w:val="auto"/>
          <w:highlight w:val="none"/>
        </w:rPr>
        <w:t>否决投标条件</w:t>
      </w:r>
      <w:r>
        <w:rPr>
          <w:b w:val="0"/>
          <w:bCs w:val="0"/>
          <w:color w:val="auto"/>
          <w:highlight w:val="none"/>
        </w:rPr>
        <w:tab/>
      </w:r>
      <w:r>
        <w:rPr>
          <w:b w:val="0"/>
          <w:bCs w:val="0"/>
          <w:color w:val="auto"/>
          <w:highlight w:val="none"/>
        </w:rPr>
        <w:fldChar w:fldCharType="begin"/>
      </w:r>
      <w:r>
        <w:rPr>
          <w:b w:val="0"/>
          <w:bCs w:val="0"/>
          <w:color w:val="auto"/>
          <w:highlight w:val="none"/>
        </w:rPr>
        <w:instrText xml:space="preserve"> PAGEREF _Toc22408 \h </w:instrText>
      </w:r>
      <w:r>
        <w:rPr>
          <w:b w:val="0"/>
          <w:bCs w:val="0"/>
          <w:color w:val="auto"/>
          <w:highlight w:val="none"/>
        </w:rPr>
        <w:fldChar w:fldCharType="separate"/>
      </w:r>
      <w:r>
        <w:rPr>
          <w:b w:val="0"/>
          <w:bCs w:val="0"/>
          <w:color w:val="auto"/>
          <w:highlight w:val="none"/>
        </w:rPr>
        <w:t>51</w:t>
      </w:r>
      <w:r>
        <w:rPr>
          <w:b w:val="0"/>
          <w:bCs w:val="0"/>
          <w:color w:val="auto"/>
          <w:highlight w:val="none"/>
        </w:rPr>
        <w:fldChar w:fldCharType="end"/>
      </w:r>
      <w:r>
        <w:rPr>
          <w:b w:val="0"/>
          <w:bCs w:val="0"/>
          <w:color w:val="auto"/>
          <w:highlight w:val="none"/>
        </w:rPr>
        <w:fldChar w:fldCharType="end"/>
      </w:r>
    </w:p>
    <w:p w14:paraId="59F7D602">
      <w:pPr>
        <w:pStyle w:val="19"/>
        <w:tabs>
          <w:tab w:val="right" w:leader="dot" w:pos="8670"/>
        </w:tabs>
        <w:rPr>
          <w:color w:val="auto"/>
          <w:highlight w:val="none"/>
        </w:rPr>
      </w:pPr>
      <w:r>
        <w:rPr>
          <w:color w:val="auto"/>
          <w:highlight w:val="none"/>
        </w:rPr>
        <w:fldChar w:fldCharType="begin"/>
      </w:r>
      <w:r>
        <w:rPr>
          <w:color w:val="auto"/>
          <w:highlight w:val="none"/>
        </w:rPr>
        <w:instrText xml:space="preserve"> HYPERLINK \l _Toc12423 </w:instrText>
      </w:r>
      <w:r>
        <w:rPr>
          <w:color w:val="auto"/>
          <w:highlight w:val="none"/>
        </w:rPr>
        <w:fldChar w:fldCharType="separate"/>
      </w:r>
      <w:r>
        <w:rPr>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_Toc12423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73D73DF1">
      <w:pPr>
        <w:pStyle w:val="19"/>
        <w:tabs>
          <w:tab w:val="right" w:leader="dot" w:pos="8670"/>
        </w:tabs>
        <w:rPr>
          <w:color w:val="auto"/>
          <w:highlight w:val="none"/>
        </w:rPr>
      </w:pPr>
      <w:r>
        <w:rPr>
          <w:color w:val="auto"/>
          <w:highlight w:val="none"/>
        </w:rPr>
        <w:fldChar w:fldCharType="begin"/>
      </w:r>
      <w:r>
        <w:rPr>
          <w:color w:val="auto"/>
          <w:highlight w:val="none"/>
        </w:rPr>
        <w:instrText xml:space="preserve"> HYPERLINK \l _Toc29926 </w:instrText>
      </w:r>
      <w:r>
        <w:rPr>
          <w:color w:val="auto"/>
          <w:highlight w:val="none"/>
        </w:rPr>
        <w:fldChar w:fldCharType="separate"/>
      </w:r>
      <w:r>
        <w:rPr>
          <w:color w:val="auto"/>
          <w:highlight w:val="none"/>
        </w:rPr>
        <w:t>第一部分  协议书</w:t>
      </w:r>
      <w:r>
        <w:rPr>
          <w:color w:val="auto"/>
          <w:highlight w:val="none"/>
        </w:rPr>
        <w:tab/>
      </w:r>
      <w:r>
        <w:rPr>
          <w:color w:val="auto"/>
          <w:highlight w:val="none"/>
        </w:rPr>
        <w:fldChar w:fldCharType="begin"/>
      </w:r>
      <w:r>
        <w:rPr>
          <w:color w:val="auto"/>
          <w:highlight w:val="none"/>
        </w:rPr>
        <w:instrText xml:space="preserve"> PAGEREF _Toc29926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690B49A8">
      <w:pPr>
        <w:pStyle w:val="22"/>
        <w:tabs>
          <w:tab w:val="right" w:leader="dot" w:pos="8670"/>
        </w:tabs>
        <w:rPr>
          <w:rFonts w:ascii="Times New Roman" w:hAnsi="Times New Roman" w:eastAsia="宋体" w:cs="Times New Roman"/>
          <w:color w:val="auto"/>
          <w:highlight w:val="none"/>
        </w:rPr>
      </w:pP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HYPERLINK \l _Toc18658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一、工程概况</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PAGEREF _Toc18658 \h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78</w:t>
      </w:r>
      <w:r>
        <w:rPr>
          <w:rFonts w:ascii="Times New Roman" w:hAnsi="Times New Roman" w:eastAsia="宋体" w:cs="Times New Roman"/>
          <w:color w:val="auto"/>
          <w:highlight w:val="none"/>
        </w:rPr>
        <w:fldChar w:fldCharType="end"/>
      </w:r>
      <w:r>
        <w:rPr>
          <w:rFonts w:ascii="Times New Roman" w:hAnsi="Times New Roman" w:eastAsia="宋体" w:cs="Times New Roman"/>
          <w:color w:val="auto"/>
          <w:highlight w:val="none"/>
        </w:rPr>
        <w:fldChar w:fldCharType="end"/>
      </w:r>
    </w:p>
    <w:p w14:paraId="51781881">
      <w:pPr>
        <w:pStyle w:val="22"/>
        <w:tabs>
          <w:tab w:val="right" w:leader="dot" w:pos="8670"/>
        </w:tabs>
        <w:rPr>
          <w:rFonts w:ascii="Times New Roman" w:hAnsi="Times New Roman" w:eastAsia="宋体" w:cs="Times New Roman"/>
          <w:color w:val="auto"/>
          <w:highlight w:val="none"/>
        </w:rPr>
      </w:pP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HYPERLINK \l _Toc25556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二、词语限定</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PAGEREF _Toc25556 \h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78</w:t>
      </w:r>
      <w:r>
        <w:rPr>
          <w:rFonts w:ascii="Times New Roman" w:hAnsi="Times New Roman" w:eastAsia="宋体" w:cs="Times New Roman"/>
          <w:color w:val="auto"/>
          <w:highlight w:val="none"/>
        </w:rPr>
        <w:fldChar w:fldCharType="end"/>
      </w:r>
      <w:r>
        <w:rPr>
          <w:rFonts w:ascii="Times New Roman" w:hAnsi="Times New Roman" w:eastAsia="宋体" w:cs="Times New Roman"/>
          <w:color w:val="auto"/>
          <w:highlight w:val="none"/>
        </w:rPr>
        <w:fldChar w:fldCharType="end"/>
      </w:r>
    </w:p>
    <w:p w14:paraId="36CBC5EB">
      <w:pPr>
        <w:pStyle w:val="22"/>
        <w:tabs>
          <w:tab w:val="right" w:leader="dot" w:pos="8670"/>
        </w:tabs>
        <w:rPr>
          <w:rFonts w:ascii="Times New Roman" w:hAnsi="Times New Roman" w:eastAsia="宋体" w:cs="Times New Roman"/>
          <w:color w:val="auto"/>
          <w:highlight w:val="none"/>
        </w:rPr>
      </w:pP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HYPERLINK \l _Toc8125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三、组成本合同的文件</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PAGEREF _Toc8125 \h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78</w:t>
      </w:r>
      <w:r>
        <w:rPr>
          <w:rFonts w:ascii="Times New Roman" w:hAnsi="Times New Roman" w:eastAsia="宋体" w:cs="Times New Roman"/>
          <w:color w:val="auto"/>
          <w:highlight w:val="none"/>
        </w:rPr>
        <w:fldChar w:fldCharType="end"/>
      </w:r>
      <w:r>
        <w:rPr>
          <w:rFonts w:ascii="Times New Roman" w:hAnsi="Times New Roman" w:eastAsia="宋体" w:cs="Times New Roman"/>
          <w:color w:val="auto"/>
          <w:highlight w:val="none"/>
        </w:rPr>
        <w:fldChar w:fldCharType="end"/>
      </w:r>
    </w:p>
    <w:p w14:paraId="14A426F3">
      <w:pPr>
        <w:pStyle w:val="22"/>
        <w:tabs>
          <w:tab w:val="right" w:leader="dot" w:pos="8670"/>
        </w:tabs>
        <w:rPr>
          <w:rFonts w:ascii="Times New Roman" w:hAnsi="Times New Roman" w:eastAsia="宋体" w:cs="Times New Roman"/>
          <w:color w:val="auto"/>
          <w:highlight w:val="none"/>
        </w:rPr>
      </w:pP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HYPERLINK \l _Toc4468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四、总监理工程师</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PAGEREF _Toc4468 \h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78</w:t>
      </w:r>
      <w:r>
        <w:rPr>
          <w:rFonts w:ascii="Times New Roman" w:hAnsi="Times New Roman" w:eastAsia="宋体" w:cs="Times New Roman"/>
          <w:color w:val="auto"/>
          <w:highlight w:val="none"/>
        </w:rPr>
        <w:fldChar w:fldCharType="end"/>
      </w:r>
      <w:r>
        <w:rPr>
          <w:rFonts w:ascii="Times New Roman" w:hAnsi="Times New Roman" w:eastAsia="宋体" w:cs="Times New Roman"/>
          <w:color w:val="auto"/>
          <w:highlight w:val="none"/>
        </w:rPr>
        <w:fldChar w:fldCharType="end"/>
      </w:r>
    </w:p>
    <w:p w14:paraId="209DE603">
      <w:pPr>
        <w:pStyle w:val="22"/>
        <w:tabs>
          <w:tab w:val="right" w:leader="dot" w:pos="8670"/>
        </w:tabs>
        <w:rPr>
          <w:rFonts w:ascii="Times New Roman" w:hAnsi="Times New Roman" w:eastAsia="宋体" w:cs="Times New Roman"/>
          <w:color w:val="auto"/>
          <w:highlight w:val="none"/>
        </w:rPr>
      </w:pP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HYPERLINK \l _Toc10473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五、签约酬金</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PAGEREF _Toc10473 \h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78</w:t>
      </w:r>
      <w:r>
        <w:rPr>
          <w:rFonts w:ascii="Times New Roman" w:hAnsi="Times New Roman" w:eastAsia="宋体" w:cs="Times New Roman"/>
          <w:color w:val="auto"/>
          <w:highlight w:val="none"/>
        </w:rPr>
        <w:fldChar w:fldCharType="end"/>
      </w:r>
      <w:r>
        <w:rPr>
          <w:rFonts w:ascii="Times New Roman" w:hAnsi="Times New Roman" w:eastAsia="宋体" w:cs="Times New Roman"/>
          <w:color w:val="auto"/>
          <w:highlight w:val="none"/>
        </w:rPr>
        <w:fldChar w:fldCharType="end"/>
      </w:r>
    </w:p>
    <w:p w14:paraId="16551F8F">
      <w:pPr>
        <w:pStyle w:val="22"/>
        <w:tabs>
          <w:tab w:val="right" w:leader="dot" w:pos="8670"/>
        </w:tabs>
        <w:rPr>
          <w:rFonts w:ascii="Times New Roman" w:hAnsi="Times New Roman" w:eastAsia="宋体" w:cs="Times New Roman"/>
          <w:color w:val="auto"/>
          <w:highlight w:val="none"/>
        </w:rPr>
      </w:pP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HYPERLINK \l _Toc17903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六、期限</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PAGEREF _Toc17903 \h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79</w:t>
      </w:r>
      <w:r>
        <w:rPr>
          <w:rFonts w:ascii="Times New Roman" w:hAnsi="Times New Roman" w:eastAsia="宋体" w:cs="Times New Roman"/>
          <w:color w:val="auto"/>
          <w:highlight w:val="none"/>
        </w:rPr>
        <w:fldChar w:fldCharType="end"/>
      </w:r>
      <w:r>
        <w:rPr>
          <w:rFonts w:ascii="Times New Roman" w:hAnsi="Times New Roman" w:eastAsia="宋体" w:cs="Times New Roman"/>
          <w:color w:val="auto"/>
          <w:highlight w:val="none"/>
        </w:rPr>
        <w:fldChar w:fldCharType="end"/>
      </w:r>
    </w:p>
    <w:p w14:paraId="423E29AC">
      <w:pPr>
        <w:pStyle w:val="22"/>
        <w:tabs>
          <w:tab w:val="right" w:leader="dot" w:pos="8670"/>
        </w:tabs>
        <w:rPr>
          <w:rFonts w:ascii="Times New Roman" w:hAnsi="Times New Roman" w:eastAsia="宋体" w:cs="Times New Roman"/>
          <w:color w:val="auto"/>
          <w:highlight w:val="none"/>
        </w:rPr>
      </w:pP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HYPERLINK \l _Toc2331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七、双方承诺</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PAGEREF _Toc2331 \h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79</w:t>
      </w:r>
      <w:r>
        <w:rPr>
          <w:rFonts w:ascii="Times New Roman" w:hAnsi="Times New Roman" w:eastAsia="宋体" w:cs="Times New Roman"/>
          <w:color w:val="auto"/>
          <w:highlight w:val="none"/>
        </w:rPr>
        <w:fldChar w:fldCharType="end"/>
      </w:r>
      <w:r>
        <w:rPr>
          <w:rFonts w:ascii="Times New Roman" w:hAnsi="Times New Roman" w:eastAsia="宋体" w:cs="Times New Roman"/>
          <w:color w:val="auto"/>
          <w:highlight w:val="none"/>
        </w:rPr>
        <w:fldChar w:fldCharType="end"/>
      </w:r>
    </w:p>
    <w:p w14:paraId="2451D57D">
      <w:pPr>
        <w:pStyle w:val="22"/>
        <w:tabs>
          <w:tab w:val="right" w:leader="dot" w:pos="8670"/>
        </w:tabs>
        <w:rPr>
          <w:rFonts w:ascii="Times New Roman" w:hAnsi="Times New Roman" w:eastAsia="宋体" w:cs="Times New Roman"/>
          <w:color w:val="auto"/>
          <w:highlight w:val="none"/>
        </w:rPr>
      </w:pP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HYPERLINK \l _Toc25488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八、合同订立</w:t>
      </w:r>
      <w:r>
        <w:rPr>
          <w:rFonts w:ascii="Times New Roman" w:hAnsi="Times New Roman" w:eastAsia="宋体" w:cs="Times New Roman"/>
          <w:color w:val="auto"/>
          <w:highlight w:val="none"/>
        </w:rPr>
        <w:tab/>
      </w: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PAGEREF _Toc25488 \h </w:instrText>
      </w:r>
      <w:r>
        <w:rPr>
          <w:rFonts w:ascii="Times New Roman" w:hAnsi="Times New Roman" w:eastAsia="宋体" w:cs="Times New Roman"/>
          <w:color w:val="auto"/>
          <w:highlight w:val="none"/>
        </w:rPr>
        <w:fldChar w:fldCharType="separate"/>
      </w:r>
      <w:r>
        <w:rPr>
          <w:rFonts w:ascii="Times New Roman" w:hAnsi="Times New Roman" w:eastAsia="宋体" w:cs="Times New Roman"/>
          <w:color w:val="auto"/>
          <w:highlight w:val="none"/>
        </w:rPr>
        <w:t>79</w:t>
      </w:r>
      <w:r>
        <w:rPr>
          <w:rFonts w:ascii="Times New Roman" w:hAnsi="Times New Roman" w:eastAsia="宋体" w:cs="Times New Roman"/>
          <w:color w:val="auto"/>
          <w:highlight w:val="none"/>
        </w:rPr>
        <w:fldChar w:fldCharType="end"/>
      </w:r>
      <w:r>
        <w:rPr>
          <w:rFonts w:ascii="Times New Roman" w:hAnsi="Times New Roman" w:eastAsia="宋体" w:cs="Times New Roman"/>
          <w:color w:val="auto"/>
          <w:highlight w:val="none"/>
        </w:rPr>
        <w:fldChar w:fldCharType="end"/>
      </w:r>
    </w:p>
    <w:p w14:paraId="22D3F6DE">
      <w:pPr>
        <w:pStyle w:val="19"/>
        <w:tabs>
          <w:tab w:val="right" w:leader="dot" w:pos="8670"/>
        </w:tabs>
        <w:rPr>
          <w:color w:val="auto"/>
          <w:highlight w:val="none"/>
        </w:rPr>
      </w:pPr>
      <w:r>
        <w:rPr>
          <w:color w:val="auto"/>
          <w:highlight w:val="none"/>
        </w:rPr>
        <w:fldChar w:fldCharType="begin"/>
      </w:r>
      <w:r>
        <w:rPr>
          <w:color w:val="auto"/>
          <w:highlight w:val="none"/>
        </w:rPr>
        <w:instrText xml:space="preserve"> HYPERLINK \l _Toc20532 </w:instrText>
      </w:r>
      <w:r>
        <w:rPr>
          <w:color w:val="auto"/>
          <w:highlight w:val="none"/>
        </w:rPr>
        <w:fldChar w:fldCharType="separate"/>
      </w:r>
      <w:r>
        <w:rPr>
          <w:color w:val="auto"/>
          <w:highlight w:val="none"/>
        </w:rPr>
        <w:t>第二部分  通用条件</w:t>
      </w:r>
      <w:r>
        <w:rPr>
          <w:color w:val="auto"/>
          <w:highlight w:val="none"/>
        </w:rPr>
        <w:tab/>
      </w:r>
      <w:r>
        <w:rPr>
          <w:color w:val="auto"/>
          <w:highlight w:val="none"/>
        </w:rPr>
        <w:fldChar w:fldCharType="begin"/>
      </w:r>
      <w:r>
        <w:rPr>
          <w:color w:val="auto"/>
          <w:highlight w:val="none"/>
        </w:rPr>
        <w:instrText xml:space="preserve"> PAGEREF _Toc20532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378009EB">
      <w:pPr>
        <w:pStyle w:val="19"/>
        <w:tabs>
          <w:tab w:val="right" w:leader="dot" w:pos="8670"/>
        </w:tabs>
        <w:rPr>
          <w:color w:val="auto"/>
          <w:highlight w:val="none"/>
        </w:rPr>
      </w:pPr>
      <w:r>
        <w:rPr>
          <w:color w:val="auto"/>
          <w:highlight w:val="none"/>
        </w:rPr>
        <w:fldChar w:fldCharType="begin"/>
      </w:r>
      <w:r>
        <w:rPr>
          <w:color w:val="auto"/>
          <w:highlight w:val="none"/>
        </w:rPr>
        <w:instrText xml:space="preserve"> HYPERLINK \l _Toc7789 </w:instrText>
      </w:r>
      <w:r>
        <w:rPr>
          <w:color w:val="auto"/>
          <w:highlight w:val="none"/>
        </w:rPr>
        <w:fldChar w:fldCharType="separate"/>
      </w:r>
      <w:r>
        <w:rPr>
          <w:color w:val="auto"/>
          <w:highlight w:val="none"/>
        </w:rPr>
        <w:t>第三部分  专用条件</w:t>
      </w:r>
      <w:r>
        <w:rPr>
          <w:color w:val="auto"/>
          <w:highlight w:val="none"/>
        </w:rPr>
        <w:tab/>
      </w:r>
      <w:r>
        <w:rPr>
          <w:color w:val="auto"/>
          <w:highlight w:val="none"/>
        </w:rPr>
        <w:fldChar w:fldCharType="begin"/>
      </w:r>
      <w:r>
        <w:rPr>
          <w:color w:val="auto"/>
          <w:highlight w:val="none"/>
        </w:rPr>
        <w:instrText xml:space="preserve"> PAGEREF _Toc7789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6721ADDD">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_Toc7879 </w:instrText>
      </w:r>
      <w:r>
        <w:rPr>
          <w:color w:val="auto"/>
          <w:highlight w:val="none"/>
        </w:rPr>
        <w:fldChar w:fldCharType="separate"/>
      </w:r>
      <w:r>
        <w:rPr>
          <w:color w:val="auto"/>
          <w:highlight w:val="none"/>
        </w:rPr>
        <w:t>1. 定义与解释</w:t>
      </w:r>
      <w:r>
        <w:rPr>
          <w:color w:val="auto"/>
          <w:highlight w:val="none"/>
        </w:rPr>
        <w:tab/>
      </w:r>
      <w:r>
        <w:rPr>
          <w:color w:val="auto"/>
          <w:highlight w:val="none"/>
        </w:rPr>
        <w:fldChar w:fldCharType="begin"/>
      </w:r>
      <w:r>
        <w:rPr>
          <w:color w:val="auto"/>
          <w:highlight w:val="none"/>
        </w:rPr>
        <w:instrText xml:space="preserve"> PAGEREF _Toc7879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1D1DE167">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_Toc9815 </w:instrText>
      </w:r>
      <w:r>
        <w:rPr>
          <w:color w:val="auto"/>
          <w:highlight w:val="none"/>
        </w:rPr>
        <w:fldChar w:fldCharType="separate"/>
      </w:r>
      <w:r>
        <w:rPr>
          <w:color w:val="auto"/>
          <w:highlight w:val="none"/>
        </w:rPr>
        <w:t>2. 监理人义务</w:t>
      </w:r>
      <w:r>
        <w:rPr>
          <w:color w:val="auto"/>
          <w:highlight w:val="none"/>
        </w:rPr>
        <w:tab/>
      </w:r>
      <w:r>
        <w:rPr>
          <w:color w:val="auto"/>
          <w:highlight w:val="none"/>
        </w:rPr>
        <w:fldChar w:fldCharType="begin"/>
      </w:r>
      <w:r>
        <w:rPr>
          <w:color w:val="auto"/>
          <w:highlight w:val="none"/>
        </w:rPr>
        <w:instrText xml:space="preserve"> PAGEREF _Toc9815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6A5DB90F">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_Toc978 </w:instrText>
      </w:r>
      <w:r>
        <w:rPr>
          <w:color w:val="auto"/>
          <w:highlight w:val="none"/>
        </w:rPr>
        <w:fldChar w:fldCharType="separate"/>
      </w:r>
      <w:r>
        <w:rPr>
          <w:color w:val="auto"/>
          <w:highlight w:val="none"/>
        </w:rPr>
        <w:t>3. 委托人义务</w:t>
      </w:r>
      <w:r>
        <w:rPr>
          <w:color w:val="auto"/>
          <w:highlight w:val="none"/>
        </w:rPr>
        <w:tab/>
      </w:r>
      <w:r>
        <w:rPr>
          <w:color w:val="auto"/>
          <w:highlight w:val="none"/>
        </w:rPr>
        <w:fldChar w:fldCharType="begin"/>
      </w:r>
      <w:r>
        <w:rPr>
          <w:color w:val="auto"/>
          <w:highlight w:val="none"/>
        </w:rPr>
        <w:instrText xml:space="preserve"> PAGEREF _Toc978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0CA3BCBA">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_Toc17298 </w:instrText>
      </w:r>
      <w:r>
        <w:rPr>
          <w:color w:val="auto"/>
          <w:highlight w:val="none"/>
        </w:rPr>
        <w:fldChar w:fldCharType="separate"/>
      </w:r>
      <w:r>
        <w:rPr>
          <w:color w:val="auto"/>
          <w:highlight w:val="none"/>
        </w:rPr>
        <w:t xml:space="preserve">4. </w:t>
      </w:r>
      <w:r>
        <w:rPr>
          <w:rFonts w:hAnsi="宋体"/>
          <w:color w:val="auto"/>
          <w:highlight w:val="none"/>
        </w:rPr>
        <w:t>违约责任</w:t>
      </w:r>
      <w:r>
        <w:rPr>
          <w:color w:val="auto"/>
          <w:highlight w:val="none"/>
        </w:rPr>
        <w:tab/>
      </w:r>
      <w:r>
        <w:rPr>
          <w:color w:val="auto"/>
          <w:highlight w:val="none"/>
        </w:rPr>
        <w:fldChar w:fldCharType="begin"/>
      </w:r>
      <w:r>
        <w:rPr>
          <w:color w:val="auto"/>
          <w:highlight w:val="none"/>
        </w:rPr>
        <w:instrText xml:space="preserve"> PAGEREF _Toc17298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14816DF7">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_Toc26504 </w:instrText>
      </w:r>
      <w:r>
        <w:rPr>
          <w:color w:val="auto"/>
          <w:highlight w:val="none"/>
        </w:rPr>
        <w:fldChar w:fldCharType="separate"/>
      </w:r>
      <w:r>
        <w:rPr>
          <w:color w:val="auto"/>
          <w:highlight w:val="none"/>
        </w:rPr>
        <w:t xml:space="preserve">5. </w:t>
      </w:r>
      <w:r>
        <w:rPr>
          <w:rFonts w:hAnsi="宋体"/>
          <w:color w:val="auto"/>
          <w:highlight w:val="none"/>
        </w:rPr>
        <w:t>支付</w:t>
      </w:r>
      <w:r>
        <w:rPr>
          <w:color w:val="auto"/>
          <w:highlight w:val="none"/>
        </w:rPr>
        <w:tab/>
      </w:r>
      <w:r>
        <w:rPr>
          <w:color w:val="auto"/>
          <w:highlight w:val="none"/>
        </w:rPr>
        <w:fldChar w:fldCharType="begin"/>
      </w:r>
      <w:r>
        <w:rPr>
          <w:color w:val="auto"/>
          <w:highlight w:val="none"/>
        </w:rPr>
        <w:instrText xml:space="preserve"> PAGEREF _Toc26504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554E6D32">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_Toc31478 </w:instrText>
      </w:r>
      <w:r>
        <w:rPr>
          <w:color w:val="auto"/>
          <w:highlight w:val="none"/>
        </w:rPr>
        <w:fldChar w:fldCharType="separate"/>
      </w:r>
      <w:r>
        <w:rPr>
          <w:color w:val="auto"/>
          <w:highlight w:val="none"/>
        </w:rPr>
        <w:t>6. 合同生效、变更、暂停、解除与终止</w:t>
      </w:r>
      <w:r>
        <w:rPr>
          <w:color w:val="auto"/>
          <w:highlight w:val="none"/>
        </w:rPr>
        <w:tab/>
      </w:r>
      <w:r>
        <w:rPr>
          <w:color w:val="auto"/>
          <w:highlight w:val="none"/>
        </w:rPr>
        <w:fldChar w:fldCharType="begin"/>
      </w:r>
      <w:r>
        <w:rPr>
          <w:color w:val="auto"/>
          <w:highlight w:val="none"/>
        </w:rPr>
        <w:instrText xml:space="preserve"> PAGEREF _Toc31478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4F067F28">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_Toc2027 </w:instrText>
      </w:r>
      <w:r>
        <w:rPr>
          <w:color w:val="auto"/>
          <w:highlight w:val="none"/>
        </w:rPr>
        <w:fldChar w:fldCharType="separate"/>
      </w:r>
      <w:r>
        <w:rPr>
          <w:color w:val="auto"/>
          <w:highlight w:val="none"/>
        </w:rPr>
        <w:t xml:space="preserve">7. </w:t>
      </w:r>
      <w:r>
        <w:rPr>
          <w:rFonts w:hAnsi="宋体"/>
          <w:color w:val="auto"/>
          <w:highlight w:val="none"/>
        </w:rPr>
        <w:t>争议解决</w:t>
      </w:r>
      <w:r>
        <w:rPr>
          <w:color w:val="auto"/>
          <w:highlight w:val="none"/>
        </w:rPr>
        <w:tab/>
      </w:r>
      <w:r>
        <w:rPr>
          <w:color w:val="auto"/>
          <w:highlight w:val="none"/>
        </w:rPr>
        <w:fldChar w:fldCharType="begin"/>
      </w:r>
      <w:r>
        <w:rPr>
          <w:color w:val="auto"/>
          <w:highlight w:val="none"/>
        </w:rPr>
        <w:instrText xml:space="preserve"> PAGEREF _Toc2027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61D36BA8">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_Toc31672 </w:instrText>
      </w:r>
      <w:r>
        <w:rPr>
          <w:color w:val="auto"/>
          <w:highlight w:val="none"/>
        </w:rPr>
        <w:fldChar w:fldCharType="separate"/>
      </w:r>
      <w:r>
        <w:rPr>
          <w:color w:val="auto"/>
          <w:highlight w:val="none"/>
        </w:rPr>
        <w:t xml:space="preserve">8. </w:t>
      </w:r>
      <w:r>
        <w:rPr>
          <w:rFonts w:hAnsi="宋体"/>
          <w:color w:val="auto"/>
          <w:highlight w:val="none"/>
        </w:rPr>
        <w:t>其他</w:t>
      </w:r>
      <w:r>
        <w:rPr>
          <w:color w:val="auto"/>
          <w:highlight w:val="none"/>
        </w:rPr>
        <w:tab/>
      </w:r>
      <w:r>
        <w:rPr>
          <w:color w:val="auto"/>
          <w:highlight w:val="none"/>
        </w:rPr>
        <w:fldChar w:fldCharType="begin"/>
      </w:r>
      <w:r>
        <w:rPr>
          <w:color w:val="auto"/>
          <w:highlight w:val="none"/>
        </w:rPr>
        <w:instrText xml:space="preserve"> PAGEREF _Toc31672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2E0C730B">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_Toc16126 </w:instrText>
      </w:r>
      <w:r>
        <w:rPr>
          <w:color w:val="auto"/>
          <w:highlight w:val="none"/>
        </w:rPr>
        <w:fldChar w:fldCharType="separate"/>
      </w:r>
      <w:r>
        <w:rPr>
          <w:color w:val="auto"/>
          <w:highlight w:val="none"/>
        </w:rPr>
        <w:t xml:space="preserve">9. </w:t>
      </w:r>
      <w:r>
        <w:rPr>
          <w:rFonts w:hAnsi="宋体"/>
          <w:color w:val="auto"/>
          <w:highlight w:val="none"/>
        </w:rPr>
        <w:t>补充条款</w:t>
      </w:r>
      <w:r>
        <w:rPr>
          <w:color w:val="auto"/>
          <w:highlight w:val="none"/>
        </w:rPr>
        <w:tab/>
      </w:r>
      <w:r>
        <w:rPr>
          <w:color w:val="auto"/>
          <w:highlight w:val="none"/>
        </w:rPr>
        <w:fldChar w:fldCharType="begin"/>
      </w:r>
      <w:r>
        <w:rPr>
          <w:color w:val="auto"/>
          <w:highlight w:val="none"/>
        </w:rPr>
        <w:instrText xml:space="preserve"> PAGEREF _Toc16126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6ABA11D6">
      <w:pPr>
        <w:pStyle w:val="19"/>
        <w:tabs>
          <w:tab w:val="right" w:leader="dot" w:pos="8670"/>
        </w:tabs>
        <w:rPr>
          <w:color w:val="auto"/>
          <w:highlight w:val="none"/>
        </w:rPr>
      </w:pPr>
      <w:r>
        <w:rPr>
          <w:color w:val="auto"/>
          <w:highlight w:val="none"/>
        </w:rPr>
        <w:fldChar w:fldCharType="begin"/>
      </w:r>
      <w:r>
        <w:rPr>
          <w:color w:val="auto"/>
          <w:highlight w:val="none"/>
        </w:rPr>
        <w:instrText xml:space="preserve"> HYPERLINK \l _Toc8871 </w:instrText>
      </w:r>
      <w:r>
        <w:rPr>
          <w:color w:val="auto"/>
          <w:highlight w:val="none"/>
        </w:rPr>
        <w:fldChar w:fldCharType="separate"/>
      </w:r>
      <w:r>
        <w:rPr>
          <w:color w:val="auto"/>
          <w:highlight w:val="none"/>
        </w:rPr>
        <w:t>第五章  监理工作任务</w:t>
      </w:r>
      <w:r>
        <w:rPr>
          <w:color w:val="auto"/>
          <w:highlight w:val="none"/>
        </w:rPr>
        <w:tab/>
      </w:r>
      <w:r>
        <w:rPr>
          <w:color w:val="auto"/>
          <w:highlight w:val="none"/>
        </w:rPr>
        <w:fldChar w:fldCharType="begin"/>
      </w:r>
      <w:r>
        <w:rPr>
          <w:color w:val="auto"/>
          <w:highlight w:val="none"/>
        </w:rPr>
        <w:instrText xml:space="preserve"> PAGEREF _Toc8871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69579D48">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_Toc26132 </w:instrText>
      </w:r>
      <w:r>
        <w:rPr>
          <w:color w:val="auto"/>
          <w:highlight w:val="none"/>
        </w:rPr>
        <w:fldChar w:fldCharType="separate"/>
      </w:r>
      <w:r>
        <w:rPr>
          <w:color w:val="auto"/>
          <w:highlight w:val="none"/>
        </w:rPr>
        <w:t>1</w:t>
      </w:r>
      <w:r>
        <w:rPr>
          <w:rFonts w:hint="eastAsia"/>
          <w:color w:val="auto"/>
          <w:highlight w:val="none"/>
        </w:rPr>
        <w:t xml:space="preserve">. </w:t>
      </w:r>
      <w:r>
        <w:rPr>
          <w:color w:val="auto"/>
          <w:highlight w:val="none"/>
        </w:rPr>
        <w:t>工程概述</w:t>
      </w:r>
      <w:r>
        <w:rPr>
          <w:color w:val="auto"/>
          <w:highlight w:val="none"/>
        </w:rPr>
        <w:tab/>
      </w:r>
      <w:r>
        <w:rPr>
          <w:color w:val="auto"/>
          <w:highlight w:val="none"/>
        </w:rPr>
        <w:fldChar w:fldCharType="begin"/>
      </w:r>
      <w:r>
        <w:rPr>
          <w:color w:val="auto"/>
          <w:highlight w:val="none"/>
        </w:rPr>
        <w:instrText xml:space="preserve"> PAGEREF _Toc26132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33D48D33">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_Toc28850 </w:instrText>
      </w:r>
      <w:r>
        <w:rPr>
          <w:color w:val="auto"/>
          <w:highlight w:val="none"/>
        </w:rPr>
        <w:fldChar w:fldCharType="separate"/>
      </w:r>
      <w:r>
        <w:rPr>
          <w:color w:val="auto"/>
          <w:highlight w:val="none"/>
        </w:rPr>
        <w:t>2</w:t>
      </w:r>
      <w:r>
        <w:rPr>
          <w:rFonts w:hint="eastAsia"/>
          <w:color w:val="auto"/>
          <w:highlight w:val="none"/>
        </w:rPr>
        <w:t xml:space="preserve">. </w:t>
      </w:r>
      <w:r>
        <w:rPr>
          <w:color w:val="auto"/>
          <w:highlight w:val="none"/>
        </w:rPr>
        <w:t>监理工作</w:t>
      </w:r>
      <w:r>
        <w:rPr>
          <w:rFonts w:hint="eastAsia"/>
          <w:color w:val="auto"/>
          <w:highlight w:val="none"/>
        </w:rPr>
        <w:t>内容</w:t>
      </w:r>
      <w:r>
        <w:rPr>
          <w:color w:val="auto"/>
          <w:highlight w:val="none"/>
        </w:rPr>
        <w:t>和目标要求</w:t>
      </w:r>
      <w:r>
        <w:rPr>
          <w:color w:val="auto"/>
          <w:highlight w:val="none"/>
        </w:rPr>
        <w:tab/>
      </w:r>
      <w:r>
        <w:rPr>
          <w:color w:val="auto"/>
          <w:highlight w:val="none"/>
        </w:rPr>
        <w:fldChar w:fldCharType="begin"/>
      </w:r>
      <w:r>
        <w:rPr>
          <w:color w:val="auto"/>
          <w:highlight w:val="none"/>
        </w:rPr>
        <w:instrText xml:space="preserve"> PAGEREF _Toc28850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67EC274D">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_Toc1108 </w:instrText>
      </w:r>
      <w:r>
        <w:rPr>
          <w:color w:val="auto"/>
          <w:highlight w:val="none"/>
        </w:rPr>
        <w:fldChar w:fldCharType="separate"/>
      </w:r>
      <w:r>
        <w:rPr>
          <w:color w:val="auto"/>
          <w:highlight w:val="none"/>
        </w:rPr>
        <w:t>3</w:t>
      </w:r>
      <w:r>
        <w:rPr>
          <w:rFonts w:hint="eastAsia"/>
          <w:color w:val="auto"/>
          <w:highlight w:val="none"/>
        </w:rPr>
        <w:t xml:space="preserve">. </w:t>
      </w:r>
      <w:r>
        <w:rPr>
          <w:color w:val="auto"/>
          <w:highlight w:val="none"/>
        </w:rPr>
        <w:t>招标人应提供的设施与服务工作</w:t>
      </w:r>
      <w:r>
        <w:rPr>
          <w:color w:val="auto"/>
          <w:highlight w:val="none"/>
        </w:rPr>
        <w:tab/>
      </w:r>
      <w:r>
        <w:rPr>
          <w:color w:val="auto"/>
          <w:highlight w:val="none"/>
        </w:rPr>
        <w:fldChar w:fldCharType="begin"/>
      </w:r>
      <w:r>
        <w:rPr>
          <w:color w:val="auto"/>
          <w:highlight w:val="none"/>
        </w:rPr>
        <w:instrText xml:space="preserve"> PAGEREF _Toc1108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0DF6F50E">
      <w:pPr>
        <w:pStyle w:val="22"/>
        <w:tabs>
          <w:tab w:val="right" w:leader="dot" w:pos="8670"/>
        </w:tabs>
        <w:rPr>
          <w:color w:val="auto"/>
          <w:highlight w:val="none"/>
        </w:rPr>
      </w:pPr>
      <w:r>
        <w:rPr>
          <w:color w:val="auto"/>
          <w:highlight w:val="none"/>
        </w:rPr>
        <w:fldChar w:fldCharType="begin"/>
      </w:r>
      <w:r>
        <w:rPr>
          <w:color w:val="auto"/>
          <w:highlight w:val="none"/>
        </w:rPr>
        <w:instrText xml:space="preserve"> HYPERLINK \l _Toc22637 </w:instrText>
      </w:r>
      <w:r>
        <w:rPr>
          <w:color w:val="auto"/>
          <w:highlight w:val="none"/>
        </w:rPr>
        <w:fldChar w:fldCharType="separate"/>
      </w:r>
      <w:r>
        <w:rPr>
          <w:color w:val="auto"/>
          <w:highlight w:val="none"/>
        </w:rPr>
        <w:t>4</w:t>
      </w:r>
      <w:r>
        <w:rPr>
          <w:rFonts w:hint="eastAsia"/>
          <w:color w:val="auto"/>
          <w:highlight w:val="none"/>
        </w:rPr>
        <w:t xml:space="preserve">. </w:t>
      </w:r>
      <w:r>
        <w:rPr>
          <w:color w:val="auto"/>
          <w:highlight w:val="none"/>
        </w:rPr>
        <w:t>需要监理人提供的设备</w:t>
      </w:r>
      <w:r>
        <w:rPr>
          <w:color w:val="auto"/>
          <w:highlight w:val="none"/>
        </w:rPr>
        <w:tab/>
      </w:r>
      <w:r>
        <w:rPr>
          <w:color w:val="auto"/>
          <w:highlight w:val="none"/>
        </w:rPr>
        <w:fldChar w:fldCharType="begin"/>
      </w:r>
      <w:r>
        <w:rPr>
          <w:color w:val="auto"/>
          <w:highlight w:val="none"/>
        </w:rPr>
        <w:instrText xml:space="preserve"> PAGEREF _Toc22637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54B76467">
      <w:pPr>
        <w:pStyle w:val="19"/>
        <w:tabs>
          <w:tab w:val="right" w:leader="dot" w:pos="8670"/>
        </w:tabs>
        <w:rPr>
          <w:color w:val="auto"/>
          <w:highlight w:val="none"/>
        </w:rPr>
      </w:pPr>
      <w:r>
        <w:rPr>
          <w:color w:val="auto"/>
          <w:highlight w:val="none"/>
        </w:rPr>
        <w:fldChar w:fldCharType="begin"/>
      </w:r>
      <w:r>
        <w:rPr>
          <w:color w:val="auto"/>
          <w:highlight w:val="none"/>
        </w:rPr>
        <w:instrText xml:space="preserve"> HYPERLINK \l _Toc29402 </w:instrText>
      </w:r>
      <w:r>
        <w:rPr>
          <w:color w:val="auto"/>
          <w:highlight w:val="none"/>
        </w:rPr>
        <w:fldChar w:fldCharType="separate"/>
      </w:r>
      <w:r>
        <w:rPr>
          <w:color w:val="auto"/>
          <w:highlight w:val="none"/>
        </w:rPr>
        <w:t>第六章  图  纸</w:t>
      </w:r>
      <w:r>
        <w:rPr>
          <w:color w:val="auto"/>
          <w:highlight w:val="none"/>
        </w:rPr>
        <w:tab/>
      </w:r>
      <w:r>
        <w:rPr>
          <w:color w:val="auto"/>
          <w:highlight w:val="none"/>
        </w:rPr>
        <w:fldChar w:fldCharType="begin"/>
      </w:r>
      <w:r>
        <w:rPr>
          <w:color w:val="auto"/>
          <w:highlight w:val="none"/>
        </w:rPr>
        <w:instrText xml:space="preserve"> PAGEREF _Toc29402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5C4360E4">
      <w:pPr>
        <w:pStyle w:val="19"/>
        <w:tabs>
          <w:tab w:val="right" w:leader="dot" w:pos="8670"/>
        </w:tabs>
        <w:rPr>
          <w:color w:val="auto"/>
          <w:highlight w:val="none"/>
        </w:rPr>
      </w:pPr>
      <w:r>
        <w:rPr>
          <w:color w:val="auto"/>
          <w:highlight w:val="none"/>
        </w:rPr>
        <w:fldChar w:fldCharType="begin"/>
      </w:r>
      <w:r>
        <w:rPr>
          <w:color w:val="auto"/>
          <w:highlight w:val="none"/>
        </w:rPr>
        <w:instrText xml:space="preserve"> HYPERLINK \l _Toc21592 </w:instrText>
      </w:r>
      <w:r>
        <w:rPr>
          <w:color w:val="auto"/>
          <w:highlight w:val="none"/>
        </w:rPr>
        <w:fldChar w:fldCharType="separate"/>
      </w:r>
      <w:r>
        <w:rPr>
          <w:color w:val="auto"/>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_Toc21592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38EA0DFE">
      <w:pPr>
        <w:spacing w:line="360" w:lineRule="exact"/>
        <w:jc w:val="left"/>
        <w:rPr>
          <w:rFonts w:hint="eastAsia"/>
          <w:color w:val="auto"/>
          <w:highlight w:val="none"/>
        </w:rPr>
      </w:pPr>
      <w:r>
        <w:rPr>
          <w:color w:val="auto"/>
          <w:highlight w:val="none"/>
        </w:rPr>
        <w:fldChar w:fldCharType="end"/>
      </w:r>
    </w:p>
    <w:p w14:paraId="04EC09E4">
      <w:pPr>
        <w:pStyle w:val="4"/>
        <w:rPr>
          <w:rFonts w:hint="eastAsia"/>
          <w:color w:val="auto"/>
          <w:highlight w:val="none"/>
        </w:rPr>
        <w:sectPr>
          <w:footerReference r:id="rId7" w:type="first"/>
          <w:footerReference r:id="rId6" w:type="default"/>
          <w:pgSz w:w="11907" w:h="16840"/>
          <w:pgMar w:top="1440" w:right="1440" w:bottom="1440" w:left="1797" w:header="567" w:footer="851" w:gutter="0"/>
          <w:pgNumType w:fmt="upperRoman" w:start="1"/>
          <w:cols w:space="720" w:num="1"/>
          <w:titlePg/>
          <w:docGrid w:linePitch="312" w:charSpace="0"/>
        </w:sectPr>
      </w:pPr>
      <w:bookmarkStart w:id="4" w:name="_Toc459567720"/>
      <w:bookmarkStart w:id="5" w:name="_Toc392940967"/>
      <w:bookmarkStart w:id="6" w:name="_Toc18130"/>
    </w:p>
    <w:p w14:paraId="73C978E2">
      <w:pPr>
        <w:pStyle w:val="4"/>
        <w:rPr>
          <w:color w:val="auto"/>
          <w:highlight w:val="none"/>
        </w:rPr>
      </w:pPr>
      <w:r>
        <w:rPr>
          <w:rFonts w:hint="eastAsia"/>
          <w:color w:val="auto"/>
          <w:highlight w:val="none"/>
        </w:rPr>
        <w:t>第一章  招标公告</w:t>
      </w:r>
      <w:bookmarkEnd w:id="4"/>
      <w:bookmarkEnd w:id="5"/>
      <w:bookmarkEnd w:id="6"/>
    </w:p>
    <w:p w14:paraId="60E6F653">
      <w:pPr>
        <w:ind w:firstLine="1446" w:firstLineChars="600"/>
        <w:rPr>
          <w:b/>
          <w:color w:val="auto"/>
          <w:sz w:val="30"/>
          <w:szCs w:val="30"/>
          <w:highlight w:val="none"/>
        </w:rPr>
      </w:pPr>
      <w:r>
        <w:rPr>
          <w:b/>
          <w:color w:val="auto"/>
          <w:sz w:val="24"/>
          <w:highlight w:val="none"/>
          <w:u w:val="single"/>
        </w:rPr>
        <w:t xml:space="preserve">                  （</w:t>
      </w:r>
      <w:r>
        <w:rPr>
          <w:rFonts w:hint="eastAsia"/>
          <w:b/>
          <w:color w:val="auto"/>
          <w:sz w:val="24"/>
          <w:highlight w:val="none"/>
          <w:u w:val="single"/>
          <w:lang w:eastAsia="zh-CN"/>
        </w:rPr>
        <w:t>招标项目名称</w:t>
      </w:r>
      <w:r>
        <w:rPr>
          <w:b/>
          <w:color w:val="auto"/>
          <w:sz w:val="24"/>
          <w:highlight w:val="none"/>
          <w:u w:val="single"/>
        </w:rPr>
        <w:t xml:space="preserve">）       </w:t>
      </w:r>
      <w:r>
        <w:rPr>
          <w:rFonts w:hint="eastAsia"/>
          <w:b/>
          <w:color w:val="auto"/>
          <w:sz w:val="24"/>
          <w:highlight w:val="none"/>
          <w:u w:val="single"/>
          <w:lang w:val="en-US" w:eastAsia="zh-CN"/>
        </w:rPr>
        <w:t>监理</w:t>
      </w:r>
      <w:r>
        <w:rPr>
          <w:rFonts w:hAnsi="宋体"/>
          <w:b/>
          <w:color w:val="auto"/>
          <w:sz w:val="24"/>
          <w:highlight w:val="none"/>
        </w:rPr>
        <w:t>招标公告</w:t>
      </w:r>
    </w:p>
    <w:p w14:paraId="26433F28">
      <w:pPr>
        <w:spacing w:line="480" w:lineRule="auto"/>
        <w:rPr>
          <w:b/>
          <w:bCs/>
          <w:color w:val="auto"/>
          <w:sz w:val="24"/>
          <w:highlight w:val="none"/>
        </w:rPr>
      </w:pPr>
    </w:p>
    <w:p w14:paraId="2B83A20A">
      <w:pPr>
        <w:pStyle w:val="5"/>
        <w:rPr>
          <w:color w:val="auto"/>
          <w:highlight w:val="none"/>
        </w:rPr>
      </w:pPr>
      <w:bookmarkStart w:id="7" w:name="_Toc21017"/>
      <w:bookmarkStart w:id="8" w:name="_Toc459567721"/>
      <w:r>
        <w:rPr>
          <w:color w:val="auto"/>
          <w:highlight w:val="none"/>
        </w:rPr>
        <w:t>1.</w:t>
      </w:r>
      <w:r>
        <w:rPr>
          <w:rFonts w:hint="eastAsia"/>
          <w:color w:val="auto"/>
          <w:highlight w:val="none"/>
        </w:rPr>
        <w:t xml:space="preserve"> </w:t>
      </w:r>
      <w:r>
        <w:rPr>
          <w:rFonts w:hAnsi="宋体"/>
          <w:color w:val="auto"/>
          <w:highlight w:val="none"/>
        </w:rPr>
        <w:t>招标条件</w:t>
      </w:r>
      <w:bookmarkEnd w:id="7"/>
      <w:bookmarkEnd w:id="8"/>
    </w:p>
    <w:p w14:paraId="65EE2D6F">
      <w:pPr>
        <w:spacing w:line="360" w:lineRule="auto"/>
        <w:ind w:firstLine="420" w:firstLineChars="200"/>
        <w:rPr>
          <w:color w:val="auto"/>
          <w:szCs w:val="21"/>
          <w:highlight w:val="none"/>
        </w:rPr>
      </w:pPr>
      <w:r>
        <w:rPr>
          <w:rFonts w:hint="eastAsia" w:cs="宋体"/>
          <w:color w:val="auto"/>
          <w:highlight w:val="none"/>
        </w:rPr>
        <w:t>本招标项目</w:t>
      </w:r>
      <w:r>
        <w:rPr>
          <w:color w:val="auto"/>
          <w:highlight w:val="none"/>
          <w:u w:val="single"/>
        </w:rPr>
        <w:t xml:space="preserve">                   </w:t>
      </w:r>
      <w:r>
        <w:rPr>
          <w:rFonts w:hint="eastAsia" w:cs="宋体"/>
          <w:color w:val="auto"/>
          <w:highlight w:val="none"/>
        </w:rPr>
        <w:t>（</w:t>
      </w:r>
      <w:r>
        <w:rPr>
          <w:rFonts w:hint="eastAsia" w:cs="宋体"/>
          <w:color w:val="auto"/>
          <w:highlight w:val="none"/>
          <w:lang w:val="en-US" w:eastAsia="zh-CN"/>
        </w:rPr>
        <w:t>招标</w:t>
      </w:r>
      <w:r>
        <w:rPr>
          <w:rFonts w:hint="eastAsia" w:cs="宋体"/>
          <w:color w:val="auto"/>
          <w:highlight w:val="none"/>
        </w:rPr>
        <w:t>项目名称）</w:t>
      </w:r>
      <w:r>
        <w:rPr>
          <w:rFonts w:hint="eastAsia" w:hAnsi="宋体"/>
          <w:color w:val="auto"/>
          <w:szCs w:val="21"/>
          <w:highlight w:val="none"/>
        </w:rPr>
        <w:t>已由</w:t>
      </w:r>
      <w:r>
        <w:rPr>
          <w:color w:val="auto"/>
          <w:szCs w:val="21"/>
          <w:highlight w:val="none"/>
          <w:u w:val="single"/>
        </w:rPr>
        <w:t xml:space="preserve">                 </w:t>
      </w:r>
      <w:r>
        <w:rPr>
          <w:rFonts w:hint="eastAsia"/>
          <w:color w:val="auto"/>
          <w:szCs w:val="21"/>
          <w:highlight w:val="none"/>
        </w:rPr>
        <w:t>（</w:t>
      </w:r>
      <w:r>
        <w:rPr>
          <w:rFonts w:hint="eastAsia" w:hAnsi="宋体"/>
          <w:color w:val="auto"/>
          <w:szCs w:val="21"/>
          <w:highlight w:val="none"/>
        </w:rPr>
        <w:t>项目审批、核准或备案机关名称</w:t>
      </w:r>
      <w:r>
        <w:rPr>
          <w:rFonts w:hint="eastAsia"/>
          <w:color w:val="auto"/>
          <w:szCs w:val="21"/>
          <w:highlight w:val="none"/>
        </w:rPr>
        <w:t>）</w:t>
      </w:r>
      <w:r>
        <w:rPr>
          <w:rFonts w:hint="eastAsia" w:hAnsi="宋体"/>
          <w:color w:val="auto"/>
          <w:szCs w:val="21"/>
          <w:highlight w:val="none"/>
        </w:rPr>
        <w:t>以</w:t>
      </w:r>
      <w:r>
        <w:rPr>
          <w:color w:val="auto"/>
          <w:szCs w:val="21"/>
          <w:highlight w:val="none"/>
          <w:u w:val="single"/>
        </w:rPr>
        <w:t xml:space="preserve">            </w:t>
      </w:r>
      <w:r>
        <w:rPr>
          <w:rFonts w:hint="eastAsia"/>
          <w:color w:val="auto"/>
          <w:szCs w:val="21"/>
          <w:highlight w:val="none"/>
        </w:rPr>
        <w:t>（</w:t>
      </w:r>
      <w:r>
        <w:rPr>
          <w:rFonts w:hint="eastAsia" w:hAnsi="宋体"/>
          <w:color w:val="auto"/>
          <w:szCs w:val="21"/>
          <w:highlight w:val="none"/>
        </w:rPr>
        <w:t>批文名称</w:t>
      </w:r>
      <w:r>
        <w:rPr>
          <w:rFonts w:hint="eastAsia" w:ascii="仿宋_GB2312" w:hAnsi="宋体" w:cs="宋体"/>
          <w:color w:val="auto"/>
          <w:highlight w:val="none"/>
        </w:rPr>
        <w:t>、文号、项目代码</w:t>
      </w:r>
      <w:r>
        <w:rPr>
          <w:rFonts w:hint="eastAsia"/>
          <w:color w:val="auto"/>
          <w:szCs w:val="21"/>
          <w:highlight w:val="none"/>
        </w:rPr>
        <w:t>）</w:t>
      </w:r>
      <w:r>
        <w:rPr>
          <w:rFonts w:hint="eastAsia" w:hAnsi="宋体"/>
          <w:color w:val="auto"/>
          <w:szCs w:val="21"/>
          <w:highlight w:val="none"/>
        </w:rPr>
        <w:t>批准建设，本次招标的项目为该工程建设项目的监理招标，招标人为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hAnsi="宋体"/>
          <w:color w:val="auto"/>
          <w:szCs w:val="21"/>
          <w:highlight w:val="none"/>
        </w:rPr>
        <w:t>，建设资金来自</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rFonts w:hint="eastAsia" w:hAnsi="宋体"/>
          <w:color w:val="auto"/>
          <w:szCs w:val="21"/>
          <w:highlight w:val="none"/>
        </w:rPr>
        <w:t>资金来源</w:t>
      </w:r>
      <w:r>
        <w:rPr>
          <w:rFonts w:hint="eastAsia"/>
          <w:color w:val="auto"/>
          <w:szCs w:val="21"/>
          <w:highlight w:val="none"/>
        </w:rPr>
        <w:t>）</w:t>
      </w:r>
      <w:r>
        <w:rPr>
          <w:rFonts w:hint="eastAsia" w:hAnsi="宋体"/>
          <w:color w:val="auto"/>
          <w:szCs w:val="21"/>
          <w:highlight w:val="none"/>
        </w:rPr>
        <w:t>，项目出资比例为</w:t>
      </w:r>
      <w:r>
        <w:rPr>
          <w:color w:val="auto"/>
          <w:szCs w:val="21"/>
          <w:highlight w:val="none"/>
          <w:u w:val="single"/>
        </w:rPr>
        <w:t xml:space="preserve">             </w:t>
      </w:r>
      <w:r>
        <w:rPr>
          <w:rFonts w:hint="eastAsia" w:hAnsi="宋体"/>
          <w:color w:val="auto"/>
          <w:szCs w:val="21"/>
          <w:highlight w:val="none"/>
        </w:rPr>
        <w:t>。项目已具备招标条件，</w:t>
      </w:r>
      <w:r>
        <w:rPr>
          <w:rFonts w:hAnsi="宋体"/>
          <w:color w:val="auto"/>
          <w:szCs w:val="21"/>
          <w:highlight w:val="none"/>
        </w:rPr>
        <w:t>现对</w:t>
      </w:r>
      <w:r>
        <w:rPr>
          <w:color w:val="auto"/>
          <w:highlight w:val="none"/>
          <w:u w:val="single"/>
        </w:rPr>
        <w:t>（</w:t>
      </w:r>
      <w:r>
        <w:rPr>
          <w:rFonts w:hint="eastAsia"/>
          <w:color w:val="auto"/>
          <w:highlight w:val="none"/>
          <w:u w:val="single"/>
          <w:lang w:val="en-US" w:eastAsia="zh-CN"/>
        </w:rPr>
        <w:t>招标</w:t>
      </w:r>
      <w:r>
        <w:rPr>
          <w:color w:val="auto"/>
          <w:highlight w:val="none"/>
          <w:u w:val="single"/>
        </w:rPr>
        <w:t>项目名称）</w:t>
      </w:r>
      <w:r>
        <w:rPr>
          <w:rFonts w:hAnsi="宋体"/>
          <w:color w:val="auto"/>
          <w:szCs w:val="21"/>
          <w:highlight w:val="none"/>
        </w:rPr>
        <w:t>进行公开招标。</w:t>
      </w:r>
    </w:p>
    <w:p w14:paraId="13585A18">
      <w:pPr>
        <w:pStyle w:val="5"/>
        <w:rPr>
          <w:rFonts w:hint="eastAsia" w:eastAsia="黑体"/>
          <w:color w:val="auto"/>
          <w:highlight w:val="none"/>
          <w:lang w:eastAsia="zh-CN"/>
        </w:rPr>
      </w:pPr>
      <w:bookmarkStart w:id="9" w:name="_Toc459567722"/>
      <w:bookmarkStart w:id="10" w:name="_Toc15781"/>
      <w:r>
        <w:rPr>
          <w:color w:val="auto"/>
          <w:highlight w:val="none"/>
        </w:rPr>
        <w:t>2.</w:t>
      </w:r>
      <w:r>
        <w:rPr>
          <w:rFonts w:hint="eastAsia"/>
          <w:color w:val="auto"/>
          <w:highlight w:val="none"/>
        </w:rPr>
        <w:t xml:space="preserve"> </w:t>
      </w:r>
      <w:bookmarkEnd w:id="9"/>
      <w:r>
        <w:rPr>
          <w:rFonts w:hint="eastAsia"/>
          <w:color w:val="auto"/>
          <w:highlight w:val="none"/>
          <w:lang w:eastAsia="zh-CN"/>
        </w:rPr>
        <w:t>招标项目概况与招标范围</w:t>
      </w:r>
      <w:bookmarkEnd w:id="10"/>
    </w:p>
    <w:p w14:paraId="1678E637">
      <w:pPr>
        <w:spacing w:line="360" w:lineRule="auto"/>
        <w:ind w:firstLine="420" w:firstLineChars="200"/>
        <w:rPr>
          <w:rFonts w:hint="eastAsia"/>
          <w:color w:val="auto"/>
          <w:highlight w:val="none"/>
        </w:rPr>
      </w:pPr>
      <w:r>
        <w:rPr>
          <w:rFonts w:hint="eastAsia"/>
          <w:color w:val="auto"/>
          <w:highlight w:val="none"/>
          <w:lang w:eastAsia="zh-CN"/>
        </w:rPr>
        <w:t>招标项目编号</w:t>
      </w:r>
      <w:r>
        <w:rPr>
          <w:rFonts w:hint="eastAsia"/>
          <w:color w:val="auto"/>
          <w:highlight w:val="none"/>
        </w:rPr>
        <w:t>：</w:t>
      </w:r>
      <w:r>
        <w:rPr>
          <w:rFonts w:hint="eastAsia"/>
          <w:color w:val="auto"/>
          <w:highlight w:val="none"/>
          <w:u w:val="single"/>
        </w:rPr>
        <w:t xml:space="preserve">                                   </w:t>
      </w:r>
    </w:p>
    <w:p w14:paraId="6272ADB9">
      <w:pPr>
        <w:spacing w:line="360" w:lineRule="auto"/>
        <w:ind w:firstLine="420" w:firstLineChars="200"/>
        <w:rPr>
          <w:color w:val="auto"/>
          <w:szCs w:val="21"/>
          <w:highlight w:val="none"/>
          <w:u w:val="single"/>
        </w:rPr>
      </w:pPr>
      <w:r>
        <w:rPr>
          <w:rFonts w:hAnsi="宋体"/>
          <w:color w:val="auto"/>
          <w:szCs w:val="21"/>
          <w:highlight w:val="none"/>
        </w:rPr>
        <w:t>建设地点：</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22572A67">
      <w:pPr>
        <w:spacing w:line="360" w:lineRule="auto"/>
        <w:ind w:firstLine="420" w:firstLineChars="200"/>
        <w:rPr>
          <w:color w:val="auto"/>
          <w:szCs w:val="21"/>
          <w:highlight w:val="none"/>
        </w:rPr>
      </w:pPr>
      <w:r>
        <w:rPr>
          <w:rFonts w:hAnsi="宋体"/>
          <w:color w:val="auto"/>
          <w:szCs w:val="21"/>
          <w:highlight w:val="none"/>
        </w:rPr>
        <w:t>建设规模：</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4BBE52A0">
      <w:pPr>
        <w:spacing w:line="360" w:lineRule="auto"/>
        <w:ind w:firstLine="420" w:firstLineChars="200"/>
        <w:rPr>
          <w:color w:val="auto"/>
          <w:szCs w:val="21"/>
          <w:highlight w:val="none"/>
        </w:rPr>
      </w:pPr>
      <w:r>
        <w:rPr>
          <w:rFonts w:hAnsi="宋体"/>
          <w:color w:val="auto"/>
          <w:szCs w:val="21"/>
          <w:highlight w:val="none"/>
        </w:rPr>
        <w:t>项目概算投资额</w:t>
      </w:r>
      <w:r>
        <w:rPr>
          <w:rFonts w:hint="eastAsia" w:hAnsi="宋体"/>
          <w:color w:val="auto"/>
          <w:szCs w:val="21"/>
          <w:highlight w:val="none"/>
        </w:rPr>
        <w:t>（或建筑安装工程费）</w:t>
      </w:r>
      <w:r>
        <w:rPr>
          <w:rFonts w:hAnsi="宋体"/>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p>
    <w:p w14:paraId="4C110FE9">
      <w:pPr>
        <w:spacing w:line="360" w:lineRule="auto"/>
        <w:ind w:firstLine="420" w:firstLineChars="200"/>
        <w:rPr>
          <w:rFonts w:hint="eastAsia" w:hAnsi="宋体"/>
          <w:color w:val="auto"/>
          <w:szCs w:val="21"/>
          <w:highlight w:val="none"/>
        </w:rPr>
      </w:pPr>
      <w:r>
        <w:rPr>
          <w:rFonts w:hint="eastAsia" w:hAnsi="宋体"/>
          <w:color w:val="auto"/>
          <w:szCs w:val="21"/>
          <w:highlight w:val="none"/>
        </w:rPr>
        <w:t>工程施工工期：</w:t>
      </w:r>
      <w:r>
        <w:rPr>
          <w:rFonts w:hint="eastAsia" w:hAnsi="宋体"/>
          <w:color w:val="auto"/>
          <w:szCs w:val="21"/>
          <w:highlight w:val="none"/>
          <w:u w:val="single"/>
        </w:rPr>
        <w:t xml:space="preserve">                              </w:t>
      </w:r>
      <w:r>
        <w:rPr>
          <w:rFonts w:hAnsi="宋体"/>
          <w:color w:val="auto"/>
          <w:szCs w:val="21"/>
          <w:highlight w:val="none"/>
        </w:rPr>
        <w:t>日历天</w:t>
      </w:r>
    </w:p>
    <w:p w14:paraId="21AECCAF">
      <w:pPr>
        <w:spacing w:line="360" w:lineRule="auto"/>
        <w:ind w:firstLine="420" w:firstLineChars="200"/>
        <w:rPr>
          <w:rFonts w:hint="eastAsia" w:eastAsia="宋体"/>
          <w:color w:val="auto"/>
          <w:szCs w:val="21"/>
          <w:highlight w:val="none"/>
          <w:u w:val="single"/>
          <w:lang w:eastAsia="zh-CN"/>
        </w:rPr>
      </w:pPr>
      <w:r>
        <w:rPr>
          <w:rFonts w:hAnsi="宋体"/>
          <w:color w:val="auto"/>
          <w:szCs w:val="21"/>
          <w:highlight w:val="none"/>
        </w:rPr>
        <w:t>监理服务</w:t>
      </w:r>
      <w:r>
        <w:rPr>
          <w:rFonts w:hint="eastAsia" w:hAnsi="宋体"/>
          <w:color w:val="auto"/>
          <w:szCs w:val="21"/>
          <w:highlight w:val="none"/>
        </w:rPr>
        <w:t>周</w:t>
      </w:r>
      <w:r>
        <w:rPr>
          <w:rFonts w:hAnsi="宋体"/>
          <w:color w:val="auto"/>
          <w:szCs w:val="21"/>
          <w:highlight w:val="none"/>
        </w:rPr>
        <w:t>期：</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lang w:val="en-US" w:eastAsia="zh-CN"/>
        </w:rPr>
        <w:t xml:space="preserve"> </w:t>
      </w:r>
    </w:p>
    <w:p w14:paraId="41D02B28">
      <w:pPr>
        <w:spacing w:line="360" w:lineRule="auto"/>
        <w:ind w:firstLine="420" w:firstLineChars="200"/>
        <w:rPr>
          <w:rFonts w:hint="eastAsia"/>
          <w:color w:val="auto"/>
          <w:szCs w:val="21"/>
          <w:highlight w:val="none"/>
        </w:rPr>
      </w:pPr>
      <w:r>
        <w:rPr>
          <w:rFonts w:hAnsi="宋体"/>
          <w:color w:val="auto"/>
          <w:szCs w:val="21"/>
          <w:highlight w:val="none"/>
        </w:rPr>
        <w:t>质量要求：</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7B353F1D">
      <w:pPr>
        <w:spacing w:line="360" w:lineRule="auto"/>
        <w:ind w:firstLine="420" w:firstLineChars="200"/>
        <w:rPr>
          <w:color w:val="auto"/>
          <w:szCs w:val="21"/>
          <w:highlight w:val="none"/>
          <w:u w:val="single"/>
        </w:rPr>
      </w:pPr>
      <w:r>
        <w:rPr>
          <w:rFonts w:hAnsi="宋体"/>
          <w:color w:val="auto"/>
          <w:szCs w:val="21"/>
          <w:highlight w:val="none"/>
        </w:rPr>
        <w:t>标段划分：（如有）</w:t>
      </w:r>
      <w:r>
        <w:rPr>
          <w:color w:val="auto"/>
          <w:szCs w:val="21"/>
          <w:highlight w:val="none"/>
          <w:u w:val="single"/>
        </w:rPr>
        <w:t xml:space="preserve">                    </w:t>
      </w:r>
      <w:r>
        <w:rPr>
          <w:rFonts w:hint="eastAsia" w:ascii="方正楷体_GB2312" w:hAnsi="方正楷体_GB2312" w:eastAsia="方正楷体_GB2312" w:cs="方正楷体_GB2312"/>
          <w:color w:val="auto"/>
          <w:highlight w:val="none"/>
          <w:u w:val="single"/>
          <w:lang w:eastAsia="zh-CN"/>
        </w:rPr>
        <w:t>（</w:t>
      </w:r>
      <w:r>
        <w:rPr>
          <w:rFonts w:hint="eastAsia" w:ascii="方正楷体_GB2312" w:hAnsi="方正楷体_GB2312" w:eastAsia="方正楷体_GB2312" w:cs="方正楷体_GB2312"/>
          <w:color w:val="auto"/>
          <w:highlight w:val="none"/>
          <w:u w:val="single"/>
          <w:lang w:val="en-US" w:eastAsia="zh-CN"/>
        </w:rPr>
        <w:t>备注：</w:t>
      </w:r>
      <w:r>
        <w:rPr>
          <w:rFonts w:hint="eastAsia" w:ascii="方正楷体_GB2312" w:hAnsi="方正楷体_GB2312" w:eastAsia="方正楷体_GB2312" w:cs="方正楷体_GB2312"/>
          <w:i w:val="0"/>
          <w:iCs w:val="0"/>
          <w:caps w:val="0"/>
          <w:color w:val="auto"/>
          <w:spacing w:val="0"/>
          <w:sz w:val="21"/>
          <w:szCs w:val="21"/>
          <w:highlight w:val="none"/>
          <w:u w:val="single"/>
          <w:shd w:val="clear"/>
        </w:rPr>
        <w:t>建设单位将一个单位工程的施工分解成若干部分发包给不同的施工总承包或专业承包单位的</w:t>
      </w:r>
      <w:r>
        <w:rPr>
          <w:rFonts w:hint="eastAsia" w:ascii="方正楷体_GB2312" w:hAnsi="方正楷体_GB2312" w:eastAsia="方正楷体_GB2312" w:cs="方正楷体_GB2312"/>
          <w:i w:val="0"/>
          <w:iCs w:val="0"/>
          <w:caps w:val="0"/>
          <w:color w:val="auto"/>
          <w:spacing w:val="0"/>
          <w:sz w:val="21"/>
          <w:szCs w:val="21"/>
          <w:highlight w:val="none"/>
          <w:u w:val="single"/>
          <w:shd w:val="clear"/>
          <w:lang w:val="en-US" w:eastAsia="zh-CN"/>
        </w:rPr>
        <w:t>属于违法发包，例如：将单位工程中的消防工程、幕墙工程等分解发包</w:t>
      </w:r>
      <w:r>
        <w:rPr>
          <w:rFonts w:hint="eastAsia" w:ascii="方正楷体_GB2312" w:hAnsi="方正楷体_GB2312" w:eastAsia="方正楷体_GB2312" w:cs="方正楷体_GB2312"/>
          <w:i w:val="0"/>
          <w:iCs w:val="0"/>
          <w:caps w:val="0"/>
          <w:color w:val="auto"/>
          <w:spacing w:val="0"/>
          <w:sz w:val="21"/>
          <w:szCs w:val="21"/>
          <w:highlight w:val="none"/>
          <w:u w:val="single"/>
          <w:shd w:val="clear"/>
          <w:lang w:eastAsia="zh-CN"/>
        </w:rPr>
        <w:t>）</w:t>
      </w:r>
    </w:p>
    <w:p w14:paraId="291A3493">
      <w:pPr>
        <w:spacing w:line="360" w:lineRule="auto"/>
        <w:ind w:firstLine="420" w:firstLineChars="200"/>
        <w:rPr>
          <w:rFonts w:hAnsi="宋体"/>
          <w:color w:val="auto"/>
          <w:szCs w:val="21"/>
          <w:highlight w:val="none"/>
        </w:rPr>
      </w:pPr>
      <w:r>
        <w:rPr>
          <w:rFonts w:hAnsi="宋体"/>
          <w:color w:val="auto"/>
          <w:szCs w:val="21"/>
          <w:highlight w:val="none"/>
        </w:rPr>
        <w:t>招标范围</w:t>
      </w:r>
      <w:r>
        <w:rPr>
          <w:rFonts w:hint="eastAsia"/>
          <w:color w:val="auto"/>
          <w:highlight w:val="none"/>
        </w:rPr>
        <w:t xml:space="preserve">：  □施工阶段监理【备注：为必选项】  </w:t>
      </w:r>
      <w:r>
        <w:rPr>
          <w:rFonts w:hint="eastAsia"/>
          <w:color w:val="auto"/>
          <w:highlight w:val="none"/>
          <w:lang w:eastAsia="zh-CN"/>
        </w:rPr>
        <w:t>□</w:t>
      </w:r>
      <w:r>
        <w:rPr>
          <w:rFonts w:hint="eastAsia"/>
          <w:color w:val="auto"/>
          <w:highlight w:val="none"/>
        </w:rPr>
        <w:t>保修阶段监理。</w:t>
      </w:r>
    </w:p>
    <w:p w14:paraId="60250429">
      <w:pPr>
        <w:spacing w:line="360" w:lineRule="auto"/>
        <w:ind w:firstLine="420" w:firstLineChars="200"/>
        <w:rPr>
          <w:rFonts w:hint="eastAsia" w:hAnsi="宋体"/>
          <w:color w:val="auto"/>
          <w:szCs w:val="21"/>
          <w:highlight w:val="none"/>
        </w:rPr>
      </w:pPr>
      <w:r>
        <w:rPr>
          <w:rFonts w:hint="eastAsia" w:hAnsi="宋体"/>
          <w:color w:val="auto"/>
          <w:szCs w:val="21"/>
          <w:highlight w:val="none"/>
        </w:rPr>
        <w:t>设计单位（如有）：</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29AAF557">
      <w:pPr>
        <w:pStyle w:val="5"/>
        <w:rPr>
          <w:color w:val="auto"/>
          <w:highlight w:val="none"/>
        </w:rPr>
      </w:pPr>
      <w:bookmarkStart w:id="11" w:name="_Toc23245"/>
      <w:bookmarkStart w:id="12" w:name="_Toc459567723"/>
      <w:r>
        <w:rPr>
          <w:color w:val="auto"/>
          <w:highlight w:val="none"/>
        </w:rPr>
        <w:t>3.</w:t>
      </w:r>
      <w:r>
        <w:rPr>
          <w:rFonts w:hint="eastAsia"/>
          <w:color w:val="auto"/>
          <w:highlight w:val="none"/>
        </w:rPr>
        <w:t xml:space="preserve"> </w:t>
      </w:r>
      <w:r>
        <w:rPr>
          <w:color w:val="auto"/>
          <w:highlight w:val="none"/>
        </w:rPr>
        <w:t>投标人资格要求</w:t>
      </w:r>
      <w:bookmarkEnd w:id="11"/>
      <w:bookmarkEnd w:id="12"/>
    </w:p>
    <w:p w14:paraId="14FB74DC">
      <w:pPr>
        <w:spacing w:line="360" w:lineRule="auto"/>
        <w:ind w:firstLine="420" w:firstLineChars="200"/>
        <w:rPr>
          <w:color w:val="auto"/>
          <w:szCs w:val="21"/>
          <w:highlight w:val="none"/>
        </w:rPr>
      </w:pPr>
      <w:r>
        <w:rPr>
          <w:color w:val="auto"/>
          <w:szCs w:val="21"/>
          <w:highlight w:val="none"/>
        </w:rPr>
        <w:t>3.1</w:t>
      </w:r>
      <w:r>
        <w:rPr>
          <w:rFonts w:hint="eastAsia"/>
          <w:color w:val="auto"/>
          <w:szCs w:val="21"/>
          <w:highlight w:val="none"/>
        </w:rPr>
        <w:t xml:space="preserve"> </w:t>
      </w:r>
      <w:r>
        <w:rPr>
          <w:rFonts w:hAnsi="宋体"/>
          <w:color w:val="auto"/>
          <w:szCs w:val="21"/>
          <w:highlight w:val="none"/>
        </w:rPr>
        <w:t>本次招标要求投标人须</w:t>
      </w:r>
      <w:r>
        <w:rPr>
          <w:color w:val="auto"/>
          <w:szCs w:val="21"/>
          <w:highlight w:val="none"/>
        </w:rPr>
        <w:t>已办理</w:t>
      </w:r>
      <w:r>
        <w:rPr>
          <w:rFonts w:hint="eastAsia"/>
          <w:color w:val="auto"/>
          <w:szCs w:val="21"/>
          <w:highlight w:val="none"/>
          <w:lang w:eastAsia="zh-CN"/>
        </w:rPr>
        <w:t>“</w:t>
      </w:r>
      <w:r>
        <w:rPr>
          <w:rFonts w:hint="eastAsia"/>
          <w:color w:val="auto"/>
          <w:szCs w:val="21"/>
          <w:highlight w:val="none"/>
        </w:rPr>
        <w:t>桂建云</w:t>
      </w:r>
      <w:r>
        <w:rPr>
          <w:rFonts w:hint="eastAsia"/>
          <w:color w:val="auto"/>
          <w:szCs w:val="21"/>
          <w:highlight w:val="none"/>
          <w:lang w:eastAsia="zh-CN"/>
        </w:rPr>
        <w:t>”</w:t>
      </w:r>
      <w:r>
        <w:rPr>
          <w:color w:val="auto"/>
          <w:szCs w:val="21"/>
          <w:highlight w:val="none"/>
        </w:rPr>
        <w:t>入库手续并处于有效</w:t>
      </w:r>
      <w:r>
        <w:rPr>
          <w:rFonts w:hint="eastAsia"/>
          <w:color w:val="auto"/>
          <w:szCs w:val="21"/>
          <w:highlight w:val="none"/>
        </w:rPr>
        <w:t>状态，</w:t>
      </w:r>
      <w:r>
        <w:rPr>
          <w:rFonts w:hAnsi="宋体"/>
          <w:color w:val="auto"/>
          <w:szCs w:val="21"/>
          <w:highlight w:val="none"/>
        </w:rPr>
        <w:t>具备</w:t>
      </w:r>
      <w:r>
        <w:rPr>
          <w:rFonts w:hint="eastAsia" w:hAnsi="宋体"/>
          <w:color w:val="auto"/>
          <w:szCs w:val="21"/>
          <w:highlight w:val="none"/>
        </w:rPr>
        <w:t>住房城乡</w:t>
      </w:r>
      <w:r>
        <w:rPr>
          <w:rFonts w:hAnsi="宋体"/>
          <w:color w:val="auto"/>
          <w:szCs w:val="21"/>
          <w:highlight w:val="none"/>
        </w:rPr>
        <w:t>建设行政主管部门颁发的</w:t>
      </w:r>
      <w:r>
        <w:rPr>
          <w:color w:val="auto"/>
          <w:szCs w:val="21"/>
          <w:highlight w:val="none"/>
          <w:u w:val="single"/>
        </w:rPr>
        <w:t xml:space="preserve">    </w:t>
      </w:r>
      <w:r>
        <w:rPr>
          <w:rFonts w:hint="eastAsia"/>
          <w:color w:val="auto"/>
          <w:szCs w:val="21"/>
          <w:highlight w:val="none"/>
          <w:u w:val="single"/>
        </w:rPr>
        <w:t xml:space="preserve"> （专业和等级）</w:t>
      </w:r>
      <w:r>
        <w:rPr>
          <w:color w:val="auto"/>
          <w:szCs w:val="21"/>
          <w:highlight w:val="none"/>
          <w:u w:val="single"/>
        </w:rPr>
        <w:t xml:space="preserve">    </w:t>
      </w:r>
      <w:r>
        <w:rPr>
          <w:rFonts w:hAnsi="宋体"/>
          <w:color w:val="auto"/>
          <w:szCs w:val="21"/>
          <w:highlight w:val="none"/>
        </w:rPr>
        <w:t>资质</w:t>
      </w:r>
      <w:r>
        <w:rPr>
          <w:rFonts w:eastAsia="楷体_GB2312"/>
          <w:b/>
          <w:color w:val="auto"/>
          <w:szCs w:val="21"/>
          <w:highlight w:val="none"/>
        </w:rPr>
        <w:t>【备注：招标人应当根据国家法律法规对企业资质等级许可的相关规定</w:t>
      </w:r>
      <w:r>
        <w:rPr>
          <w:rFonts w:hint="eastAsia" w:eastAsia="楷体_GB2312"/>
          <w:b/>
          <w:color w:val="auto"/>
          <w:szCs w:val="21"/>
          <w:highlight w:val="none"/>
        </w:rPr>
        <w:t>以及招标项目特点</w:t>
      </w:r>
      <w:r>
        <w:rPr>
          <w:rFonts w:eastAsia="楷体_GB2312"/>
          <w:b/>
          <w:color w:val="auto"/>
          <w:szCs w:val="21"/>
          <w:highlight w:val="none"/>
        </w:rPr>
        <w:t>，合理设置企业资质等级，不得提高资质等级要求】</w:t>
      </w:r>
      <w:r>
        <w:rPr>
          <w:rFonts w:hAnsi="宋体"/>
          <w:color w:val="auto"/>
          <w:szCs w:val="21"/>
          <w:highlight w:val="none"/>
        </w:rPr>
        <w:t>，并在人员、资金等方面具</w:t>
      </w:r>
      <w:r>
        <w:rPr>
          <w:rFonts w:hint="eastAsia" w:hAnsi="宋体"/>
          <w:color w:val="auto"/>
          <w:szCs w:val="21"/>
          <w:highlight w:val="none"/>
        </w:rPr>
        <w:t>备</w:t>
      </w:r>
      <w:r>
        <w:rPr>
          <w:rFonts w:hAnsi="宋体"/>
          <w:color w:val="auto"/>
          <w:szCs w:val="21"/>
          <w:highlight w:val="none"/>
        </w:rPr>
        <w:t>相应的工程监理能力</w:t>
      </w:r>
      <w:r>
        <w:rPr>
          <w:rFonts w:hint="eastAsia" w:hAnsi="宋体"/>
          <w:color w:val="auto"/>
          <w:szCs w:val="21"/>
          <w:highlight w:val="none"/>
        </w:rPr>
        <w:t>。</w:t>
      </w:r>
      <w:r>
        <w:rPr>
          <w:rFonts w:hAnsi="宋体"/>
          <w:color w:val="auto"/>
          <w:szCs w:val="21"/>
          <w:highlight w:val="none"/>
        </w:rPr>
        <w:t>其中投标人拟派总监理工程师须具备国家注册监理工程师执业资格</w:t>
      </w:r>
      <w:r>
        <w:rPr>
          <w:rFonts w:hint="eastAsia" w:hAnsi="宋体"/>
          <w:color w:val="auto"/>
          <w:szCs w:val="21"/>
          <w:highlight w:val="none"/>
        </w:rPr>
        <w:t>证（</w:t>
      </w:r>
      <w:r>
        <w:rPr>
          <w:color w:val="auto"/>
          <w:szCs w:val="21"/>
          <w:highlight w:val="none"/>
          <w:u w:val="single"/>
        </w:rPr>
        <w:t xml:space="preserve">        </w:t>
      </w:r>
      <w:r>
        <w:rPr>
          <w:rFonts w:hint="eastAsia"/>
          <w:color w:val="auto"/>
          <w:szCs w:val="21"/>
          <w:highlight w:val="none"/>
        </w:rPr>
        <w:t>注册</w:t>
      </w:r>
      <w:r>
        <w:rPr>
          <w:rFonts w:hAnsi="宋体"/>
          <w:color w:val="auto"/>
          <w:szCs w:val="21"/>
          <w:highlight w:val="none"/>
        </w:rPr>
        <w:t>专业</w:t>
      </w:r>
      <w:r>
        <w:rPr>
          <w:rFonts w:hint="eastAsia" w:hAnsi="宋体"/>
          <w:color w:val="auto"/>
          <w:szCs w:val="21"/>
          <w:highlight w:val="none"/>
        </w:rPr>
        <w:t>），</w:t>
      </w:r>
      <w:r>
        <w:rPr>
          <w:rFonts w:hAnsi="宋体"/>
          <w:color w:val="auto"/>
          <w:szCs w:val="21"/>
          <w:highlight w:val="none"/>
        </w:rPr>
        <w:t>并</w:t>
      </w:r>
      <w:r>
        <w:rPr>
          <w:rFonts w:hint="eastAsia" w:cs="宋体"/>
          <w:color w:val="auto"/>
          <w:highlight w:val="none"/>
        </w:rPr>
        <w:t>已录入</w:t>
      </w:r>
      <w:r>
        <w:rPr>
          <w:rFonts w:hint="eastAsia"/>
          <w:color w:val="auto"/>
          <w:highlight w:val="none"/>
          <w:lang w:eastAsia="zh-CN"/>
        </w:rPr>
        <w:t>“</w:t>
      </w:r>
      <w:r>
        <w:rPr>
          <w:rFonts w:hint="eastAsia"/>
          <w:color w:val="auto"/>
          <w:highlight w:val="none"/>
        </w:rPr>
        <w:t>桂建云</w:t>
      </w:r>
      <w:r>
        <w:rPr>
          <w:rFonts w:hint="eastAsia"/>
          <w:color w:val="auto"/>
          <w:highlight w:val="none"/>
          <w:lang w:eastAsia="zh-CN"/>
        </w:rPr>
        <w:t>”</w:t>
      </w:r>
      <w:r>
        <w:rPr>
          <w:rFonts w:hint="eastAsia" w:cs="宋体"/>
          <w:color w:val="auto"/>
          <w:highlight w:val="none"/>
        </w:rPr>
        <w:t>并处于有效状态</w:t>
      </w:r>
      <w:r>
        <w:rPr>
          <w:rFonts w:hint="eastAsia"/>
          <w:color w:val="auto"/>
          <w:szCs w:val="21"/>
          <w:highlight w:val="none"/>
        </w:rPr>
        <w:t>（不接受存在以下任一种情形的项目总监：1.在广西行政区域外有担任项目总监的在监项目；2.在广西全区范围内已经担任项目总监和已列为第一中标候选人项目总监的工程总数达到3个的）。</w:t>
      </w:r>
    </w:p>
    <w:p w14:paraId="13582E32">
      <w:pPr>
        <w:spacing w:line="360" w:lineRule="auto"/>
        <w:ind w:firstLine="420" w:firstLineChars="200"/>
        <w:rPr>
          <w:rFonts w:hint="eastAsia"/>
          <w:color w:val="auto"/>
          <w:szCs w:val="21"/>
          <w:highlight w:val="none"/>
        </w:rPr>
      </w:pPr>
      <w:r>
        <w:rPr>
          <w:rFonts w:hint="eastAsia"/>
          <w:color w:val="auto"/>
          <w:szCs w:val="21"/>
          <w:highlight w:val="none"/>
        </w:rPr>
        <w:t>3.2 业绩要求：□无要求  □有要求，要求</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u w:val="single"/>
          <w:lang w:val="en-US" w:eastAsia="zh-CN"/>
        </w:rPr>
        <w:t>月</w:t>
      </w:r>
      <w:r>
        <w:rPr>
          <w:rFonts w:hint="eastAsia"/>
          <w:color w:val="auto"/>
          <w:szCs w:val="21"/>
          <w:highlight w:val="none"/>
        </w:rPr>
        <w:t>（</w:t>
      </w:r>
      <w:r>
        <w:rPr>
          <w:rFonts w:hint="eastAsia"/>
          <w:color w:val="auto"/>
          <w:szCs w:val="21"/>
          <w:highlight w:val="none"/>
          <w:lang w:eastAsia="zh-CN"/>
        </w:rPr>
        <w:t>一般近3—5年，应填写年、月份</w:t>
      </w:r>
      <w:r>
        <w:rPr>
          <w:rFonts w:hint="eastAsia"/>
          <w:color w:val="auto"/>
          <w:szCs w:val="21"/>
          <w:highlight w:val="none"/>
        </w:rPr>
        <w:t>）以来□完成过质量合格的类似工程业绩 □承接过类似工程业绩，类似工程指：</w:t>
      </w:r>
      <w:r>
        <w:rPr>
          <w:rFonts w:hint="eastAsia"/>
          <w:color w:val="auto"/>
          <w:szCs w:val="21"/>
          <w:highlight w:val="none"/>
          <w:u w:val="single"/>
        </w:rPr>
        <w:t xml:space="preserve">                    </w:t>
      </w:r>
      <w:r>
        <w:rPr>
          <w:rFonts w:hint="eastAsia"/>
          <w:color w:val="auto"/>
          <w:szCs w:val="21"/>
          <w:highlight w:val="none"/>
        </w:rPr>
        <w:t>。</w:t>
      </w:r>
    </w:p>
    <w:p w14:paraId="125171E6">
      <w:pPr>
        <w:spacing w:line="360" w:lineRule="auto"/>
        <w:ind w:firstLine="420" w:firstLineChars="200"/>
        <w:rPr>
          <w:rFonts w:hAnsi="宋体"/>
          <w:color w:val="auto"/>
          <w:szCs w:val="21"/>
          <w:highlight w:val="none"/>
        </w:rPr>
      </w:pPr>
      <w:r>
        <w:rPr>
          <w:color w:val="auto"/>
          <w:szCs w:val="21"/>
          <w:highlight w:val="none"/>
        </w:rPr>
        <w:t>3.3</w:t>
      </w:r>
      <w:r>
        <w:rPr>
          <w:rFonts w:hint="eastAsia"/>
          <w:color w:val="auto"/>
          <w:szCs w:val="21"/>
          <w:highlight w:val="none"/>
        </w:rPr>
        <w:t xml:space="preserve"> </w:t>
      </w:r>
      <w:r>
        <w:rPr>
          <w:rFonts w:hAnsi="宋体"/>
          <w:color w:val="auto"/>
          <w:szCs w:val="21"/>
          <w:highlight w:val="none"/>
        </w:rPr>
        <w:t>本次招标</w:t>
      </w:r>
      <w:r>
        <w:rPr>
          <w:color w:val="auto"/>
          <w:szCs w:val="21"/>
          <w:highlight w:val="none"/>
        </w:rPr>
        <w:t xml:space="preserve"> </w:t>
      </w:r>
      <w:r>
        <w:rPr>
          <w:color w:val="auto"/>
          <w:szCs w:val="21"/>
          <w:highlight w:val="none"/>
          <w:u w:val="single"/>
        </w:rPr>
        <w:t xml:space="preserve">        </w:t>
      </w:r>
      <w:r>
        <w:rPr>
          <w:color w:val="auto"/>
          <w:szCs w:val="21"/>
          <w:highlight w:val="none"/>
        </w:rPr>
        <w:t>（</w:t>
      </w:r>
      <w:r>
        <w:rPr>
          <w:rFonts w:hAnsi="宋体"/>
          <w:color w:val="auto"/>
          <w:szCs w:val="21"/>
          <w:highlight w:val="none"/>
        </w:rPr>
        <w:t>接受或不接受</w:t>
      </w:r>
      <w:r>
        <w:rPr>
          <w:rFonts w:hint="eastAsia"/>
          <w:color w:val="auto"/>
          <w:szCs w:val="21"/>
          <w:highlight w:val="none"/>
        </w:rPr>
        <w:t>）</w:t>
      </w:r>
      <w:r>
        <w:rPr>
          <w:rFonts w:hAnsi="宋体"/>
          <w:color w:val="auto"/>
          <w:szCs w:val="21"/>
          <w:highlight w:val="none"/>
        </w:rPr>
        <w:t>联合体投标。联合体投标的，应满足下列要求</w:t>
      </w:r>
      <w:r>
        <w:rPr>
          <w:color w:val="auto"/>
          <w:szCs w:val="21"/>
          <w:highlight w:val="none"/>
          <w:u w:val="single"/>
        </w:rPr>
        <w:t xml:space="preserve">             </w:t>
      </w:r>
      <w:r>
        <w:rPr>
          <w:rFonts w:hAnsi="宋体"/>
          <w:color w:val="auto"/>
          <w:szCs w:val="21"/>
          <w:highlight w:val="none"/>
        </w:rPr>
        <w:t>。</w:t>
      </w:r>
    </w:p>
    <w:p w14:paraId="1379C9A8">
      <w:pPr>
        <w:spacing w:line="360" w:lineRule="auto"/>
        <w:ind w:firstLine="420" w:firstLineChars="200"/>
        <w:rPr>
          <w:color w:val="auto"/>
          <w:highlight w:val="none"/>
        </w:rPr>
      </w:pPr>
      <w:r>
        <w:rPr>
          <w:rFonts w:hint="eastAsia" w:hAnsi="宋体"/>
          <w:color w:val="auto"/>
          <w:szCs w:val="21"/>
          <w:highlight w:val="none"/>
          <w:lang w:val="en-US" w:eastAsia="zh-CN"/>
        </w:rPr>
        <w:t>3.4</w:t>
      </w:r>
      <w:r>
        <w:rPr>
          <w:color w:val="auto"/>
          <w:highlight w:val="none"/>
        </w:rPr>
        <w:t>诚信要求：</w:t>
      </w:r>
    </w:p>
    <w:p w14:paraId="0B19D5E8">
      <w:pPr>
        <w:spacing w:line="360" w:lineRule="auto"/>
        <w:ind w:firstLine="420" w:firstLineChars="200"/>
        <w:rPr>
          <w:rFonts w:hint="eastAsia"/>
          <w:color w:val="auto"/>
          <w:highlight w:val="none"/>
        </w:rPr>
      </w:pPr>
      <w:r>
        <w:rPr>
          <w:rFonts w:hint="eastAsia"/>
          <w:color w:val="auto"/>
          <w:highlight w:val="none"/>
        </w:rPr>
        <w:t>根据最高人民法院等9部门《关于在招标投标活动中对失信被执行人实施联合惩戒的通知》（法〔2016〕285号）规定，投标人（如为联合体时，联合体中有一个或一个以上成员属于失信被执行人的，联合体视为失信被执行人）、拟派项目</w:t>
      </w:r>
      <w:r>
        <w:rPr>
          <w:rFonts w:hint="eastAsia"/>
          <w:color w:val="auto"/>
          <w:highlight w:val="none"/>
          <w:lang w:eastAsia="zh-CN"/>
        </w:rPr>
        <w:t>总监理工程师</w:t>
      </w:r>
      <w:r>
        <w:rPr>
          <w:rFonts w:hint="eastAsia"/>
          <w:color w:val="auto"/>
          <w:highlight w:val="none"/>
          <w:lang w:val="en-US" w:eastAsia="zh-CN"/>
        </w:rPr>
        <w:t>被列</w:t>
      </w:r>
      <w:r>
        <w:rPr>
          <w:rFonts w:hint="eastAsia"/>
          <w:color w:val="auto"/>
          <w:highlight w:val="none"/>
        </w:rPr>
        <w:t>为失信被执行人（以评标阶段通过</w:t>
      </w:r>
      <w:r>
        <w:rPr>
          <w:rFonts w:hint="eastAsia"/>
          <w:color w:val="auto"/>
          <w:highlight w:val="none"/>
          <w:lang w:eastAsia="zh-CN"/>
        </w:rPr>
        <w:t>“中国执行信息公开网”（https://zxgk.court.gov.cn/shixin）</w:t>
      </w:r>
      <w:r>
        <w:rPr>
          <w:rFonts w:hint="eastAsia"/>
          <w:color w:val="auto"/>
          <w:highlight w:val="none"/>
        </w:rPr>
        <w:t>查询的结果为准）</w:t>
      </w:r>
      <w:r>
        <w:rPr>
          <w:rFonts w:hint="eastAsia" w:cs="宋体"/>
          <w:color w:val="auto"/>
          <w:highlight w:val="none"/>
          <w:lang w:val="en-US" w:eastAsia="zh-CN"/>
        </w:rPr>
        <w:t>，</w:t>
      </w:r>
      <w:r>
        <w:rPr>
          <w:rFonts w:hint="eastAsia" w:cs="Times New Roman"/>
          <w:color w:val="auto"/>
          <w:highlight w:val="none"/>
          <w:lang w:val="en-US" w:eastAsia="zh-CN"/>
        </w:rPr>
        <w:t>不得参与</w:t>
      </w:r>
      <w:r>
        <w:rPr>
          <w:rFonts w:hint="default" w:ascii="Times New Roman" w:hAnsi="Times New Roman" w:eastAsia="宋体" w:cs="Times New Roman"/>
          <w:color w:val="auto"/>
          <w:highlight w:val="none"/>
        </w:rPr>
        <w:t>投标</w:t>
      </w:r>
      <w:r>
        <w:rPr>
          <w:rFonts w:hint="eastAsia" w:cs="宋体"/>
          <w:color w:val="auto"/>
          <w:highlight w:val="none"/>
        </w:rPr>
        <w:t>。</w:t>
      </w:r>
    </w:p>
    <w:p w14:paraId="1D1FD48C">
      <w:pPr>
        <w:tabs>
          <w:tab w:val="left" w:pos="1080"/>
        </w:tabs>
        <w:spacing w:line="360" w:lineRule="auto"/>
        <w:ind w:firstLine="420" w:firstLineChars="200"/>
        <w:rPr>
          <w:rFonts w:hint="eastAsia"/>
          <w:color w:val="auto"/>
          <w:highlight w:val="none"/>
        </w:rPr>
      </w:pPr>
      <w:r>
        <w:rPr>
          <w:rFonts w:hint="eastAsia" w:cs="宋体"/>
          <w:color w:val="auto"/>
          <w:highlight w:val="none"/>
        </w:rPr>
        <w:t>投标人（如为联合体时，联合体中任一个成员）</w:t>
      </w:r>
      <w:r>
        <w:rPr>
          <w:rFonts w:hint="eastAsia" w:cs="宋体"/>
          <w:color w:val="auto"/>
          <w:highlight w:val="none"/>
          <w:lang w:eastAsia="zh-CN"/>
        </w:rPr>
        <w:t>被列入“严重失信主体名单”的</w:t>
      </w:r>
      <w:r>
        <w:rPr>
          <w:rFonts w:hint="eastAsia" w:cs="宋体"/>
          <w:color w:val="auto"/>
          <w:highlight w:val="none"/>
        </w:rPr>
        <w:t>（以评标阶段通过</w:t>
      </w:r>
      <w:r>
        <w:rPr>
          <w:rFonts w:hint="eastAsia" w:cs="宋体"/>
          <w:color w:val="auto"/>
          <w:highlight w:val="none"/>
          <w:lang w:eastAsia="zh-CN"/>
        </w:rPr>
        <w:t>“信用中国”</w:t>
      </w:r>
      <w:r>
        <w:rPr>
          <w:rFonts w:hint="eastAsia" w:cs="宋体"/>
          <w:color w:val="auto"/>
          <w:highlight w:val="none"/>
        </w:rPr>
        <w:t>（https://https://www.creditchina.gov.cn/）查询的结果为准）</w:t>
      </w:r>
      <w:r>
        <w:rPr>
          <w:rFonts w:hint="eastAsia" w:cs="宋体"/>
          <w:color w:val="auto"/>
          <w:highlight w:val="none"/>
          <w:lang w:eastAsia="zh-CN"/>
        </w:rPr>
        <w:t>，不得参与投标。</w:t>
      </w:r>
    </w:p>
    <w:p w14:paraId="0DD00477">
      <w:pPr>
        <w:tabs>
          <w:tab w:val="left" w:pos="1080"/>
        </w:tabs>
        <w:spacing w:line="360" w:lineRule="auto"/>
        <w:ind w:firstLine="420" w:firstLineChars="200"/>
        <w:rPr>
          <w:rFonts w:hint="eastAsia" w:cs="宋体"/>
          <w:color w:val="auto"/>
          <w:highlight w:val="none"/>
        </w:rPr>
      </w:pPr>
      <w:r>
        <w:rPr>
          <w:rFonts w:hint="eastAsia"/>
          <w:color w:val="auto"/>
          <w:highlight w:val="none"/>
        </w:rPr>
        <w:t>投标人（如为联合体时，联合体中任一个成员）、拟派项目</w:t>
      </w:r>
      <w:r>
        <w:rPr>
          <w:rFonts w:hint="eastAsia"/>
          <w:color w:val="auto"/>
          <w:highlight w:val="none"/>
          <w:lang w:eastAsia="zh-CN"/>
        </w:rPr>
        <w:t>总监理工程师</w:t>
      </w:r>
      <w:r>
        <w:rPr>
          <w:rFonts w:hint="eastAsia"/>
          <w:color w:val="auto"/>
          <w:highlight w:val="none"/>
        </w:rPr>
        <w:t>被列为企业或个人诚信</w:t>
      </w:r>
      <w:r>
        <w:rPr>
          <w:color w:val="auto"/>
          <w:highlight w:val="none"/>
        </w:rPr>
        <w:t>不良</w:t>
      </w:r>
      <w:r>
        <w:rPr>
          <w:rFonts w:hint="eastAsia"/>
          <w:color w:val="auto"/>
          <w:highlight w:val="none"/>
        </w:rPr>
        <w:t>、</w:t>
      </w:r>
      <w:r>
        <w:rPr>
          <w:color w:val="auto"/>
          <w:highlight w:val="none"/>
        </w:rPr>
        <w:t>黑名单</w:t>
      </w:r>
      <w:r>
        <w:rPr>
          <w:rFonts w:hint="eastAsia"/>
          <w:color w:val="auto"/>
          <w:highlight w:val="none"/>
        </w:rPr>
        <w:t>、失信联合惩戒的</w:t>
      </w:r>
      <w:r>
        <w:rPr>
          <w:rFonts w:hint="eastAsia" w:cs="宋体"/>
          <w:color w:val="auto"/>
          <w:highlight w:val="none"/>
          <w:lang w:eastAsia="zh-CN"/>
        </w:rPr>
        <w:t>（</w:t>
      </w:r>
      <w:r>
        <w:rPr>
          <w:rFonts w:hint="eastAsia" w:cs="宋体"/>
          <w:color w:val="auto"/>
          <w:highlight w:val="none"/>
        </w:rPr>
        <w:t>以评标阶段通过全国建筑市场监管公共服务平台（</w:t>
      </w:r>
      <w:r>
        <w:rPr>
          <w:rFonts w:cs="宋体"/>
          <w:color w:val="auto"/>
          <w:highlight w:val="none"/>
        </w:rPr>
        <w:fldChar w:fldCharType="begin"/>
      </w:r>
      <w:r>
        <w:rPr>
          <w:rFonts w:cs="宋体"/>
          <w:color w:val="auto"/>
          <w:highlight w:val="none"/>
        </w:rPr>
        <w:instrText xml:space="preserve"> HYPERLINK "http://jzsc.mohurd.gov.cn/home" </w:instrText>
      </w:r>
      <w:r>
        <w:rPr>
          <w:rFonts w:cs="宋体"/>
          <w:color w:val="auto"/>
          <w:highlight w:val="none"/>
        </w:rPr>
        <w:fldChar w:fldCharType="separate"/>
      </w:r>
      <w:r>
        <w:rPr>
          <w:rFonts w:cs="宋体"/>
          <w:color w:val="auto"/>
          <w:highlight w:val="none"/>
        </w:rPr>
        <w:t>http://jzsc.mohurd.gov.cn/home</w:t>
      </w:r>
      <w:r>
        <w:rPr>
          <w:rFonts w:cs="宋体"/>
          <w:color w:val="auto"/>
          <w:highlight w:val="none"/>
        </w:rPr>
        <w:fldChar w:fldCharType="end"/>
      </w:r>
      <w:r>
        <w:rPr>
          <w:rFonts w:hint="eastAsia" w:cs="宋体"/>
          <w:color w:val="auto"/>
          <w:highlight w:val="none"/>
        </w:rPr>
        <w:t>）查询的结果为准），不得参与投标。</w:t>
      </w:r>
      <w:r>
        <w:rPr>
          <w:rFonts w:cs="宋体"/>
          <w:color w:val="auto"/>
          <w:highlight w:val="none"/>
        </w:rPr>
        <w:cr/>
      </w:r>
      <w:r>
        <w:rPr>
          <w:rFonts w:hint="eastAsia" w:cs="宋体"/>
          <w:color w:val="auto"/>
          <w:highlight w:val="none"/>
          <w:u w:val="none"/>
          <w:lang w:val="en-US" w:eastAsia="zh-CN"/>
        </w:rPr>
        <w:t xml:space="preserve">    </w:t>
      </w:r>
      <w:r>
        <w:rPr>
          <w:rFonts w:hint="eastAsia" w:cs="宋体"/>
          <w:color w:val="auto"/>
          <w:highlight w:val="none"/>
        </w:rPr>
        <w:t>近三年内投标人或其法定代表人有行贿犯罪行为</w:t>
      </w:r>
      <w:r>
        <w:rPr>
          <w:rFonts w:hint="eastAsia" w:cs="宋体"/>
          <w:color w:val="auto"/>
          <w:highlight w:val="none"/>
          <w:lang w:val="en-US" w:eastAsia="zh-CN"/>
        </w:rPr>
        <w:t>的</w:t>
      </w:r>
      <w:r>
        <w:rPr>
          <w:rFonts w:hint="eastAsia" w:cs="宋体"/>
          <w:color w:val="auto"/>
          <w:highlight w:val="none"/>
        </w:rPr>
        <w:t>（以评标阶段通过</w:t>
      </w:r>
      <w:r>
        <w:rPr>
          <w:rFonts w:hint="eastAsia" w:cs="宋体"/>
          <w:color w:val="auto"/>
          <w:highlight w:val="none"/>
          <w:lang w:eastAsia="zh-CN"/>
        </w:rPr>
        <w:t>“中国裁判文书网”</w:t>
      </w:r>
      <w:r>
        <w:rPr>
          <w:rFonts w:hint="eastAsia" w:cs="宋体"/>
          <w:color w:val="auto"/>
          <w:highlight w:val="none"/>
        </w:rPr>
        <w:t>网站（</w:t>
      </w:r>
      <w:r>
        <w:rPr>
          <w:rFonts w:cs="宋体"/>
          <w:color w:val="auto"/>
          <w:highlight w:val="none"/>
        </w:rPr>
        <w:t>https://wenshu.court.gov.cn</w:t>
      </w:r>
      <w:r>
        <w:rPr>
          <w:rFonts w:hint="eastAsia" w:cs="宋体"/>
          <w:color w:val="auto"/>
          <w:highlight w:val="none"/>
        </w:rPr>
        <w:t>）查询结果为准</w:t>
      </w:r>
      <w:r>
        <w:rPr>
          <w:rFonts w:hint="eastAsia" w:cs="宋体"/>
          <w:color w:val="auto"/>
          <w:highlight w:val="none"/>
          <w:lang w:eastAsia="zh-CN"/>
        </w:rPr>
        <w:t>），不得参与投标</w:t>
      </w:r>
      <w:r>
        <w:rPr>
          <w:rFonts w:hint="eastAsia" w:cs="宋体"/>
          <w:color w:val="auto"/>
          <w:highlight w:val="none"/>
        </w:rPr>
        <w:t>。</w:t>
      </w:r>
    </w:p>
    <w:p w14:paraId="1E76142A">
      <w:pPr>
        <w:spacing w:line="360" w:lineRule="auto"/>
        <w:ind w:firstLine="420" w:firstLineChars="200"/>
        <w:rPr>
          <w:rFonts w:hint="eastAsia" w:hAnsi="宋体"/>
          <w:color w:val="auto"/>
          <w:szCs w:val="21"/>
          <w:highlight w:val="none"/>
        </w:rPr>
      </w:pPr>
      <w:r>
        <w:rPr>
          <w:rFonts w:hAnsi="宋体"/>
          <w:color w:val="auto"/>
          <w:szCs w:val="21"/>
          <w:highlight w:val="none"/>
        </w:rPr>
        <w:t>3.</w:t>
      </w:r>
      <w:r>
        <w:rPr>
          <w:rFonts w:hint="eastAsia" w:hAnsi="宋体"/>
          <w:color w:val="auto"/>
          <w:szCs w:val="21"/>
          <w:highlight w:val="none"/>
          <w:lang w:val="en-US" w:eastAsia="zh-CN"/>
        </w:rPr>
        <w:t>5</w:t>
      </w:r>
      <w:r>
        <w:rPr>
          <w:rFonts w:hint="eastAsia" w:hAnsi="宋体"/>
          <w:color w:val="auto"/>
          <w:szCs w:val="21"/>
          <w:highlight w:val="none"/>
        </w:rPr>
        <w:t xml:space="preserve"> 各投标人可就本招标项目的所有标段进行投标，并允许中标其中</w:t>
      </w:r>
      <w:r>
        <w:rPr>
          <w:rFonts w:hint="eastAsia" w:hAnsi="宋体"/>
          <w:color w:val="auto"/>
          <w:szCs w:val="21"/>
          <w:highlight w:val="none"/>
          <w:u w:val="single"/>
        </w:rPr>
        <w:t>□一个/□多个/□所有</w:t>
      </w:r>
      <w:r>
        <w:rPr>
          <w:rFonts w:hint="eastAsia" w:hAnsi="宋体"/>
          <w:color w:val="auto"/>
          <w:szCs w:val="21"/>
          <w:highlight w:val="none"/>
        </w:rPr>
        <w:t>标段（由招标人事先确定）</w:t>
      </w:r>
      <w:r>
        <w:rPr>
          <w:rFonts w:hAnsi="宋体"/>
          <w:color w:val="auto"/>
          <w:szCs w:val="21"/>
          <w:highlight w:val="none"/>
        </w:rPr>
        <w:t>。投标人应就不同标段派出不同的项目专职</w:t>
      </w:r>
      <w:r>
        <w:rPr>
          <w:rFonts w:hint="eastAsia" w:hAnsi="宋体"/>
          <w:color w:val="auto"/>
          <w:szCs w:val="21"/>
          <w:highlight w:val="none"/>
        </w:rPr>
        <w:t>监理</w:t>
      </w:r>
      <w:r>
        <w:rPr>
          <w:rFonts w:hAnsi="宋体"/>
          <w:color w:val="auto"/>
          <w:szCs w:val="21"/>
          <w:highlight w:val="none"/>
        </w:rPr>
        <w:t>人员</w:t>
      </w:r>
      <w:r>
        <w:rPr>
          <w:rFonts w:hint="eastAsia" w:hAnsi="宋体"/>
          <w:color w:val="auto"/>
          <w:szCs w:val="21"/>
          <w:highlight w:val="none"/>
        </w:rPr>
        <w:t>（符合桂建管〔2016〕70号文除外）。</w:t>
      </w:r>
    </w:p>
    <w:p w14:paraId="107492E0">
      <w:pPr>
        <w:spacing w:line="360" w:lineRule="auto"/>
        <w:ind w:firstLine="420" w:firstLineChars="200"/>
        <w:rPr>
          <w:rFonts w:hint="eastAsia" w:hAnsi="宋体"/>
          <w:color w:val="auto"/>
          <w:szCs w:val="21"/>
          <w:highlight w:val="none"/>
        </w:rPr>
      </w:pPr>
      <w:r>
        <w:rPr>
          <w:rFonts w:hint="eastAsia" w:hAnsi="宋体"/>
          <w:color w:val="auto"/>
          <w:szCs w:val="21"/>
          <w:highlight w:val="none"/>
        </w:rPr>
        <w:t>3.</w:t>
      </w:r>
      <w:bookmarkStart w:id="13" w:name="_Toc459567724"/>
      <w:bookmarkStart w:id="14" w:name="_Toc458520187"/>
      <w:bookmarkStart w:id="15" w:name="_Toc389065125"/>
      <w:r>
        <w:rPr>
          <w:rFonts w:hint="eastAsia" w:hAnsi="宋体"/>
          <w:color w:val="auto"/>
          <w:szCs w:val="21"/>
          <w:highlight w:val="none"/>
          <w:lang w:val="en-US" w:eastAsia="zh-CN"/>
        </w:rPr>
        <w:t>6</w:t>
      </w:r>
      <w:r>
        <w:rPr>
          <w:rFonts w:hint="eastAsia" w:hAnsi="宋体"/>
          <w:color w:val="auto"/>
          <w:szCs w:val="21"/>
          <w:highlight w:val="none"/>
        </w:rPr>
        <w:t xml:space="preserve"> </w:t>
      </w:r>
      <w:r>
        <w:rPr>
          <w:rFonts w:hint="eastAsia" w:hAnsi="宋体"/>
          <w:color w:val="auto"/>
          <w:szCs w:val="21"/>
          <w:highlight w:val="none"/>
          <w:lang w:val="en-US" w:eastAsia="zh-CN"/>
        </w:rPr>
        <w:t xml:space="preserve"> </w:t>
      </w:r>
      <w:r>
        <w:rPr>
          <w:rFonts w:hint="eastAsia"/>
          <w:color w:val="auto"/>
          <w:szCs w:val="21"/>
          <w:highlight w:val="none"/>
        </w:rPr>
        <w:t>□</w:t>
      </w:r>
      <w:r>
        <w:rPr>
          <w:rFonts w:hint="eastAsia" w:hAnsi="宋体"/>
          <w:color w:val="auto"/>
          <w:szCs w:val="21"/>
          <w:highlight w:val="none"/>
        </w:rPr>
        <w:t>本项目不属于政府采购工程项目。</w:t>
      </w:r>
    </w:p>
    <w:p w14:paraId="036E8740">
      <w:pPr>
        <w:spacing w:line="360" w:lineRule="auto"/>
        <w:ind w:left="840" w:leftChars="400" w:firstLine="0" w:firstLineChars="0"/>
        <w:rPr>
          <w:rFonts w:hint="eastAsia" w:hAnsi="宋体"/>
          <w:color w:val="auto"/>
          <w:szCs w:val="21"/>
          <w:highlight w:val="none"/>
        </w:rPr>
      </w:pPr>
      <w:r>
        <w:rPr>
          <w:rFonts w:hint="eastAsia"/>
          <w:color w:val="auto"/>
          <w:szCs w:val="21"/>
          <w:highlight w:val="none"/>
          <w:lang w:eastAsia="zh-CN"/>
        </w:rPr>
        <w:t>□</w:t>
      </w:r>
      <w:r>
        <w:rPr>
          <w:rFonts w:hint="eastAsia" w:hAnsi="宋体"/>
          <w:color w:val="auto"/>
          <w:szCs w:val="21"/>
          <w:highlight w:val="none"/>
        </w:rPr>
        <w:t>本项目属于政府采购工程项目：</w:t>
      </w:r>
    </w:p>
    <w:p w14:paraId="50D29886">
      <w:pPr>
        <w:spacing w:line="360" w:lineRule="auto"/>
        <w:ind w:firstLine="1260" w:firstLineChars="600"/>
        <w:rPr>
          <w:rFonts w:hint="eastAsia" w:hAnsi="宋体"/>
          <w:color w:val="auto"/>
          <w:szCs w:val="21"/>
          <w:highlight w:val="none"/>
        </w:rPr>
      </w:pPr>
      <w:r>
        <w:rPr>
          <w:rFonts w:hint="eastAsia"/>
          <w:color w:val="auto"/>
          <w:szCs w:val="21"/>
          <w:highlight w:val="none"/>
          <w:lang w:eastAsia="zh-CN"/>
        </w:rPr>
        <w:t>□</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hAnsi="宋体"/>
          <w:color w:val="auto"/>
          <w:szCs w:val="21"/>
          <w:highlight w:val="none"/>
        </w:rPr>
        <w:t>标段为未预留份额专门面向中小企业采购的项目，落实政府采购政策需满足的资格要求：无。</w:t>
      </w:r>
    </w:p>
    <w:p w14:paraId="64D6AEA1">
      <w:pPr>
        <w:spacing w:line="360" w:lineRule="auto"/>
        <w:ind w:firstLine="1260" w:firstLineChars="600"/>
        <w:rPr>
          <w:rFonts w:hint="eastAsia" w:hAnsi="宋体"/>
          <w:color w:val="auto"/>
          <w:szCs w:val="21"/>
          <w:highlight w:val="none"/>
        </w:rPr>
      </w:pPr>
      <w:r>
        <w:rPr>
          <w:rFonts w:hint="eastAsia"/>
          <w:color w:val="auto"/>
          <w:szCs w:val="21"/>
          <w:highlight w:val="none"/>
          <w:lang w:eastAsia="zh-CN"/>
        </w:rPr>
        <w:t>□</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hAnsi="宋体"/>
          <w:color w:val="auto"/>
          <w:szCs w:val="21"/>
          <w:highlight w:val="none"/>
        </w:rPr>
        <w:t xml:space="preserve">标段为预留份额专门面向中小企业采购的项目，落实政府采购政策需满足的资格要求：投标人必须为（ </w:t>
      </w:r>
      <w:r>
        <w:rPr>
          <w:rFonts w:hint="eastAsia"/>
          <w:color w:val="auto"/>
          <w:szCs w:val="21"/>
          <w:highlight w:val="none"/>
        </w:rPr>
        <w:t>□</w:t>
      </w:r>
      <w:r>
        <w:rPr>
          <w:rFonts w:hint="eastAsia" w:hAnsi="宋体"/>
          <w:color w:val="auto"/>
          <w:szCs w:val="21"/>
          <w:highlight w:val="none"/>
        </w:rPr>
        <w:t xml:space="preserve">中小微 </w:t>
      </w:r>
      <w:r>
        <w:rPr>
          <w:rFonts w:hint="eastAsia"/>
          <w:color w:val="auto"/>
          <w:szCs w:val="21"/>
          <w:highlight w:val="none"/>
        </w:rPr>
        <w:t>□</w:t>
      </w:r>
      <w:r>
        <w:rPr>
          <w:rFonts w:hint="eastAsia" w:hAnsi="宋体"/>
          <w:color w:val="auto"/>
          <w:szCs w:val="21"/>
          <w:highlight w:val="none"/>
        </w:rPr>
        <w:t xml:space="preserve">小微）企业、监狱企业或者残疾人福利性单位，（ </w:t>
      </w:r>
      <w:r>
        <w:rPr>
          <w:rFonts w:hint="eastAsia"/>
          <w:color w:val="auto"/>
          <w:szCs w:val="21"/>
          <w:highlight w:val="none"/>
        </w:rPr>
        <w:t>□</w:t>
      </w:r>
      <w:r>
        <w:rPr>
          <w:rFonts w:hint="eastAsia" w:hAnsi="宋体"/>
          <w:color w:val="auto"/>
          <w:szCs w:val="21"/>
          <w:highlight w:val="none"/>
        </w:rPr>
        <w:t xml:space="preserve">大型 </w:t>
      </w:r>
      <w:r>
        <w:rPr>
          <w:rFonts w:hint="eastAsia"/>
          <w:color w:val="auto"/>
          <w:szCs w:val="21"/>
          <w:highlight w:val="none"/>
        </w:rPr>
        <w:t>□</w:t>
      </w:r>
      <w:r>
        <w:rPr>
          <w:rFonts w:hint="eastAsia" w:hAnsi="宋体"/>
          <w:color w:val="auto"/>
          <w:szCs w:val="21"/>
          <w:highlight w:val="none"/>
        </w:rPr>
        <w:t>大中型）企业不得参加。</w:t>
      </w:r>
    </w:p>
    <w:p w14:paraId="0E9A5697">
      <w:pPr>
        <w:spacing w:line="360" w:lineRule="auto"/>
        <w:ind w:firstLine="420" w:firstLineChars="200"/>
        <w:rPr>
          <w:rFonts w:hint="eastAsia" w:ascii="宋体" w:hAnsi="宋体"/>
          <w:color w:val="auto"/>
          <w:szCs w:val="21"/>
          <w:highlight w:val="none"/>
        </w:rPr>
      </w:pPr>
      <w:r>
        <w:rPr>
          <w:color w:val="auto"/>
          <w:highlight w:val="none"/>
        </w:rPr>
        <w:t>3.</w:t>
      </w:r>
      <w:r>
        <w:rPr>
          <w:rFonts w:hint="eastAsia"/>
          <w:color w:val="auto"/>
          <w:highlight w:val="none"/>
          <w:lang w:val="en-US" w:eastAsia="zh-CN"/>
        </w:rPr>
        <w:t>7</w:t>
      </w:r>
      <w:r>
        <w:rPr>
          <w:rFonts w:hint="eastAsia" w:ascii="宋体" w:hAnsi="宋体"/>
          <w:color w:val="auto"/>
          <w:szCs w:val="21"/>
          <w:highlight w:val="none"/>
          <w:lang w:eastAsia="zh-CN"/>
        </w:rPr>
        <w:t>投标人信息以“桂建云”为准</w:t>
      </w:r>
      <w:r>
        <w:rPr>
          <w:rFonts w:hint="eastAsia" w:ascii="宋体" w:hAnsi="宋体"/>
          <w:color w:val="auto"/>
          <w:szCs w:val="21"/>
          <w:highlight w:val="none"/>
        </w:rPr>
        <w:t>。</w:t>
      </w:r>
    </w:p>
    <w:p w14:paraId="3369A98C">
      <w:pPr>
        <w:spacing w:line="360" w:lineRule="auto"/>
        <w:ind w:firstLine="420" w:firstLineChars="200"/>
        <w:rPr>
          <w:color w:val="auto"/>
          <w:szCs w:val="21"/>
          <w:highlight w:val="none"/>
        </w:rPr>
      </w:pPr>
      <w:r>
        <w:rPr>
          <w:rFonts w:hint="default" w:ascii="Times New Roman" w:hAnsi="Times New Roman"/>
          <w:color w:val="auto"/>
          <w:szCs w:val="24"/>
          <w:highlight w:val="none"/>
          <w:lang w:val="en-US" w:eastAsia="zh-CN"/>
        </w:rPr>
        <w:t>3.8</w:t>
      </w:r>
      <w:r>
        <w:rPr>
          <w:rFonts w:hint="eastAsia" w:ascii="宋体" w:hAnsi="宋体"/>
          <w:color w:val="auto"/>
          <w:szCs w:val="21"/>
          <w:highlight w:val="none"/>
          <w:lang w:val="en-US" w:eastAsia="zh-CN"/>
        </w:rPr>
        <w:t>其他要求：</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w:t>
      </w:r>
    </w:p>
    <w:bookmarkEnd w:id="13"/>
    <w:bookmarkEnd w:id="14"/>
    <w:bookmarkEnd w:id="15"/>
    <w:p w14:paraId="38BF67FC">
      <w:pPr>
        <w:pStyle w:val="5"/>
        <w:rPr>
          <w:color w:val="auto"/>
          <w:highlight w:val="none"/>
        </w:rPr>
      </w:pPr>
      <w:bookmarkStart w:id="16" w:name="_Toc389065126"/>
      <w:bookmarkStart w:id="17" w:name="_Toc3104"/>
      <w:bookmarkStart w:id="18" w:name="_Toc459567725"/>
      <w:bookmarkStart w:id="19" w:name="_Toc458520188"/>
      <w:r>
        <w:rPr>
          <w:color w:val="auto"/>
          <w:highlight w:val="none"/>
        </w:rPr>
        <w:t>4. 招标文件的获取</w:t>
      </w:r>
      <w:bookmarkEnd w:id="16"/>
      <w:bookmarkEnd w:id="17"/>
      <w:bookmarkEnd w:id="18"/>
      <w:bookmarkEnd w:id="19"/>
    </w:p>
    <w:p w14:paraId="2BAE420F">
      <w:pPr>
        <w:spacing w:line="360" w:lineRule="auto"/>
        <w:ind w:firstLine="420" w:firstLineChars="200"/>
        <w:rPr>
          <w:color w:val="auto"/>
          <w:szCs w:val="21"/>
          <w:highlight w:val="none"/>
        </w:rPr>
      </w:pPr>
      <w:r>
        <w:rPr>
          <w:color w:val="auto"/>
          <w:szCs w:val="21"/>
          <w:highlight w:val="none"/>
          <w:u w:val="single"/>
        </w:rPr>
        <w:t xml:space="preserve">       </w:t>
      </w:r>
      <w:r>
        <w:rPr>
          <w:rFonts w:hint="eastAsia" w:cs="宋体"/>
          <w:color w:val="auto"/>
          <w:szCs w:val="21"/>
          <w:highlight w:val="none"/>
        </w:rPr>
        <w:t>年</w:t>
      </w:r>
      <w:r>
        <w:rPr>
          <w:color w:val="auto"/>
          <w:szCs w:val="21"/>
          <w:highlight w:val="none"/>
          <w:u w:val="single"/>
        </w:rPr>
        <w:t xml:space="preserve">     </w:t>
      </w:r>
      <w:r>
        <w:rPr>
          <w:rFonts w:hint="eastAsia" w:cs="宋体"/>
          <w:color w:val="auto"/>
          <w:szCs w:val="21"/>
          <w:highlight w:val="none"/>
        </w:rPr>
        <w:t>月</w:t>
      </w:r>
      <w:r>
        <w:rPr>
          <w:color w:val="auto"/>
          <w:szCs w:val="21"/>
          <w:highlight w:val="none"/>
          <w:u w:val="single"/>
        </w:rPr>
        <w:t xml:space="preserve">     </w:t>
      </w:r>
      <w:r>
        <w:rPr>
          <w:rFonts w:hint="eastAsia" w:cs="宋体"/>
          <w:color w:val="auto"/>
          <w:szCs w:val="21"/>
          <w:highlight w:val="none"/>
        </w:rPr>
        <w:t>日至</w:t>
      </w:r>
      <w:r>
        <w:rPr>
          <w:rFonts w:ascii="Calibri" w:hAnsi="Calibri"/>
          <w:color w:val="auto"/>
          <w:szCs w:val="21"/>
          <w:highlight w:val="none"/>
          <w:u w:val="single"/>
        </w:rPr>
        <w:t>投标文件提交的截止时间止（不少于20日）</w:t>
      </w:r>
      <w:r>
        <w:rPr>
          <w:rFonts w:hint="eastAsia" w:cs="宋体"/>
          <w:color w:val="auto"/>
          <w:szCs w:val="21"/>
          <w:highlight w:val="none"/>
        </w:rPr>
        <w:t>，由潜在投标人</w:t>
      </w:r>
      <w:r>
        <w:rPr>
          <w:rFonts w:hint="eastAsia" w:ascii="Times New Roman" w:hAnsi="Times New Roman" w:cs="Times New Roman"/>
          <w:color w:val="auto"/>
          <w:highlight w:val="none"/>
          <w:vertAlign w:val="baseline"/>
          <w:lang w:val="en-US" w:eastAsia="zh-CN"/>
        </w:rPr>
        <w:t>通过</w:t>
      </w:r>
      <w:r>
        <w:rPr>
          <w:rFonts w:hint="eastAsia" w:ascii="Times New Roman" w:hAnsi="Times New Roman" w:cs="Times New Roman"/>
          <w:b w:val="0"/>
          <w:bCs w:val="0"/>
          <w:color w:val="auto"/>
          <w:highlight w:val="none"/>
          <w:vertAlign w:val="baseline"/>
          <w:lang w:val="en-US" w:eastAsia="zh-CN"/>
        </w:rPr>
        <w:t>全国公共资源交易平台（广西壮族自治区）（网址： http://ggzy.jgswj.gxzf.gov.cn/gxggzy</w:t>
      </w:r>
      <w:r>
        <w:rPr>
          <w:rFonts w:hint="eastAsia" w:cs="Times New Roman"/>
          <w:b w:val="0"/>
          <w:bCs w:val="0"/>
          <w:color w:val="auto"/>
          <w:highlight w:val="none"/>
          <w:vertAlign w:val="baseline"/>
          <w:lang w:val="en-US" w:eastAsia="zh-CN"/>
        </w:rPr>
        <w:t>）</w:t>
      </w:r>
      <w:r>
        <w:rPr>
          <w:rFonts w:hint="eastAsia" w:ascii="Times New Roman" w:hAnsi="Times New Roman" w:cs="Times New Roman"/>
          <w:color w:val="auto"/>
          <w:highlight w:val="none"/>
          <w:vertAlign w:val="baseline"/>
          <w:lang w:val="en-US" w:eastAsia="zh-CN"/>
        </w:rPr>
        <w:t>免费下载招标文件</w:t>
      </w:r>
      <w:r>
        <w:rPr>
          <w:rFonts w:hint="eastAsia" w:cs="宋体"/>
          <w:color w:val="auto"/>
          <w:szCs w:val="21"/>
          <w:highlight w:val="none"/>
        </w:rPr>
        <w:t>。</w:t>
      </w:r>
    </w:p>
    <w:p w14:paraId="42CABEDE">
      <w:pPr>
        <w:pStyle w:val="5"/>
        <w:rPr>
          <w:color w:val="auto"/>
          <w:highlight w:val="none"/>
        </w:rPr>
      </w:pPr>
      <w:bookmarkStart w:id="20" w:name="_Toc459567726"/>
      <w:bookmarkStart w:id="21" w:name="_Toc9526"/>
      <w:r>
        <w:rPr>
          <w:color w:val="auto"/>
          <w:highlight w:val="none"/>
        </w:rPr>
        <w:t>5.</w:t>
      </w:r>
      <w:r>
        <w:rPr>
          <w:color w:val="auto"/>
          <w:kern w:val="0"/>
          <w:highlight w:val="none"/>
        </w:rPr>
        <w:t xml:space="preserve"> </w:t>
      </w:r>
      <w:r>
        <w:rPr>
          <w:color w:val="auto"/>
          <w:highlight w:val="none"/>
        </w:rPr>
        <w:t>投标文件的</w:t>
      </w:r>
      <w:bookmarkEnd w:id="20"/>
      <w:r>
        <w:rPr>
          <w:color w:val="auto"/>
          <w:highlight w:val="none"/>
        </w:rPr>
        <w:t>提交</w:t>
      </w:r>
      <w:r>
        <w:rPr>
          <w:rFonts w:hint="eastAsia"/>
          <w:color w:val="auto"/>
          <w:highlight w:val="none"/>
        </w:rPr>
        <w:t>及不见面开标说明</w:t>
      </w:r>
      <w:bookmarkEnd w:id="21"/>
    </w:p>
    <w:p w14:paraId="3D184EC9">
      <w:pPr>
        <w:spacing w:line="360" w:lineRule="auto"/>
        <w:ind w:firstLine="435"/>
        <w:rPr>
          <w:rFonts w:hint="eastAsia"/>
          <w:color w:val="auto"/>
          <w:szCs w:val="21"/>
          <w:highlight w:val="none"/>
          <w:lang w:val="en-US" w:eastAsia="zh-CN"/>
        </w:rPr>
      </w:pPr>
      <w:r>
        <w:rPr>
          <w:rFonts w:hint="eastAsia"/>
          <w:color w:val="auto"/>
          <w:szCs w:val="21"/>
          <w:highlight w:val="none"/>
        </w:rPr>
        <w:t>5.1 投标人应在投标截止时间_______年___月___日___时</w:t>
      </w:r>
      <w:r>
        <w:rPr>
          <w:rFonts w:hint="eastAsia"/>
          <w:color w:val="auto"/>
          <w:highlight w:val="none"/>
          <w:u w:val="single"/>
          <w:lang w:val="en-US" w:eastAsia="zh-CN"/>
        </w:rPr>
        <w:t xml:space="preserve">   </w:t>
      </w:r>
      <w:r>
        <w:rPr>
          <w:rFonts w:hint="eastAsia"/>
          <w:color w:val="auto"/>
          <w:highlight w:val="none"/>
          <w:lang w:val="en-US" w:eastAsia="zh-CN"/>
        </w:rPr>
        <w:t>分</w:t>
      </w:r>
      <w:r>
        <w:rPr>
          <w:rFonts w:hint="eastAsia"/>
          <w:color w:val="auto"/>
          <w:szCs w:val="21"/>
          <w:highlight w:val="none"/>
        </w:rPr>
        <w:t>前登录全国公共资源交易平台（广西壮族自治区）（网址： http://ggzy.jgswj.gxzf.gov.cn/gxggzy</w:t>
      </w:r>
      <w:r>
        <w:rPr>
          <w:rFonts w:hint="eastAsia"/>
          <w:color w:val="auto"/>
          <w:szCs w:val="21"/>
          <w:highlight w:val="none"/>
          <w:lang w:eastAsia="zh-CN"/>
        </w:rPr>
        <w:t>）</w:t>
      </w:r>
      <w:r>
        <w:rPr>
          <w:rFonts w:hint="eastAsia"/>
          <w:color w:val="auto"/>
          <w:szCs w:val="21"/>
          <w:highlight w:val="none"/>
        </w:rPr>
        <w:t>，通过互联网使用广西壮族自治区公共资源交易平台系统数字证书（CA）交叉互认平台认可的数字证书将加密的电子投标文件</w:t>
      </w:r>
      <w:r>
        <w:rPr>
          <w:rFonts w:hint="eastAsia" w:hAnsi="宋体"/>
          <w:color w:val="auto"/>
          <w:highlight w:val="none"/>
        </w:rPr>
        <w:t>（含弹出的输入框中需填写的专职投标员、拟投入的项目主要管理人员身份证信息）</w:t>
      </w:r>
      <w:r>
        <w:rPr>
          <w:rFonts w:hint="eastAsia"/>
          <w:color w:val="auto"/>
          <w:szCs w:val="21"/>
          <w:highlight w:val="none"/>
        </w:rPr>
        <w:t>上传。</w:t>
      </w:r>
      <w:r>
        <w:rPr>
          <w:rFonts w:hint="eastAsia"/>
          <w:color w:val="auto"/>
          <w:szCs w:val="21"/>
          <w:highlight w:val="none"/>
          <w:lang w:val="en-US" w:eastAsia="zh-CN"/>
        </w:rPr>
        <w:t xml:space="preserve">  </w:t>
      </w:r>
    </w:p>
    <w:p w14:paraId="186E38F5">
      <w:pPr>
        <w:spacing w:line="360" w:lineRule="auto"/>
        <w:ind w:firstLine="435"/>
        <w:rPr>
          <w:rFonts w:hint="eastAsia"/>
          <w:color w:val="auto"/>
          <w:szCs w:val="21"/>
          <w:highlight w:val="none"/>
        </w:rPr>
      </w:pPr>
      <w:r>
        <w:rPr>
          <w:rFonts w:hint="eastAsia"/>
          <w:color w:val="auto"/>
          <w:szCs w:val="21"/>
          <w:highlight w:val="none"/>
        </w:rPr>
        <w:t>5.2逾期提交的、或未按照招标文件要求加密的电子投标文件，广西壮族自治区公共资源交易平台系统将予以拒收。</w:t>
      </w:r>
    </w:p>
    <w:p w14:paraId="2A1F58F9">
      <w:pPr>
        <w:spacing w:line="360" w:lineRule="auto"/>
        <w:ind w:firstLine="435"/>
        <w:rPr>
          <w:rFonts w:hint="eastAsia"/>
          <w:color w:val="auto"/>
          <w:szCs w:val="21"/>
          <w:highlight w:val="none"/>
        </w:rPr>
      </w:pPr>
      <w:r>
        <w:rPr>
          <w:rFonts w:hint="eastAsia"/>
          <w:color w:val="auto"/>
          <w:szCs w:val="21"/>
          <w:highlight w:val="none"/>
        </w:rPr>
        <w:t>5.3未办理广西壮族自治区公共资源交易平台系统数字证书</w:t>
      </w:r>
      <w:r>
        <w:rPr>
          <w:rFonts w:hint="eastAsia"/>
          <w:color w:val="auto"/>
          <w:szCs w:val="21"/>
          <w:highlight w:val="none"/>
          <w:lang w:eastAsia="zh-CN"/>
        </w:rPr>
        <w:t>（</w:t>
      </w:r>
      <w:r>
        <w:rPr>
          <w:rFonts w:hint="eastAsia"/>
          <w:color w:val="auto"/>
          <w:szCs w:val="21"/>
          <w:highlight w:val="none"/>
        </w:rPr>
        <w:t>CA</w:t>
      </w:r>
      <w:r>
        <w:rPr>
          <w:rFonts w:hint="eastAsia"/>
          <w:color w:val="auto"/>
          <w:szCs w:val="21"/>
          <w:highlight w:val="none"/>
          <w:lang w:eastAsia="zh-CN"/>
        </w:rPr>
        <w:t>）</w:t>
      </w:r>
      <w:r>
        <w:rPr>
          <w:rFonts w:hint="eastAsia"/>
          <w:color w:val="auto"/>
          <w:szCs w:val="21"/>
          <w:highlight w:val="none"/>
        </w:rPr>
        <w:t>的潜在投标人，应先取得数字证书</w:t>
      </w:r>
      <w:r>
        <w:rPr>
          <w:rFonts w:hint="eastAsia"/>
          <w:color w:val="auto"/>
          <w:szCs w:val="21"/>
          <w:highlight w:val="none"/>
          <w:lang w:eastAsia="zh-CN"/>
        </w:rPr>
        <w:t>（</w:t>
      </w:r>
      <w:r>
        <w:rPr>
          <w:rFonts w:hint="eastAsia"/>
          <w:color w:val="auto"/>
          <w:szCs w:val="21"/>
          <w:highlight w:val="none"/>
        </w:rPr>
        <w:t>CA</w:t>
      </w:r>
      <w:r>
        <w:rPr>
          <w:rFonts w:hint="eastAsia"/>
          <w:color w:val="auto"/>
          <w:szCs w:val="21"/>
          <w:highlight w:val="none"/>
          <w:lang w:eastAsia="zh-CN"/>
        </w:rPr>
        <w:t>）</w:t>
      </w:r>
      <w:r>
        <w:rPr>
          <w:rFonts w:hint="eastAsia"/>
          <w:color w:val="auto"/>
          <w:szCs w:val="21"/>
          <w:highlight w:val="none"/>
        </w:rPr>
        <w:t>。具体办理方法请登录广西壮族自治区公共资源交易平台系统数字证书</w:t>
      </w:r>
      <w:r>
        <w:rPr>
          <w:rFonts w:hint="eastAsia"/>
          <w:color w:val="auto"/>
          <w:szCs w:val="21"/>
          <w:highlight w:val="none"/>
          <w:lang w:eastAsia="zh-CN"/>
        </w:rPr>
        <w:t>（</w:t>
      </w:r>
      <w:r>
        <w:rPr>
          <w:rFonts w:hint="eastAsia"/>
          <w:color w:val="auto"/>
          <w:szCs w:val="21"/>
          <w:highlight w:val="none"/>
        </w:rPr>
        <w:t>CA</w:t>
      </w:r>
      <w:r>
        <w:rPr>
          <w:rFonts w:hint="eastAsia"/>
          <w:color w:val="auto"/>
          <w:szCs w:val="21"/>
          <w:highlight w:val="none"/>
          <w:lang w:eastAsia="zh-CN"/>
        </w:rPr>
        <w:t>）</w:t>
      </w:r>
      <w:r>
        <w:rPr>
          <w:rFonts w:hint="eastAsia"/>
          <w:color w:val="auto"/>
          <w:szCs w:val="21"/>
          <w:highlight w:val="none"/>
        </w:rPr>
        <w:t>交叉互认平台（http://ggzy.jgswj.gxzf.gov.cn/gxggzy/CAhrpt/CAlogin.html）查看。</w:t>
      </w:r>
    </w:p>
    <w:p w14:paraId="7BEECEC1">
      <w:pPr>
        <w:spacing w:line="360" w:lineRule="auto"/>
        <w:ind w:firstLine="435"/>
        <w:rPr>
          <w:rFonts w:hint="eastAsia" w:cs="宋体"/>
          <w:color w:val="auto"/>
          <w:highlight w:val="none"/>
        </w:rPr>
      </w:pPr>
      <w:r>
        <w:rPr>
          <w:color w:val="auto"/>
          <w:szCs w:val="21"/>
          <w:highlight w:val="none"/>
        </w:rPr>
        <w:t>5.</w:t>
      </w:r>
      <w:r>
        <w:rPr>
          <w:rFonts w:hint="eastAsia"/>
          <w:color w:val="auto"/>
          <w:szCs w:val="21"/>
          <w:highlight w:val="none"/>
          <w:lang w:val="en-US" w:eastAsia="zh-CN"/>
        </w:rPr>
        <w:t>4</w:t>
      </w:r>
      <w:r>
        <w:rPr>
          <w:rFonts w:hint="eastAsia" w:hAnsi="宋体"/>
          <w:color w:val="auto"/>
          <w:highlight w:val="none"/>
        </w:rPr>
        <w:t>投标截止公布投标人名单后，由招标代理机构点击进入投标文件解密环节，解密时间为60分钟。在解密时间结束前投标人须通过广西壮族自治区网上开标子系统（http://202.103.240.162:8072/BidOpening</w:t>
      </w:r>
      <w:r>
        <w:rPr>
          <w:rFonts w:hint="eastAsia" w:hAnsi="宋体"/>
          <w:color w:val="auto"/>
          <w:highlight w:val="none"/>
          <w:lang w:eastAsia="zh-CN"/>
        </w:rPr>
        <w:t>）</w:t>
      </w:r>
      <w:r>
        <w:rPr>
          <w:rFonts w:hint="eastAsia" w:hAnsi="宋体"/>
          <w:color w:val="auto"/>
          <w:highlight w:val="none"/>
        </w:rPr>
        <w:t>使用专职投标员个人</w:t>
      </w:r>
      <w:r>
        <w:rPr>
          <w:rFonts w:hint="eastAsia" w:hAnsi="宋体"/>
          <w:color w:val="auto"/>
          <w:highlight w:val="none"/>
          <w:lang w:eastAsia="zh-CN"/>
        </w:rPr>
        <w:t>数字证书（CA）</w:t>
      </w:r>
      <w:r>
        <w:rPr>
          <w:rFonts w:hint="eastAsia" w:hAnsi="宋体"/>
          <w:color w:val="auto"/>
          <w:highlight w:val="none"/>
        </w:rPr>
        <w:t>签到，使用加密投标文件的</w:t>
      </w:r>
      <w:r>
        <w:rPr>
          <w:rFonts w:hint="eastAsia" w:hAnsi="宋体"/>
          <w:color w:val="auto"/>
          <w:highlight w:val="none"/>
          <w:lang w:eastAsia="zh-CN"/>
        </w:rPr>
        <w:t>数字证书（CA）</w:t>
      </w:r>
      <w:r>
        <w:rPr>
          <w:rFonts w:hint="eastAsia" w:hAnsi="宋体"/>
          <w:color w:val="auto"/>
          <w:highlight w:val="none"/>
        </w:rPr>
        <w:t>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通过广西壮族自治区网上开标子系统自动验证有效，否则，视为投标人撤销其投标文件。</w:t>
      </w:r>
      <w:r>
        <w:rPr>
          <w:rFonts w:hint="eastAsia" w:hAnsi="宋体" w:cs="宋体"/>
          <w:color w:val="auto"/>
          <w:highlight w:val="none"/>
        </w:rPr>
        <w:t>投标单位在制作电子投标文件过程中，须在弹出的输入框中填写拟投入的项目主要管理人员身份证信息并仔细确认。</w:t>
      </w:r>
      <w:r>
        <w:rPr>
          <w:rFonts w:hint="eastAsia" w:cs="宋体"/>
          <w:color w:val="auto"/>
          <w:highlight w:val="none"/>
        </w:rPr>
        <w:t>拟投入的</w:t>
      </w:r>
      <w:r>
        <w:rPr>
          <w:color w:val="auto"/>
          <w:highlight w:val="none"/>
        </w:rPr>
        <w:t>项目</w:t>
      </w:r>
      <w:r>
        <w:rPr>
          <w:rFonts w:hint="eastAsia"/>
          <w:color w:val="auto"/>
          <w:highlight w:val="none"/>
        </w:rPr>
        <w:t>总监理工程师在投标文件解密环节通过系统自动验证，</w:t>
      </w:r>
      <w:r>
        <w:rPr>
          <w:rFonts w:hint="eastAsia" w:hAnsi="宋体" w:cs="宋体"/>
          <w:color w:val="auto"/>
          <w:highlight w:val="none"/>
        </w:rPr>
        <w:t>否则投标无</w:t>
      </w:r>
      <w:r>
        <w:rPr>
          <w:rFonts w:hAnsi="宋体" w:cs="宋体"/>
          <w:color w:val="auto"/>
          <w:highlight w:val="none"/>
        </w:rPr>
        <w:t>效</w:t>
      </w:r>
      <w:r>
        <w:rPr>
          <w:rFonts w:hint="eastAsia" w:hAnsi="宋体" w:cs="宋体"/>
          <w:color w:val="auto"/>
          <w:highlight w:val="none"/>
        </w:rPr>
        <w:t>。</w:t>
      </w:r>
    </w:p>
    <w:p w14:paraId="43A6831A">
      <w:pPr>
        <w:wordWrap w:val="0"/>
        <w:spacing w:line="360" w:lineRule="auto"/>
        <w:ind w:firstLine="420" w:firstLineChars="200"/>
        <w:jc w:val="left"/>
        <w:rPr>
          <w:rFonts w:hint="eastAsia" w:cs="宋体"/>
          <w:color w:val="auto"/>
          <w:highlight w:val="none"/>
          <w:lang w:val="en-US" w:eastAsia="zh-CN"/>
        </w:rPr>
      </w:pPr>
      <w:r>
        <w:rPr>
          <w:rFonts w:hint="eastAsia" w:cs="宋体"/>
          <w:color w:val="auto"/>
          <w:highlight w:val="none"/>
        </w:rPr>
        <w:t>5.</w:t>
      </w:r>
      <w:r>
        <w:rPr>
          <w:rFonts w:hint="eastAsia" w:cs="宋体"/>
          <w:color w:val="auto"/>
          <w:highlight w:val="none"/>
          <w:lang w:val="en-US" w:eastAsia="zh-CN"/>
        </w:rPr>
        <w:t>5</w:t>
      </w:r>
      <w:r>
        <w:rPr>
          <w:rFonts w:hint="eastAsia" w:cs="宋体"/>
          <w:color w:val="auto"/>
          <w:highlight w:val="none"/>
        </w:rPr>
        <w:t>广西壮族自治区网上开标子系统（不见面）登录方式：</w:t>
      </w:r>
      <w:r>
        <w:rPr>
          <w:rFonts w:hint="eastAsia"/>
          <w:b/>
          <w:bCs/>
          <w:color w:val="auto"/>
          <w:highlight w:val="none"/>
          <w:lang w:eastAsia="zh-CN"/>
        </w:rPr>
        <w:t>建议</w:t>
      </w:r>
      <w:r>
        <w:rPr>
          <w:rFonts w:hint="eastAsia"/>
          <w:b w:val="0"/>
          <w:bCs w:val="0"/>
          <w:color w:val="auto"/>
          <w:highlight w:val="none"/>
          <w:lang w:eastAsia="zh-CN"/>
        </w:rPr>
        <w:t>各投标人使用</w:t>
      </w:r>
      <w:r>
        <w:rPr>
          <w:rFonts w:hint="eastAsia"/>
          <w:b/>
          <w:bCs/>
          <w:color w:val="auto"/>
          <w:highlight w:val="none"/>
          <w:lang w:eastAsia="zh-CN"/>
        </w:rPr>
        <w:t>360、edge、谷歌、火狐、华为等</w:t>
      </w:r>
      <w:r>
        <w:rPr>
          <w:rFonts w:hint="eastAsia"/>
          <w:b w:val="0"/>
          <w:bCs w:val="0"/>
          <w:color w:val="auto"/>
          <w:highlight w:val="none"/>
          <w:lang w:eastAsia="zh-CN"/>
        </w:rPr>
        <w:t>浏览器打开登录页面（登录地址：http://202.103.240.162:8072/BidOpening），使用数字证书</w:t>
      </w:r>
      <w:r>
        <w:rPr>
          <w:rFonts w:hint="eastAsia" w:cs="宋体"/>
          <w:color w:val="auto"/>
          <w:highlight w:val="none"/>
          <w:lang w:val="en-US" w:eastAsia="zh-CN"/>
        </w:rPr>
        <w:t>（包含“移动数字证书（CA）全国互认APP”、数字证书(CA)和“桂交易移动CA”）登录。使用“移动数字证书（CA）全国互认APP”投标的操作流程，详见http://ggzy.jgswj.gxzf.gov.cn/gxggzy/gywm/004002/20251231/97bfe2a8-5e4f-4925-bcf3-4913319071a8.html。使用“桂交易移动CA”投标的操作流程，详见http://ggzy.jgswj.gxzf.gov.cn/gxggzy/gywm/004021/004021001/20211123/185f3a63-1ec6-4c75-a0c9-4aeedfdacda9.html。</w:t>
      </w:r>
    </w:p>
    <w:p w14:paraId="5E2363E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eastAsia="宋体" w:cs="宋体"/>
          <w:color w:val="auto"/>
          <w:highlight w:val="none"/>
          <w:lang w:eastAsia="zh-CN"/>
        </w:rPr>
      </w:pPr>
    </w:p>
    <w:p w14:paraId="5091F57D">
      <w:pPr>
        <w:spacing w:line="360" w:lineRule="auto"/>
        <w:ind w:firstLine="420" w:firstLineChars="200"/>
        <w:rPr>
          <w:rFonts w:hint="eastAsia" w:cs="宋体"/>
          <w:color w:val="auto"/>
          <w:highlight w:val="none"/>
        </w:rPr>
      </w:pPr>
      <w:r>
        <w:rPr>
          <w:rFonts w:hint="eastAsia" w:cs="宋体"/>
          <w:color w:val="auto"/>
          <w:highlight w:val="none"/>
        </w:rPr>
        <w:t>5.</w:t>
      </w:r>
      <w:r>
        <w:rPr>
          <w:rFonts w:hint="eastAsia" w:cs="宋体"/>
          <w:color w:val="auto"/>
          <w:highlight w:val="none"/>
          <w:lang w:val="en-US" w:eastAsia="zh-CN"/>
        </w:rPr>
        <w:t>6</w:t>
      </w:r>
      <w:r>
        <w:rPr>
          <w:rFonts w:hint="eastAsia" w:cs="宋体"/>
          <w:color w:val="auto"/>
          <w:highlight w:val="none"/>
        </w:rPr>
        <w:t>以</w:t>
      </w:r>
      <w:r>
        <w:rPr>
          <w:rFonts w:hint="eastAsia" w:cs="宋体"/>
          <w:color w:val="auto"/>
          <w:highlight w:val="none"/>
          <w:lang w:eastAsia="zh-CN"/>
        </w:rPr>
        <w:t>“</w:t>
      </w:r>
      <w:r>
        <w:rPr>
          <w:rFonts w:hint="eastAsia" w:cs="宋体"/>
          <w:color w:val="auto"/>
          <w:highlight w:val="none"/>
        </w:rPr>
        <w:t>桂交易移动CA</w:t>
      </w:r>
      <w:r>
        <w:rPr>
          <w:rFonts w:hint="eastAsia" w:cs="宋体"/>
          <w:color w:val="auto"/>
          <w:highlight w:val="none"/>
          <w:lang w:eastAsia="zh-CN"/>
        </w:rPr>
        <w:t>”</w:t>
      </w:r>
      <w:r>
        <w:rPr>
          <w:rFonts w:hint="eastAsia" w:cs="宋体"/>
          <w:color w:val="auto"/>
          <w:highlight w:val="none"/>
        </w:rPr>
        <w:t>制作的投标文件，只能用生成投标文件时加密投标文件的</w:t>
      </w:r>
      <w:r>
        <w:rPr>
          <w:rFonts w:hint="eastAsia" w:cs="宋体"/>
          <w:color w:val="auto"/>
          <w:highlight w:val="none"/>
          <w:lang w:eastAsia="zh-CN"/>
        </w:rPr>
        <w:t>“</w:t>
      </w:r>
      <w:r>
        <w:rPr>
          <w:rFonts w:hint="eastAsia" w:cs="宋体"/>
          <w:color w:val="auto"/>
          <w:highlight w:val="none"/>
        </w:rPr>
        <w:t>桂交易移动CA</w:t>
      </w:r>
      <w:r>
        <w:rPr>
          <w:rFonts w:hint="eastAsia" w:cs="宋体"/>
          <w:color w:val="auto"/>
          <w:highlight w:val="none"/>
          <w:lang w:eastAsia="zh-CN"/>
        </w:rPr>
        <w:t>”</w:t>
      </w:r>
      <w:r>
        <w:rPr>
          <w:rFonts w:hint="eastAsia" w:cs="宋体"/>
          <w:color w:val="auto"/>
          <w:highlight w:val="none"/>
        </w:rPr>
        <w:t>证书解密</w:t>
      </w:r>
      <w:r>
        <w:rPr>
          <w:rFonts w:hint="eastAsia" w:cs="宋体"/>
          <w:color w:val="auto"/>
          <w:highlight w:val="none"/>
          <w:lang w:eastAsia="zh-CN"/>
        </w:rPr>
        <w:t>。</w:t>
      </w:r>
      <w:r>
        <w:rPr>
          <w:rFonts w:hint="eastAsia" w:cs="宋体"/>
          <w:color w:val="auto"/>
          <w:highlight w:val="none"/>
        </w:rPr>
        <w:t>以</w:t>
      </w:r>
      <w:r>
        <w:rPr>
          <w:rFonts w:hint="eastAsia" w:cs="宋体"/>
          <w:color w:val="auto"/>
          <w:highlight w:val="none"/>
          <w:lang w:eastAsia="zh-CN"/>
        </w:rPr>
        <w:t>数字证书（CA）</w:t>
      </w:r>
      <w:r>
        <w:rPr>
          <w:rFonts w:hint="eastAsia" w:cs="宋体"/>
          <w:color w:val="auto"/>
          <w:highlight w:val="none"/>
        </w:rPr>
        <w:t>制作的投标文件，只能用生成投标文件时加密投标文件</w:t>
      </w:r>
      <w:r>
        <w:rPr>
          <w:rFonts w:hint="eastAsia" w:cs="宋体"/>
          <w:color w:val="auto"/>
          <w:highlight w:val="none"/>
          <w:lang w:eastAsia="zh-CN"/>
        </w:rPr>
        <w:t>数字证书（CA）</w:t>
      </w:r>
      <w:r>
        <w:rPr>
          <w:rFonts w:hint="eastAsia" w:cs="宋体"/>
          <w:color w:val="auto"/>
          <w:highlight w:val="none"/>
        </w:rPr>
        <w:t>解密。</w:t>
      </w:r>
    </w:p>
    <w:p w14:paraId="5ED77515">
      <w:pPr>
        <w:pStyle w:val="5"/>
        <w:rPr>
          <w:rFonts w:hint="eastAsia"/>
          <w:color w:val="auto"/>
          <w:highlight w:val="none"/>
        </w:rPr>
      </w:pPr>
      <w:bookmarkStart w:id="22" w:name="_Toc15479"/>
      <w:bookmarkStart w:id="23" w:name="_Toc459567728"/>
      <w:r>
        <w:rPr>
          <w:color w:val="auto"/>
          <w:highlight w:val="none"/>
        </w:rPr>
        <w:t>6</w:t>
      </w:r>
      <w:r>
        <w:rPr>
          <w:rFonts w:hint="eastAsia"/>
          <w:color w:val="auto"/>
          <w:highlight w:val="none"/>
        </w:rPr>
        <w:t xml:space="preserve">. </w:t>
      </w:r>
      <w:r>
        <w:rPr>
          <w:color w:val="auto"/>
          <w:highlight w:val="none"/>
        </w:rPr>
        <w:t>发布媒介</w:t>
      </w:r>
      <w:bookmarkEnd w:id="22"/>
      <w:bookmarkEnd w:id="23"/>
    </w:p>
    <w:p w14:paraId="5D6686DF">
      <w:pPr>
        <w:spacing w:line="360" w:lineRule="auto"/>
        <w:ind w:firstLine="420" w:firstLineChars="200"/>
        <w:rPr>
          <w:rFonts w:hint="eastAsia" w:ascii="方正楷体_GB2312" w:hAnsi="方正楷体_GB2312" w:eastAsia="方正楷体_GB2312" w:cs="方正楷体_GB2312"/>
          <w:color w:val="auto"/>
          <w:szCs w:val="21"/>
          <w:highlight w:val="none"/>
        </w:rPr>
      </w:pPr>
      <w:r>
        <w:rPr>
          <w:rFonts w:hint="eastAsia" w:cs="宋体"/>
          <w:color w:val="auto"/>
          <w:szCs w:val="21"/>
          <w:highlight w:val="none"/>
        </w:rPr>
        <w:t>本次招标公告同时在广西壮族自治区招标投标公共服务平台</w:t>
      </w:r>
      <w:r>
        <w:rPr>
          <w:rFonts w:hint="eastAsia" w:cs="宋体"/>
          <w:color w:val="auto"/>
          <w:szCs w:val="21"/>
          <w:highlight w:val="none"/>
          <w:lang w:eastAsia="zh-CN"/>
        </w:rPr>
        <w:t>（</w:t>
      </w:r>
      <w:r>
        <w:rPr>
          <w:color w:val="auto"/>
          <w:highlight w:val="none"/>
        </w:rPr>
        <w:t>http://zbtb.gxi.gov.cn:9000</w:t>
      </w:r>
      <w:r>
        <w:rPr>
          <w:rFonts w:hint="eastAsia"/>
          <w:color w:val="auto"/>
          <w:highlight w:val="none"/>
          <w:lang w:eastAsia="zh-CN"/>
        </w:rPr>
        <w:t>）</w:t>
      </w:r>
      <w:r>
        <w:rPr>
          <w:rFonts w:hint="eastAsia" w:cs="宋体"/>
          <w:color w:val="auto"/>
          <w:szCs w:val="21"/>
          <w:highlight w:val="none"/>
        </w:rPr>
        <w:t>、</w:t>
      </w:r>
      <w:r>
        <w:rPr>
          <w:rFonts w:hint="eastAsia"/>
          <w:color w:val="auto"/>
          <w:highlight w:val="none"/>
          <w:u w:val="single"/>
        </w:rPr>
        <w:t>全国公共资源交易平台（</w:t>
      </w:r>
      <w:r>
        <w:rPr>
          <w:rFonts w:hint="eastAsia" w:ascii="方正楷体_GB2312" w:hAnsi="方正楷体_GB2312" w:eastAsia="方正楷体_GB2312" w:cs="方正楷体_GB2312"/>
          <w:color w:val="auto"/>
          <w:highlight w:val="none"/>
          <w:u w:val="single"/>
        </w:rPr>
        <w:t>填发布公告的交易中心地</w:t>
      </w:r>
      <w:r>
        <w:rPr>
          <w:rFonts w:hint="eastAsia" w:ascii="方正楷体_GB2312" w:hAnsi="方正楷体_GB2312" w:eastAsia="方正楷体_GB2312" w:cs="方正楷体_GB2312"/>
          <w:color w:val="auto"/>
          <w:highlight w:val="none"/>
          <w:u w:val="single"/>
          <w:lang w:val="en-US" w:eastAsia="zh-CN"/>
        </w:rPr>
        <w:t>点</w:t>
      </w:r>
      <w:r>
        <w:rPr>
          <w:rFonts w:hint="eastAsia"/>
          <w:color w:val="auto"/>
          <w:highlight w:val="none"/>
          <w:u w:val="single"/>
        </w:rPr>
        <w:t>）</w:t>
      </w:r>
      <w:r>
        <w:rPr>
          <w:rFonts w:hint="eastAsia"/>
          <w:color w:val="auto"/>
          <w:highlight w:val="none"/>
          <w:u w:val="single"/>
          <w:lang w:eastAsia="zh-CN"/>
        </w:rPr>
        <w:t>（</w:t>
      </w:r>
      <w:r>
        <w:rPr>
          <w:rFonts w:hint="eastAsia" w:ascii="方正楷体_GB2312" w:hAnsi="方正楷体_GB2312" w:eastAsia="方正楷体_GB2312" w:cs="方正楷体_GB2312"/>
          <w:color w:val="auto"/>
          <w:highlight w:val="none"/>
          <w:u w:val="single"/>
          <w:lang w:val="en-US" w:eastAsia="zh-CN"/>
        </w:rPr>
        <w:t>填网址</w:t>
      </w:r>
      <w:r>
        <w:rPr>
          <w:rFonts w:hint="eastAsia"/>
          <w:color w:val="auto"/>
          <w:highlight w:val="none"/>
          <w:u w:val="single"/>
          <w:lang w:val="en-US" w:eastAsia="zh-CN"/>
        </w:rPr>
        <w:t>）</w:t>
      </w:r>
      <w:r>
        <w:rPr>
          <w:rFonts w:hint="eastAsia" w:cs="宋体"/>
          <w:color w:val="auto"/>
          <w:szCs w:val="21"/>
          <w:highlight w:val="none"/>
        </w:rPr>
        <w:t>（</w:t>
      </w:r>
      <w:r>
        <w:rPr>
          <w:rFonts w:hint="eastAsia" w:ascii="方正楷体_GB2312" w:hAnsi="方正楷体_GB2312" w:eastAsia="方正楷体_GB2312" w:cs="方正楷体_GB2312"/>
          <w:color w:val="auto"/>
          <w:szCs w:val="21"/>
          <w:highlight w:val="none"/>
        </w:rPr>
        <w:t>公告发布媒介包含但不限于上述媒介</w:t>
      </w:r>
      <w:r>
        <w:rPr>
          <w:rFonts w:hint="eastAsia" w:cs="宋体"/>
          <w:color w:val="auto"/>
          <w:szCs w:val="21"/>
          <w:highlight w:val="none"/>
        </w:rPr>
        <w:t>）发布。</w:t>
      </w:r>
      <w:r>
        <w:rPr>
          <w:rFonts w:hint="eastAsia" w:ascii="方正楷体_GB2312" w:hAnsi="方正楷体_GB2312" w:eastAsia="方正楷体_GB2312" w:cs="方正楷体_GB2312"/>
          <w:color w:val="auto"/>
          <w:szCs w:val="21"/>
          <w:highlight w:val="none"/>
        </w:rPr>
        <w:t>（备注：实行招标投标的政府采购工程项目发布媒介还应当符合政府采购相关规定）。</w:t>
      </w:r>
    </w:p>
    <w:p w14:paraId="261F4403">
      <w:pPr>
        <w:pStyle w:val="5"/>
        <w:rPr>
          <w:rFonts w:hint="eastAsia" w:eastAsia="黑体"/>
          <w:color w:val="auto"/>
          <w:highlight w:val="none"/>
          <w:lang w:eastAsia="zh-CN"/>
        </w:rPr>
      </w:pPr>
      <w:bookmarkStart w:id="24" w:name="_Toc13878"/>
      <w:r>
        <w:rPr>
          <w:color w:val="auto"/>
          <w:highlight w:val="none"/>
        </w:rPr>
        <w:t>7</w:t>
      </w:r>
      <w:r>
        <w:rPr>
          <w:rFonts w:hint="eastAsia"/>
          <w:color w:val="auto"/>
          <w:highlight w:val="none"/>
        </w:rPr>
        <w:t xml:space="preserve">. </w:t>
      </w:r>
      <w:r>
        <w:rPr>
          <w:rFonts w:hint="eastAsia"/>
          <w:color w:val="auto"/>
          <w:highlight w:val="none"/>
          <w:lang w:eastAsia="zh-CN"/>
        </w:rPr>
        <w:t>公共资源交易平台运行服务</w:t>
      </w:r>
      <w:bookmarkEnd w:id="24"/>
      <w:r>
        <w:rPr>
          <w:rFonts w:hint="eastAsia"/>
          <w:color w:val="auto"/>
          <w:highlight w:val="none"/>
          <w:lang w:eastAsia="zh-CN"/>
        </w:rPr>
        <w:t>机构</w:t>
      </w:r>
    </w:p>
    <w:p w14:paraId="46C3C1D2">
      <w:pPr>
        <w:spacing w:line="360" w:lineRule="auto"/>
        <w:ind w:firstLine="420" w:firstLineChars="200"/>
        <w:rPr>
          <w:rFonts w:hint="eastAsia"/>
          <w:color w:val="auto"/>
          <w:highlight w:val="none"/>
        </w:rPr>
      </w:pPr>
      <w:r>
        <w:rPr>
          <w:rFonts w:hint="eastAsia"/>
          <w:color w:val="auto"/>
          <w:highlight w:val="none"/>
          <w:u w:val="single"/>
        </w:rPr>
        <w:t xml:space="preserve">                                  </w:t>
      </w:r>
    </w:p>
    <w:p w14:paraId="5C47FD44">
      <w:pPr>
        <w:pStyle w:val="5"/>
        <w:rPr>
          <w:rFonts w:hint="eastAsia"/>
          <w:color w:val="auto"/>
          <w:highlight w:val="none"/>
        </w:rPr>
      </w:pPr>
      <w:bookmarkStart w:id="25" w:name="_Toc13636"/>
      <w:r>
        <w:rPr>
          <w:color w:val="auto"/>
          <w:highlight w:val="none"/>
        </w:rPr>
        <w:t>8</w:t>
      </w:r>
      <w:r>
        <w:rPr>
          <w:rFonts w:hint="eastAsia"/>
          <w:color w:val="auto"/>
          <w:highlight w:val="none"/>
        </w:rPr>
        <w:t>. 监督部门及电话</w:t>
      </w:r>
      <w:bookmarkEnd w:id="25"/>
    </w:p>
    <w:p w14:paraId="60006FC6">
      <w:pPr>
        <w:spacing w:line="360" w:lineRule="auto"/>
        <w:ind w:firstLine="420" w:firstLineChars="200"/>
        <w:rPr>
          <w:rFonts w:hint="eastAsia"/>
          <w:color w:val="auto"/>
          <w:highlight w:val="none"/>
        </w:rPr>
      </w:pPr>
      <w:r>
        <w:rPr>
          <w:rFonts w:hint="eastAsia"/>
          <w:color w:val="auto"/>
          <w:highlight w:val="none"/>
          <w:u w:val="single"/>
        </w:rPr>
        <w:t xml:space="preserve">                                  </w:t>
      </w:r>
    </w:p>
    <w:p w14:paraId="7207D26C">
      <w:pPr>
        <w:spacing w:line="360" w:lineRule="auto"/>
        <w:ind w:firstLine="420" w:firstLineChars="200"/>
        <w:rPr>
          <w:rFonts w:hint="eastAsia"/>
          <w:color w:val="auto"/>
          <w:highlight w:val="none"/>
          <w:u w:val="single"/>
        </w:rPr>
      </w:pPr>
      <w:r>
        <w:rPr>
          <w:rFonts w:hint="eastAsia"/>
          <w:color w:val="auto"/>
          <w:highlight w:val="none"/>
          <w:u w:val="single"/>
        </w:rPr>
        <w:t xml:space="preserve">                                  </w:t>
      </w:r>
    </w:p>
    <w:p w14:paraId="0059263A">
      <w:pPr>
        <w:pStyle w:val="5"/>
        <w:rPr>
          <w:color w:val="auto"/>
          <w:highlight w:val="none"/>
        </w:rPr>
      </w:pPr>
      <w:bookmarkStart w:id="26" w:name="_Toc9885"/>
      <w:r>
        <w:rPr>
          <w:color w:val="auto"/>
          <w:highlight w:val="none"/>
        </w:rPr>
        <w:t>9.</w:t>
      </w:r>
      <w:r>
        <w:rPr>
          <w:rFonts w:hint="eastAsia" w:cs="黑体"/>
          <w:color w:val="auto"/>
          <w:sz w:val="24"/>
          <w:highlight w:val="none"/>
        </w:rPr>
        <w:t xml:space="preserve"> 注意事项</w:t>
      </w:r>
      <w:bookmarkEnd w:id="26"/>
    </w:p>
    <w:p w14:paraId="0392259B">
      <w:pPr>
        <w:spacing w:line="360" w:lineRule="auto"/>
        <w:ind w:firstLine="420" w:firstLineChars="200"/>
        <w:rPr>
          <w:rFonts w:ascii="宋体"/>
          <w:color w:val="auto"/>
          <w:highlight w:val="none"/>
        </w:rPr>
      </w:pPr>
      <w:bookmarkStart w:id="27" w:name="_Hlk75378523"/>
      <w:r>
        <w:rPr>
          <w:rFonts w:hint="eastAsia" w:hAnsi="宋体" w:cs="宋体"/>
          <w:color w:val="auto"/>
          <w:highlight w:val="none"/>
        </w:rPr>
        <w:t>潜在投标人必须录入</w:t>
      </w:r>
      <w:r>
        <w:rPr>
          <w:rFonts w:hint="eastAsia" w:hAnsi="宋体" w:cs="宋体"/>
          <w:color w:val="auto"/>
          <w:highlight w:val="none"/>
          <w:lang w:eastAsia="zh-CN"/>
        </w:rPr>
        <w:t>“</w:t>
      </w:r>
      <w:r>
        <w:rPr>
          <w:rFonts w:hint="eastAsia" w:hAnsi="宋体" w:cs="宋体"/>
          <w:color w:val="auto"/>
          <w:highlight w:val="none"/>
        </w:rPr>
        <w:t>桂建云</w:t>
      </w:r>
      <w:r>
        <w:rPr>
          <w:rFonts w:hint="eastAsia" w:hAnsi="宋体" w:cs="宋体"/>
          <w:color w:val="auto"/>
          <w:highlight w:val="none"/>
          <w:lang w:eastAsia="zh-CN"/>
        </w:rPr>
        <w:t>”</w:t>
      </w:r>
      <w:r>
        <w:rPr>
          <w:rFonts w:hint="eastAsia" w:hAnsi="宋体" w:cs="宋体"/>
          <w:color w:val="auto"/>
          <w:highlight w:val="none"/>
        </w:rPr>
        <w:t>系统，</w:t>
      </w:r>
      <w:r>
        <w:rPr>
          <w:rFonts w:hint="eastAsia" w:hAnsi="宋体" w:cs="宋体"/>
          <w:color w:val="auto"/>
          <w:highlight w:val="none"/>
          <w:lang w:eastAsia="zh-CN"/>
        </w:rPr>
        <w:t>“</w:t>
      </w:r>
      <w:r>
        <w:rPr>
          <w:rFonts w:hint="eastAsia" w:hAnsi="宋体" w:cs="宋体"/>
          <w:color w:val="auto"/>
          <w:highlight w:val="none"/>
        </w:rPr>
        <w:t>桂建云</w:t>
      </w:r>
      <w:r>
        <w:rPr>
          <w:rFonts w:hint="eastAsia" w:hAnsi="宋体" w:cs="宋体"/>
          <w:color w:val="auto"/>
          <w:highlight w:val="none"/>
          <w:lang w:eastAsia="zh-CN"/>
        </w:rPr>
        <w:t>”</w:t>
      </w:r>
      <w:r>
        <w:rPr>
          <w:rFonts w:hint="eastAsia" w:hAnsi="宋体" w:cs="宋体"/>
          <w:color w:val="auto"/>
          <w:highlight w:val="none"/>
        </w:rPr>
        <w:t>系统</w:t>
      </w:r>
      <w:r>
        <w:rPr>
          <w:rFonts w:hint="eastAsia" w:hAnsi="宋体" w:cs="宋体"/>
          <w:color w:val="auto"/>
          <w:highlight w:val="none"/>
          <w:lang w:eastAsia="zh-CN"/>
        </w:rPr>
        <w:t>登录</w:t>
      </w:r>
      <w:r>
        <w:rPr>
          <w:rFonts w:hint="eastAsia" w:hAnsi="宋体" w:cs="宋体"/>
          <w:color w:val="auto"/>
          <w:highlight w:val="none"/>
        </w:rPr>
        <w:t>地址：</w:t>
      </w:r>
      <w:r>
        <w:rPr>
          <w:rFonts w:hint="eastAsia" w:hAnsi="宋体" w:cs="宋体"/>
          <w:color w:val="auto"/>
          <w:highlight w:val="none"/>
          <w:lang w:eastAsia="zh-CN"/>
        </w:rPr>
        <w:t>https://gxjzsc.gxcic.</w:t>
      </w:r>
      <w:r>
        <w:rPr>
          <w:rFonts w:hint="eastAsia"/>
          <w:color w:val="auto"/>
          <w:highlight w:val="none"/>
          <w:lang w:val="en-US" w:eastAsia="zh-CN"/>
        </w:rPr>
        <w:t>cn</w:t>
      </w:r>
      <w:r>
        <w:rPr>
          <w:rFonts w:hAnsi="宋体" w:cs="宋体"/>
          <w:color w:val="auto"/>
          <w:highlight w:val="none"/>
        </w:rPr>
        <w:t>/</w:t>
      </w:r>
      <w:r>
        <w:rPr>
          <w:rFonts w:hint="eastAsia" w:hAnsi="宋体" w:cs="宋体"/>
          <w:color w:val="auto"/>
          <w:highlight w:val="none"/>
        </w:rPr>
        <w:t>。</w:t>
      </w:r>
      <w:r>
        <w:rPr>
          <w:rFonts w:hint="default" w:ascii="Times New Roman" w:hAnsi="Times New Roman" w:cs="Times New Roman"/>
          <w:color w:val="auto"/>
          <w:highlight w:val="none"/>
        </w:rPr>
        <w:t>由于</w:t>
      </w:r>
      <w:r>
        <w:rPr>
          <w:rFonts w:hint="eastAsia" w:cs="Times New Roman"/>
          <w:color w:val="auto"/>
          <w:highlight w:val="none"/>
          <w:lang w:eastAsia="zh-CN"/>
        </w:rPr>
        <w:t>“</w:t>
      </w:r>
      <w:r>
        <w:rPr>
          <w:rFonts w:hint="default" w:ascii="Times New Roman" w:hAnsi="Times New Roman" w:cs="Times New Roman"/>
          <w:color w:val="auto"/>
          <w:highlight w:val="none"/>
        </w:rPr>
        <w:t>桂建云</w:t>
      </w:r>
      <w:r>
        <w:rPr>
          <w:rFonts w:hint="eastAsia" w:cs="Times New Roman"/>
          <w:color w:val="auto"/>
          <w:highlight w:val="none"/>
          <w:lang w:eastAsia="zh-CN"/>
        </w:rPr>
        <w:t>”</w:t>
      </w:r>
      <w:r>
        <w:rPr>
          <w:rFonts w:hint="default" w:ascii="Times New Roman" w:hAnsi="Times New Roman" w:cs="Times New Roman"/>
          <w:color w:val="auto"/>
          <w:highlight w:val="none"/>
        </w:rPr>
        <w:t>与全国建筑市场监管公共服务平台</w:t>
      </w:r>
      <w:r>
        <w:rPr>
          <w:rFonts w:hint="eastAsia" w:cs="Times New Roman"/>
          <w:color w:val="auto"/>
          <w:highlight w:val="none"/>
          <w:lang w:eastAsia="zh-CN"/>
        </w:rPr>
        <w:t>（</w:t>
      </w:r>
      <w:r>
        <w:rPr>
          <w:rFonts w:hint="default" w:ascii="Times New Roman" w:hAnsi="Times New Roman" w:cs="Times New Roman"/>
          <w:color w:val="auto"/>
          <w:highlight w:val="none"/>
        </w:rPr>
        <w:t>以下简称全国平台</w:t>
      </w:r>
      <w:r>
        <w:rPr>
          <w:rFonts w:hint="eastAsia" w:cs="Times New Roman"/>
          <w:color w:val="auto"/>
          <w:highlight w:val="none"/>
          <w:lang w:eastAsia="zh-CN"/>
        </w:rPr>
        <w:t>）</w:t>
      </w:r>
      <w:r>
        <w:rPr>
          <w:rFonts w:hint="default" w:ascii="Times New Roman" w:hAnsi="Times New Roman" w:cs="Times New Roman"/>
          <w:color w:val="auto"/>
          <w:highlight w:val="none"/>
        </w:rPr>
        <w:t>相关信息同步存在时间差（企业每次登录</w:t>
      </w:r>
      <w:r>
        <w:rPr>
          <w:rFonts w:hint="eastAsia" w:cs="Times New Roman"/>
          <w:color w:val="auto"/>
          <w:highlight w:val="none"/>
          <w:lang w:eastAsia="zh-CN"/>
        </w:rPr>
        <w:t>“</w:t>
      </w:r>
      <w:r>
        <w:rPr>
          <w:rFonts w:hint="default" w:ascii="Times New Roman" w:hAnsi="Times New Roman" w:cs="Times New Roman"/>
          <w:color w:val="auto"/>
          <w:highlight w:val="none"/>
        </w:rPr>
        <w:t>桂建云</w:t>
      </w:r>
      <w:r>
        <w:rPr>
          <w:rFonts w:hint="eastAsia" w:cs="Times New Roman"/>
          <w:color w:val="auto"/>
          <w:highlight w:val="none"/>
          <w:lang w:eastAsia="zh-CN"/>
        </w:rPr>
        <w:t>”</w:t>
      </w:r>
      <w:r>
        <w:rPr>
          <w:rFonts w:hint="default" w:ascii="Times New Roman" w:hAnsi="Times New Roman" w:cs="Times New Roman"/>
          <w:color w:val="auto"/>
          <w:highlight w:val="none"/>
        </w:rPr>
        <w:t>时自动同步全国平台数据），投标人应自行预留足够的时间，至少提前24小时将所需投标材料下行至</w:t>
      </w:r>
      <w:r>
        <w:rPr>
          <w:rFonts w:hint="eastAsia" w:cs="Times New Roman"/>
          <w:color w:val="auto"/>
          <w:highlight w:val="none"/>
          <w:lang w:eastAsia="zh-CN"/>
        </w:rPr>
        <w:t>“</w:t>
      </w:r>
      <w:r>
        <w:rPr>
          <w:rFonts w:hint="default" w:ascii="Times New Roman" w:hAnsi="Times New Roman" w:cs="Times New Roman"/>
          <w:color w:val="auto"/>
          <w:highlight w:val="none"/>
        </w:rPr>
        <w:t>桂建云</w:t>
      </w:r>
      <w:r>
        <w:rPr>
          <w:rFonts w:hint="eastAsia" w:cs="Times New Roman"/>
          <w:color w:val="auto"/>
          <w:highlight w:val="none"/>
          <w:lang w:eastAsia="zh-CN"/>
        </w:rPr>
        <w:t>”</w:t>
      </w:r>
      <w:r>
        <w:rPr>
          <w:rFonts w:hint="eastAsia" w:ascii="宋体" w:hAnsi="宋体" w:cs="宋体"/>
          <w:color w:val="auto"/>
          <w:highlight w:val="none"/>
        </w:rPr>
        <w:t>，若因投标人原因未能同步的，后果自行负责。</w:t>
      </w:r>
    </w:p>
    <w:bookmarkEnd w:id="27"/>
    <w:p w14:paraId="3C75491A">
      <w:pPr>
        <w:pStyle w:val="5"/>
        <w:rPr>
          <w:color w:val="auto"/>
          <w:highlight w:val="none"/>
        </w:rPr>
      </w:pPr>
      <w:bookmarkStart w:id="28" w:name="_Toc29946"/>
      <w:bookmarkStart w:id="29" w:name="_Toc459567730"/>
      <w:r>
        <w:rPr>
          <w:rFonts w:hint="eastAsia"/>
          <w:color w:val="auto"/>
          <w:highlight w:val="none"/>
        </w:rPr>
        <w:t>1</w:t>
      </w:r>
      <w:r>
        <w:rPr>
          <w:color w:val="auto"/>
          <w:highlight w:val="none"/>
        </w:rPr>
        <w:t>0.</w:t>
      </w:r>
      <w:r>
        <w:rPr>
          <w:rFonts w:hint="eastAsia"/>
          <w:color w:val="auto"/>
          <w:highlight w:val="none"/>
        </w:rPr>
        <w:t xml:space="preserve"> </w:t>
      </w:r>
      <w:r>
        <w:rPr>
          <w:rFonts w:hAnsi="宋体"/>
          <w:color w:val="auto"/>
          <w:highlight w:val="none"/>
        </w:rPr>
        <w:t>联系方式</w:t>
      </w:r>
      <w:bookmarkEnd w:id="28"/>
      <w:bookmarkEnd w:id="29"/>
    </w:p>
    <w:p w14:paraId="46B068EF">
      <w:pPr>
        <w:spacing w:line="360" w:lineRule="auto"/>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招 标 人：</w:t>
      </w:r>
      <w:r>
        <w:rPr>
          <w:rFonts w:hint="eastAsia" w:cs="Times New Roman"/>
          <w:color w:val="auto"/>
          <w:highlight w:val="none"/>
          <w:lang w:eastAsia="zh-CN"/>
        </w:rPr>
        <w:t>（</w:t>
      </w:r>
      <w:r>
        <w:rPr>
          <w:rFonts w:hint="eastAsia" w:ascii="Times New Roman" w:hAnsi="Times New Roman" w:cs="Times New Roman"/>
          <w:color w:val="auto"/>
          <w:highlight w:val="none"/>
          <w:u w:val="single"/>
          <w:vertAlign w:val="baseline"/>
          <w:lang w:val="en-US" w:eastAsia="zh-CN"/>
        </w:rPr>
        <w:t>名称</w:t>
      </w:r>
      <w:r>
        <w:rPr>
          <w:rFonts w:hint="eastAsia" w:cs="Times New Roman"/>
          <w:color w:val="auto"/>
          <w:highlight w:val="none"/>
          <w:u w:val="single"/>
          <w:vertAlign w:val="baseline"/>
          <w:lang w:val="en-US" w:eastAsia="zh-CN"/>
        </w:rPr>
        <w:t>）</w:t>
      </w:r>
      <w:r>
        <w:rPr>
          <w:rFonts w:hint="eastAsia"/>
          <w:color w:val="auto"/>
          <w:highlight w:val="none"/>
          <w:u w:val="single"/>
          <w:lang w:val="en-US" w:eastAsia="zh-CN"/>
        </w:rPr>
        <w:t xml:space="preserve">（加盖公章）  </w:t>
      </w:r>
      <w:r>
        <w:rPr>
          <w:rFonts w:hint="eastAsia" w:ascii="Times New Roman" w:hAnsi="Times New Roman" w:cs="Times New Roman"/>
          <w:color w:val="auto"/>
          <w:highlight w:val="none"/>
          <w:u w:val="single"/>
          <w:vertAlign w:val="baseline"/>
          <w:lang w:val="en-US" w:eastAsia="zh-CN"/>
        </w:rPr>
        <w:t xml:space="preserve">     </w:t>
      </w:r>
      <w:r>
        <w:rPr>
          <w:rFonts w:hint="eastAsia" w:ascii="Times New Roman" w:hAnsi="Times New Roman" w:cs="Times New Roman"/>
          <w:color w:val="auto"/>
          <w:highlight w:val="none"/>
          <w:u w:val="none"/>
          <w:vertAlign w:val="baseline"/>
          <w:lang w:val="en-US" w:eastAsia="zh-CN"/>
        </w:rPr>
        <w:t xml:space="preserve">   </w:t>
      </w:r>
      <w:r>
        <w:rPr>
          <w:rFonts w:ascii="Times New Roman" w:hAnsi="Times New Roman" w:cs="Times New Roman"/>
          <w:color w:val="auto"/>
          <w:highlight w:val="none"/>
        </w:rPr>
        <w:t>招标代理机构：</w:t>
      </w:r>
      <w:r>
        <w:rPr>
          <w:rFonts w:hint="eastAsia" w:cs="Times New Roman"/>
          <w:color w:val="auto"/>
          <w:highlight w:val="none"/>
          <w:lang w:eastAsia="zh-CN"/>
        </w:rPr>
        <w:t>（</w:t>
      </w:r>
      <w:r>
        <w:rPr>
          <w:rFonts w:hint="eastAsia" w:ascii="Times New Roman" w:hAnsi="Times New Roman" w:cs="Times New Roman"/>
          <w:color w:val="auto"/>
          <w:highlight w:val="none"/>
          <w:u w:val="single"/>
          <w:vertAlign w:val="baseline"/>
          <w:lang w:val="en-US" w:eastAsia="zh-CN"/>
        </w:rPr>
        <w:t>名称</w:t>
      </w:r>
      <w:r>
        <w:rPr>
          <w:rFonts w:hint="eastAsia" w:cs="Times New Roman"/>
          <w:color w:val="auto"/>
          <w:highlight w:val="none"/>
          <w:u w:val="single"/>
          <w:vertAlign w:val="baseline"/>
          <w:lang w:val="en-US" w:eastAsia="zh-CN"/>
        </w:rPr>
        <w:t>）</w:t>
      </w:r>
      <w:r>
        <w:rPr>
          <w:rFonts w:hint="eastAsia"/>
          <w:color w:val="auto"/>
          <w:highlight w:val="none"/>
          <w:u w:val="single"/>
          <w:lang w:val="en-US" w:eastAsia="zh-CN"/>
        </w:rPr>
        <w:t>（加盖公章）</w:t>
      </w:r>
      <w:r>
        <w:rPr>
          <w:rFonts w:hint="eastAsia" w:ascii="Times New Roman" w:hAnsi="Times New Roman" w:cs="Times New Roman"/>
          <w:color w:val="auto"/>
          <w:highlight w:val="none"/>
          <w:u w:val="single"/>
          <w:vertAlign w:val="baseline"/>
          <w:lang w:val="en-US" w:eastAsia="zh-CN"/>
        </w:rPr>
        <w:t xml:space="preserve">      </w:t>
      </w:r>
      <w:r>
        <w:rPr>
          <w:rFonts w:hint="eastAsia" w:ascii="Times New Roman" w:hAnsi="Times New Roman" w:cs="Times New Roman"/>
          <w:color w:val="auto"/>
          <w:highlight w:val="none"/>
          <w:u w:val="none"/>
          <w:vertAlign w:val="baseline"/>
          <w:lang w:val="en-US" w:eastAsia="zh-CN"/>
        </w:rPr>
        <w:t xml:space="preserve"> </w:t>
      </w:r>
    </w:p>
    <w:p w14:paraId="3584F9FA">
      <w:pPr>
        <w:spacing w:line="360" w:lineRule="auto"/>
        <w:ind w:firstLine="420" w:firstLineChars="200"/>
        <w:rPr>
          <w:color w:val="auto"/>
          <w:szCs w:val="21"/>
          <w:highlight w:val="none"/>
          <w:u w:val="single"/>
        </w:rPr>
      </w:pP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p>
    <w:p w14:paraId="60C6680B">
      <w:pPr>
        <w:spacing w:line="360" w:lineRule="auto"/>
        <w:ind w:firstLine="420" w:firstLineChars="200"/>
        <w:rPr>
          <w:color w:val="auto"/>
          <w:szCs w:val="21"/>
          <w:highlight w:val="none"/>
        </w:rPr>
      </w:pPr>
      <w:r>
        <w:rPr>
          <w:rFonts w:hAnsi="宋体"/>
          <w:color w:val="auto"/>
          <w:szCs w:val="21"/>
          <w:highlight w:val="none"/>
        </w:rPr>
        <w:t>邮</w:t>
      </w:r>
      <w:r>
        <w:rPr>
          <w:color w:val="auto"/>
          <w:szCs w:val="21"/>
          <w:highlight w:val="none"/>
        </w:rPr>
        <w:t xml:space="preserve">    </w:t>
      </w:r>
      <w:r>
        <w:rPr>
          <w:rFonts w:hAnsi="宋体"/>
          <w:color w:val="auto"/>
          <w:szCs w:val="21"/>
          <w:highlight w:val="none"/>
        </w:rPr>
        <w:t>编：</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邮</w:t>
      </w:r>
      <w:r>
        <w:rPr>
          <w:color w:val="auto"/>
          <w:szCs w:val="21"/>
          <w:highlight w:val="none"/>
        </w:rPr>
        <w:t xml:space="preserve">    </w:t>
      </w:r>
      <w:r>
        <w:rPr>
          <w:rFonts w:hAnsi="宋体"/>
          <w:color w:val="auto"/>
          <w:szCs w:val="21"/>
          <w:highlight w:val="none"/>
        </w:rPr>
        <w:t>编：</w:t>
      </w:r>
      <w:r>
        <w:rPr>
          <w:color w:val="auto"/>
          <w:szCs w:val="21"/>
          <w:highlight w:val="none"/>
          <w:u w:val="single"/>
        </w:rPr>
        <w:t xml:space="preserve">                            </w:t>
      </w:r>
    </w:p>
    <w:p w14:paraId="0A23250A">
      <w:pPr>
        <w:spacing w:line="360" w:lineRule="auto"/>
        <w:ind w:firstLine="420" w:firstLineChars="200"/>
        <w:rPr>
          <w:color w:val="auto"/>
          <w:szCs w:val="21"/>
          <w:highlight w:val="none"/>
        </w:rPr>
      </w:pPr>
      <w:r>
        <w:rPr>
          <w:rFonts w:hAnsi="宋体"/>
          <w:color w:val="auto"/>
          <w:szCs w:val="21"/>
          <w:highlight w:val="none"/>
        </w:rPr>
        <w:t>联</w:t>
      </w:r>
      <w:r>
        <w:rPr>
          <w:color w:val="auto"/>
          <w:szCs w:val="21"/>
          <w:highlight w:val="none"/>
        </w:rPr>
        <w:t xml:space="preserve"> </w:t>
      </w:r>
      <w:r>
        <w:rPr>
          <w:rFonts w:hAnsi="宋体"/>
          <w:color w:val="auto"/>
          <w:szCs w:val="21"/>
          <w:highlight w:val="none"/>
        </w:rPr>
        <w:t>系</w:t>
      </w:r>
      <w:r>
        <w:rPr>
          <w:color w:val="auto"/>
          <w:szCs w:val="21"/>
          <w:highlight w:val="none"/>
        </w:rPr>
        <w:t xml:space="preserve"> </w:t>
      </w:r>
      <w:r>
        <w:rPr>
          <w:rFonts w:hAnsi="宋体"/>
          <w:color w:val="auto"/>
          <w:szCs w:val="21"/>
          <w:highlight w:val="none"/>
        </w:rPr>
        <w:t>人：</w:t>
      </w:r>
      <w:r>
        <w:rPr>
          <w:color w:val="auto"/>
          <w:szCs w:val="21"/>
          <w:highlight w:val="none"/>
          <w:u w:val="single"/>
        </w:rPr>
        <w:t xml:space="preserve">                         </w:t>
      </w:r>
      <w:r>
        <w:rPr>
          <w:color w:val="auto"/>
          <w:szCs w:val="21"/>
          <w:highlight w:val="none"/>
        </w:rPr>
        <w:t xml:space="preserve">   </w:t>
      </w:r>
      <w:r>
        <w:rPr>
          <w:rFonts w:hint="eastAsia" w:hAnsi="宋体"/>
          <w:color w:val="auto"/>
          <w:szCs w:val="21"/>
          <w:highlight w:val="none"/>
          <w:lang w:val="en-US" w:eastAsia="zh-CN"/>
        </w:rPr>
        <w:t>项目负责人</w:t>
      </w:r>
      <w:r>
        <w:rPr>
          <w:rFonts w:hAnsi="宋体"/>
          <w:color w:val="auto"/>
          <w:szCs w:val="21"/>
          <w:highlight w:val="none"/>
        </w:rPr>
        <w:t>：</w:t>
      </w:r>
      <w:r>
        <w:rPr>
          <w:color w:val="auto"/>
          <w:szCs w:val="21"/>
          <w:highlight w:val="none"/>
          <w:u w:val="single"/>
        </w:rPr>
        <w:t xml:space="preserve">                          </w:t>
      </w:r>
      <w:r>
        <w:rPr>
          <w:color w:val="auto"/>
          <w:szCs w:val="21"/>
          <w:highlight w:val="none"/>
          <w:u w:val="none"/>
        </w:rPr>
        <w:t xml:space="preserve">  </w:t>
      </w:r>
    </w:p>
    <w:p w14:paraId="196CE01A">
      <w:pPr>
        <w:spacing w:line="360" w:lineRule="auto"/>
        <w:ind w:firstLine="420" w:firstLineChars="200"/>
        <w:rPr>
          <w:color w:val="auto"/>
          <w:szCs w:val="21"/>
          <w:highlight w:val="none"/>
        </w:rPr>
      </w:pP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color w:val="auto"/>
          <w:szCs w:val="21"/>
          <w:highlight w:val="none"/>
          <w:u w:val="single"/>
        </w:rPr>
        <w:t xml:space="preserve">                            </w:t>
      </w:r>
    </w:p>
    <w:p w14:paraId="6521B614">
      <w:pPr>
        <w:spacing w:line="360" w:lineRule="auto"/>
        <w:ind w:firstLine="420" w:firstLineChars="200"/>
        <w:rPr>
          <w:color w:val="auto"/>
          <w:szCs w:val="21"/>
          <w:highlight w:val="none"/>
        </w:rPr>
      </w:pP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color w:val="auto"/>
          <w:szCs w:val="21"/>
          <w:highlight w:val="none"/>
          <w:u w:val="single"/>
        </w:rPr>
        <w:t xml:space="preserve">                            </w:t>
      </w:r>
    </w:p>
    <w:p w14:paraId="1171A026">
      <w:pPr>
        <w:spacing w:line="360" w:lineRule="auto"/>
        <w:ind w:firstLine="420" w:firstLineChars="200"/>
        <w:rPr>
          <w:color w:val="auto"/>
          <w:szCs w:val="21"/>
          <w:highlight w:val="none"/>
        </w:rPr>
      </w:pPr>
      <w:r>
        <w:rPr>
          <w:rFonts w:hAnsi="宋体"/>
          <w:color w:val="auto"/>
          <w:szCs w:val="21"/>
          <w:highlight w:val="none"/>
        </w:rPr>
        <w:t>电子邮</w:t>
      </w:r>
      <w:r>
        <w:rPr>
          <w:rFonts w:hint="eastAsia" w:hAnsi="宋体"/>
          <w:color w:val="auto"/>
          <w:szCs w:val="21"/>
          <w:highlight w:val="none"/>
        </w:rPr>
        <w:t>箱</w:t>
      </w:r>
      <w:r>
        <w:rPr>
          <w:rFonts w:hAnsi="宋体"/>
          <w:color w:val="auto"/>
          <w:szCs w:val="21"/>
          <w:highlight w:val="non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电子邮</w:t>
      </w:r>
      <w:r>
        <w:rPr>
          <w:rFonts w:hint="eastAsia" w:hAnsi="宋体"/>
          <w:color w:val="auto"/>
          <w:szCs w:val="21"/>
          <w:highlight w:val="none"/>
        </w:rPr>
        <w:t>箱</w:t>
      </w:r>
      <w:r>
        <w:rPr>
          <w:rFonts w:hAnsi="宋体"/>
          <w:color w:val="auto"/>
          <w:szCs w:val="21"/>
          <w:highlight w:val="none"/>
        </w:rPr>
        <w:t>：</w:t>
      </w:r>
      <w:r>
        <w:rPr>
          <w:color w:val="auto"/>
          <w:szCs w:val="21"/>
          <w:highlight w:val="none"/>
          <w:u w:val="single"/>
        </w:rPr>
        <w:t xml:space="preserve">                            </w:t>
      </w:r>
    </w:p>
    <w:p w14:paraId="4A1EA093">
      <w:pPr>
        <w:spacing w:line="360" w:lineRule="auto"/>
        <w:ind w:firstLine="420" w:firstLineChars="200"/>
        <w:rPr>
          <w:rFonts w:hint="eastAsia"/>
          <w:color w:val="auto"/>
          <w:szCs w:val="21"/>
          <w:highlight w:val="none"/>
          <w:u w:val="single"/>
        </w:rPr>
      </w:pPr>
      <w:r>
        <w:rPr>
          <w:rFonts w:hAnsi="宋体"/>
          <w:color w:val="auto"/>
          <w:szCs w:val="21"/>
          <w:highlight w:val="none"/>
        </w:rPr>
        <w:t>网</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网</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p>
    <w:p w14:paraId="73A77054">
      <w:pPr>
        <w:spacing w:line="360" w:lineRule="auto"/>
        <w:ind w:firstLine="437"/>
        <w:rPr>
          <w:rFonts w:hint="eastAsia"/>
          <w:color w:val="auto"/>
          <w:szCs w:val="21"/>
          <w:highlight w:val="none"/>
          <w:u w:val="single"/>
        </w:rPr>
      </w:pPr>
      <w:r>
        <w:rPr>
          <w:rFonts w:hint="eastAsia" w:hAnsi="宋体"/>
          <w:color w:val="auto"/>
          <w:szCs w:val="21"/>
          <w:highlight w:val="none"/>
        </w:rPr>
        <w:t xml:space="preserve">                                      </w:t>
      </w:r>
    </w:p>
    <w:p w14:paraId="60501A0B">
      <w:pPr>
        <w:pBdr>
          <w:top w:val="none" w:color="auto" w:sz="0" w:space="0"/>
          <w:left w:val="none" w:color="auto" w:sz="0" w:space="0"/>
          <w:bottom w:val="none" w:color="auto" w:sz="0" w:space="0"/>
          <w:right w:val="none" w:color="auto" w:sz="0" w:space="0"/>
          <w:between w:val="none" w:color="auto" w:sz="0" w:space="0"/>
        </w:pBdr>
        <w:spacing w:line="360" w:lineRule="auto"/>
        <w:ind w:right="420"/>
        <w:jc w:val="right"/>
        <w:rPr>
          <w:rFonts w:hint="eastAsia"/>
          <w:color w:val="auto"/>
          <w:highlight w:val="none"/>
          <w:u w:val="single"/>
          <w:lang w:val="en-US" w:eastAsia="zh-CN"/>
        </w:rPr>
      </w:pPr>
    </w:p>
    <w:p w14:paraId="3B432A6E">
      <w:pPr>
        <w:pStyle w:val="18"/>
        <w:pBdr>
          <w:top w:val="none" w:color="auto" w:sz="0" w:space="0"/>
          <w:left w:val="none" w:color="auto" w:sz="0" w:space="0"/>
          <w:bottom w:val="none" w:color="auto" w:sz="0" w:space="0"/>
          <w:right w:val="none" w:color="auto" w:sz="0" w:space="0"/>
          <w:between w:val="none" w:color="auto" w:sz="0" w:space="0"/>
        </w:pBdr>
        <w:jc w:val="left"/>
        <w:rPr>
          <w:rFonts w:hint="default"/>
          <w:color w:val="auto"/>
          <w:sz w:val="21"/>
          <w:szCs w:val="21"/>
          <w:highlight w:val="none"/>
          <w:u w:val="single"/>
          <w:lang w:val="en-US" w:eastAsia="zh-CN"/>
        </w:rPr>
      </w:pPr>
      <w:r>
        <w:rPr>
          <w:rFonts w:hint="eastAsia"/>
          <w:color w:val="auto"/>
          <w:sz w:val="21"/>
          <w:szCs w:val="21"/>
          <w:highlight w:val="none"/>
          <w:u w:val="none"/>
          <w:lang w:val="en-US" w:eastAsia="zh-CN"/>
        </w:rPr>
        <w:t xml:space="preserve">         招标人（或招标代理机构）法定代表人（或其授权项目负责人）：</w:t>
      </w:r>
      <w:r>
        <w:rPr>
          <w:rFonts w:hint="eastAsia"/>
          <w:color w:val="auto"/>
          <w:sz w:val="21"/>
          <w:szCs w:val="21"/>
          <w:highlight w:val="none"/>
          <w:u w:val="single"/>
          <w:lang w:val="en-US" w:eastAsia="zh-CN"/>
        </w:rPr>
        <w:t xml:space="preserve">（签名）  </w:t>
      </w:r>
    </w:p>
    <w:p w14:paraId="1745208E">
      <w:pPr>
        <w:pBdr>
          <w:top w:val="none" w:color="auto" w:sz="0" w:space="0"/>
          <w:left w:val="none" w:color="auto" w:sz="0" w:space="0"/>
          <w:bottom w:val="none" w:color="auto" w:sz="0" w:space="0"/>
          <w:right w:val="none" w:color="auto" w:sz="0" w:space="0"/>
          <w:between w:val="none" w:color="auto" w:sz="0" w:space="0"/>
        </w:pBdr>
        <w:spacing w:line="360" w:lineRule="auto"/>
        <w:ind w:right="420"/>
        <w:jc w:val="right"/>
        <w:rPr>
          <w:rFonts w:hint="eastAsia" w:cs="宋体"/>
          <w:color w:val="auto"/>
          <w:highlight w:val="none"/>
        </w:rPr>
      </w:pP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bookmarkStart w:id="30" w:name="_Toc6364"/>
    </w:p>
    <w:p w14:paraId="1E8D446D">
      <w:pPr>
        <w:pStyle w:val="18"/>
        <w:pBdr>
          <w:top w:val="none" w:color="auto" w:sz="0" w:space="0"/>
          <w:left w:val="none" w:color="auto" w:sz="0" w:space="0"/>
          <w:bottom w:val="none" w:color="auto" w:sz="0" w:space="1"/>
          <w:right w:val="none" w:color="auto" w:sz="0" w:space="0"/>
          <w:between w:val="none" w:color="auto" w:sz="0" w:space="0"/>
        </w:pBdr>
        <w:rPr>
          <w:rFonts w:hint="eastAsia" w:cs="宋体"/>
          <w:color w:val="auto"/>
          <w:highlight w:val="none"/>
        </w:rPr>
      </w:pPr>
    </w:p>
    <w:p w14:paraId="16C79BF6">
      <w:pPr>
        <w:pStyle w:val="18"/>
        <w:pBdr>
          <w:top w:val="none" w:color="auto" w:sz="0" w:space="0"/>
          <w:left w:val="none" w:color="auto" w:sz="0" w:space="0"/>
          <w:bottom w:val="none" w:color="auto" w:sz="0" w:space="1"/>
          <w:right w:val="none" w:color="auto" w:sz="0" w:space="0"/>
          <w:between w:val="none" w:color="auto" w:sz="0" w:space="0"/>
        </w:pBdr>
        <w:rPr>
          <w:rFonts w:hint="eastAsia" w:cs="宋体"/>
          <w:color w:val="auto"/>
          <w:highlight w:val="none"/>
        </w:rPr>
      </w:pPr>
    </w:p>
    <w:p w14:paraId="6E7049BC">
      <w:pPr>
        <w:pStyle w:val="18"/>
        <w:pBdr>
          <w:top w:val="none" w:color="auto" w:sz="0" w:space="0"/>
          <w:left w:val="none" w:color="auto" w:sz="0" w:space="0"/>
          <w:bottom w:val="none" w:color="auto" w:sz="0" w:space="1"/>
          <w:right w:val="none" w:color="auto" w:sz="0" w:space="0"/>
          <w:between w:val="none" w:color="auto" w:sz="0" w:space="0"/>
        </w:pBdr>
        <w:rPr>
          <w:rFonts w:hint="eastAsia" w:cs="宋体"/>
          <w:color w:val="auto"/>
          <w:highlight w:val="none"/>
        </w:rPr>
      </w:pPr>
    </w:p>
    <w:p w14:paraId="1CE3E6E3">
      <w:pPr>
        <w:pStyle w:val="18"/>
        <w:pBdr>
          <w:top w:val="none" w:color="auto" w:sz="0" w:space="0"/>
          <w:left w:val="none" w:color="auto" w:sz="0" w:space="0"/>
          <w:bottom w:val="none" w:color="auto" w:sz="0" w:space="1"/>
          <w:right w:val="none" w:color="auto" w:sz="0" w:space="0"/>
          <w:between w:val="none" w:color="auto" w:sz="0" w:space="0"/>
        </w:pBdr>
        <w:rPr>
          <w:rFonts w:hint="eastAsia" w:cs="宋体"/>
          <w:color w:val="auto"/>
          <w:highlight w:val="none"/>
        </w:rPr>
      </w:pPr>
    </w:p>
    <w:p w14:paraId="1EA185C7">
      <w:pPr>
        <w:pStyle w:val="18"/>
        <w:pBdr>
          <w:top w:val="none" w:color="auto" w:sz="0" w:space="0"/>
          <w:left w:val="none" w:color="auto" w:sz="0" w:space="0"/>
          <w:bottom w:val="none" w:color="auto" w:sz="0" w:space="1"/>
          <w:right w:val="none" w:color="auto" w:sz="0" w:space="0"/>
          <w:between w:val="none" w:color="auto" w:sz="0" w:space="0"/>
        </w:pBdr>
        <w:rPr>
          <w:rFonts w:hint="eastAsia" w:cs="宋体"/>
          <w:color w:val="auto"/>
          <w:highlight w:val="none"/>
        </w:rPr>
      </w:pPr>
    </w:p>
    <w:p w14:paraId="7458328B">
      <w:pPr>
        <w:pStyle w:val="18"/>
        <w:pBdr>
          <w:top w:val="none" w:color="auto" w:sz="0" w:space="0"/>
          <w:left w:val="none" w:color="auto" w:sz="0" w:space="0"/>
          <w:bottom w:val="none" w:color="auto" w:sz="0" w:space="1"/>
          <w:right w:val="none" w:color="auto" w:sz="0" w:space="0"/>
          <w:between w:val="none" w:color="auto" w:sz="0" w:space="0"/>
        </w:pBdr>
        <w:rPr>
          <w:rFonts w:hint="eastAsia" w:cs="宋体"/>
          <w:color w:val="auto"/>
          <w:highlight w:val="none"/>
        </w:rPr>
      </w:pPr>
    </w:p>
    <w:p w14:paraId="7550F770">
      <w:pPr>
        <w:pStyle w:val="18"/>
        <w:pBdr>
          <w:top w:val="none" w:color="auto" w:sz="0" w:space="0"/>
          <w:left w:val="none" w:color="auto" w:sz="0" w:space="0"/>
          <w:bottom w:val="none" w:color="auto" w:sz="0" w:space="1"/>
          <w:right w:val="none" w:color="auto" w:sz="0" w:space="0"/>
          <w:between w:val="none" w:color="auto" w:sz="0" w:space="0"/>
        </w:pBdr>
        <w:rPr>
          <w:rFonts w:hint="eastAsia" w:cs="宋体"/>
          <w:color w:val="auto"/>
          <w:highlight w:val="none"/>
        </w:rPr>
      </w:pPr>
    </w:p>
    <w:p w14:paraId="7284FAB5">
      <w:pPr>
        <w:pStyle w:val="18"/>
        <w:pBdr>
          <w:top w:val="none" w:color="auto" w:sz="0" w:space="0"/>
          <w:left w:val="none" w:color="auto" w:sz="0" w:space="0"/>
          <w:bottom w:val="none" w:color="auto" w:sz="0" w:space="1"/>
          <w:right w:val="none" w:color="auto" w:sz="0" w:space="0"/>
          <w:between w:val="none" w:color="auto" w:sz="0" w:space="0"/>
        </w:pBdr>
        <w:rPr>
          <w:rFonts w:hint="eastAsia" w:cs="宋体"/>
          <w:color w:val="auto"/>
          <w:highlight w:val="none"/>
        </w:rPr>
      </w:pPr>
    </w:p>
    <w:p w14:paraId="5AB13B9C">
      <w:pPr>
        <w:pStyle w:val="18"/>
        <w:pBdr>
          <w:top w:val="none" w:color="auto" w:sz="0" w:space="0"/>
          <w:left w:val="none" w:color="auto" w:sz="0" w:space="0"/>
          <w:bottom w:val="none" w:color="auto" w:sz="0" w:space="1"/>
          <w:right w:val="none" w:color="auto" w:sz="0" w:space="0"/>
          <w:between w:val="none" w:color="auto" w:sz="0" w:space="0"/>
        </w:pBdr>
        <w:rPr>
          <w:rFonts w:hint="eastAsia" w:cs="宋体"/>
          <w:color w:val="auto"/>
          <w:highlight w:val="none"/>
        </w:rPr>
      </w:pPr>
    </w:p>
    <w:p w14:paraId="41BD8DBB">
      <w:pPr>
        <w:pStyle w:val="4"/>
        <w:rPr>
          <w:color w:val="auto"/>
          <w:highlight w:val="none"/>
        </w:rPr>
      </w:pPr>
      <w:r>
        <w:rPr>
          <w:rFonts w:hint="eastAsia"/>
          <w:color w:val="auto"/>
          <w:highlight w:val="none"/>
        </w:rPr>
        <w:t>第一章  投标邀请书（适用于邀请招标）</w:t>
      </w:r>
      <w:bookmarkEnd w:id="30"/>
    </w:p>
    <w:p w14:paraId="5DE5858A">
      <w:pPr>
        <w:ind w:firstLine="1446" w:firstLineChars="600"/>
        <w:rPr>
          <w:b/>
          <w:bCs/>
          <w:color w:val="auto"/>
          <w:sz w:val="30"/>
          <w:szCs w:val="30"/>
          <w:highlight w:val="none"/>
        </w:rPr>
      </w:pPr>
      <w:r>
        <w:rPr>
          <w:b/>
          <w:color w:val="auto"/>
          <w:sz w:val="24"/>
          <w:highlight w:val="none"/>
          <w:u w:val="single"/>
        </w:rPr>
        <w:t xml:space="preserve">                  （</w:t>
      </w:r>
      <w:r>
        <w:rPr>
          <w:rFonts w:hint="eastAsia"/>
          <w:b/>
          <w:color w:val="auto"/>
          <w:sz w:val="24"/>
          <w:highlight w:val="none"/>
          <w:u w:val="single"/>
          <w:lang w:eastAsia="zh-CN"/>
        </w:rPr>
        <w:t>招标项目名称</w:t>
      </w:r>
      <w:r>
        <w:rPr>
          <w:b/>
          <w:color w:val="auto"/>
          <w:sz w:val="24"/>
          <w:highlight w:val="none"/>
          <w:u w:val="single"/>
        </w:rPr>
        <w:t xml:space="preserve">）       </w:t>
      </w:r>
      <w:r>
        <w:rPr>
          <w:rFonts w:hint="eastAsia"/>
          <w:b/>
          <w:color w:val="auto"/>
          <w:sz w:val="24"/>
          <w:highlight w:val="none"/>
          <w:u w:val="single"/>
          <w:lang w:val="en-US" w:eastAsia="zh-CN"/>
        </w:rPr>
        <w:t>监理</w:t>
      </w:r>
      <w:r>
        <w:rPr>
          <w:rFonts w:hint="eastAsia"/>
          <w:b/>
          <w:bCs/>
          <w:color w:val="auto"/>
          <w:highlight w:val="none"/>
        </w:rPr>
        <w:t>投标邀请书</w:t>
      </w:r>
    </w:p>
    <w:p w14:paraId="5890E08D">
      <w:pPr>
        <w:spacing w:line="480" w:lineRule="auto"/>
        <w:rPr>
          <w:b/>
          <w:bCs/>
          <w:color w:val="auto"/>
          <w:sz w:val="24"/>
          <w:highlight w:val="none"/>
        </w:rPr>
      </w:pPr>
    </w:p>
    <w:p w14:paraId="2ED4577E">
      <w:pPr>
        <w:pStyle w:val="5"/>
        <w:rPr>
          <w:color w:val="auto"/>
          <w:highlight w:val="none"/>
        </w:rPr>
      </w:pPr>
      <w:bookmarkStart w:id="31" w:name="_Toc23995"/>
      <w:r>
        <w:rPr>
          <w:color w:val="auto"/>
          <w:highlight w:val="none"/>
        </w:rPr>
        <w:t>1.</w:t>
      </w:r>
      <w:r>
        <w:rPr>
          <w:rFonts w:hint="eastAsia"/>
          <w:color w:val="auto"/>
          <w:highlight w:val="none"/>
        </w:rPr>
        <w:t xml:space="preserve"> </w:t>
      </w:r>
      <w:r>
        <w:rPr>
          <w:rFonts w:hAnsi="宋体"/>
          <w:color w:val="auto"/>
          <w:highlight w:val="none"/>
        </w:rPr>
        <w:t>招标条件</w:t>
      </w:r>
      <w:bookmarkEnd w:id="31"/>
    </w:p>
    <w:p w14:paraId="7328105E">
      <w:pPr>
        <w:spacing w:line="360" w:lineRule="auto"/>
        <w:ind w:firstLine="420" w:firstLineChars="200"/>
        <w:rPr>
          <w:color w:val="auto"/>
          <w:szCs w:val="21"/>
          <w:highlight w:val="none"/>
        </w:rPr>
      </w:pPr>
      <w:r>
        <w:rPr>
          <w:rFonts w:hint="eastAsia" w:cs="宋体"/>
          <w:color w:val="auto"/>
          <w:highlight w:val="none"/>
        </w:rPr>
        <w:t>本招标项目</w:t>
      </w:r>
      <w:r>
        <w:rPr>
          <w:color w:val="auto"/>
          <w:szCs w:val="21"/>
          <w:highlight w:val="none"/>
          <w:u w:val="single"/>
        </w:rPr>
        <w:t xml:space="preserve">           </w:t>
      </w:r>
      <w:r>
        <w:rPr>
          <w:rFonts w:hint="eastAsia"/>
          <w:color w:val="auto"/>
          <w:szCs w:val="21"/>
          <w:highlight w:val="none"/>
        </w:rPr>
        <w:t>（</w:t>
      </w:r>
      <w:r>
        <w:rPr>
          <w:rFonts w:hint="eastAsia"/>
          <w:color w:val="auto"/>
          <w:szCs w:val="21"/>
          <w:highlight w:val="none"/>
          <w:lang w:val="en-US" w:eastAsia="zh-CN"/>
        </w:rPr>
        <w:t>招标</w:t>
      </w:r>
      <w:r>
        <w:rPr>
          <w:rFonts w:hint="eastAsia"/>
          <w:color w:val="auto"/>
          <w:szCs w:val="21"/>
          <w:highlight w:val="none"/>
        </w:rPr>
        <w:t>项目</w:t>
      </w:r>
      <w:r>
        <w:rPr>
          <w:rFonts w:hint="eastAsia" w:hAnsi="宋体"/>
          <w:color w:val="auto"/>
          <w:szCs w:val="21"/>
          <w:highlight w:val="none"/>
        </w:rPr>
        <w:t>名称</w:t>
      </w:r>
      <w:r>
        <w:rPr>
          <w:rFonts w:hint="eastAsia"/>
          <w:color w:val="auto"/>
          <w:szCs w:val="21"/>
          <w:highlight w:val="none"/>
        </w:rPr>
        <w:t>）</w:t>
      </w:r>
      <w:r>
        <w:rPr>
          <w:rFonts w:hint="eastAsia" w:hAnsi="宋体"/>
          <w:color w:val="auto"/>
          <w:szCs w:val="21"/>
          <w:highlight w:val="none"/>
        </w:rPr>
        <w:t>已由</w:t>
      </w:r>
      <w:r>
        <w:rPr>
          <w:color w:val="auto"/>
          <w:szCs w:val="21"/>
          <w:highlight w:val="none"/>
          <w:u w:val="single"/>
        </w:rPr>
        <w:t xml:space="preserve">                 </w:t>
      </w:r>
      <w:r>
        <w:rPr>
          <w:rFonts w:hint="eastAsia"/>
          <w:color w:val="auto"/>
          <w:szCs w:val="21"/>
          <w:highlight w:val="none"/>
        </w:rPr>
        <w:t>（</w:t>
      </w:r>
      <w:r>
        <w:rPr>
          <w:rFonts w:hint="eastAsia" w:hAnsi="宋体"/>
          <w:color w:val="auto"/>
          <w:szCs w:val="21"/>
          <w:highlight w:val="none"/>
        </w:rPr>
        <w:t>项目审批、核准或备案机关名称</w:t>
      </w:r>
      <w:r>
        <w:rPr>
          <w:rFonts w:hint="eastAsia"/>
          <w:color w:val="auto"/>
          <w:szCs w:val="21"/>
          <w:highlight w:val="none"/>
        </w:rPr>
        <w:t>）</w:t>
      </w:r>
      <w:r>
        <w:rPr>
          <w:rFonts w:hint="eastAsia" w:hAnsi="宋体"/>
          <w:color w:val="auto"/>
          <w:szCs w:val="21"/>
          <w:highlight w:val="none"/>
        </w:rPr>
        <w:t>以</w:t>
      </w:r>
      <w:r>
        <w:rPr>
          <w:color w:val="auto"/>
          <w:szCs w:val="21"/>
          <w:highlight w:val="none"/>
          <w:u w:val="single"/>
        </w:rPr>
        <w:t xml:space="preserve">            </w:t>
      </w:r>
      <w:r>
        <w:rPr>
          <w:rFonts w:hint="eastAsia"/>
          <w:color w:val="auto"/>
          <w:szCs w:val="21"/>
          <w:highlight w:val="none"/>
        </w:rPr>
        <w:t>（</w:t>
      </w:r>
      <w:r>
        <w:rPr>
          <w:rFonts w:hint="eastAsia" w:ascii="仿宋_GB2312" w:hAnsi="宋体" w:cs="宋体"/>
          <w:color w:val="auto"/>
          <w:highlight w:val="none"/>
        </w:rPr>
        <w:t>批文名称、文号、项目代码</w:t>
      </w:r>
      <w:r>
        <w:rPr>
          <w:rFonts w:hint="eastAsia"/>
          <w:color w:val="auto"/>
          <w:szCs w:val="21"/>
          <w:highlight w:val="none"/>
        </w:rPr>
        <w:t>）</w:t>
      </w:r>
      <w:r>
        <w:rPr>
          <w:rFonts w:hint="eastAsia" w:hAnsi="宋体"/>
          <w:color w:val="auto"/>
          <w:szCs w:val="21"/>
          <w:highlight w:val="none"/>
        </w:rPr>
        <w:t>批准建设，本次招标的项目为该工程建设项目的监理招标，招标人为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hAnsi="宋体"/>
          <w:color w:val="auto"/>
          <w:szCs w:val="21"/>
          <w:highlight w:val="none"/>
        </w:rPr>
        <w:t>，建设资金来自</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rFonts w:hint="eastAsia" w:hAnsi="宋体"/>
          <w:color w:val="auto"/>
          <w:szCs w:val="21"/>
          <w:highlight w:val="none"/>
        </w:rPr>
        <w:t>资金来源</w:t>
      </w:r>
      <w:r>
        <w:rPr>
          <w:rFonts w:hint="eastAsia"/>
          <w:color w:val="auto"/>
          <w:szCs w:val="21"/>
          <w:highlight w:val="none"/>
        </w:rPr>
        <w:t>）</w:t>
      </w:r>
      <w:r>
        <w:rPr>
          <w:rFonts w:hint="eastAsia" w:hAnsi="宋体"/>
          <w:color w:val="auto"/>
          <w:szCs w:val="21"/>
          <w:highlight w:val="none"/>
        </w:rPr>
        <w:t>，项目出资比例为</w:t>
      </w:r>
      <w:r>
        <w:rPr>
          <w:color w:val="auto"/>
          <w:szCs w:val="21"/>
          <w:highlight w:val="none"/>
          <w:u w:val="single"/>
        </w:rPr>
        <w:t xml:space="preserve">             </w:t>
      </w:r>
      <w:r>
        <w:rPr>
          <w:rFonts w:hint="eastAsia" w:hAnsi="宋体"/>
          <w:color w:val="auto"/>
          <w:szCs w:val="21"/>
          <w:highlight w:val="none"/>
        </w:rPr>
        <w:t xml:space="preserve">。项目已具备招标条件，现邀请你单位参加                      </w:t>
      </w:r>
      <w:r>
        <w:rPr>
          <w:color w:val="auto"/>
          <w:highlight w:val="none"/>
          <w:u w:val="single"/>
        </w:rPr>
        <w:t>（</w:t>
      </w:r>
      <w:r>
        <w:rPr>
          <w:rFonts w:hint="eastAsia"/>
          <w:color w:val="auto"/>
          <w:highlight w:val="none"/>
          <w:u w:val="single"/>
          <w:lang w:val="en-US" w:eastAsia="zh-CN"/>
        </w:rPr>
        <w:t>招标</w:t>
      </w:r>
      <w:r>
        <w:rPr>
          <w:color w:val="auto"/>
          <w:highlight w:val="none"/>
          <w:u w:val="single"/>
        </w:rPr>
        <w:t>项目名称）</w:t>
      </w:r>
      <w:r>
        <w:rPr>
          <w:rFonts w:hAnsi="宋体"/>
          <w:color w:val="auto"/>
          <w:szCs w:val="21"/>
          <w:highlight w:val="none"/>
        </w:rPr>
        <w:t>招标。</w:t>
      </w:r>
    </w:p>
    <w:p w14:paraId="15175905">
      <w:pPr>
        <w:pStyle w:val="5"/>
        <w:rPr>
          <w:rFonts w:hint="eastAsia" w:eastAsia="黑体"/>
          <w:color w:val="auto"/>
          <w:highlight w:val="none"/>
          <w:lang w:eastAsia="zh-CN"/>
        </w:rPr>
      </w:pPr>
      <w:bookmarkStart w:id="32" w:name="_Toc9530"/>
      <w:r>
        <w:rPr>
          <w:color w:val="auto"/>
          <w:highlight w:val="none"/>
        </w:rPr>
        <w:t>2.</w:t>
      </w:r>
      <w:r>
        <w:rPr>
          <w:rFonts w:hint="eastAsia"/>
          <w:color w:val="auto"/>
          <w:highlight w:val="none"/>
        </w:rPr>
        <w:t xml:space="preserve"> </w:t>
      </w:r>
      <w:r>
        <w:rPr>
          <w:rFonts w:hint="eastAsia"/>
          <w:color w:val="auto"/>
          <w:highlight w:val="none"/>
          <w:lang w:eastAsia="zh-CN"/>
        </w:rPr>
        <w:t>招标项目概况与招标范围</w:t>
      </w:r>
      <w:bookmarkEnd w:id="32"/>
    </w:p>
    <w:p w14:paraId="68B12426">
      <w:pPr>
        <w:spacing w:line="360" w:lineRule="auto"/>
        <w:ind w:firstLine="420" w:firstLineChars="200"/>
        <w:rPr>
          <w:rFonts w:hint="eastAsia"/>
          <w:color w:val="auto"/>
          <w:highlight w:val="none"/>
        </w:rPr>
      </w:pPr>
      <w:r>
        <w:rPr>
          <w:rFonts w:hint="eastAsia"/>
          <w:color w:val="auto"/>
          <w:highlight w:val="none"/>
          <w:lang w:eastAsia="zh-CN"/>
        </w:rPr>
        <w:t>招标项目编号</w:t>
      </w:r>
      <w:r>
        <w:rPr>
          <w:rFonts w:hint="eastAsia"/>
          <w:color w:val="auto"/>
          <w:highlight w:val="none"/>
        </w:rPr>
        <w:t>：</w:t>
      </w:r>
      <w:r>
        <w:rPr>
          <w:rFonts w:hint="eastAsia"/>
          <w:color w:val="auto"/>
          <w:highlight w:val="none"/>
          <w:u w:val="single"/>
        </w:rPr>
        <w:t xml:space="preserve">                                   </w:t>
      </w:r>
    </w:p>
    <w:p w14:paraId="3ABA9DA1">
      <w:pPr>
        <w:spacing w:line="360" w:lineRule="auto"/>
        <w:ind w:firstLine="420" w:firstLineChars="200"/>
        <w:rPr>
          <w:color w:val="auto"/>
          <w:szCs w:val="21"/>
          <w:highlight w:val="none"/>
          <w:u w:val="single"/>
        </w:rPr>
      </w:pPr>
      <w:r>
        <w:rPr>
          <w:rFonts w:hAnsi="宋体"/>
          <w:color w:val="auto"/>
          <w:szCs w:val="21"/>
          <w:highlight w:val="none"/>
        </w:rPr>
        <w:t>建设地点：</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7FFB50A1">
      <w:pPr>
        <w:spacing w:line="360" w:lineRule="auto"/>
        <w:ind w:firstLine="420" w:firstLineChars="200"/>
        <w:rPr>
          <w:color w:val="auto"/>
          <w:szCs w:val="21"/>
          <w:highlight w:val="none"/>
        </w:rPr>
      </w:pPr>
      <w:r>
        <w:rPr>
          <w:rFonts w:hAnsi="宋体"/>
          <w:color w:val="auto"/>
          <w:szCs w:val="21"/>
          <w:highlight w:val="none"/>
        </w:rPr>
        <w:t>建设规模：</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5BC67E69">
      <w:pPr>
        <w:spacing w:line="360" w:lineRule="auto"/>
        <w:ind w:firstLine="420" w:firstLineChars="200"/>
        <w:rPr>
          <w:color w:val="auto"/>
          <w:szCs w:val="21"/>
          <w:highlight w:val="none"/>
        </w:rPr>
      </w:pPr>
      <w:r>
        <w:rPr>
          <w:rFonts w:hAnsi="宋体"/>
          <w:color w:val="auto"/>
          <w:szCs w:val="21"/>
          <w:highlight w:val="none"/>
        </w:rPr>
        <w:t>项目概算投资额</w:t>
      </w:r>
      <w:r>
        <w:rPr>
          <w:rFonts w:hint="eastAsia" w:hAnsi="宋体"/>
          <w:color w:val="auto"/>
          <w:szCs w:val="21"/>
          <w:highlight w:val="none"/>
        </w:rPr>
        <w:t>（或建筑安装工程费）</w:t>
      </w:r>
      <w:r>
        <w:rPr>
          <w:rFonts w:hAnsi="宋体"/>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p>
    <w:p w14:paraId="1324D680">
      <w:pPr>
        <w:spacing w:line="360" w:lineRule="auto"/>
        <w:ind w:firstLine="420" w:firstLineChars="200"/>
        <w:rPr>
          <w:rFonts w:hint="eastAsia" w:hAnsi="宋体"/>
          <w:color w:val="auto"/>
          <w:szCs w:val="21"/>
          <w:highlight w:val="none"/>
        </w:rPr>
      </w:pPr>
      <w:r>
        <w:rPr>
          <w:rFonts w:hint="eastAsia" w:hAnsi="宋体"/>
          <w:color w:val="auto"/>
          <w:szCs w:val="21"/>
          <w:highlight w:val="none"/>
        </w:rPr>
        <w:t>工程施工工期：</w:t>
      </w:r>
      <w:r>
        <w:rPr>
          <w:rFonts w:hint="eastAsia" w:hAnsi="宋体"/>
          <w:color w:val="auto"/>
          <w:szCs w:val="21"/>
          <w:highlight w:val="none"/>
          <w:u w:val="single"/>
        </w:rPr>
        <w:t xml:space="preserve">                              </w:t>
      </w:r>
      <w:r>
        <w:rPr>
          <w:rFonts w:hAnsi="宋体"/>
          <w:color w:val="auto"/>
          <w:szCs w:val="21"/>
          <w:highlight w:val="none"/>
        </w:rPr>
        <w:t>日历天</w:t>
      </w:r>
    </w:p>
    <w:p w14:paraId="14A733BB">
      <w:pPr>
        <w:spacing w:line="360" w:lineRule="auto"/>
        <w:ind w:firstLine="420" w:firstLineChars="200"/>
        <w:rPr>
          <w:rFonts w:hint="eastAsia" w:hAnsi="宋体"/>
          <w:color w:val="auto"/>
          <w:szCs w:val="21"/>
          <w:highlight w:val="none"/>
          <w:u w:val="single"/>
        </w:rPr>
      </w:pPr>
      <w:r>
        <w:rPr>
          <w:rFonts w:hAnsi="宋体"/>
          <w:color w:val="auto"/>
          <w:szCs w:val="21"/>
          <w:highlight w:val="none"/>
        </w:rPr>
        <w:t>监理服务</w:t>
      </w:r>
      <w:r>
        <w:rPr>
          <w:rFonts w:hint="eastAsia" w:hAnsi="宋体"/>
          <w:color w:val="auto"/>
          <w:szCs w:val="21"/>
          <w:highlight w:val="none"/>
        </w:rPr>
        <w:t>周</w:t>
      </w:r>
      <w:r>
        <w:rPr>
          <w:rFonts w:hAnsi="宋体"/>
          <w:color w:val="auto"/>
          <w:szCs w:val="21"/>
          <w:highlight w:val="none"/>
        </w:rPr>
        <w:t>期：</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p>
    <w:p w14:paraId="1EF98064">
      <w:pPr>
        <w:spacing w:line="360" w:lineRule="auto"/>
        <w:ind w:firstLine="420" w:firstLineChars="200"/>
        <w:rPr>
          <w:rFonts w:hint="eastAsia"/>
          <w:color w:val="auto"/>
          <w:szCs w:val="21"/>
          <w:highlight w:val="none"/>
        </w:rPr>
      </w:pPr>
      <w:r>
        <w:rPr>
          <w:rFonts w:hAnsi="宋体"/>
          <w:color w:val="auto"/>
          <w:szCs w:val="21"/>
          <w:highlight w:val="none"/>
        </w:rPr>
        <w:t>质量要求：</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2E12F7D8">
      <w:pPr>
        <w:spacing w:line="360" w:lineRule="auto"/>
        <w:ind w:firstLine="420" w:firstLineChars="200"/>
        <w:rPr>
          <w:color w:val="auto"/>
          <w:szCs w:val="21"/>
          <w:highlight w:val="none"/>
          <w:u w:val="single"/>
        </w:rPr>
      </w:pPr>
      <w:r>
        <w:rPr>
          <w:rFonts w:hAnsi="宋体"/>
          <w:color w:val="auto"/>
          <w:szCs w:val="21"/>
          <w:highlight w:val="none"/>
        </w:rPr>
        <w:t>标段划分：（如有）</w:t>
      </w:r>
      <w:r>
        <w:rPr>
          <w:color w:val="auto"/>
          <w:szCs w:val="21"/>
          <w:highlight w:val="none"/>
          <w:u w:val="single"/>
        </w:rPr>
        <w:t xml:space="preserve">                         </w:t>
      </w:r>
      <w:r>
        <w:rPr>
          <w:rFonts w:hint="eastAsia" w:ascii="方正楷体_GB2312" w:hAnsi="方正楷体_GB2312" w:eastAsia="方正楷体_GB2312" w:cs="方正楷体_GB2312"/>
          <w:color w:val="auto"/>
          <w:highlight w:val="none"/>
          <w:u w:val="single"/>
          <w:lang w:eastAsia="zh-CN"/>
        </w:rPr>
        <w:t>（</w:t>
      </w:r>
      <w:r>
        <w:rPr>
          <w:rFonts w:hint="eastAsia" w:ascii="方正楷体_GB2312" w:hAnsi="方正楷体_GB2312" w:eastAsia="方正楷体_GB2312" w:cs="方正楷体_GB2312"/>
          <w:color w:val="auto"/>
          <w:highlight w:val="none"/>
          <w:u w:val="single"/>
          <w:lang w:val="en-US" w:eastAsia="zh-CN"/>
        </w:rPr>
        <w:t>备注：</w:t>
      </w:r>
      <w:r>
        <w:rPr>
          <w:rFonts w:hint="eastAsia" w:ascii="方正楷体_GB2312" w:hAnsi="方正楷体_GB2312" w:eastAsia="方正楷体_GB2312" w:cs="方正楷体_GB2312"/>
          <w:i w:val="0"/>
          <w:iCs w:val="0"/>
          <w:caps w:val="0"/>
          <w:color w:val="auto"/>
          <w:spacing w:val="0"/>
          <w:sz w:val="21"/>
          <w:szCs w:val="21"/>
          <w:highlight w:val="none"/>
          <w:u w:val="single"/>
          <w:shd w:val="clear"/>
        </w:rPr>
        <w:t>建设单位将一个单位工程的施工分解成若干部分发包给不同的施工总承包或专业承包单位的</w:t>
      </w:r>
      <w:r>
        <w:rPr>
          <w:rFonts w:hint="eastAsia" w:ascii="方正楷体_GB2312" w:hAnsi="方正楷体_GB2312" w:eastAsia="方正楷体_GB2312" w:cs="方正楷体_GB2312"/>
          <w:i w:val="0"/>
          <w:iCs w:val="0"/>
          <w:caps w:val="0"/>
          <w:color w:val="auto"/>
          <w:spacing w:val="0"/>
          <w:sz w:val="21"/>
          <w:szCs w:val="21"/>
          <w:highlight w:val="none"/>
          <w:u w:val="single"/>
          <w:shd w:val="clear"/>
          <w:lang w:val="en-US" w:eastAsia="zh-CN"/>
        </w:rPr>
        <w:t>属于违法发包，例如：将单位工程中的消防工程、幕墙工程等分解发包</w:t>
      </w:r>
      <w:r>
        <w:rPr>
          <w:rFonts w:hint="eastAsia" w:ascii="方正楷体_GB2312" w:hAnsi="方正楷体_GB2312" w:eastAsia="方正楷体_GB2312" w:cs="方正楷体_GB2312"/>
          <w:i w:val="0"/>
          <w:iCs w:val="0"/>
          <w:caps w:val="0"/>
          <w:color w:val="auto"/>
          <w:spacing w:val="0"/>
          <w:sz w:val="21"/>
          <w:szCs w:val="21"/>
          <w:highlight w:val="none"/>
          <w:u w:val="single"/>
          <w:shd w:val="clear"/>
          <w:lang w:eastAsia="zh-CN"/>
        </w:rPr>
        <w:t>）</w:t>
      </w:r>
    </w:p>
    <w:p w14:paraId="6EAF38CA">
      <w:pPr>
        <w:spacing w:line="360" w:lineRule="auto"/>
        <w:ind w:firstLine="420" w:firstLineChars="200"/>
        <w:rPr>
          <w:rFonts w:hAnsi="宋体"/>
          <w:color w:val="auto"/>
          <w:szCs w:val="21"/>
          <w:highlight w:val="none"/>
        </w:rPr>
      </w:pPr>
      <w:r>
        <w:rPr>
          <w:rFonts w:hAnsi="宋体"/>
          <w:color w:val="auto"/>
          <w:szCs w:val="21"/>
          <w:highlight w:val="none"/>
        </w:rPr>
        <w:t>招标范围：</w:t>
      </w:r>
      <w:r>
        <w:rPr>
          <w:rFonts w:hint="eastAsia"/>
          <w:color w:val="auto"/>
          <w:highlight w:val="none"/>
        </w:rPr>
        <w:t xml:space="preserve"> □施工阶段监理</w:t>
      </w:r>
      <w:r>
        <w:rPr>
          <w:rFonts w:hint="eastAsia" w:ascii="方正楷体_GB2312" w:hAnsi="方正楷体_GB2312" w:eastAsia="方正楷体_GB2312" w:cs="方正楷体_GB2312"/>
          <w:color w:val="auto"/>
          <w:highlight w:val="none"/>
        </w:rPr>
        <w:t>【备注：为必选项】</w:t>
      </w:r>
      <w:r>
        <w:rPr>
          <w:rFonts w:hint="eastAsia"/>
          <w:color w:val="auto"/>
          <w:highlight w:val="none"/>
        </w:rPr>
        <w:t xml:space="preserve">  □保修阶段监理。</w:t>
      </w:r>
    </w:p>
    <w:p w14:paraId="53972B2F">
      <w:pPr>
        <w:spacing w:line="360" w:lineRule="auto"/>
        <w:ind w:firstLine="420" w:firstLineChars="200"/>
        <w:rPr>
          <w:color w:val="auto"/>
          <w:szCs w:val="21"/>
          <w:highlight w:val="none"/>
          <w:u w:val="single"/>
        </w:rPr>
      </w:pPr>
      <w:r>
        <w:rPr>
          <w:rFonts w:hint="eastAsia" w:hAnsi="宋体"/>
          <w:color w:val="auto"/>
          <w:szCs w:val="21"/>
          <w:highlight w:val="none"/>
        </w:rPr>
        <w:t>设计单位（如有）：</w:t>
      </w:r>
      <w:bookmarkStart w:id="33" w:name="_Toc21845"/>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4CB5D15D">
      <w:pPr>
        <w:pStyle w:val="5"/>
        <w:rPr>
          <w:rFonts w:hint="eastAsia"/>
          <w:color w:val="auto"/>
          <w:highlight w:val="none"/>
          <w:lang w:eastAsia="zh-CN"/>
        </w:rPr>
      </w:pPr>
      <w:r>
        <w:rPr>
          <w:rFonts w:hint="eastAsia"/>
          <w:color w:val="auto"/>
          <w:highlight w:val="none"/>
          <w:lang w:eastAsia="zh-CN"/>
        </w:rPr>
        <w:t>3. 投标人资格要求</w:t>
      </w:r>
      <w:bookmarkEnd w:id="33"/>
    </w:p>
    <w:p w14:paraId="15394BF6">
      <w:pPr>
        <w:spacing w:line="360" w:lineRule="auto"/>
        <w:ind w:firstLine="420" w:firstLineChars="200"/>
        <w:rPr>
          <w:color w:val="auto"/>
          <w:szCs w:val="21"/>
          <w:highlight w:val="none"/>
        </w:rPr>
      </w:pPr>
      <w:r>
        <w:rPr>
          <w:color w:val="auto"/>
          <w:szCs w:val="21"/>
          <w:highlight w:val="none"/>
        </w:rPr>
        <w:t>3.1</w:t>
      </w:r>
      <w:r>
        <w:rPr>
          <w:rFonts w:hint="eastAsia"/>
          <w:color w:val="auto"/>
          <w:szCs w:val="21"/>
          <w:highlight w:val="none"/>
        </w:rPr>
        <w:t xml:space="preserve"> </w:t>
      </w:r>
      <w:r>
        <w:rPr>
          <w:rFonts w:hAnsi="宋体"/>
          <w:color w:val="auto"/>
          <w:szCs w:val="21"/>
          <w:highlight w:val="none"/>
        </w:rPr>
        <w:t>本次招标要求投标人须</w:t>
      </w:r>
      <w:r>
        <w:rPr>
          <w:color w:val="auto"/>
          <w:szCs w:val="21"/>
          <w:highlight w:val="none"/>
        </w:rPr>
        <w:t>已办理</w:t>
      </w:r>
      <w:r>
        <w:rPr>
          <w:rFonts w:hint="eastAsia"/>
          <w:color w:val="auto"/>
          <w:szCs w:val="21"/>
          <w:highlight w:val="none"/>
          <w:lang w:eastAsia="zh-CN"/>
        </w:rPr>
        <w:t>“</w:t>
      </w:r>
      <w:r>
        <w:rPr>
          <w:rFonts w:hint="eastAsia"/>
          <w:color w:val="auto"/>
          <w:szCs w:val="21"/>
          <w:highlight w:val="none"/>
        </w:rPr>
        <w:t>桂建云</w:t>
      </w:r>
      <w:r>
        <w:rPr>
          <w:rFonts w:hint="eastAsia"/>
          <w:color w:val="auto"/>
          <w:szCs w:val="21"/>
          <w:highlight w:val="none"/>
          <w:lang w:eastAsia="zh-CN"/>
        </w:rPr>
        <w:t>”</w:t>
      </w:r>
      <w:r>
        <w:rPr>
          <w:color w:val="auto"/>
          <w:szCs w:val="21"/>
          <w:highlight w:val="none"/>
        </w:rPr>
        <w:t>入库手续并处于有效</w:t>
      </w:r>
      <w:r>
        <w:rPr>
          <w:rFonts w:hint="eastAsia"/>
          <w:color w:val="auto"/>
          <w:szCs w:val="21"/>
          <w:highlight w:val="none"/>
        </w:rPr>
        <w:t>状态，</w:t>
      </w:r>
      <w:r>
        <w:rPr>
          <w:rFonts w:hAnsi="宋体"/>
          <w:color w:val="auto"/>
          <w:szCs w:val="21"/>
          <w:highlight w:val="none"/>
        </w:rPr>
        <w:t>具备</w:t>
      </w:r>
      <w:r>
        <w:rPr>
          <w:rFonts w:hint="eastAsia" w:hAnsi="宋体"/>
          <w:color w:val="auto"/>
          <w:szCs w:val="21"/>
          <w:highlight w:val="none"/>
        </w:rPr>
        <w:t>住房城乡</w:t>
      </w:r>
      <w:r>
        <w:rPr>
          <w:rFonts w:hAnsi="宋体"/>
          <w:color w:val="auto"/>
          <w:szCs w:val="21"/>
          <w:highlight w:val="none"/>
        </w:rPr>
        <w:t>建设行政主管部门颁发的</w:t>
      </w:r>
      <w:r>
        <w:rPr>
          <w:color w:val="auto"/>
          <w:szCs w:val="21"/>
          <w:highlight w:val="none"/>
          <w:u w:val="single"/>
        </w:rPr>
        <w:t xml:space="preserve">    </w:t>
      </w:r>
      <w:r>
        <w:rPr>
          <w:rFonts w:hint="eastAsia"/>
          <w:color w:val="auto"/>
          <w:szCs w:val="21"/>
          <w:highlight w:val="none"/>
          <w:u w:val="single"/>
        </w:rPr>
        <w:t xml:space="preserve"> （专业和等级）</w:t>
      </w:r>
      <w:r>
        <w:rPr>
          <w:color w:val="auto"/>
          <w:szCs w:val="21"/>
          <w:highlight w:val="none"/>
          <w:u w:val="single"/>
        </w:rPr>
        <w:t xml:space="preserve">    </w:t>
      </w:r>
      <w:r>
        <w:rPr>
          <w:rFonts w:hAnsi="宋体"/>
          <w:color w:val="auto"/>
          <w:szCs w:val="21"/>
          <w:highlight w:val="none"/>
        </w:rPr>
        <w:t>资质</w:t>
      </w:r>
      <w:r>
        <w:rPr>
          <w:rFonts w:eastAsia="楷体_GB2312"/>
          <w:b/>
          <w:color w:val="auto"/>
          <w:szCs w:val="21"/>
          <w:highlight w:val="none"/>
        </w:rPr>
        <w:t>【备注：招标人应当根据国家法律法规对企业资质等级许可的相关规定</w:t>
      </w:r>
      <w:r>
        <w:rPr>
          <w:rFonts w:hint="eastAsia" w:eastAsia="楷体_GB2312"/>
          <w:b/>
          <w:color w:val="auto"/>
          <w:szCs w:val="21"/>
          <w:highlight w:val="none"/>
        </w:rPr>
        <w:t>以及招标项目特点</w:t>
      </w:r>
      <w:r>
        <w:rPr>
          <w:rFonts w:eastAsia="楷体_GB2312"/>
          <w:b/>
          <w:color w:val="auto"/>
          <w:szCs w:val="21"/>
          <w:highlight w:val="none"/>
        </w:rPr>
        <w:t>，合理设置企业资质等级，不得提高资质等级要求】</w:t>
      </w:r>
      <w:r>
        <w:rPr>
          <w:rFonts w:hAnsi="宋体"/>
          <w:color w:val="auto"/>
          <w:szCs w:val="21"/>
          <w:highlight w:val="none"/>
        </w:rPr>
        <w:t>，并在人员、资金等方面具</w:t>
      </w:r>
      <w:r>
        <w:rPr>
          <w:rFonts w:hint="eastAsia" w:hAnsi="宋体"/>
          <w:color w:val="auto"/>
          <w:szCs w:val="21"/>
          <w:highlight w:val="none"/>
        </w:rPr>
        <w:t>备</w:t>
      </w:r>
      <w:r>
        <w:rPr>
          <w:rFonts w:hAnsi="宋体"/>
          <w:color w:val="auto"/>
          <w:szCs w:val="21"/>
          <w:highlight w:val="none"/>
        </w:rPr>
        <w:t>相应的工程监理能力</w:t>
      </w:r>
      <w:r>
        <w:rPr>
          <w:rFonts w:hint="eastAsia" w:hAnsi="宋体"/>
          <w:color w:val="auto"/>
          <w:szCs w:val="21"/>
          <w:highlight w:val="none"/>
        </w:rPr>
        <w:t>。</w:t>
      </w:r>
      <w:r>
        <w:rPr>
          <w:rFonts w:hAnsi="宋体"/>
          <w:color w:val="auto"/>
          <w:szCs w:val="21"/>
          <w:highlight w:val="none"/>
        </w:rPr>
        <w:t>其中投标人拟派总监理工程师须具备国家注册监理工程师执业资格</w:t>
      </w:r>
      <w:r>
        <w:rPr>
          <w:rFonts w:hint="eastAsia" w:hAnsi="宋体"/>
          <w:color w:val="auto"/>
          <w:szCs w:val="21"/>
          <w:highlight w:val="none"/>
        </w:rPr>
        <w:t>证（</w:t>
      </w:r>
      <w:r>
        <w:rPr>
          <w:color w:val="auto"/>
          <w:szCs w:val="21"/>
          <w:highlight w:val="none"/>
          <w:u w:val="single"/>
        </w:rPr>
        <w:t xml:space="preserve">        </w:t>
      </w:r>
      <w:r>
        <w:rPr>
          <w:rFonts w:hint="eastAsia"/>
          <w:color w:val="auto"/>
          <w:szCs w:val="21"/>
          <w:highlight w:val="none"/>
        </w:rPr>
        <w:t>注册</w:t>
      </w:r>
      <w:r>
        <w:rPr>
          <w:rFonts w:hAnsi="宋体"/>
          <w:color w:val="auto"/>
          <w:szCs w:val="21"/>
          <w:highlight w:val="none"/>
        </w:rPr>
        <w:t>专业</w:t>
      </w:r>
      <w:r>
        <w:rPr>
          <w:rFonts w:hint="eastAsia" w:hAnsi="宋体"/>
          <w:color w:val="auto"/>
          <w:szCs w:val="21"/>
          <w:highlight w:val="none"/>
        </w:rPr>
        <w:t>），</w:t>
      </w:r>
      <w:r>
        <w:rPr>
          <w:rFonts w:hint="eastAsia" w:cs="宋体"/>
          <w:color w:val="auto"/>
          <w:highlight w:val="none"/>
        </w:rPr>
        <w:t>已录入</w:t>
      </w:r>
      <w:r>
        <w:rPr>
          <w:rFonts w:hint="eastAsia"/>
          <w:color w:val="auto"/>
          <w:highlight w:val="none"/>
          <w:lang w:eastAsia="zh-CN"/>
        </w:rPr>
        <w:t>“</w:t>
      </w:r>
      <w:r>
        <w:rPr>
          <w:rFonts w:hint="eastAsia"/>
          <w:color w:val="auto"/>
          <w:highlight w:val="none"/>
        </w:rPr>
        <w:t>桂建云</w:t>
      </w:r>
      <w:r>
        <w:rPr>
          <w:rFonts w:hint="eastAsia"/>
          <w:color w:val="auto"/>
          <w:highlight w:val="none"/>
          <w:lang w:eastAsia="zh-CN"/>
        </w:rPr>
        <w:t>”</w:t>
      </w:r>
      <w:r>
        <w:rPr>
          <w:rFonts w:hint="eastAsia" w:cs="宋体"/>
          <w:color w:val="auto"/>
          <w:highlight w:val="none"/>
        </w:rPr>
        <w:t>并处于有效状态，</w:t>
      </w:r>
      <w:r>
        <w:rPr>
          <w:rFonts w:hint="eastAsia"/>
          <w:color w:val="auto"/>
          <w:szCs w:val="21"/>
          <w:highlight w:val="none"/>
        </w:rPr>
        <w:t>（不接受存在以下任一种情形的项目总监：1.在广西行政区域外有担任项目总监的在监项目；2.在广西全区范围内已经担任项目总监和已列为第一中标候选人项目总监的工程总数达到3个的）。</w:t>
      </w:r>
    </w:p>
    <w:p w14:paraId="3E5A7CAE">
      <w:pPr>
        <w:spacing w:line="360" w:lineRule="auto"/>
        <w:ind w:firstLine="420" w:firstLineChars="200"/>
        <w:rPr>
          <w:rFonts w:hint="eastAsia"/>
          <w:color w:val="auto"/>
          <w:szCs w:val="21"/>
          <w:highlight w:val="none"/>
        </w:rPr>
      </w:pPr>
      <w:r>
        <w:rPr>
          <w:rFonts w:hint="eastAsia"/>
          <w:color w:val="auto"/>
          <w:szCs w:val="21"/>
          <w:highlight w:val="none"/>
        </w:rPr>
        <w:t>3.2 业绩要求：□无要求  □有要求，要求</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u w:val="single"/>
          <w:lang w:val="en-US" w:eastAsia="zh-CN"/>
        </w:rPr>
        <w:t>月</w:t>
      </w:r>
      <w:r>
        <w:rPr>
          <w:rFonts w:hint="eastAsia"/>
          <w:color w:val="auto"/>
          <w:szCs w:val="21"/>
          <w:highlight w:val="none"/>
        </w:rPr>
        <w:t>（</w:t>
      </w:r>
      <w:r>
        <w:rPr>
          <w:rFonts w:hint="eastAsia"/>
          <w:color w:val="auto"/>
          <w:szCs w:val="21"/>
          <w:highlight w:val="none"/>
          <w:lang w:eastAsia="zh-CN"/>
        </w:rPr>
        <w:t>一般近3—5年，应填写年、月份</w:t>
      </w:r>
      <w:r>
        <w:rPr>
          <w:rFonts w:hint="eastAsia"/>
          <w:color w:val="auto"/>
          <w:szCs w:val="21"/>
          <w:highlight w:val="none"/>
        </w:rPr>
        <w:t>）以来□完成过质量合格的类似工程业绩 □承接过类似工程业绩，类似工程指：</w:t>
      </w:r>
      <w:r>
        <w:rPr>
          <w:rFonts w:hint="eastAsia"/>
          <w:color w:val="auto"/>
          <w:szCs w:val="21"/>
          <w:highlight w:val="none"/>
          <w:u w:val="single"/>
        </w:rPr>
        <w:t xml:space="preserve">                    </w:t>
      </w:r>
      <w:r>
        <w:rPr>
          <w:rFonts w:hint="eastAsia"/>
          <w:color w:val="auto"/>
          <w:szCs w:val="21"/>
          <w:highlight w:val="none"/>
        </w:rPr>
        <w:t>。</w:t>
      </w:r>
    </w:p>
    <w:p w14:paraId="2E742571">
      <w:pPr>
        <w:spacing w:line="360" w:lineRule="auto"/>
        <w:ind w:firstLine="420" w:firstLineChars="200"/>
        <w:rPr>
          <w:color w:val="auto"/>
          <w:szCs w:val="21"/>
          <w:highlight w:val="none"/>
        </w:rPr>
      </w:pPr>
      <w:r>
        <w:rPr>
          <w:color w:val="auto"/>
          <w:szCs w:val="21"/>
          <w:highlight w:val="none"/>
        </w:rPr>
        <w:t>3.3</w:t>
      </w:r>
      <w:r>
        <w:rPr>
          <w:rFonts w:hAnsi="宋体"/>
          <w:color w:val="auto"/>
          <w:szCs w:val="21"/>
          <w:highlight w:val="none"/>
        </w:rPr>
        <w:t>本次招标</w:t>
      </w:r>
      <w:r>
        <w:rPr>
          <w:color w:val="auto"/>
          <w:szCs w:val="21"/>
          <w:highlight w:val="none"/>
        </w:rPr>
        <w:t xml:space="preserve"> </w:t>
      </w:r>
      <w:r>
        <w:rPr>
          <w:color w:val="auto"/>
          <w:szCs w:val="21"/>
          <w:highlight w:val="none"/>
          <w:u w:val="single"/>
        </w:rPr>
        <w:t xml:space="preserve">        </w:t>
      </w:r>
      <w:r>
        <w:rPr>
          <w:color w:val="auto"/>
          <w:szCs w:val="21"/>
          <w:highlight w:val="none"/>
        </w:rPr>
        <w:t>（</w:t>
      </w:r>
      <w:r>
        <w:rPr>
          <w:rFonts w:hAnsi="宋体"/>
          <w:color w:val="auto"/>
          <w:szCs w:val="21"/>
          <w:highlight w:val="none"/>
        </w:rPr>
        <w:t>接受或不接受</w:t>
      </w:r>
      <w:r>
        <w:rPr>
          <w:rFonts w:hint="eastAsia"/>
          <w:color w:val="auto"/>
          <w:szCs w:val="21"/>
          <w:highlight w:val="none"/>
        </w:rPr>
        <w:t>）</w:t>
      </w:r>
      <w:r>
        <w:rPr>
          <w:rFonts w:hAnsi="宋体"/>
          <w:color w:val="auto"/>
          <w:szCs w:val="21"/>
          <w:highlight w:val="none"/>
        </w:rPr>
        <w:t>联合体投标。联合体投标的，应满足下列要求</w:t>
      </w:r>
      <w:r>
        <w:rPr>
          <w:color w:val="auto"/>
          <w:szCs w:val="21"/>
          <w:highlight w:val="none"/>
          <w:u w:val="single"/>
        </w:rPr>
        <w:t xml:space="preserve">             </w:t>
      </w:r>
      <w:r>
        <w:rPr>
          <w:rFonts w:hAnsi="宋体"/>
          <w:color w:val="auto"/>
          <w:szCs w:val="21"/>
          <w:highlight w:val="none"/>
        </w:rPr>
        <w:t>。</w:t>
      </w:r>
    </w:p>
    <w:p w14:paraId="25C60C2C">
      <w:pPr>
        <w:spacing w:line="360" w:lineRule="auto"/>
        <w:ind w:firstLine="420" w:firstLineChars="200"/>
        <w:rPr>
          <w:color w:val="auto"/>
          <w:highlight w:val="none"/>
        </w:rPr>
      </w:pPr>
      <w:bookmarkStart w:id="34" w:name="_Toc5741"/>
      <w:r>
        <w:rPr>
          <w:rFonts w:hint="eastAsia" w:hAnsi="宋体"/>
          <w:color w:val="auto"/>
          <w:szCs w:val="21"/>
          <w:highlight w:val="none"/>
          <w:lang w:val="en-US" w:eastAsia="zh-CN"/>
        </w:rPr>
        <w:t>3.4</w:t>
      </w:r>
      <w:r>
        <w:rPr>
          <w:color w:val="auto"/>
          <w:highlight w:val="none"/>
        </w:rPr>
        <w:t>诚信要求：</w:t>
      </w:r>
    </w:p>
    <w:p w14:paraId="5EC9A20E">
      <w:pPr>
        <w:spacing w:line="360" w:lineRule="auto"/>
        <w:ind w:firstLine="420" w:firstLineChars="200"/>
        <w:rPr>
          <w:rFonts w:hint="eastAsia"/>
          <w:color w:val="auto"/>
          <w:highlight w:val="none"/>
        </w:rPr>
      </w:pPr>
      <w:r>
        <w:rPr>
          <w:rFonts w:hint="eastAsia"/>
          <w:color w:val="auto"/>
          <w:highlight w:val="none"/>
        </w:rPr>
        <w:t>根据最高人民法院等9部门《关于在招标投标活动中对失信被执行人实施联合惩戒的通知》（法〔2016〕285号）规定，投标人（如为联合体时，联合体中有一个或一个以上成员属于失信被执行人的，联合体视为失信被执行人）、拟派项目</w:t>
      </w:r>
      <w:r>
        <w:rPr>
          <w:rFonts w:hint="eastAsia"/>
          <w:color w:val="auto"/>
          <w:highlight w:val="none"/>
          <w:lang w:eastAsia="zh-CN"/>
        </w:rPr>
        <w:t>总监理工程师</w:t>
      </w:r>
      <w:r>
        <w:rPr>
          <w:rFonts w:hint="eastAsia"/>
          <w:color w:val="auto"/>
          <w:highlight w:val="none"/>
          <w:lang w:val="en-US" w:eastAsia="zh-CN"/>
        </w:rPr>
        <w:t>被列</w:t>
      </w:r>
      <w:r>
        <w:rPr>
          <w:rFonts w:hint="eastAsia"/>
          <w:color w:val="auto"/>
          <w:highlight w:val="none"/>
        </w:rPr>
        <w:t>为失信被执行人（以评标阶段通过</w:t>
      </w:r>
      <w:r>
        <w:rPr>
          <w:rFonts w:hint="eastAsia"/>
          <w:color w:val="auto"/>
          <w:highlight w:val="none"/>
          <w:lang w:eastAsia="zh-CN"/>
        </w:rPr>
        <w:t>“中国执行信息公开网”（https://zxgk.court.gov.cn/shixin）</w:t>
      </w:r>
      <w:r>
        <w:rPr>
          <w:rFonts w:hint="eastAsia"/>
          <w:color w:val="auto"/>
          <w:highlight w:val="none"/>
        </w:rPr>
        <w:t>查询的结果为准）</w:t>
      </w:r>
      <w:r>
        <w:rPr>
          <w:rFonts w:hint="eastAsia" w:cs="宋体"/>
          <w:color w:val="auto"/>
          <w:highlight w:val="none"/>
          <w:lang w:val="en-US" w:eastAsia="zh-CN"/>
        </w:rPr>
        <w:t>，</w:t>
      </w:r>
      <w:r>
        <w:rPr>
          <w:rFonts w:hint="eastAsia" w:cs="Times New Roman"/>
          <w:color w:val="auto"/>
          <w:highlight w:val="none"/>
          <w:lang w:val="en-US" w:eastAsia="zh-CN"/>
        </w:rPr>
        <w:t>不得参与</w:t>
      </w:r>
      <w:r>
        <w:rPr>
          <w:rFonts w:hint="default" w:ascii="Times New Roman" w:hAnsi="Times New Roman" w:eastAsia="宋体" w:cs="Times New Roman"/>
          <w:color w:val="auto"/>
          <w:highlight w:val="none"/>
        </w:rPr>
        <w:t>投标</w:t>
      </w:r>
      <w:r>
        <w:rPr>
          <w:rFonts w:hint="eastAsia" w:cs="宋体"/>
          <w:color w:val="auto"/>
          <w:highlight w:val="none"/>
        </w:rPr>
        <w:t>。</w:t>
      </w:r>
    </w:p>
    <w:p w14:paraId="25673466">
      <w:pPr>
        <w:tabs>
          <w:tab w:val="left" w:pos="1080"/>
        </w:tabs>
        <w:spacing w:line="360" w:lineRule="auto"/>
        <w:ind w:firstLine="420" w:firstLineChars="200"/>
        <w:rPr>
          <w:rFonts w:hint="eastAsia"/>
          <w:color w:val="auto"/>
          <w:highlight w:val="none"/>
        </w:rPr>
      </w:pPr>
      <w:r>
        <w:rPr>
          <w:rFonts w:hint="eastAsia" w:cs="宋体"/>
          <w:color w:val="auto"/>
          <w:highlight w:val="none"/>
        </w:rPr>
        <w:t>投标人（如为联合体时，联合体中任一个成员）</w:t>
      </w:r>
      <w:r>
        <w:rPr>
          <w:rFonts w:hint="eastAsia" w:cs="宋体"/>
          <w:color w:val="auto"/>
          <w:highlight w:val="none"/>
          <w:lang w:eastAsia="zh-CN"/>
        </w:rPr>
        <w:t>被列入“严重失信主体名单”的</w:t>
      </w:r>
      <w:r>
        <w:rPr>
          <w:rFonts w:hint="eastAsia" w:cs="宋体"/>
          <w:color w:val="auto"/>
          <w:highlight w:val="none"/>
        </w:rPr>
        <w:t>（以评标阶段通过</w:t>
      </w:r>
      <w:r>
        <w:rPr>
          <w:rFonts w:hint="eastAsia" w:cs="宋体"/>
          <w:color w:val="auto"/>
          <w:highlight w:val="none"/>
          <w:lang w:eastAsia="zh-CN"/>
        </w:rPr>
        <w:t>“信用中国”</w:t>
      </w:r>
      <w:r>
        <w:rPr>
          <w:rFonts w:hint="eastAsia" w:cs="宋体"/>
          <w:color w:val="auto"/>
          <w:highlight w:val="none"/>
        </w:rPr>
        <w:t>（https://https://www.creditchina.gov.cn/）查询的结果为准）</w:t>
      </w:r>
      <w:r>
        <w:rPr>
          <w:rFonts w:hint="eastAsia" w:cs="宋体"/>
          <w:color w:val="auto"/>
          <w:highlight w:val="none"/>
          <w:lang w:eastAsia="zh-CN"/>
        </w:rPr>
        <w:t>，不得参与投标。</w:t>
      </w:r>
    </w:p>
    <w:p w14:paraId="1F223185">
      <w:pPr>
        <w:tabs>
          <w:tab w:val="left" w:pos="1080"/>
        </w:tabs>
        <w:spacing w:line="360" w:lineRule="auto"/>
        <w:ind w:firstLine="420" w:firstLineChars="200"/>
        <w:rPr>
          <w:rFonts w:hint="eastAsia" w:cs="宋体"/>
          <w:color w:val="auto"/>
          <w:highlight w:val="none"/>
        </w:rPr>
      </w:pPr>
      <w:r>
        <w:rPr>
          <w:rFonts w:hint="eastAsia"/>
          <w:color w:val="auto"/>
          <w:highlight w:val="none"/>
        </w:rPr>
        <w:t>投标人（如为联合体时，联合体中任一个成员）、拟派项目</w:t>
      </w:r>
      <w:r>
        <w:rPr>
          <w:rFonts w:hint="eastAsia"/>
          <w:color w:val="auto"/>
          <w:highlight w:val="none"/>
          <w:lang w:eastAsia="zh-CN"/>
        </w:rPr>
        <w:t>总监理工程师</w:t>
      </w:r>
      <w:r>
        <w:rPr>
          <w:rFonts w:hint="eastAsia"/>
          <w:color w:val="auto"/>
          <w:highlight w:val="none"/>
        </w:rPr>
        <w:t>被列为企业或个人诚信</w:t>
      </w:r>
      <w:r>
        <w:rPr>
          <w:color w:val="auto"/>
          <w:highlight w:val="none"/>
        </w:rPr>
        <w:t>不良</w:t>
      </w:r>
      <w:r>
        <w:rPr>
          <w:rFonts w:hint="eastAsia"/>
          <w:color w:val="auto"/>
          <w:highlight w:val="none"/>
        </w:rPr>
        <w:t>、</w:t>
      </w:r>
      <w:r>
        <w:rPr>
          <w:color w:val="auto"/>
          <w:highlight w:val="none"/>
        </w:rPr>
        <w:t>黑名单</w:t>
      </w:r>
      <w:r>
        <w:rPr>
          <w:rFonts w:hint="eastAsia"/>
          <w:color w:val="auto"/>
          <w:highlight w:val="none"/>
        </w:rPr>
        <w:t>、失信联合惩戒的</w:t>
      </w:r>
      <w:r>
        <w:rPr>
          <w:rFonts w:hint="eastAsia" w:cs="宋体"/>
          <w:color w:val="auto"/>
          <w:highlight w:val="none"/>
          <w:lang w:eastAsia="zh-CN"/>
        </w:rPr>
        <w:t>（</w:t>
      </w:r>
      <w:r>
        <w:rPr>
          <w:rFonts w:hint="eastAsia" w:cs="宋体"/>
          <w:color w:val="auto"/>
          <w:highlight w:val="none"/>
        </w:rPr>
        <w:t>以评标阶段通过全国建筑市场监管公共服务平台（</w:t>
      </w:r>
      <w:r>
        <w:rPr>
          <w:rFonts w:cs="宋体"/>
          <w:color w:val="auto"/>
          <w:highlight w:val="none"/>
        </w:rPr>
        <w:fldChar w:fldCharType="begin"/>
      </w:r>
      <w:r>
        <w:rPr>
          <w:rFonts w:cs="宋体"/>
          <w:color w:val="auto"/>
          <w:highlight w:val="none"/>
        </w:rPr>
        <w:instrText xml:space="preserve"> HYPERLINK "http://jzsc.mohurd.gov.cn/home" </w:instrText>
      </w:r>
      <w:r>
        <w:rPr>
          <w:rFonts w:cs="宋体"/>
          <w:color w:val="auto"/>
          <w:highlight w:val="none"/>
        </w:rPr>
        <w:fldChar w:fldCharType="separate"/>
      </w:r>
      <w:r>
        <w:rPr>
          <w:rFonts w:cs="宋体"/>
          <w:color w:val="auto"/>
          <w:highlight w:val="none"/>
        </w:rPr>
        <w:t>http://jzsc.mohurd.gov.cn/home</w:t>
      </w:r>
      <w:r>
        <w:rPr>
          <w:rFonts w:cs="宋体"/>
          <w:color w:val="auto"/>
          <w:highlight w:val="none"/>
        </w:rPr>
        <w:fldChar w:fldCharType="end"/>
      </w:r>
      <w:r>
        <w:rPr>
          <w:rFonts w:hint="eastAsia" w:cs="宋体"/>
          <w:color w:val="auto"/>
          <w:highlight w:val="none"/>
        </w:rPr>
        <w:t>）查询的结果为准），不得参与投标。</w:t>
      </w:r>
      <w:r>
        <w:rPr>
          <w:rFonts w:cs="宋体"/>
          <w:color w:val="auto"/>
          <w:highlight w:val="none"/>
        </w:rPr>
        <w:cr/>
      </w:r>
      <w:r>
        <w:rPr>
          <w:rFonts w:hint="eastAsia" w:cs="宋体"/>
          <w:color w:val="auto"/>
          <w:highlight w:val="none"/>
          <w:u w:val="none"/>
          <w:lang w:val="en-US" w:eastAsia="zh-CN"/>
        </w:rPr>
        <w:t xml:space="preserve">    </w:t>
      </w:r>
      <w:r>
        <w:rPr>
          <w:rFonts w:hint="eastAsia" w:cs="宋体"/>
          <w:color w:val="auto"/>
          <w:highlight w:val="none"/>
        </w:rPr>
        <w:t>近三年内投标人或其法定代表人有行贿犯罪行为</w:t>
      </w:r>
      <w:r>
        <w:rPr>
          <w:rFonts w:hint="eastAsia" w:cs="宋体"/>
          <w:color w:val="auto"/>
          <w:highlight w:val="none"/>
          <w:lang w:val="en-US" w:eastAsia="zh-CN"/>
        </w:rPr>
        <w:t>的</w:t>
      </w:r>
      <w:r>
        <w:rPr>
          <w:rFonts w:hint="eastAsia" w:cs="宋体"/>
          <w:color w:val="auto"/>
          <w:highlight w:val="none"/>
        </w:rPr>
        <w:t>（以评标阶段通过</w:t>
      </w:r>
      <w:r>
        <w:rPr>
          <w:rFonts w:hint="eastAsia" w:cs="宋体"/>
          <w:color w:val="auto"/>
          <w:highlight w:val="none"/>
          <w:lang w:eastAsia="zh-CN"/>
        </w:rPr>
        <w:t>“中国裁判文书网”</w:t>
      </w:r>
      <w:r>
        <w:rPr>
          <w:rFonts w:hint="eastAsia" w:cs="宋体"/>
          <w:color w:val="auto"/>
          <w:highlight w:val="none"/>
        </w:rPr>
        <w:t>网站（</w:t>
      </w:r>
      <w:r>
        <w:rPr>
          <w:rFonts w:cs="宋体"/>
          <w:color w:val="auto"/>
          <w:highlight w:val="none"/>
        </w:rPr>
        <w:t>https://wenshu.court.gov.cn</w:t>
      </w:r>
      <w:r>
        <w:rPr>
          <w:rFonts w:hint="eastAsia" w:cs="宋体"/>
          <w:color w:val="auto"/>
          <w:highlight w:val="none"/>
        </w:rPr>
        <w:t>）查询结果为准</w:t>
      </w:r>
      <w:r>
        <w:rPr>
          <w:rFonts w:hint="eastAsia" w:cs="宋体"/>
          <w:color w:val="auto"/>
          <w:highlight w:val="none"/>
          <w:lang w:eastAsia="zh-CN"/>
        </w:rPr>
        <w:t>），不得参与投标</w:t>
      </w:r>
      <w:r>
        <w:rPr>
          <w:rFonts w:hint="eastAsia" w:cs="宋体"/>
          <w:color w:val="auto"/>
          <w:highlight w:val="none"/>
        </w:rPr>
        <w:t>。</w:t>
      </w:r>
    </w:p>
    <w:p w14:paraId="34C6ABC4">
      <w:pPr>
        <w:spacing w:line="360" w:lineRule="auto"/>
        <w:ind w:firstLine="420" w:firstLineChars="200"/>
        <w:rPr>
          <w:rFonts w:hint="eastAsia" w:hAnsi="宋体"/>
          <w:color w:val="auto"/>
          <w:szCs w:val="21"/>
          <w:highlight w:val="none"/>
        </w:rPr>
      </w:pPr>
      <w:r>
        <w:rPr>
          <w:rFonts w:hAnsi="宋体"/>
          <w:color w:val="auto"/>
          <w:szCs w:val="21"/>
          <w:highlight w:val="none"/>
        </w:rPr>
        <w:t>3.</w:t>
      </w:r>
      <w:r>
        <w:rPr>
          <w:rFonts w:hint="eastAsia" w:hAnsi="宋体"/>
          <w:color w:val="auto"/>
          <w:szCs w:val="21"/>
          <w:highlight w:val="none"/>
          <w:lang w:val="en-US" w:eastAsia="zh-CN"/>
        </w:rPr>
        <w:t>5</w:t>
      </w:r>
      <w:r>
        <w:rPr>
          <w:rFonts w:hint="eastAsia" w:hAnsi="宋体"/>
          <w:color w:val="auto"/>
          <w:szCs w:val="21"/>
          <w:highlight w:val="none"/>
        </w:rPr>
        <w:t xml:space="preserve"> 各投标人可就本招标项目的所有标段进行投标，并允许中标其中□</w:t>
      </w:r>
      <w:r>
        <w:rPr>
          <w:rFonts w:hint="eastAsia" w:hAnsi="宋体"/>
          <w:color w:val="auto"/>
          <w:szCs w:val="21"/>
          <w:highlight w:val="none"/>
          <w:u w:val="single"/>
        </w:rPr>
        <w:t>一个/□多个/□所有</w:t>
      </w:r>
      <w:r>
        <w:rPr>
          <w:rFonts w:hint="eastAsia" w:hAnsi="宋体"/>
          <w:color w:val="auto"/>
          <w:szCs w:val="21"/>
          <w:highlight w:val="none"/>
        </w:rPr>
        <w:t>标段（由招标人事先确定）</w:t>
      </w:r>
      <w:r>
        <w:rPr>
          <w:rFonts w:hAnsi="宋体"/>
          <w:color w:val="auto"/>
          <w:szCs w:val="21"/>
          <w:highlight w:val="none"/>
        </w:rPr>
        <w:t>。投标人应就不同标段派出不同的项目专职</w:t>
      </w:r>
      <w:r>
        <w:rPr>
          <w:rFonts w:hint="eastAsia" w:hAnsi="宋体"/>
          <w:color w:val="auto"/>
          <w:szCs w:val="21"/>
          <w:highlight w:val="none"/>
        </w:rPr>
        <w:t>监理</w:t>
      </w:r>
      <w:r>
        <w:rPr>
          <w:rFonts w:hAnsi="宋体"/>
          <w:color w:val="auto"/>
          <w:szCs w:val="21"/>
          <w:highlight w:val="none"/>
        </w:rPr>
        <w:t>人员</w:t>
      </w:r>
      <w:r>
        <w:rPr>
          <w:rFonts w:hint="eastAsia" w:hAnsi="宋体"/>
          <w:color w:val="auto"/>
          <w:szCs w:val="21"/>
          <w:highlight w:val="none"/>
        </w:rPr>
        <w:t>（符合桂建管〔2016〕70号文除外）。</w:t>
      </w:r>
    </w:p>
    <w:p w14:paraId="6FB1930B">
      <w:pPr>
        <w:spacing w:line="360" w:lineRule="auto"/>
        <w:ind w:firstLine="420" w:firstLineChars="200"/>
        <w:rPr>
          <w:rFonts w:hint="eastAsia" w:hAnsi="宋体"/>
          <w:color w:val="auto"/>
          <w:szCs w:val="21"/>
          <w:highlight w:val="none"/>
        </w:rPr>
      </w:pPr>
      <w:r>
        <w:rPr>
          <w:rFonts w:hint="eastAsia" w:hAnsi="宋体"/>
          <w:color w:val="auto"/>
          <w:szCs w:val="21"/>
          <w:highlight w:val="none"/>
        </w:rPr>
        <w:t>3.</w:t>
      </w:r>
      <w:r>
        <w:rPr>
          <w:rFonts w:hint="eastAsia" w:hAnsi="宋体"/>
          <w:color w:val="auto"/>
          <w:szCs w:val="21"/>
          <w:highlight w:val="none"/>
          <w:lang w:val="en-US" w:eastAsia="zh-CN"/>
        </w:rPr>
        <w:t>6</w:t>
      </w:r>
      <w:r>
        <w:rPr>
          <w:rFonts w:hint="eastAsia" w:hAnsi="宋体"/>
          <w:color w:val="auto"/>
          <w:szCs w:val="21"/>
          <w:highlight w:val="none"/>
        </w:rPr>
        <w:t xml:space="preserve"> </w:t>
      </w:r>
      <w:r>
        <w:rPr>
          <w:rFonts w:hint="eastAsia" w:hAnsi="宋体"/>
          <w:color w:val="auto"/>
          <w:szCs w:val="21"/>
          <w:highlight w:val="none"/>
          <w:lang w:val="en-US" w:eastAsia="zh-CN"/>
        </w:rPr>
        <w:t xml:space="preserve"> </w:t>
      </w:r>
      <w:r>
        <w:rPr>
          <w:rFonts w:hint="eastAsia"/>
          <w:color w:val="auto"/>
          <w:szCs w:val="21"/>
          <w:highlight w:val="none"/>
        </w:rPr>
        <w:t>□</w:t>
      </w:r>
      <w:r>
        <w:rPr>
          <w:rFonts w:hint="eastAsia" w:hAnsi="宋体"/>
          <w:color w:val="auto"/>
          <w:szCs w:val="21"/>
          <w:highlight w:val="none"/>
        </w:rPr>
        <w:t>本项目不属于政府采购工程项目。</w:t>
      </w:r>
    </w:p>
    <w:p w14:paraId="3580C27A">
      <w:pPr>
        <w:spacing w:line="360" w:lineRule="auto"/>
        <w:ind w:left="840" w:leftChars="400" w:firstLine="0" w:firstLineChars="0"/>
        <w:rPr>
          <w:rFonts w:hint="eastAsia" w:hAnsi="宋体"/>
          <w:color w:val="auto"/>
          <w:szCs w:val="21"/>
          <w:highlight w:val="none"/>
        </w:rPr>
      </w:pPr>
      <w:r>
        <w:rPr>
          <w:rFonts w:hint="eastAsia"/>
          <w:color w:val="auto"/>
          <w:szCs w:val="21"/>
          <w:highlight w:val="none"/>
          <w:lang w:eastAsia="zh-CN"/>
        </w:rPr>
        <w:t>□</w:t>
      </w:r>
      <w:r>
        <w:rPr>
          <w:rFonts w:hint="eastAsia" w:hAnsi="宋体"/>
          <w:color w:val="auto"/>
          <w:szCs w:val="21"/>
          <w:highlight w:val="none"/>
        </w:rPr>
        <w:t>本项目属于政府采购工程项目：</w:t>
      </w:r>
    </w:p>
    <w:p w14:paraId="34ECF228">
      <w:pPr>
        <w:spacing w:line="360" w:lineRule="auto"/>
        <w:ind w:firstLine="1260" w:firstLineChars="600"/>
        <w:rPr>
          <w:rFonts w:hint="eastAsia" w:hAnsi="宋体"/>
          <w:color w:val="auto"/>
          <w:szCs w:val="21"/>
          <w:highlight w:val="none"/>
        </w:rPr>
      </w:pPr>
      <w:r>
        <w:rPr>
          <w:rFonts w:hint="eastAsia"/>
          <w:color w:val="auto"/>
          <w:szCs w:val="21"/>
          <w:highlight w:val="none"/>
          <w:lang w:eastAsia="zh-CN"/>
        </w:rPr>
        <w:t>□</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hAnsi="宋体"/>
          <w:color w:val="auto"/>
          <w:szCs w:val="21"/>
          <w:highlight w:val="none"/>
        </w:rPr>
        <w:t>标段为未预留份额专门面向中小企业采购的项目，落实政府采购政策需满足的资格要求：无。</w:t>
      </w:r>
    </w:p>
    <w:p w14:paraId="1B4978EE">
      <w:pPr>
        <w:spacing w:line="360" w:lineRule="auto"/>
        <w:ind w:firstLine="1260" w:firstLineChars="600"/>
        <w:rPr>
          <w:rFonts w:hint="eastAsia" w:hAnsi="宋体"/>
          <w:color w:val="auto"/>
          <w:szCs w:val="21"/>
          <w:highlight w:val="none"/>
        </w:rPr>
      </w:pPr>
      <w:r>
        <w:rPr>
          <w:rFonts w:hint="eastAsia"/>
          <w:color w:val="auto"/>
          <w:szCs w:val="21"/>
          <w:highlight w:val="none"/>
          <w:lang w:eastAsia="zh-CN"/>
        </w:rPr>
        <w:t>□</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hAnsi="宋体"/>
          <w:color w:val="auto"/>
          <w:szCs w:val="21"/>
          <w:highlight w:val="none"/>
        </w:rPr>
        <w:t xml:space="preserve">标段为预留份额专门面向中小企业采购的项目，落实政府采购政策需满足的资格要求：投标人必须为（ </w:t>
      </w:r>
      <w:r>
        <w:rPr>
          <w:rFonts w:hint="eastAsia"/>
          <w:color w:val="auto"/>
          <w:szCs w:val="21"/>
          <w:highlight w:val="none"/>
        </w:rPr>
        <w:t>□</w:t>
      </w:r>
      <w:r>
        <w:rPr>
          <w:rFonts w:hint="eastAsia" w:hAnsi="宋体"/>
          <w:color w:val="auto"/>
          <w:szCs w:val="21"/>
          <w:highlight w:val="none"/>
        </w:rPr>
        <w:t xml:space="preserve">中小微 </w:t>
      </w:r>
      <w:r>
        <w:rPr>
          <w:rFonts w:hint="eastAsia"/>
          <w:color w:val="auto"/>
          <w:szCs w:val="21"/>
          <w:highlight w:val="none"/>
        </w:rPr>
        <w:t>□</w:t>
      </w:r>
      <w:r>
        <w:rPr>
          <w:rFonts w:hint="eastAsia" w:hAnsi="宋体"/>
          <w:color w:val="auto"/>
          <w:szCs w:val="21"/>
          <w:highlight w:val="none"/>
        </w:rPr>
        <w:t xml:space="preserve">小微）企业、监狱企业或者残疾人福利性单位，（ </w:t>
      </w:r>
      <w:r>
        <w:rPr>
          <w:rFonts w:hint="eastAsia"/>
          <w:color w:val="auto"/>
          <w:szCs w:val="21"/>
          <w:highlight w:val="none"/>
        </w:rPr>
        <w:t>□</w:t>
      </w:r>
      <w:r>
        <w:rPr>
          <w:rFonts w:hint="eastAsia" w:hAnsi="宋体"/>
          <w:color w:val="auto"/>
          <w:szCs w:val="21"/>
          <w:highlight w:val="none"/>
        </w:rPr>
        <w:t xml:space="preserve">大型 </w:t>
      </w:r>
      <w:r>
        <w:rPr>
          <w:rFonts w:hint="eastAsia"/>
          <w:color w:val="auto"/>
          <w:szCs w:val="21"/>
          <w:highlight w:val="none"/>
        </w:rPr>
        <w:t>□</w:t>
      </w:r>
      <w:r>
        <w:rPr>
          <w:rFonts w:hint="eastAsia" w:hAnsi="宋体"/>
          <w:color w:val="auto"/>
          <w:szCs w:val="21"/>
          <w:highlight w:val="none"/>
        </w:rPr>
        <w:t>大中型）企业不得参加。</w:t>
      </w:r>
    </w:p>
    <w:p w14:paraId="0C332F96">
      <w:pPr>
        <w:spacing w:line="360" w:lineRule="auto"/>
        <w:ind w:firstLine="420" w:firstLineChars="200"/>
        <w:rPr>
          <w:rFonts w:hint="eastAsia" w:ascii="宋体" w:hAnsi="宋体"/>
          <w:color w:val="auto"/>
          <w:szCs w:val="21"/>
          <w:highlight w:val="none"/>
        </w:rPr>
      </w:pPr>
      <w:r>
        <w:rPr>
          <w:color w:val="auto"/>
          <w:highlight w:val="none"/>
        </w:rPr>
        <w:t>3.</w:t>
      </w:r>
      <w:r>
        <w:rPr>
          <w:rFonts w:hint="eastAsia"/>
          <w:color w:val="auto"/>
          <w:highlight w:val="none"/>
          <w:lang w:val="en-US" w:eastAsia="zh-CN"/>
        </w:rPr>
        <w:t>7</w:t>
      </w:r>
      <w:r>
        <w:rPr>
          <w:rFonts w:hint="eastAsia" w:ascii="宋体" w:hAnsi="宋体"/>
          <w:color w:val="auto"/>
          <w:szCs w:val="21"/>
          <w:highlight w:val="none"/>
          <w:lang w:eastAsia="zh-CN"/>
        </w:rPr>
        <w:t>投标人信息以“桂建云”为准</w:t>
      </w:r>
      <w:r>
        <w:rPr>
          <w:rFonts w:hint="eastAsia" w:ascii="宋体" w:hAnsi="宋体"/>
          <w:color w:val="auto"/>
          <w:szCs w:val="21"/>
          <w:highlight w:val="none"/>
        </w:rPr>
        <w:t>。</w:t>
      </w:r>
    </w:p>
    <w:p w14:paraId="46CA073C">
      <w:pPr>
        <w:spacing w:line="360" w:lineRule="auto"/>
        <w:ind w:firstLine="420" w:firstLineChars="200"/>
        <w:rPr>
          <w:color w:val="auto"/>
          <w:szCs w:val="21"/>
          <w:highlight w:val="none"/>
        </w:rPr>
      </w:pPr>
      <w:r>
        <w:rPr>
          <w:rFonts w:hint="eastAsia" w:ascii="宋体" w:hAnsi="宋体"/>
          <w:color w:val="auto"/>
          <w:szCs w:val="21"/>
          <w:highlight w:val="none"/>
          <w:lang w:val="en-US" w:eastAsia="zh-CN"/>
        </w:rPr>
        <w:t xml:space="preserve">3.8其他要求：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7937D33A">
      <w:pPr>
        <w:pStyle w:val="5"/>
        <w:rPr>
          <w:color w:val="auto"/>
          <w:highlight w:val="none"/>
        </w:rPr>
      </w:pPr>
      <w:r>
        <w:rPr>
          <w:rFonts w:hint="eastAsia"/>
          <w:color w:val="auto"/>
          <w:highlight w:val="none"/>
        </w:rPr>
        <w:t>4</w:t>
      </w:r>
      <w:r>
        <w:rPr>
          <w:color w:val="auto"/>
          <w:highlight w:val="none"/>
        </w:rPr>
        <w:t>. 招标文件的获取</w:t>
      </w:r>
      <w:bookmarkEnd w:id="34"/>
    </w:p>
    <w:p w14:paraId="549D3FF6">
      <w:pPr>
        <w:spacing w:line="360" w:lineRule="auto"/>
        <w:ind w:firstLine="420" w:firstLineChars="200"/>
        <w:rPr>
          <w:color w:val="auto"/>
          <w:szCs w:val="21"/>
          <w:highlight w:val="none"/>
          <w:u w:val="single"/>
        </w:rPr>
      </w:pPr>
      <w:r>
        <w:rPr>
          <w:rFonts w:hint="eastAsia" w:cs="宋体"/>
          <w:color w:val="auto"/>
          <w:szCs w:val="21"/>
          <w:highlight w:val="none"/>
        </w:rPr>
        <w:t>请于</w:t>
      </w:r>
      <w:r>
        <w:rPr>
          <w:color w:val="auto"/>
          <w:szCs w:val="21"/>
          <w:highlight w:val="none"/>
          <w:u w:val="single"/>
        </w:rPr>
        <w:t xml:space="preserve">           </w:t>
      </w:r>
      <w:r>
        <w:rPr>
          <w:rFonts w:hint="eastAsia" w:cs="宋体"/>
          <w:color w:val="auto"/>
          <w:szCs w:val="21"/>
          <w:highlight w:val="none"/>
        </w:rPr>
        <w:t>年</w:t>
      </w:r>
      <w:r>
        <w:rPr>
          <w:color w:val="auto"/>
          <w:szCs w:val="21"/>
          <w:highlight w:val="none"/>
          <w:u w:val="single"/>
        </w:rPr>
        <w:t xml:space="preserve">     </w:t>
      </w:r>
      <w:r>
        <w:rPr>
          <w:rFonts w:hint="eastAsia" w:cs="宋体"/>
          <w:color w:val="auto"/>
          <w:szCs w:val="21"/>
          <w:highlight w:val="none"/>
        </w:rPr>
        <w:t>月</w:t>
      </w:r>
      <w:r>
        <w:rPr>
          <w:color w:val="auto"/>
          <w:szCs w:val="21"/>
          <w:highlight w:val="none"/>
          <w:u w:val="single"/>
        </w:rPr>
        <w:t xml:space="preserve">     </w:t>
      </w:r>
      <w:r>
        <w:rPr>
          <w:rFonts w:hint="eastAsia" w:cs="宋体"/>
          <w:color w:val="auto"/>
          <w:szCs w:val="21"/>
          <w:highlight w:val="none"/>
        </w:rPr>
        <w:t>日至</w:t>
      </w:r>
      <w:r>
        <w:rPr>
          <w:rFonts w:ascii="Calibri" w:hAnsi="Calibri"/>
          <w:color w:val="auto"/>
          <w:szCs w:val="21"/>
          <w:highlight w:val="none"/>
          <w:u w:val="single"/>
        </w:rPr>
        <w:t>投标文件提交的截止时间止（不少于20日）</w:t>
      </w:r>
      <w:r>
        <w:rPr>
          <w:rFonts w:hint="eastAsia" w:cs="宋体"/>
          <w:color w:val="auto"/>
          <w:szCs w:val="21"/>
          <w:highlight w:val="none"/>
        </w:rPr>
        <w:t>，由被</w:t>
      </w:r>
      <w:r>
        <w:rPr>
          <w:rFonts w:cs="宋体"/>
          <w:color w:val="auto"/>
          <w:szCs w:val="21"/>
          <w:highlight w:val="none"/>
        </w:rPr>
        <w:t>邀</w:t>
      </w:r>
      <w:r>
        <w:rPr>
          <w:rFonts w:hint="eastAsia" w:cs="宋体"/>
          <w:color w:val="auto"/>
          <w:szCs w:val="21"/>
          <w:highlight w:val="none"/>
        </w:rPr>
        <w:t>投标人</w:t>
      </w:r>
      <w:r>
        <w:rPr>
          <w:rFonts w:hint="eastAsia" w:ascii="Times New Roman" w:hAnsi="Times New Roman" w:cs="Times New Roman"/>
          <w:color w:val="auto"/>
          <w:highlight w:val="none"/>
          <w:vertAlign w:val="baseline"/>
          <w:lang w:val="en-US" w:eastAsia="zh-CN"/>
        </w:rPr>
        <w:t>通过</w:t>
      </w:r>
      <w:r>
        <w:rPr>
          <w:rFonts w:hint="eastAsia" w:ascii="Times New Roman" w:hAnsi="Times New Roman" w:cs="Times New Roman"/>
          <w:b w:val="0"/>
          <w:bCs w:val="0"/>
          <w:color w:val="auto"/>
          <w:highlight w:val="none"/>
          <w:vertAlign w:val="baseline"/>
          <w:lang w:val="en-US" w:eastAsia="zh-CN"/>
        </w:rPr>
        <w:t>全国公共资源交易平台（广西壮族自治区）（网址： http://ggzy.jgswj.gxzf.gov.cn/gxggzy</w:t>
      </w:r>
      <w:r>
        <w:rPr>
          <w:rFonts w:hint="eastAsia" w:cs="Times New Roman"/>
          <w:b w:val="0"/>
          <w:bCs w:val="0"/>
          <w:color w:val="auto"/>
          <w:highlight w:val="none"/>
          <w:vertAlign w:val="baseline"/>
          <w:lang w:val="en-US" w:eastAsia="zh-CN"/>
        </w:rPr>
        <w:t>）</w:t>
      </w:r>
      <w:r>
        <w:rPr>
          <w:rFonts w:hint="eastAsia" w:ascii="Times New Roman" w:hAnsi="Times New Roman" w:cs="Times New Roman"/>
          <w:color w:val="auto"/>
          <w:highlight w:val="none"/>
          <w:vertAlign w:val="baseline"/>
          <w:lang w:val="en-US" w:eastAsia="zh-CN"/>
        </w:rPr>
        <w:t>免费下载招标文件。</w:t>
      </w:r>
    </w:p>
    <w:p w14:paraId="57937DD1">
      <w:pPr>
        <w:pStyle w:val="5"/>
        <w:rPr>
          <w:color w:val="auto"/>
          <w:highlight w:val="none"/>
        </w:rPr>
      </w:pPr>
      <w:bookmarkStart w:id="35" w:name="_Toc28506"/>
      <w:bookmarkStart w:id="36" w:name="_Toc389065138"/>
      <w:bookmarkStart w:id="37" w:name="_Toc458520202"/>
      <w:r>
        <w:rPr>
          <w:rFonts w:hint="eastAsia"/>
          <w:color w:val="auto"/>
          <w:highlight w:val="none"/>
        </w:rPr>
        <w:t>5</w:t>
      </w:r>
      <w:r>
        <w:rPr>
          <w:color w:val="auto"/>
          <w:highlight w:val="none"/>
        </w:rPr>
        <w:t>. 确认</w:t>
      </w:r>
      <w:bookmarkEnd w:id="35"/>
      <w:bookmarkEnd w:id="36"/>
      <w:bookmarkEnd w:id="37"/>
    </w:p>
    <w:p w14:paraId="3D42CAF8">
      <w:pPr>
        <w:spacing w:line="360" w:lineRule="auto"/>
        <w:ind w:firstLine="420" w:firstLineChars="200"/>
        <w:rPr>
          <w:color w:val="auto"/>
          <w:highlight w:val="none"/>
        </w:rPr>
      </w:pPr>
      <w:r>
        <w:rPr>
          <w:rFonts w:hint="eastAsia" w:cs="宋体"/>
          <w:color w:val="auto"/>
          <w:highlight w:val="none"/>
        </w:rPr>
        <w:t>你单位收到本投标邀请书后，请于</w:t>
      </w:r>
      <w:r>
        <w:rPr>
          <w:color w:val="auto"/>
          <w:highlight w:val="none"/>
          <w:u w:val="single"/>
        </w:rPr>
        <w:t xml:space="preserve">   </w:t>
      </w:r>
      <w:r>
        <w:rPr>
          <w:rFonts w:hint="eastAsia" w:cs="宋体"/>
          <w:color w:val="auto"/>
          <w:highlight w:val="none"/>
          <w:u w:val="single"/>
        </w:rPr>
        <w:t>（具体时间）</w:t>
      </w:r>
      <w:r>
        <w:rPr>
          <w:color w:val="auto"/>
          <w:highlight w:val="none"/>
          <w:u w:val="single"/>
        </w:rPr>
        <w:t xml:space="preserve">   </w:t>
      </w:r>
      <w:r>
        <w:rPr>
          <w:rFonts w:hint="eastAsia" w:cs="宋体"/>
          <w:color w:val="auto"/>
          <w:highlight w:val="none"/>
        </w:rPr>
        <w:t>前</w:t>
      </w:r>
      <w:r>
        <w:rPr>
          <w:rFonts w:hint="eastAsia" w:cs="宋体"/>
          <w:color w:val="auto"/>
          <w:highlight w:val="none"/>
          <w:lang w:eastAsia="zh-CN"/>
        </w:rPr>
        <w:t>登录</w:t>
      </w:r>
      <w:r>
        <w:rPr>
          <w:color w:val="auto"/>
          <w:highlight w:val="none"/>
          <w:u w:val="single"/>
        </w:rPr>
        <w:t xml:space="preserve"> </w:t>
      </w:r>
      <w:r>
        <w:rPr>
          <w:rFonts w:hint="eastAsia" w:cs="宋体"/>
          <w:color w:val="auto"/>
          <w:highlight w:val="none"/>
          <w:u w:val="single"/>
        </w:rPr>
        <w:t>广西壮族自治区公共资源交易平台系统</w:t>
      </w:r>
      <w:r>
        <w:rPr>
          <w:rFonts w:hint="eastAsia" w:cs="宋体"/>
          <w:color w:val="auto"/>
          <w:highlight w:val="none"/>
        </w:rPr>
        <w:t>予以确认，在本邀请书规定的时间内未表示是否参加或明确表示不参加投标的，不得再参加投标。</w:t>
      </w:r>
    </w:p>
    <w:p w14:paraId="47D6AAD2">
      <w:pPr>
        <w:pStyle w:val="5"/>
        <w:rPr>
          <w:color w:val="auto"/>
          <w:highlight w:val="none"/>
        </w:rPr>
      </w:pPr>
      <w:bookmarkStart w:id="38" w:name="_Toc7848"/>
      <w:r>
        <w:rPr>
          <w:rFonts w:hint="eastAsia"/>
          <w:color w:val="auto"/>
          <w:highlight w:val="none"/>
        </w:rPr>
        <w:t>6</w:t>
      </w:r>
      <w:r>
        <w:rPr>
          <w:color w:val="auto"/>
          <w:highlight w:val="none"/>
        </w:rPr>
        <w:t>.</w:t>
      </w:r>
      <w:r>
        <w:rPr>
          <w:color w:val="auto"/>
          <w:kern w:val="0"/>
          <w:highlight w:val="none"/>
        </w:rPr>
        <w:t xml:space="preserve"> </w:t>
      </w:r>
      <w:r>
        <w:rPr>
          <w:color w:val="auto"/>
          <w:highlight w:val="none"/>
        </w:rPr>
        <w:t>投标文件的提交</w:t>
      </w:r>
      <w:r>
        <w:rPr>
          <w:rFonts w:hint="eastAsia"/>
          <w:color w:val="auto"/>
          <w:highlight w:val="none"/>
        </w:rPr>
        <w:t>及不见面开标说明</w:t>
      </w:r>
      <w:bookmarkEnd w:id="38"/>
    </w:p>
    <w:p w14:paraId="56C2D494">
      <w:pPr>
        <w:spacing w:line="360" w:lineRule="auto"/>
        <w:ind w:firstLine="435"/>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.1 投标人应在投标截止时间_______年___月___日___时</w:t>
      </w:r>
      <w:r>
        <w:rPr>
          <w:rFonts w:hint="eastAsia"/>
          <w:color w:val="auto"/>
          <w:highlight w:val="none"/>
          <w:u w:val="single"/>
          <w:lang w:val="en-US" w:eastAsia="zh-CN"/>
        </w:rPr>
        <w:t xml:space="preserve">   </w:t>
      </w:r>
      <w:r>
        <w:rPr>
          <w:rFonts w:hint="eastAsia"/>
          <w:color w:val="auto"/>
          <w:highlight w:val="none"/>
          <w:lang w:val="en-US" w:eastAsia="zh-CN"/>
        </w:rPr>
        <w:t>分</w:t>
      </w:r>
      <w:r>
        <w:rPr>
          <w:rFonts w:hint="eastAsia"/>
          <w:color w:val="auto"/>
          <w:szCs w:val="21"/>
          <w:highlight w:val="none"/>
        </w:rPr>
        <w:t>前登录全国公共资源交易平台（广西壮族自治区）（网址： http://ggzy.jgswj.gxzf.gov.cn/gxggzy</w:t>
      </w:r>
      <w:r>
        <w:rPr>
          <w:rFonts w:hint="eastAsia"/>
          <w:color w:val="auto"/>
          <w:szCs w:val="21"/>
          <w:highlight w:val="none"/>
          <w:lang w:eastAsia="zh-CN"/>
        </w:rPr>
        <w:t>）</w:t>
      </w:r>
      <w:r>
        <w:rPr>
          <w:rFonts w:hint="eastAsia"/>
          <w:color w:val="auto"/>
          <w:szCs w:val="21"/>
          <w:highlight w:val="none"/>
        </w:rPr>
        <w:t>，通过互联网使用广西壮族自治区公共资源交易平台系统数字证书（CA）交叉互认平台认可的数字证书将加密的电子投标文件</w:t>
      </w:r>
      <w:r>
        <w:rPr>
          <w:rFonts w:hint="eastAsia"/>
          <w:color w:val="auto"/>
          <w:highlight w:val="none"/>
        </w:rPr>
        <w:t>（含弹出的输入框中需填写的专职投标员、拟投入的项目主要管理人员身份证信息）</w:t>
      </w:r>
      <w:r>
        <w:rPr>
          <w:rFonts w:hint="eastAsia"/>
          <w:color w:val="auto"/>
          <w:szCs w:val="21"/>
          <w:highlight w:val="none"/>
        </w:rPr>
        <w:t>上传。</w:t>
      </w:r>
    </w:p>
    <w:p w14:paraId="09DFA37D">
      <w:pPr>
        <w:spacing w:line="360" w:lineRule="auto"/>
        <w:ind w:firstLine="435"/>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.2逾期提交的、或未按照招标文件要求加密的电子投标文件，广西壮族自治区公共资源交易平台系统将予以拒收。</w:t>
      </w:r>
    </w:p>
    <w:p w14:paraId="775B0CD6">
      <w:pPr>
        <w:spacing w:line="360" w:lineRule="auto"/>
        <w:ind w:firstLine="435"/>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.3未办理广西壮族自治区公共资源交易平台系统数字证书</w:t>
      </w:r>
      <w:r>
        <w:rPr>
          <w:rFonts w:hint="eastAsia"/>
          <w:color w:val="auto"/>
          <w:szCs w:val="21"/>
          <w:highlight w:val="none"/>
          <w:lang w:eastAsia="zh-CN"/>
        </w:rPr>
        <w:t>（</w:t>
      </w:r>
      <w:r>
        <w:rPr>
          <w:rFonts w:hint="eastAsia"/>
          <w:color w:val="auto"/>
          <w:szCs w:val="21"/>
          <w:highlight w:val="none"/>
        </w:rPr>
        <w:t>CA</w:t>
      </w:r>
      <w:r>
        <w:rPr>
          <w:rFonts w:hint="eastAsia"/>
          <w:color w:val="auto"/>
          <w:szCs w:val="21"/>
          <w:highlight w:val="none"/>
          <w:lang w:eastAsia="zh-CN"/>
        </w:rPr>
        <w:t>）</w:t>
      </w:r>
      <w:r>
        <w:rPr>
          <w:rFonts w:hint="eastAsia"/>
          <w:color w:val="auto"/>
          <w:szCs w:val="21"/>
          <w:highlight w:val="none"/>
        </w:rPr>
        <w:t>的潜在投标人，应先取得数字证书</w:t>
      </w:r>
      <w:r>
        <w:rPr>
          <w:rFonts w:hint="eastAsia"/>
          <w:color w:val="auto"/>
          <w:szCs w:val="21"/>
          <w:highlight w:val="none"/>
          <w:lang w:eastAsia="zh-CN"/>
        </w:rPr>
        <w:t>（</w:t>
      </w:r>
      <w:r>
        <w:rPr>
          <w:rFonts w:hint="eastAsia"/>
          <w:color w:val="auto"/>
          <w:szCs w:val="21"/>
          <w:highlight w:val="none"/>
        </w:rPr>
        <w:t>CA</w:t>
      </w:r>
      <w:r>
        <w:rPr>
          <w:rFonts w:hint="eastAsia"/>
          <w:color w:val="auto"/>
          <w:szCs w:val="21"/>
          <w:highlight w:val="none"/>
          <w:lang w:eastAsia="zh-CN"/>
        </w:rPr>
        <w:t>）</w:t>
      </w:r>
      <w:r>
        <w:rPr>
          <w:rFonts w:hint="eastAsia"/>
          <w:color w:val="auto"/>
          <w:szCs w:val="21"/>
          <w:highlight w:val="none"/>
        </w:rPr>
        <w:t>。具体办理方法请登录广西壮族自治区公共资源交易平台系统数字证书</w:t>
      </w:r>
      <w:r>
        <w:rPr>
          <w:rFonts w:hint="eastAsia"/>
          <w:color w:val="auto"/>
          <w:szCs w:val="21"/>
          <w:highlight w:val="none"/>
          <w:lang w:eastAsia="zh-CN"/>
        </w:rPr>
        <w:t>（</w:t>
      </w:r>
      <w:r>
        <w:rPr>
          <w:rFonts w:hint="eastAsia"/>
          <w:color w:val="auto"/>
          <w:szCs w:val="21"/>
          <w:highlight w:val="none"/>
        </w:rPr>
        <w:t>CA</w:t>
      </w:r>
      <w:r>
        <w:rPr>
          <w:rFonts w:hint="eastAsia"/>
          <w:color w:val="auto"/>
          <w:szCs w:val="21"/>
          <w:highlight w:val="none"/>
          <w:lang w:eastAsia="zh-CN"/>
        </w:rPr>
        <w:t>）</w:t>
      </w:r>
      <w:r>
        <w:rPr>
          <w:rFonts w:hint="eastAsia"/>
          <w:color w:val="auto"/>
          <w:szCs w:val="21"/>
          <w:highlight w:val="none"/>
        </w:rPr>
        <w:t>交叉互认平台（http://ggzy.jgswj.gxzf.gov.cn/gxggzy/CAhrpt/CAlogin.html）查看。</w:t>
      </w:r>
    </w:p>
    <w:p w14:paraId="2D8D86DF">
      <w:pPr>
        <w:spacing w:line="360" w:lineRule="auto"/>
        <w:ind w:firstLine="435"/>
        <w:rPr>
          <w:rFonts w:hint="eastAsia" w:cs="宋体"/>
          <w:color w:val="auto"/>
          <w:highlight w:val="none"/>
        </w:rPr>
      </w:pPr>
      <w:r>
        <w:rPr>
          <w:rFonts w:hint="eastAsia"/>
          <w:color w:val="auto"/>
          <w:szCs w:val="21"/>
          <w:highlight w:val="none"/>
        </w:rPr>
        <w:t>6</w:t>
      </w:r>
      <w:r>
        <w:rPr>
          <w:color w:val="auto"/>
          <w:szCs w:val="21"/>
          <w:highlight w:val="none"/>
        </w:rPr>
        <w:t>.</w:t>
      </w:r>
      <w:r>
        <w:rPr>
          <w:rFonts w:hint="eastAsia"/>
          <w:color w:val="auto"/>
          <w:szCs w:val="21"/>
          <w:highlight w:val="none"/>
          <w:lang w:val="en-US" w:eastAsia="zh-CN"/>
        </w:rPr>
        <w:t>4</w:t>
      </w:r>
      <w:r>
        <w:rPr>
          <w:rFonts w:hint="eastAsia"/>
          <w:color w:val="auto"/>
          <w:highlight w:val="none"/>
        </w:rPr>
        <w:t>投标截止公布投标人名单后，由招标代理机构点击进入投标文件解密环节，解密时间为60分钟。在解密时间结束前投标人须通过广西壮族自治区网上开标子系统（http://202.103.240.162:8072/BidOpening</w:t>
      </w:r>
      <w:r>
        <w:rPr>
          <w:rFonts w:hint="eastAsia"/>
          <w:color w:val="auto"/>
          <w:highlight w:val="none"/>
          <w:lang w:eastAsia="zh-CN"/>
        </w:rPr>
        <w:t>）</w:t>
      </w:r>
      <w:r>
        <w:rPr>
          <w:rFonts w:hint="eastAsia"/>
          <w:color w:val="auto"/>
          <w:highlight w:val="none"/>
        </w:rPr>
        <w:t>使用专职投标员个人</w:t>
      </w:r>
      <w:r>
        <w:rPr>
          <w:rFonts w:hint="eastAsia"/>
          <w:color w:val="auto"/>
          <w:highlight w:val="none"/>
          <w:lang w:eastAsia="zh-CN"/>
        </w:rPr>
        <w:t>数字证书（CA）</w:t>
      </w:r>
      <w:r>
        <w:rPr>
          <w:rFonts w:hint="eastAsia"/>
          <w:color w:val="auto"/>
          <w:highlight w:val="none"/>
        </w:rPr>
        <w:t>签到，使用加密投标文件的</w:t>
      </w:r>
      <w:r>
        <w:rPr>
          <w:rFonts w:hint="eastAsia"/>
          <w:color w:val="auto"/>
          <w:highlight w:val="none"/>
          <w:lang w:eastAsia="zh-CN"/>
        </w:rPr>
        <w:t>数字证书（CA）</w:t>
      </w:r>
      <w:r>
        <w:rPr>
          <w:rFonts w:hint="eastAsia"/>
          <w:color w:val="auto"/>
          <w:highlight w:val="none"/>
        </w:rPr>
        <w:t>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通过广西壮族自治区网上开标子系统自动验证有效，否则，视为投标人撤销其投标文件。</w:t>
      </w:r>
      <w:r>
        <w:rPr>
          <w:rFonts w:hint="eastAsia" w:hAnsi="宋体" w:cs="宋体"/>
          <w:color w:val="auto"/>
          <w:highlight w:val="none"/>
        </w:rPr>
        <w:t>投标单位在制作电子投标文件过程中，须在弹出的输入框中填写拟投入的项目主要管理人员身份证信息并仔细确认。</w:t>
      </w:r>
    </w:p>
    <w:p w14:paraId="68CC1310">
      <w:pPr>
        <w:wordWrap w:val="0"/>
        <w:spacing w:line="360" w:lineRule="auto"/>
        <w:ind w:firstLine="420" w:firstLineChars="200"/>
        <w:jc w:val="left"/>
        <w:rPr>
          <w:rFonts w:hint="eastAsia" w:cs="宋体"/>
          <w:color w:val="auto"/>
          <w:highlight w:val="none"/>
          <w:lang w:val="en-US" w:eastAsia="zh-CN"/>
        </w:rPr>
      </w:pPr>
      <w:r>
        <w:rPr>
          <w:rFonts w:hint="eastAsia" w:cs="宋体"/>
          <w:color w:val="auto"/>
          <w:highlight w:val="none"/>
          <w:lang w:val="en-US" w:eastAsia="zh-CN"/>
        </w:rPr>
        <w:t>6</w:t>
      </w:r>
      <w:r>
        <w:rPr>
          <w:rFonts w:hint="eastAsia" w:cs="宋体"/>
          <w:color w:val="auto"/>
          <w:highlight w:val="none"/>
        </w:rPr>
        <w:t>.</w:t>
      </w:r>
      <w:r>
        <w:rPr>
          <w:rFonts w:hint="eastAsia" w:cs="宋体"/>
          <w:color w:val="auto"/>
          <w:highlight w:val="none"/>
          <w:lang w:val="en-US" w:eastAsia="zh-CN"/>
        </w:rPr>
        <w:t>5</w:t>
      </w:r>
      <w:r>
        <w:rPr>
          <w:rFonts w:hint="eastAsia" w:cs="宋体"/>
          <w:color w:val="auto"/>
          <w:highlight w:val="none"/>
        </w:rPr>
        <w:t>广西壮族自治区网上开标子系统（不见面）登录方式：</w:t>
      </w:r>
      <w:r>
        <w:rPr>
          <w:rFonts w:hint="eastAsia"/>
          <w:b/>
          <w:bCs/>
          <w:color w:val="auto"/>
          <w:highlight w:val="none"/>
          <w:lang w:eastAsia="zh-CN"/>
        </w:rPr>
        <w:t>建议</w:t>
      </w:r>
      <w:r>
        <w:rPr>
          <w:rFonts w:hint="eastAsia"/>
          <w:b w:val="0"/>
          <w:bCs w:val="0"/>
          <w:color w:val="auto"/>
          <w:highlight w:val="none"/>
          <w:lang w:eastAsia="zh-CN"/>
        </w:rPr>
        <w:t>各投标人使用</w:t>
      </w:r>
      <w:r>
        <w:rPr>
          <w:rFonts w:hint="eastAsia"/>
          <w:b/>
          <w:bCs/>
          <w:color w:val="auto"/>
          <w:highlight w:val="none"/>
          <w:lang w:eastAsia="zh-CN"/>
        </w:rPr>
        <w:t>360、edge、谷歌、火狐、华为等</w:t>
      </w:r>
      <w:r>
        <w:rPr>
          <w:rFonts w:hint="eastAsia"/>
          <w:b w:val="0"/>
          <w:bCs w:val="0"/>
          <w:color w:val="auto"/>
          <w:highlight w:val="none"/>
          <w:lang w:eastAsia="zh-CN"/>
        </w:rPr>
        <w:t>浏览器打开登录页面（登录地址：http://202.103.240.162:8072/BidOpening），使用数字证书</w:t>
      </w:r>
      <w:r>
        <w:rPr>
          <w:rFonts w:hint="eastAsia" w:cs="宋体"/>
          <w:color w:val="auto"/>
          <w:highlight w:val="none"/>
          <w:lang w:val="en-US" w:eastAsia="zh-CN"/>
        </w:rPr>
        <w:t>（包含“移动数字证书（CA）全国互认APP”、数字证书(CA)和“桂交易移动CA”）登录。使用“移动数字证书（CA）全国互认APP”投标的操作流程，详见http://ggzy.jgswj.gxzf.gov.cn/gxggzy/gywm/004002/20251231/97bfe2a8-5e4f-4925-bcf3-4913319071a8.html。使用“桂交易移动CA”投标的操作流程，详见http://ggzy.jgswj.gxzf.gov.cn/gxggzy/gywm/004021/004021001/20211123/185f3a63-1ec6-4c75-a0c9-4aeedfdacda9.html。</w:t>
      </w:r>
    </w:p>
    <w:p w14:paraId="4CB40194">
      <w:pPr>
        <w:spacing w:line="360" w:lineRule="auto"/>
        <w:ind w:firstLine="420" w:firstLineChars="200"/>
        <w:rPr>
          <w:rFonts w:hint="eastAsia" w:cs="宋体"/>
          <w:color w:val="auto"/>
          <w:highlight w:val="none"/>
        </w:rPr>
      </w:pPr>
      <w:r>
        <w:rPr>
          <w:rFonts w:hint="eastAsia" w:cs="宋体"/>
          <w:color w:val="auto"/>
          <w:highlight w:val="none"/>
          <w:lang w:val="en-US" w:eastAsia="zh-CN"/>
        </w:rPr>
        <w:t>6.6</w:t>
      </w:r>
      <w:r>
        <w:rPr>
          <w:rFonts w:hint="eastAsia" w:cs="宋体"/>
          <w:color w:val="auto"/>
          <w:highlight w:val="none"/>
        </w:rPr>
        <w:t>以</w:t>
      </w:r>
      <w:r>
        <w:rPr>
          <w:rFonts w:hint="eastAsia" w:cs="宋体"/>
          <w:color w:val="auto"/>
          <w:highlight w:val="none"/>
          <w:lang w:eastAsia="zh-CN"/>
        </w:rPr>
        <w:t>“</w:t>
      </w:r>
      <w:r>
        <w:rPr>
          <w:rFonts w:hint="eastAsia" w:cs="宋体"/>
          <w:color w:val="auto"/>
          <w:highlight w:val="none"/>
        </w:rPr>
        <w:t>桂交易移动CA</w:t>
      </w:r>
      <w:r>
        <w:rPr>
          <w:rFonts w:hint="eastAsia" w:cs="宋体"/>
          <w:color w:val="auto"/>
          <w:highlight w:val="none"/>
          <w:lang w:eastAsia="zh-CN"/>
        </w:rPr>
        <w:t>”</w:t>
      </w:r>
      <w:r>
        <w:rPr>
          <w:rFonts w:hint="eastAsia" w:cs="宋体"/>
          <w:color w:val="auto"/>
          <w:highlight w:val="none"/>
        </w:rPr>
        <w:t>制作的投标文件，只能用生成投标文件时加密投标文件的</w:t>
      </w:r>
      <w:r>
        <w:rPr>
          <w:rFonts w:hint="eastAsia" w:cs="宋体"/>
          <w:color w:val="auto"/>
          <w:highlight w:val="none"/>
          <w:lang w:eastAsia="zh-CN"/>
        </w:rPr>
        <w:t>“</w:t>
      </w:r>
      <w:r>
        <w:rPr>
          <w:rFonts w:hint="eastAsia" w:cs="宋体"/>
          <w:color w:val="auto"/>
          <w:highlight w:val="none"/>
        </w:rPr>
        <w:t>桂交易移动CA</w:t>
      </w:r>
      <w:r>
        <w:rPr>
          <w:rFonts w:hint="eastAsia" w:cs="宋体"/>
          <w:color w:val="auto"/>
          <w:highlight w:val="none"/>
          <w:lang w:eastAsia="zh-CN"/>
        </w:rPr>
        <w:t>”</w:t>
      </w:r>
      <w:r>
        <w:rPr>
          <w:rFonts w:hint="eastAsia" w:cs="宋体"/>
          <w:color w:val="auto"/>
          <w:highlight w:val="none"/>
        </w:rPr>
        <w:t>证书解密</w:t>
      </w:r>
      <w:r>
        <w:rPr>
          <w:rFonts w:hint="eastAsia" w:cs="宋体"/>
          <w:color w:val="auto"/>
          <w:highlight w:val="none"/>
          <w:lang w:eastAsia="zh-CN"/>
        </w:rPr>
        <w:t>。</w:t>
      </w:r>
      <w:r>
        <w:rPr>
          <w:rFonts w:hint="eastAsia" w:cs="宋体"/>
          <w:color w:val="auto"/>
          <w:highlight w:val="none"/>
        </w:rPr>
        <w:t>以</w:t>
      </w:r>
      <w:r>
        <w:rPr>
          <w:rFonts w:hint="eastAsia" w:cs="宋体"/>
          <w:color w:val="auto"/>
          <w:highlight w:val="none"/>
          <w:lang w:eastAsia="zh-CN"/>
        </w:rPr>
        <w:t>数字证书（CA）</w:t>
      </w:r>
      <w:r>
        <w:rPr>
          <w:rFonts w:hint="eastAsia" w:cs="宋体"/>
          <w:color w:val="auto"/>
          <w:highlight w:val="none"/>
        </w:rPr>
        <w:t>制作的投标文件，只能用生成投标文件时加密投标文件</w:t>
      </w:r>
      <w:r>
        <w:rPr>
          <w:rFonts w:hint="eastAsia" w:cs="宋体"/>
          <w:color w:val="auto"/>
          <w:highlight w:val="none"/>
          <w:lang w:eastAsia="zh-CN"/>
        </w:rPr>
        <w:t>数字证书（CA）</w:t>
      </w:r>
      <w:r>
        <w:rPr>
          <w:rFonts w:hint="eastAsia" w:cs="宋体"/>
          <w:color w:val="auto"/>
          <w:highlight w:val="none"/>
        </w:rPr>
        <w:t>解密。</w:t>
      </w:r>
    </w:p>
    <w:p w14:paraId="780CAF65">
      <w:pPr>
        <w:pStyle w:val="5"/>
        <w:rPr>
          <w:rFonts w:hint="eastAsia" w:eastAsia="黑体"/>
          <w:color w:val="auto"/>
          <w:highlight w:val="none"/>
          <w:lang w:eastAsia="zh-CN"/>
        </w:rPr>
      </w:pPr>
      <w:bookmarkStart w:id="39" w:name="_Toc30320"/>
      <w:r>
        <w:rPr>
          <w:rFonts w:hint="eastAsia"/>
          <w:color w:val="auto"/>
          <w:highlight w:val="none"/>
        </w:rPr>
        <w:t xml:space="preserve">7. </w:t>
      </w:r>
      <w:r>
        <w:rPr>
          <w:rFonts w:hint="eastAsia"/>
          <w:color w:val="auto"/>
          <w:highlight w:val="none"/>
          <w:lang w:eastAsia="zh-CN"/>
        </w:rPr>
        <w:t>公共资源交易平台运行服务</w:t>
      </w:r>
      <w:bookmarkEnd w:id="39"/>
      <w:r>
        <w:rPr>
          <w:rFonts w:hint="eastAsia"/>
          <w:color w:val="auto"/>
          <w:highlight w:val="none"/>
          <w:lang w:eastAsia="zh-CN"/>
        </w:rPr>
        <w:t>机构</w:t>
      </w:r>
    </w:p>
    <w:p w14:paraId="3074DA54">
      <w:pPr>
        <w:spacing w:line="360" w:lineRule="auto"/>
        <w:ind w:firstLine="420" w:firstLineChars="200"/>
        <w:rPr>
          <w:rFonts w:hint="eastAsia"/>
          <w:color w:val="auto"/>
          <w:highlight w:val="none"/>
        </w:rPr>
      </w:pPr>
      <w:r>
        <w:rPr>
          <w:rFonts w:hint="eastAsia"/>
          <w:color w:val="auto"/>
          <w:highlight w:val="none"/>
          <w:u w:val="single"/>
        </w:rPr>
        <w:t xml:space="preserve">                                  </w:t>
      </w:r>
    </w:p>
    <w:p w14:paraId="79564F9A">
      <w:pPr>
        <w:pStyle w:val="5"/>
        <w:rPr>
          <w:rFonts w:hint="eastAsia"/>
          <w:color w:val="auto"/>
          <w:highlight w:val="none"/>
        </w:rPr>
      </w:pPr>
      <w:bookmarkStart w:id="40" w:name="_Toc16942"/>
      <w:r>
        <w:rPr>
          <w:rFonts w:hint="eastAsia"/>
          <w:color w:val="auto"/>
          <w:highlight w:val="none"/>
        </w:rPr>
        <w:t>8. 监督部门及电话</w:t>
      </w:r>
      <w:bookmarkEnd w:id="40"/>
    </w:p>
    <w:p w14:paraId="6FFD5D84">
      <w:pPr>
        <w:spacing w:line="360" w:lineRule="auto"/>
        <w:ind w:firstLine="420" w:firstLineChars="200"/>
        <w:rPr>
          <w:rFonts w:hint="eastAsia"/>
          <w:color w:val="auto"/>
          <w:highlight w:val="none"/>
        </w:rPr>
      </w:pPr>
      <w:r>
        <w:rPr>
          <w:rFonts w:hint="eastAsia"/>
          <w:color w:val="auto"/>
          <w:highlight w:val="none"/>
          <w:u w:val="single"/>
        </w:rPr>
        <w:t xml:space="preserve">                                  </w:t>
      </w:r>
    </w:p>
    <w:p w14:paraId="6D18F46F">
      <w:pPr>
        <w:spacing w:line="360" w:lineRule="auto"/>
        <w:ind w:firstLine="420" w:firstLineChars="200"/>
        <w:rPr>
          <w:rFonts w:hint="eastAsia"/>
          <w:color w:val="auto"/>
          <w:highlight w:val="none"/>
          <w:u w:val="single"/>
        </w:rPr>
      </w:pPr>
      <w:r>
        <w:rPr>
          <w:rFonts w:hint="eastAsia"/>
          <w:color w:val="auto"/>
          <w:highlight w:val="none"/>
          <w:u w:val="single"/>
        </w:rPr>
        <w:t xml:space="preserve">                                  </w:t>
      </w:r>
    </w:p>
    <w:p w14:paraId="36080FE5">
      <w:pPr>
        <w:pStyle w:val="5"/>
        <w:rPr>
          <w:color w:val="auto"/>
          <w:highlight w:val="none"/>
        </w:rPr>
      </w:pPr>
      <w:bookmarkStart w:id="41" w:name="_Toc6435"/>
      <w:r>
        <w:rPr>
          <w:rFonts w:hint="eastAsia"/>
          <w:color w:val="auto"/>
          <w:highlight w:val="none"/>
        </w:rPr>
        <w:t>9</w:t>
      </w:r>
      <w:r>
        <w:rPr>
          <w:color w:val="auto"/>
          <w:highlight w:val="none"/>
        </w:rPr>
        <w:t>.</w:t>
      </w:r>
      <w:r>
        <w:rPr>
          <w:rFonts w:hint="eastAsia"/>
          <w:color w:val="auto"/>
          <w:highlight w:val="none"/>
        </w:rPr>
        <w:t xml:space="preserve"> </w:t>
      </w:r>
      <w:r>
        <w:rPr>
          <w:rFonts w:hint="eastAsia" w:cs="黑体"/>
          <w:color w:val="auto"/>
          <w:sz w:val="24"/>
          <w:highlight w:val="none"/>
        </w:rPr>
        <w:t>注意事项</w:t>
      </w:r>
      <w:bookmarkEnd w:id="41"/>
    </w:p>
    <w:p w14:paraId="3C3E96EA">
      <w:pPr>
        <w:spacing w:line="360" w:lineRule="auto"/>
        <w:ind w:firstLine="420" w:firstLineChars="200"/>
        <w:rPr>
          <w:rFonts w:hAnsi="宋体"/>
          <w:color w:val="auto"/>
          <w:highlight w:val="none"/>
        </w:rPr>
      </w:pPr>
      <w:r>
        <w:rPr>
          <w:rFonts w:hint="eastAsia" w:hAnsi="宋体" w:cs="宋体"/>
          <w:color w:val="auto"/>
          <w:highlight w:val="none"/>
        </w:rPr>
        <w:t>潜在投标人必须录入</w:t>
      </w:r>
      <w:r>
        <w:rPr>
          <w:rFonts w:hint="eastAsia" w:hAnsi="宋体" w:cs="宋体"/>
          <w:color w:val="auto"/>
          <w:highlight w:val="none"/>
          <w:lang w:eastAsia="zh-CN"/>
        </w:rPr>
        <w:t>“</w:t>
      </w:r>
      <w:r>
        <w:rPr>
          <w:rFonts w:hint="eastAsia" w:hAnsi="宋体" w:cs="宋体"/>
          <w:color w:val="auto"/>
          <w:highlight w:val="none"/>
        </w:rPr>
        <w:t>桂建云</w:t>
      </w:r>
      <w:r>
        <w:rPr>
          <w:rFonts w:hint="eastAsia" w:hAnsi="宋体" w:cs="宋体"/>
          <w:color w:val="auto"/>
          <w:highlight w:val="none"/>
          <w:lang w:eastAsia="zh-CN"/>
        </w:rPr>
        <w:t>”</w:t>
      </w:r>
      <w:r>
        <w:rPr>
          <w:rFonts w:hint="eastAsia" w:hAnsi="宋体" w:cs="宋体"/>
          <w:color w:val="auto"/>
          <w:highlight w:val="none"/>
        </w:rPr>
        <w:t>系统，</w:t>
      </w:r>
      <w:r>
        <w:rPr>
          <w:rFonts w:hint="eastAsia" w:hAnsi="宋体" w:cs="宋体"/>
          <w:color w:val="auto"/>
          <w:highlight w:val="none"/>
          <w:lang w:eastAsia="zh-CN"/>
        </w:rPr>
        <w:t>“</w:t>
      </w:r>
      <w:r>
        <w:rPr>
          <w:rFonts w:hint="eastAsia" w:hAnsi="宋体" w:cs="宋体"/>
          <w:color w:val="auto"/>
          <w:highlight w:val="none"/>
        </w:rPr>
        <w:t>桂建云</w:t>
      </w:r>
      <w:r>
        <w:rPr>
          <w:rFonts w:hint="eastAsia" w:hAnsi="宋体" w:cs="宋体"/>
          <w:color w:val="auto"/>
          <w:highlight w:val="none"/>
          <w:lang w:eastAsia="zh-CN"/>
        </w:rPr>
        <w:t>”</w:t>
      </w:r>
      <w:r>
        <w:rPr>
          <w:rFonts w:hint="eastAsia" w:hAnsi="宋体" w:cs="宋体"/>
          <w:color w:val="auto"/>
          <w:highlight w:val="none"/>
        </w:rPr>
        <w:t>系统</w:t>
      </w:r>
      <w:r>
        <w:rPr>
          <w:rFonts w:hint="eastAsia" w:hAnsi="宋体" w:cs="宋体"/>
          <w:color w:val="auto"/>
          <w:highlight w:val="none"/>
          <w:lang w:eastAsia="zh-CN"/>
        </w:rPr>
        <w:t>登录</w:t>
      </w:r>
      <w:r>
        <w:rPr>
          <w:rFonts w:hint="eastAsia" w:hAnsi="宋体" w:cs="宋体"/>
          <w:color w:val="auto"/>
          <w:highlight w:val="none"/>
        </w:rPr>
        <w:t>地址：</w:t>
      </w:r>
      <w:r>
        <w:rPr>
          <w:rFonts w:hint="eastAsia" w:hAnsi="宋体" w:cs="宋体"/>
          <w:color w:val="auto"/>
          <w:highlight w:val="none"/>
          <w:lang w:eastAsia="zh-CN"/>
        </w:rPr>
        <w:t>https://gxjzsc.gxcic.</w:t>
      </w:r>
      <w:r>
        <w:rPr>
          <w:rFonts w:hint="eastAsia"/>
          <w:color w:val="auto"/>
          <w:highlight w:val="none"/>
          <w:lang w:val="en-US" w:eastAsia="zh-CN"/>
        </w:rPr>
        <w:t>cn</w:t>
      </w:r>
      <w:r>
        <w:rPr>
          <w:rFonts w:hAnsi="宋体" w:cs="宋体"/>
          <w:color w:val="auto"/>
          <w:highlight w:val="none"/>
        </w:rPr>
        <w:t>/</w:t>
      </w:r>
      <w:r>
        <w:rPr>
          <w:rFonts w:hint="eastAsia" w:hAnsi="宋体" w:cs="宋体"/>
          <w:color w:val="auto"/>
          <w:highlight w:val="none"/>
        </w:rPr>
        <w:t>。</w:t>
      </w:r>
      <w:r>
        <w:rPr>
          <w:rFonts w:hint="default" w:ascii="Times New Roman" w:hAnsi="Times New Roman" w:cs="Times New Roman"/>
          <w:color w:val="auto"/>
          <w:highlight w:val="none"/>
        </w:rPr>
        <w:t>由于</w:t>
      </w:r>
      <w:r>
        <w:rPr>
          <w:rFonts w:hint="eastAsia" w:cs="Times New Roman"/>
          <w:color w:val="auto"/>
          <w:highlight w:val="none"/>
          <w:lang w:eastAsia="zh-CN"/>
        </w:rPr>
        <w:t>“</w:t>
      </w:r>
      <w:r>
        <w:rPr>
          <w:rFonts w:hint="default" w:ascii="Times New Roman" w:hAnsi="Times New Roman" w:cs="Times New Roman"/>
          <w:color w:val="auto"/>
          <w:highlight w:val="none"/>
        </w:rPr>
        <w:t>桂建云</w:t>
      </w:r>
      <w:r>
        <w:rPr>
          <w:rFonts w:hint="eastAsia" w:cs="Times New Roman"/>
          <w:color w:val="auto"/>
          <w:highlight w:val="none"/>
          <w:lang w:eastAsia="zh-CN"/>
        </w:rPr>
        <w:t>”</w:t>
      </w:r>
      <w:r>
        <w:rPr>
          <w:rFonts w:hint="default" w:ascii="Times New Roman" w:hAnsi="Times New Roman" w:cs="Times New Roman"/>
          <w:color w:val="auto"/>
          <w:highlight w:val="none"/>
        </w:rPr>
        <w:t>与全国建筑市场监管公共服务平台</w:t>
      </w:r>
      <w:r>
        <w:rPr>
          <w:rFonts w:hint="eastAsia" w:cs="Times New Roman"/>
          <w:color w:val="auto"/>
          <w:highlight w:val="none"/>
          <w:lang w:eastAsia="zh-CN"/>
        </w:rPr>
        <w:t>（</w:t>
      </w:r>
      <w:r>
        <w:rPr>
          <w:rFonts w:hint="default" w:ascii="Times New Roman" w:hAnsi="Times New Roman" w:cs="Times New Roman"/>
          <w:color w:val="auto"/>
          <w:highlight w:val="none"/>
        </w:rPr>
        <w:t>以下简称全国平台</w:t>
      </w:r>
      <w:r>
        <w:rPr>
          <w:rFonts w:hint="eastAsia" w:cs="Times New Roman"/>
          <w:color w:val="auto"/>
          <w:highlight w:val="none"/>
          <w:lang w:eastAsia="zh-CN"/>
        </w:rPr>
        <w:t>）</w:t>
      </w:r>
      <w:r>
        <w:rPr>
          <w:rFonts w:hint="default" w:ascii="Times New Roman" w:hAnsi="Times New Roman" w:cs="Times New Roman"/>
          <w:color w:val="auto"/>
          <w:highlight w:val="none"/>
        </w:rPr>
        <w:t>相关信息同步存在时间差（企业每次登录</w:t>
      </w:r>
      <w:r>
        <w:rPr>
          <w:rFonts w:hint="eastAsia" w:cs="Times New Roman"/>
          <w:color w:val="auto"/>
          <w:highlight w:val="none"/>
          <w:lang w:eastAsia="zh-CN"/>
        </w:rPr>
        <w:t>“</w:t>
      </w:r>
      <w:r>
        <w:rPr>
          <w:rFonts w:hint="default" w:ascii="Times New Roman" w:hAnsi="Times New Roman" w:cs="Times New Roman"/>
          <w:color w:val="auto"/>
          <w:highlight w:val="none"/>
        </w:rPr>
        <w:t>桂建云</w:t>
      </w:r>
      <w:r>
        <w:rPr>
          <w:rFonts w:hint="eastAsia" w:cs="Times New Roman"/>
          <w:color w:val="auto"/>
          <w:highlight w:val="none"/>
          <w:lang w:eastAsia="zh-CN"/>
        </w:rPr>
        <w:t>”</w:t>
      </w:r>
      <w:r>
        <w:rPr>
          <w:rFonts w:hint="default" w:ascii="Times New Roman" w:hAnsi="Times New Roman" w:cs="Times New Roman"/>
          <w:color w:val="auto"/>
          <w:highlight w:val="none"/>
        </w:rPr>
        <w:t>时自动同步全国平台数据），投标人应自行预留足够的时间，至少提前24小时将所需投标材料下行至</w:t>
      </w:r>
      <w:r>
        <w:rPr>
          <w:rFonts w:hint="eastAsia" w:cs="Times New Roman"/>
          <w:color w:val="auto"/>
          <w:highlight w:val="none"/>
          <w:lang w:eastAsia="zh-CN"/>
        </w:rPr>
        <w:t>“</w:t>
      </w:r>
      <w:r>
        <w:rPr>
          <w:rFonts w:hint="default" w:ascii="Times New Roman" w:hAnsi="Times New Roman" w:cs="Times New Roman"/>
          <w:color w:val="auto"/>
          <w:highlight w:val="none"/>
        </w:rPr>
        <w:t>桂建云</w:t>
      </w:r>
      <w:r>
        <w:rPr>
          <w:rFonts w:hint="eastAsia" w:cs="Times New Roman"/>
          <w:color w:val="auto"/>
          <w:highlight w:val="none"/>
          <w:lang w:eastAsia="zh-CN"/>
        </w:rPr>
        <w:t>”</w:t>
      </w:r>
      <w:r>
        <w:rPr>
          <w:rFonts w:hint="eastAsia" w:ascii="宋体" w:hAnsi="宋体" w:cs="宋体"/>
          <w:color w:val="auto"/>
          <w:highlight w:val="none"/>
        </w:rPr>
        <w:t>，若因投标人原因未能同步的，后果自行负责。</w:t>
      </w:r>
    </w:p>
    <w:p w14:paraId="7203B5DF">
      <w:pPr>
        <w:pStyle w:val="5"/>
        <w:rPr>
          <w:color w:val="auto"/>
          <w:highlight w:val="none"/>
        </w:rPr>
      </w:pPr>
      <w:bookmarkStart w:id="42" w:name="_Toc2922"/>
      <w:r>
        <w:rPr>
          <w:rFonts w:hint="eastAsia"/>
          <w:color w:val="auto"/>
          <w:highlight w:val="none"/>
        </w:rPr>
        <w:t>10</w:t>
      </w:r>
      <w:r>
        <w:rPr>
          <w:color w:val="auto"/>
          <w:highlight w:val="none"/>
        </w:rPr>
        <w:t>.</w:t>
      </w:r>
      <w:r>
        <w:rPr>
          <w:rFonts w:hint="eastAsia"/>
          <w:color w:val="auto"/>
          <w:highlight w:val="none"/>
        </w:rPr>
        <w:t xml:space="preserve"> </w:t>
      </w:r>
      <w:r>
        <w:rPr>
          <w:rFonts w:hAnsi="宋体"/>
          <w:color w:val="auto"/>
          <w:highlight w:val="none"/>
        </w:rPr>
        <w:t>联系方式</w:t>
      </w:r>
      <w:bookmarkEnd w:id="42"/>
    </w:p>
    <w:p w14:paraId="122E48C9">
      <w:pPr>
        <w:spacing w:line="360" w:lineRule="auto"/>
        <w:ind w:firstLine="420" w:firstLineChars="200"/>
        <w:rPr>
          <w:rFonts w:hint="default" w:ascii="Times New Roman" w:hAnsi="Times New Roman" w:cs="Times New Roman"/>
          <w:color w:val="auto"/>
          <w:highlight w:val="none"/>
          <w:lang w:val="en-US"/>
        </w:rPr>
      </w:pPr>
      <w:r>
        <w:rPr>
          <w:rFonts w:ascii="Times New Roman" w:hAnsi="Times New Roman" w:cs="Times New Roman"/>
          <w:color w:val="auto"/>
          <w:highlight w:val="none"/>
        </w:rPr>
        <w:t>招 标 人：</w:t>
      </w:r>
      <w:r>
        <w:rPr>
          <w:rFonts w:hint="eastAsia" w:cs="Times New Roman"/>
          <w:color w:val="auto"/>
          <w:highlight w:val="none"/>
          <w:lang w:eastAsia="zh-CN"/>
        </w:rPr>
        <w:t>（</w:t>
      </w:r>
      <w:r>
        <w:rPr>
          <w:rFonts w:hint="eastAsia" w:ascii="Times New Roman" w:hAnsi="Times New Roman" w:cs="Times New Roman"/>
          <w:color w:val="auto"/>
          <w:highlight w:val="none"/>
          <w:u w:val="single"/>
          <w:vertAlign w:val="baseline"/>
          <w:lang w:val="en-US" w:eastAsia="zh-CN"/>
        </w:rPr>
        <w:t>名称</w:t>
      </w:r>
      <w:r>
        <w:rPr>
          <w:rFonts w:hint="eastAsia" w:cs="Times New Roman"/>
          <w:color w:val="auto"/>
          <w:highlight w:val="none"/>
          <w:u w:val="single"/>
          <w:vertAlign w:val="baseline"/>
          <w:lang w:val="en-US" w:eastAsia="zh-CN"/>
        </w:rPr>
        <w:t>）</w:t>
      </w:r>
      <w:r>
        <w:rPr>
          <w:rFonts w:hint="eastAsia"/>
          <w:color w:val="auto"/>
          <w:highlight w:val="none"/>
          <w:u w:val="single"/>
          <w:lang w:val="en-US" w:eastAsia="zh-CN"/>
        </w:rPr>
        <w:t>（加盖公章）</w:t>
      </w:r>
      <w:r>
        <w:rPr>
          <w:rFonts w:hint="eastAsia" w:ascii="Times New Roman" w:hAnsi="Times New Roman" w:cs="Times New Roman"/>
          <w:color w:val="auto"/>
          <w:highlight w:val="none"/>
          <w:u w:val="single"/>
          <w:vertAlign w:val="baseline"/>
          <w:lang w:val="en-US" w:eastAsia="zh-CN"/>
        </w:rPr>
        <w:t xml:space="preserve">     </w:t>
      </w:r>
      <w:r>
        <w:rPr>
          <w:rFonts w:hint="eastAsia" w:cs="Times New Roman"/>
          <w:color w:val="auto"/>
          <w:highlight w:val="none"/>
          <w:u w:val="single"/>
          <w:vertAlign w:val="baseline"/>
          <w:lang w:val="en-US" w:eastAsia="zh-CN"/>
        </w:rPr>
        <w:t xml:space="preserve">  </w:t>
      </w:r>
      <w:r>
        <w:rPr>
          <w:rFonts w:hint="eastAsia" w:ascii="Times New Roman" w:hAnsi="Times New Roman" w:cs="Times New Roman"/>
          <w:color w:val="auto"/>
          <w:highlight w:val="none"/>
          <w:u w:val="none"/>
          <w:vertAlign w:val="baseline"/>
          <w:lang w:val="en-US" w:eastAsia="zh-CN"/>
        </w:rPr>
        <w:t xml:space="preserve">   </w:t>
      </w:r>
      <w:r>
        <w:rPr>
          <w:rFonts w:ascii="Times New Roman" w:hAnsi="Times New Roman" w:cs="Times New Roman"/>
          <w:color w:val="auto"/>
          <w:highlight w:val="none"/>
        </w:rPr>
        <w:t>招标代理机构：</w:t>
      </w:r>
      <w:r>
        <w:rPr>
          <w:rFonts w:hint="eastAsia" w:cs="Times New Roman"/>
          <w:color w:val="auto"/>
          <w:highlight w:val="none"/>
          <w:lang w:eastAsia="zh-CN"/>
        </w:rPr>
        <w:t>（</w:t>
      </w:r>
      <w:r>
        <w:rPr>
          <w:rFonts w:hint="eastAsia" w:ascii="Times New Roman" w:hAnsi="Times New Roman" w:cs="Times New Roman"/>
          <w:color w:val="auto"/>
          <w:highlight w:val="none"/>
          <w:u w:val="single"/>
          <w:vertAlign w:val="baseline"/>
          <w:lang w:val="en-US" w:eastAsia="zh-CN"/>
        </w:rPr>
        <w:t>名称</w:t>
      </w:r>
      <w:r>
        <w:rPr>
          <w:rFonts w:hint="eastAsia" w:cs="Times New Roman"/>
          <w:color w:val="auto"/>
          <w:highlight w:val="none"/>
          <w:u w:val="single"/>
          <w:vertAlign w:val="baseline"/>
          <w:lang w:val="en-US" w:eastAsia="zh-CN"/>
        </w:rPr>
        <w:t>）</w:t>
      </w:r>
      <w:r>
        <w:rPr>
          <w:rFonts w:hint="eastAsia"/>
          <w:color w:val="auto"/>
          <w:highlight w:val="none"/>
          <w:u w:val="single"/>
          <w:lang w:val="en-US" w:eastAsia="zh-CN"/>
        </w:rPr>
        <w:t>（加盖公章）</w:t>
      </w:r>
      <w:r>
        <w:rPr>
          <w:rFonts w:hint="eastAsia" w:ascii="Times New Roman" w:hAnsi="Times New Roman" w:cs="Times New Roman"/>
          <w:color w:val="auto"/>
          <w:highlight w:val="none"/>
          <w:u w:val="single"/>
          <w:vertAlign w:val="baseline"/>
          <w:lang w:val="en-US" w:eastAsia="zh-CN"/>
        </w:rPr>
        <w:t xml:space="preserve">      </w:t>
      </w:r>
    </w:p>
    <w:p w14:paraId="40B6D10C">
      <w:pPr>
        <w:spacing w:line="360" w:lineRule="auto"/>
        <w:ind w:firstLine="420" w:firstLineChars="200"/>
        <w:rPr>
          <w:color w:val="auto"/>
          <w:szCs w:val="21"/>
          <w:highlight w:val="none"/>
          <w:u w:val="single"/>
        </w:rPr>
      </w:pP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p>
    <w:p w14:paraId="0F2568B1">
      <w:pPr>
        <w:spacing w:line="360" w:lineRule="auto"/>
        <w:ind w:firstLine="420" w:firstLineChars="200"/>
        <w:rPr>
          <w:color w:val="auto"/>
          <w:szCs w:val="21"/>
          <w:highlight w:val="none"/>
        </w:rPr>
      </w:pPr>
      <w:r>
        <w:rPr>
          <w:rFonts w:hAnsi="宋体"/>
          <w:color w:val="auto"/>
          <w:szCs w:val="21"/>
          <w:highlight w:val="none"/>
        </w:rPr>
        <w:t>邮</w:t>
      </w:r>
      <w:r>
        <w:rPr>
          <w:color w:val="auto"/>
          <w:szCs w:val="21"/>
          <w:highlight w:val="none"/>
        </w:rPr>
        <w:t xml:space="preserve">    </w:t>
      </w:r>
      <w:r>
        <w:rPr>
          <w:rFonts w:hAnsi="宋体"/>
          <w:color w:val="auto"/>
          <w:szCs w:val="21"/>
          <w:highlight w:val="none"/>
        </w:rPr>
        <w:t>编：</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邮</w:t>
      </w:r>
      <w:r>
        <w:rPr>
          <w:color w:val="auto"/>
          <w:szCs w:val="21"/>
          <w:highlight w:val="none"/>
        </w:rPr>
        <w:t xml:space="preserve">    </w:t>
      </w:r>
      <w:r>
        <w:rPr>
          <w:rFonts w:hAnsi="宋体"/>
          <w:color w:val="auto"/>
          <w:szCs w:val="21"/>
          <w:highlight w:val="none"/>
        </w:rPr>
        <w:t>编：</w:t>
      </w:r>
      <w:r>
        <w:rPr>
          <w:color w:val="auto"/>
          <w:szCs w:val="21"/>
          <w:highlight w:val="none"/>
          <w:u w:val="single"/>
        </w:rPr>
        <w:t xml:space="preserve">                            </w:t>
      </w:r>
    </w:p>
    <w:p w14:paraId="237D7F9A">
      <w:pPr>
        <w:spacing w:line="360" w:lineRule="auto"/>
        <w:ind w:firstLine="420" w:firstLineChars="200"/>
        <w:rPr>
          <w:color w:val="auto"/>
          <w:szCs w:val="21"/>
          <w:highlight w:val="none"/>
        </w:rPr>
      </w:pPr>
      <w:r>
        <w:rPr>
          <w:rFonts w:hAnsi="宋体"/>
          <w:color w:val="auto"/>
          <w:szCs w:val="21"/>
          <w:highlight w:val="none"/>
        </w:rPr>
        <w:t>联</w:t>
      </w:r>
      <w:r>
        <w:rPr>
          <w:color w:val="auto"/>
          <w:szCs w:val="21"/>
          <w:highlight w:val="none"/>
        </w:rPr>
        <w:t xml:space="preserve"> </w:t>
      </w:r>
      <w:r>
        <w:rPr>
          <w:rFonts w:hAnsi="宋体"/>
          <w:color w:val="auto"/>
          <w:szCs w:val="21"/>
          <w:highlight w:val="none"/>
        </w:rPr>
        <w:t>系</w:t>
      </w:r>
      <w:r>
        <w:rPr>
          <w:color w:val="auto"/>
          <w:szCs w:val="21"/>
          <w:highlight w:val="none"/>
        </w:rPr>
        <w:t xml:space="preserve"> </w:t>
      </w:r>
      <w:r>
        <w:rPr>
          <w:rFonts w:hAnsi="宋体"/>
          <w:color w:val="auto"/>
          <w:szCs w:val="21"/>
          <w:highlight w:val="none"/>
        </w:rPr>
        <w:t>人：</w:t>
      </w:r>
      <w:r>
        <w:rPr>
          <w:color w:val="auto"/>
          <w:szCs w:val="21"/>
          <w:highlight w:val="none"/>
          <w:u w:val="single"/>
        </w:rPr>
        <w:t xml:space="preserve">                         </w:t>
      </w:r>
      <w:r>
        <w:rPr>
          <w:color w:val="auto"/>
          <w:szCs w:val="21"/>
          <w:highlight w:val="none"/>
        </w:rPr>
        <w:t xml:space="preserve">   </w:t>
      </w:r>
      <w:r>
        <w:rPr>
          <w:rFonts w:hint="eastAsia" w:hAnsi="宋体"/>
          <w:color w:val="auto"/>
          <w:szCs w:val="21"/>
          <w:highlight w:val="none"/>
          <w:lang w:val="en-US" w:eastAsia="zh-CN"/>
        </w:rPr>
        <w:t>项目负责人</w:t>
      </w:r>
      <w:r>
        <w:rPr>
          <w:rFonts w:hAnsi="宋体"/>
          <w:color w:val="auto"/>
          <w:szCs w:val="21"/>
          <w:highlight w:val="none"/>
        </w:rPr>
        <w:t>：</w:t>
      </w:r>
      <w:r>
        <w:rPr>
          <w:color w:val="auto"/>
          <w:szCs w:val="21"/>
          <w:highlight w:val="none"/>
          <w:u w:val="single"/>
        </w:rPr>
        <w:t xml:space="preserve">                          </w:t>
      </w:r>
    </w:p>
    <w:p w14:paraId="4BB35A1B">
      <w:pPr>
        <w:spacing w:line="360" w:lineRule="auto"/>
        <w:ind w:firstLine="420" w:firstLineChars="200"/>
        <w:rPr>
          <w:color w:val="auto"/>
          <w:szCs w:val="21"/>
          <w:highlight w:val="none"/>
        </w:rPr>
      </w:pP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color w:val="auto"/>
          <w:szCs w:val="21"/>
          <w:highlight w:val="none"/>
          <w:u w:val="single"/>
        </w:rPr>
        <w:t xml:space="preserve">                            </w:t>
      </w:r>
    </w:p>
    <w:p w14:paraId="7D34B0E9">
      <w:pPr>
        <w:spacing w:line="360" w:lineRule="auto"/>
        <w:ind w:firstLine="420" w:firstLineChars="200"/>
        <w:rPr>
          <w:color w:val="auto"/>
          <w:szCs w:val="21"/>
          <w:highlight w:val="none"/>
        </w:rPr>
      </w:pP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color w:val="auto"/>
          <w:szCs w:val="21"/>
          <w:highlight w:val="none"/>
          <w:u w:val="single"/>
        </w:rPr>
        <w:t xml:space="preserve">                            </w:t>
      </w:r>
    </w:p>
    <w:p w14:paraId="5CC1E3B5">
      <w:pPr>
        <w:spacing w:line="360" w:lineRule="auto"/>
        <w:ind w:firstLine="420" w:firstLineChars="200"/>
        <w:rPr>
          <w:color w:val="auto"/>
          <w:szCs w:val="21"/>
          <w:highlight w:val="none"/>
        </w:rPr>
      </w:pPr>
      <w:r>
        <w:rPr>
          <w:rFonts w:hAnsi="宋体"/>
          <w:color w:val="auto"/>
          <w:szCs w:val="21"/>
          <w:highlight w:val="none"/>
        </w:rPr>
        <w:t>电子邮</w:t>
      </w:r>
      <w:r>
        <w:rPr>
          <w:rFonts w:hint="eastAsia" w:hAnsi="宋体"/>
          <w:color w:val="auto"/>
          <w:szCs w:val="21"/>
          <w:highlight w:val="none"/>
        </w:rPr>
        <w:t>箱</w:t>
      </w:r>
      <w:r>
        <w:rPr>
          <w:rFonts w:hAnsi="宋体"/>
          <w:color w:val="auto"/>
          <w:szCs w:val="21"/>
          <w:highlight w:val="non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电子邮</w:t>
      </w:r>
      <w:r>
        <w:rPr>
          <w:rFonts w:hint="eastAsia" w:hAnsi="宋体"/>
          <w:color w:val="auto"/>
          <w:szCs w:val="21"/>
          <w:highlight w:val="none"/>
        </w:rPr>
        <w:t>箱</w:t>
      </w:r>
      <w:r>
        <w:rPr>
          <w:rFonts w:hAnsi="宋体"/>
          <w:color w:val="auto"/>
          <w:szCs w:val="21"/>
          <w:highlight w:val="none"/>
        </w:rPr>
        <w:t>：</w:t>
      </w:r>
      <w:r>
        <w:rPr>
          <w:color w:val="auto"/>
          <w:szCs w:val="21"/>
          <w:highlight w:val="none"/>
          <w:u w:val="single"/>
        </w:rPr>
        <w:t xml:space="preserve">                            </w:t>
      </w:r>
    </w:p>
    <w:p w14:paraId="7FD51062">
      <w:pPr>
        <w:spacing w:line="360" w:lineRule="auto"/>
        <w:ind w:firstLine="420" w:firstLineChars="200"/>
        <w:rPr>
          <w:rFonts w:hint="eastAsia"/>
          <w:color w:val="auto"/>
          <w:szCs w:val="21"/>
          <w:highlight w:val="none"/>
          <w:u w:val="single"/>
        </w:rPr>
      </w:pPr>
      <w:r>
        <w:rPr>
          <w:rFonts w:hAnsi="宋体"/>
          <w:color w:val="auto"/>
          <w:szCs w:val="21"/>
          <w:highlight w:val="none"/>
        </w:rPr>
        <w:t>网</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网</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p>
    <w:p w14:paraId="4C4190DB">
      <w:pPr>
        <w:spacing w:line="360" w:lineRule="auto"/>
        <w:ind w:firstLine="437"/>
        <w:rPr>
          <w:color w:val="auto"/>
          <w:szCs w:val="21"/>
          <w:highlight w:val="none"/>
        </w:rPr>
      </w:pPr>
      <w:r>
        <w:rPr>
          <w:rFonts w:hint="eastAsia" w:hAnsi="宋体"/>
          <w:color w:val="auto"/>
          <w:szCs w:val="21"/>
          <w:highlight w:val="none"/>
        </w:rPr>
        <w:t xml:space="preserve">                                     </w:t>
      </w:r>
    </w:p>
    <w:p w14:paraId="5493A338">
      <w:pPr>
        <w:spacing w:line="360" w:lineRule="auto"/>
        <w:ind w:right="315" w:firstLine="437"/>
        <w:rPr>
          <w:rFonts w:hint="eastAsia"/>
          <w:color w:val="auto"/>
          <w:szCs w:val="21"/>
          <w:highlight w:val="none"/>
          <w:u w:val="single"/>
        </w:rPr>
      </w:pPr>
    </w:p>
    <w:p w14:paraId="3B160975">
      <w:pPr>
        <w:spacing w:line="360" w:lineRule="auto"/>
        <w:ind w:right="420"/>
        <w:jc w:val="right"/>
        <w:rPr>
          <w:rFonts w:hint="eastAsia"/>
          <w:color w:val="auto"/>
          <w:szCs w:val="21"/>
          <w:highlight w:val="none"/>
          <w:u w:val="none"/>
        </w:rPr>
      </w:pPr>
    </w:p>
    <w:p w14:paraId="658FB8F4">
      <w:pPr>
        <w:pStyle w:val="18"/>
        <w:pBdr>
          <w:top w:val="none" w:color="auto" w:sz="0" w:space="0"/>
          <w:left w:val="none" w:color="auto" w:sz="0" w:space="0"/>
          <w:bottom w:val="none" w:color="auto" w:sz="0" w:space="0"/>
          <w:right w:val="none" w:color="auto" w:sz="0" w:space="0"/>
          <w:between w:val="none" w:color="auto" w:sz="0" w:space="0"/>
        </w:pBdr>
        <w:rPr>
          <w:rFonts w:hint="eastAsia"/>
          <w:color w:val="auto"/>
          <w:sz w:val="21"/>
          <w:szCs w:val="21"/>
          <w:highlight w:val="none"/>
          <w:u w:val="single"/>
          <w:lang w:val="en-US" w:eastAsia="zh-CN"/>
        </w:rPr>
      </w:pPr>
      <w:r>
        <w:rPr>
          <w:rFonts w:hint="eastAsia"/>
          <w:color w:val="auto"/>
          <w:highlight w:val="none"/>
          <w:u w:val="none"/>
          <w:lang w:val="en-US" w:eastAsia="zh-CN"/>
        </w:rPr>
        <w:t xml:space="preserve">                         </w:t>
      </w:r>
      <w:r>
        <w:rPr>
          <w:rFonts w:hint="eastAsia"/>
          <w:color w:val="auto"/>
          <w:sz w:val="21"/>
          <w:szCs w:val="21"/>
          <w:highlight w:val="none"/>
          <w:u w:val="none"/>
          <w:lang w:val="en-US" w:eastAsia="zh-CN"/>
        </w:rPr>
        <w:t>招标人（或招标代理机构）法定代表人（或其授权项目负责人）：</w:t>
      </w:r>
      <w:r>
        <w:rPr>
          <w:rFonts w:hint="eastAsia"/>
          <w:color w:val="auto"/>
          <w:sz w:val="21"/>
          <w:szCs w:val="21"/>
          <w:highlight w:val="none"/>
          <w:u w:val="single"/>
          <w:lang w:val="en-US" w:eastAsia="zh-CN"/>
        </w:rPr>
        <w:t>（签名）</w:t>
      </w:r>
    </w:p>
    <w:p w14:paraId="296D4CE7">
      <w:pPr>
        <w:pBdr>
          <w:top w:val="none" w:color="auto" w:sz="0" w:space="0"/>
          <w:left w:val="none" w:color="auto" w:sz="0" w:space="0"/>
          <w:bottom w:val="none" w:color="auto" w:sz="0" w:space="0"/>
          <w:right w:val="none" w:color="auto" w:sz="0" w:space="0"/>
          <w:between w:val="none" w:color="auto" w:sz="0" w:space="0"/>
        </w:pBdr>
        <w:spacing w:line="360" w:lineRule="auto"/>
        <w:ind w:right="420"/>
        <w:jc w:val="right"/>
        <w:rPr>
          <w:color w:val="auto"/>
          <w:highlight w:val="none"/>
        </w:rPr>
      </w:pP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7DE44419">
      <w:pPr>
        <w:pBdr>
          <w:top w:val="none" w:color="auto" w:sz="0" w:space="0"/>
          <w:left w:val="none" w:color="auto" w:sz="0" w:space="0"/>
          <w:bottom w:val="none" w:color="auto" w:sz="0" w:space="0"/>
          <w:right w:val="none" w:color="auto" w:sz="0" w:space="0"/>
          <w:between w:val="none" w:color="auto" w:sz="0" w:space="0"/>
        </w:pBdr>
        <w:spacing w:line="360" w:lineRule="auto"/>
        <w:ind w:right="420"/>
        <w:jc w:val="right"/>
        <w:rPr>
          <w:rFonts w:hint="eastAsia" w:hAnsi="宋体"/>
          <w:color w:val="auto"/>
          <w:szCs w:val="21"/>
          <w:highlight w:val="none"/>
        </w:rPr>
      </w:pPr>
    </w:p>
    <w:p w14:paraId="7BF0E60E">
      <w:pPr>
        <w:pStyle w:val="4"/>
        <w:pBdr>
          <w:top w:val="none" w:color="auto" w:sz="0" w:space="0"/>
          <w:left w:val="none" w:color="auto" w:sz="0" w:space="0"/>
          <w:bottom w:val="none" w:color="auto" w:sz="0" w:space="0"/>
          <w:right w:val="none" w:color="auto" w:sz="0" w:space="0"/>
          <w:between w:val="none" w:color="auto" w:sz="0" w:space="0"/>
        </w:pBdr>
        <w:rPr>
          <w:color w:val="auto"/>
          <w:highlight w:val="none"/>
        </w:rPr>
      </w:pPr>
      <w:r>
        <w:rPr>
          <w:color w:val="auto"/>
          <w:highlight w:val="none"/>
        </w:rPr>
        <w:br w:type="page"/>
      </w:r>
      <w:bookmarkStart w:id="43" w:name="_Toc7696"/>
      <w:bookmarkStart w:id="44" w:name="_Toc459567731"/>
      <w:bookmarkStart w:id="45" w:name="_Toc392940968"/>
      <w:r>
        <w:rPr>
          <w:color w:val="auto"/>
          <w:highlight w:val="none"/>
        </w:rPr>
        <w:t>第二章  投标人须知</w:t>
      </w:r>
      <w:bookmarkEnd w:id="43"/>
      <w:bookmarkEnd w:id="44"/>
      <w:bookmarkEnd w:id="45"/>
    </w:p>
    <w:p w14:paraId="5F83A1FE">
      <w:pPr>
        <w:pStyle w:val="4"/>
        <w:rPr>
          <w:rFonts w:hint="eastAsia"/>
          <w:color w:val="auto"/>
          <w:highlight w:val="none"/>
        </w:rPr>
      </w:pPr>
      <w:bookmarkStart w:id="46" w:name="_Toc31966"/>
      <w:bookmarkStart w:id="47" w:name="_Toc392940969"/>
      <w:bookmarkStart w:id="48" w:name="_Toc459567732"/>
      <w:r>
        <w:rPr>
          <w:color w:val="auto"/>
          <w:highlight w:val="none"/>
        </w:rPr>
        <w:t>投标人须知前附表</w:t>
      </w:r>
      <w:bookmarkEnd w:id="46"/>
      <w:bookmarkEnd w:id="47"/>
      <w:bookmarkEnd w:id="48"/>
    </w:p>
    <w:tbl>
      <w:tblPr>
        <w:tblStyle w:val="27"/>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3065"/>
        <w:gridCol w:w="5460"/>
      </w:tblGrid>
      <w:tr w14:paraId="5282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037" w:type="dxa"/>
            <w:shd w:val="clear" w:color="auto" w:fill="E6E6E6"/>
            <w:noWrap w:val="0"/>
            <w:vAlign w:val="center"/>
          </w:tcPr>
          <w:p w14:paraId="2C9D5F6F">
            <w:pPr>
              <w:keepNext w:val="0"/>
              <w:keepLines w:val="0"/>
              <w:suppressLineNumbers w:val="0"/>
              <w:spacing w:before="0" w:beforeAutospacing="0" w:after="0" w:afterAutospacing="0" w:line="360" w:lineRule="auto"/>
              <w:ind w:left="0" w:right="0"/>
              <w:jc w:val="center"/>
              <w:rPr>
                <w:rFonts w:hint="default" w:ascii="Calibri" w:hAnsi="宋体" w:eastAsia="宋体" w:cs="Times New Roman"/>
                <w:b/>
                <w:color w:val="auto"/>
                <w:highlight w:val="none"/>
              </w:rPr>
            </w:pPr>
            <w:r>
              <w:rPr>
                <w:rFonts w:hint="default" w:ascii="Calibri" w:hAnsi="宋体" w:eastAsia="宋体" w:cs="Times New Roman"/>
                <w:b/>
                <w:color w:val="auto"/>
                <w:highlight w:val="none"/>
              </w:rPr>
              <w:t>条款号</w:t>
            </w:r>
          </w:p>
        </w:tc>
        <w:tc>
          <w:tcPr>
            <w:tcW w:w="3065" w:type="dxa"/>
            <w:shd w:val="clear" w:color="auto" w:fill="E6E6E6"/>
            <w:noWrap w:val="0"/>
            <w:vAlign w:val="center"/>
          </w:tcPr>
          <w:p w14:paraId="356A209E">
            <w:pPr>
              <w:keepNext w:val="0"/>
              <w:keepLines w:val="0"/>
              <w:suppressLineNumbers w:val="0"/>
              <w:spacing w:before="0" w:beforeAutospacing="0" w:after="0" w:afterAutospacing="0" w:line="360" w:lineRule="auto"/>
              <w:ind w:left="0" w:right="0"/>
              <w:jc w:val="center"/>
              <w:rPr>
                <w:rFonts w:hint="default" w:ascii="Calibri" w:hAnsi="宋体" w:eastAsia="宋体" w:cs="Times New Roman"/>
                <w:b/>
                <w:color w:val="auto"/>
                <w:highlight w:val="none"/>
              </w:rPr>
            </w:pPr>
            <w:r>
              <w:rPr>
                <w:rFonts w:hint="default" w:ascii="Calibri" w:hAnsi="宋体" w:eastAsia="宋体" w:cs="Times New Roman"/>
                <w:b/>
                <w:color w:val="auto"/>
                <w:highlight w:val="none"/>
              </w:rPr>
              <w:t>条  款  名  称</w:t>
            </w:r>
          </w:p>
        </w:tc>
        <w:tc>
          <w:tcPr>
            <w:tcW w:w="5460" w:type="dxa"/>
            <w:shd w:val="clear" w:color="auto" w:fill="E6E6E6"/>
            <w:noWrap w:val="0"/>
            <w:vAlign w:val="center"/>
          </w:tcPr>
          <w:p w14:paraId="45782B4C">
            <w:pPr>
              <w:keepNext w:val="0"/>
              <w:keepLines w:val="0"/>
              <w:suppressLineNumbers w:val="0"/>
              <w:spacing w:before="0" w:beforeAutospacing="0" w:after="0" w:afterAutospacing="0" w:line="360" w:lineRule="auto"/>
              <w:ind w:left="0" w:right="0"/>
              <w:jc w:val="center"/>
              <w:rPr>
                <w:rFonts w:hint="default" w:ascii="Calibri" w:hAnsi="宋体" w:eastAsia="宋体" w:cs="Times New Roman"/>
                <w:b/>
                <w:color w:val="auto"/>
                <w:highlight w:val="none"/>
              </w:rPr>
            </w:pPr>
            <w:r>
              <w:rPr>
                <w:rFonts w:hint="default" w:ascii="Calibri" w:hAnsi="宋体" w:eastAsia="宋体" w:cs="Times New Roman"/>
                <w:b/>
                <w:color w:val="auto"/>
                <w:highlight w:val="none"/>
              </w:rPr>
              <w:t>编  列  内  容</w:t>
            </w:r>
          </w:p>
        </w:tc>
      </w:tr>
      <w:tr w14:paraId="1C44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37" w:type="dxa"/>
            <w:noWrap w:val="0"/>
            <w:vAlign w:val="center"/>
          </w:tcPr>
          <w:p w14:paraId="0AD3091E">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1.1.</w:t>
            </w:r>
            <w:r>
              <w:rPr>
                <w:rFonts w:hint="eastAsia" w:ascii="Calibri" w:hAnsi="宋体" w:eastAsia="宋体" w:cs="Times New Roman"/>
                <w:color w:val="auto"/>
                <w:highlight w:val="none"/>
              </w:rPr>
              <w:t>2</w:t>
            </w:r>
          </w:p>
        </w:tc>
        <w:tc>
          <w:tcPr>
            <w:tcW w:w="3065" w:type="dxa"/>
            <w:noWrap w:val="0"/>
            <w:vAlign w:val="center"/>
          </w:tcPr>
          <w:p w14:paraId="7A64B2AE">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lang w:eastAsia="zh-CN"/>
              </w:rPr>
            </w:pPr>
            <w:r>
              <w:rPr>
                <w:rFonts w:hint="eastAsia" w:ascii="Calibri" w:hAnsi="宋体" w:eastAsia="宋体" w:cs="Times New Roman"/>
                <w:color w:val="auto"/>
                <w:highlight w:val="none"/>
                <w:lang w:eastAsia="zh-CN"/>
              </w:rPr>
              <w:t>招标项目名称</w:t>
            </w:r>
            <w:r>
              <w:rPr>
                <w:rFonts w:hint="eastAsia" w:ascii="Calibri" w:hAnsi="宋体" w:eastAsia="宋体" w:cs="Times New Roman"/>
                <w:color w:val="auto"/>
                <w:highlight w:val="none"/>
              </w:rPr>
              <w:t>及</w:t>
            </w:r>
            <w:r>
              <w:rPr>
                <w:rFonts w:hint="eastAsia" w:ascii="Calibri" w:hAnsi="宋体" w:eastAsia="宋体" w:cs="Times New Roman"/>
                <w:color w:val="auto"/>
                <w:highlight w:val="none"/>
                <w:lang w:eastAsia="zh-CN"/>
              </w:rPr>
              <w:t>招标项目编号</w:t>
            </w:r>
          </w:p>
        </w:tc>
        <w:tc>
          <w:tcPr>
            <w:tcW w:w="5460" w:type="dxa"/>
            <w:noWrap w:val="0"/>
            <w:vAlign w:val="center"/>
          </w:tcPr>
          <w:p w14:paraId="40E2728F">
            <w:pPr>
              <w:keepNext w:val="0"/>
              <w:keepLines w:val="0"/>
              <w:suppressLineNumbers w:val="0"/>
              <w:spacing w:before="0" w:beforeAutospacing="0" w:after="0" w:afterAutospacing="0" w:line="480" w:lineRule="auto"/>
              <w:ind w:left="0" w:right="0"/>
              <w:rPr>
                <w:rFonts w:hint="eastAsia" w:ascii="Calibri" w:hAnsi="Calibri" w:eastAsia="宋体" w:cs="Times New Roman"/>
                <w:color w:val="auto"/>
                <w:highlight w:val="none"/>
              </w:rPr>
            </w:pPr>
            <w:r>
              <w:rPr>
                <w:rFonts w:hint="eastAsia" w:ascii="Calibri" w:hAnsi="宋体" w:eastAsia="宋体" w:cs="Times New Roman"/>
                <w:color w:val="auto"/>
                <w:highlight w:val="none"/>
                <w:u w:val="single"/>
              </w:rPr>
              <w:t xml:space="preserve">              </w:t>
            </w:r>
          </w:p>
        </w:tc>
      </w:tr>
      <w:tr w14:paraId="09C3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037" w:type="dxa"/>
            <w:noWrap w:val="0"/>
            <w:vAlign w:val="center"/>
          </w:tcPr>
          <w:p w14:paraId="1A562BF1">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1.1.</w:t>
            </w:r>
            <w:r>
              <w:rPr>
                <w:rFonts w:hint="eastAsia" w:ascii="Calibri" w:hAnsi="宋体" w:eastAsia="宋体" w:cs="Times New Roman"/>
                <w:color w:val="auto"/>
                <w:highlight w:val="none"/>
              </w:rPr>
              <w:t>3</w:t>
            </w:r>
          </w:p>
        </w:tc>
        <w:tc>
          <w:tcPr>
            <w:tcW w:w="3065" w:type="dxa"/>
            <w:noWrap w:val="0"/>
            <w:vAlign w:val="center"/>
          </w:tcPr>
          <w:p w14:paraId="1820551E">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招标人</w:t>
            </w:r>
          </w:p>
        </w:tc>
        <w:tc>
          <w:tcPr>
            <w:tcW w:w="5460" w:type="dxa"/>
            <w:noWrap w:val="0"/>
            <w:vAlign w:val="center"/>
          </w:tcPr>
          <w:p w14:paraId="6E159BCD">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名称：</w:t>
            </w:r>
            <w:r>
              <w:rPr>
                <w:rFonts w:hint="eastAsia" w:ascii="Calibri" w:hAnsi="宋体" w:eastAsia="宋体" w:cs="Times New Roman"/>
                <w:color w:val="auto"/>
                <w:highlight w:val="none"/>
                <w:u w:val="single"/>
              </w:rPr>
              <w:t xml:space="preserve">              </w:t>
            </w:r>
          </w:p>
          <w:p w14:paraId="0E02BCC4">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地址：</w:t>
            </w:r>
            <w:r>
              <w:rPr>
                <w:rFonts w:hint="eastAsia" w:ascii="Calibri" w:hAnsi="宋体" w:eastAsia="宋体" w:cs="Times New Roman"/>
                <w:color w:val="auto"/>
                <w:highlight w:val="none"/>
                <w:u w:val="single"/>
              </w:rPr>
              <w:t xml:space="preserve">              </w:t>
            </w:r>
          </w:p>
          <w:p w14:paraId="1F6C2FB7">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联系人：</w:t>
            </w:r>
            <w:r>
              <w:rPr>
                <w:rFonts w:hint="eastAsia" w:ascii="Calibri" w:hAnsi="宋体" w:eastAsia="宋体" w:cs="Times New Roman"/>
                <w:color w:val="auto"/>
                <w:highlight w:val="none"/>
                <w:u w:val="single"/>
              </w:rPr>
              <w:t xml:space="preserve">              </w:t>
            </w:r>
          </w:p>
          <w:p w14:paraId="71B02B69">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电话：</w:t>
            </w:r>
            <w:r>
              <w:rPr>
                <w:rFonts w:hint="eastAsia" w:ascii="Calibri" w:hAnsi="宋体" w:eastAsia="宋体" w:cs="Times New Roman"/>
                <w:color w:val="auto"/>
                <w:highlight w:val="none"/>
                <w:u w:val="single"/>
              </w:rPr>
              <w:t xml:space="preserve">              </w:t>
            </w:r>
          </w:p>
          <w:p w14:paraId="68D89AA8">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电子邮</w:t>
            </w:r>
            <w:r>
              <w:rPr>
                <w:rFonts w:hint="eastAsia" w:ascii="Calibri" w:hAnsi="宋体" w:eastAsia="宋体" w:cs="Times New Roman"/>
                <w:color w:val="auto"/>
                <w:highlight w:val="none"/>
              </w:rPr>
              <w:t>箱</w:t>
            </w:r>
            <w:r>
              <w:rPr>
                <w:rFonts w:hint="default" w:ascii="Calibri" w:hAnsi="宋体" w:eastAsia="宋体" w:cs="Times New Roman"/>
                <w:color w:val="auto"/>
                <w:highlight w:val="none"/>
              </w:rPr>
              <w:t>：</w:t>
            </w:r>
            <w:r>
              <w:rPr>
                <w:rFonts w:hint="eastAsia" w:ascii="Calibri" w:hAnsi="宋体" w:eastAsia="宋体" w:cs="Times New Roman"/>
                <w:color w:val="auto"/>
                <w:highlight w:val="none"/>
                <w:u w:val="single"/>
              </w:rPr>
              <w:t xml:space="preserve">              </w:t>
            </w:r>
          </w:p>
        </w:tc>
      </w:tr>
      <w:tr w14:paraId="3EE3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1037" w:type="dxa"/>
            <w:noWrap w:val="0"/>
            <w:vAlign w:val="center"/>
          </w:tcPr>
          <w:p w14:paraId="32D2401D">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1.1.</w:t>
            </w:r>
            <w:r>
              <w:rPr>
                <w:rFonts w:hint="eastAsia" w:ascii="Calibri" w:hAnsi="宋体" w:eastAsia="宋体" w:cs="Times New Roman"/>
                <w:color w:val="auto"/>
                <w:highlight w:val="none"/>
              </w:rPr>
              <w:t>4</w:t>
            </w:r>
          </w:p>
        </w:tc>
        <w:tc>
          <w:tcPr>
            <w:tcW w:w="3065" w:type="dxa"/>
            <w:noWrap w:val="0"/>
            <w:vAlign w:val="center"/>
          </w:tcPr>
          <w:p w14:paraId="26DE97C1">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招标代理机构</w:t>
            </w:r>
          </w:p>
        </w:tc>
        <w:tc>
          <w:tcPr>
            <w:tcW w:w="5460" w:type="dxa"/>
            <w:noWrap w:val="0"/>
            <w:vAlign w:val="center"/>
          </w:tcPr>
          <w:p w14:paraId="6C94967E">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名称：</w:t>
            </w:r>
            <w:r>
              <w:rPr>
                <w:rFonts w:hint="eastAsia" w:ascii="Calibri" w:hAnsi="宋体" w:eastAsia="宋体" w:cs="Times New Roman"/>
                <w:color w:val="auto"/>
                <w:highlight w:val="none"/>
                <w:u w:val="single"/>
              </w:rPr>
              <w:t xml:space="preserve">              </w:t>
            </w:r>
          </w:p>
          <w:p w14:paraId="7D889DC5">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地址：</w:t>
            </w:r>
            <w:r>
              <w:rPr>
                <w:rFonts w:hint="eastAsia" w:ascii="Calibri" w:hAnsi="宋体" w:eastAsia="宋体" w:cs="Times New Roman"/>
                <w:color w:val="auto"/>
                <w:highlight w:val="none"/>
                <w:u w:val="single"/>
              </w:rPr>
              <w:t xml:space="preserve">              </w:t>
            </w:r>
          </w:p>
          <w:p w14:paraId="55A67202">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cs="Times New Roman"/>
                <w:color w:val="auto"/>
                <w:highlight w:val="none"/>
                <w:lang w:val="en-US" w:eastAsia="zh-CN"/>
              </w:rPr>
              <w:t>项目负责人</w:t>
            </w:r>
            <w:r>
              <w:rPr>
                <w:rFonts w:hint="default" w:ascii="Calibri" w:hAnsi="宋体" w:eastAsia="宋体" w:cs="Times New Roman"/>
                <w:color w:val="auto"/>
                <w:highlight w:val="none"/>
              </w:rPr>
              <w:t>：</w:t>
            </w:r>
            <w:r>
              <w:rPr>
                <w:rFonts w:hint="eastAsia" w:ascii="Calibri" w:hAnsi="宋体" w:eastAsia="宋体" w:cs="Times New Roman"/>
                <w:color w:val="auto"/>
                <w:highlight w:val="none"/>
                <w:u w:val="single"/>
              </w:rPr>
              <w:t xml:space="preserve">              </w:t>
            </w:r>
          </w:p>
          <w:p w14:paraId="1F4D82EB">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电话：</w:t>
            </w:r>
            <w:r>
              <w:rPr>
                <w:rFonts w:hint="eastAsia" w:ascii="Calibri" w:hAnsi="宋体" w:eastAsia="宋体" w:cs="Times New Roman"/>
                <w:color w:val="auto"/>
                <w:highlight w:val="none"/>
                <w:u w:val="single"/>
              </w:rPr>
              <w:t xml:space="preserve">              </w:t>
            </w:r>
          </w:p>
          <w:p w14:paraId="546925E7">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电子邮</w:t>
            </w:r>
            <w:r>
              <w:rPr>
                <w:rFonts w:hint="eastAsia" w:ascii="Calibri" w:hAnsi="宋体" w:eastAsia="宋体" w:cs="Times New Roman"/>
                <w:color w:val="auto"/>
                <w:highlight w:val="none"/>
              </w:rPr>
              <w:t>箱</w:t>
            </w:r>
            <w:r>
              <w:rPr>
                <w:rFonts w:hint="default" w:ascii="Calibri" w:hAnsi="宋体" w:eastAsia="宋体" w:cs="Times New Roman"/>
                <w:color w:val="auto"/>
                <w:highlight w:val="none"/>
              </w:rPr>
              <w:t>：</w:t>
            </w:r>
            <w:r>
              <w:rPr>
                <w:rFonts w:hint="eastAsia" w:ascii="Calibri" w:hAnsi="宋体" w:eastAsia="宋体" w:cs="Times New Roman"/>
                <w:color w:val="auto"/>
                <w:highlight w:val="none"/>
                <w:u w:val="single"/>
              </w:rPr>
              <w:t xml:space="preserve">              </w:t>
            </w:r>
          </w:p>
        </w:tc>
      </w:tr>
      <w:tr w14:paraId="15DE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037" w:type="dxa"/>
            <w:noWrap w:val="0"/>
            <w:vAlign w:val="center"/>
          </w:tcPr>
          <w:p w14:paraId="19EF8885">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1.1.</w:t>
            </w:r>
            <w:r>
              <w:rPr>
                <w:rFonts w:hint="eastAsia" w:ascii="Calibri" w:hAnsi="宋体" w:eastAsia="宋体" w:cs="Times New Roman"/>
                <w:color w:val="auto"/>
                <w:highlight w:val="none"/>
              </w:rPr>
              <w:t>5</w:t>
            </w:r>
          </w:p>
        </w:tc>
        <w:tc>
          <w:tcPr>
            <w:tcW w:w="3065" w:type="dxa"/>
            <w:noWrap w:val="0"/>
            <w:vAlign w:val="center"/>
          </w:tcPr>
          <w:p w14:paraId="073D1851">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项目概况</w:t>
            </w:r>
          </w:p>
        </w:tc>
        <w:tc>
          <w:tcPr>
            <w:tcW w:w="5460" w:type="dxa"/>
            <w:noWrap w:val="0"/>
            <w:vAlign w:val="center"/>
          </w:tcPr>
          <w:p w14:paraId="7AD91DE2">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default" w:ascii="Calibri" w:hAnsi="宋体" w:eastAsia="宋体" w:cs="Times New Roman"/>
                <w:color w:val="auto"/>
                <w:highlight w:val="none"/>
              </w:rPr>
              <w:t>建设地点：</w:t>
            </w:r>
            <w:r>
              <w:rPr>
                <w:rFonts w:hint="eastAsia" w:ascii="Calibri" w:hAnsi="宋体" w:eastAsia="宋体" w:cs="Times New Roman"/>
                <w:color w:val="auto"/>
                <w:highlight w:val="none"/>
                <w:u w:val="single"/>
              </w:rPr>
              <w:t xml:space="preserve">              </w:t>
            </w:r>
          </w:p>
          <w:p w14:paraId="2A0F6259">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u w:val="single"/>
              </w:rPr>
            </w:pPr>
            <w:r>
              <w:rPr>
                <w:rFonts w:hint="default" w:ascii="Calibri" w:hAnsi="宋体" w:eastAsia="宋体" w:cs="Times New Roman"/>
                <w:color w:val="auto"/>
                <w:highlight w:val="none"/>
              </w:rPr>
              <w:t>建设规模：</w:t>
            </w:r>
            <w:bookmarkStart w:id="49" w:name="OLE_LINK1"/>
            <w:r>
              <w:rPr>
                <w:rFonts w:hint="eastAsia" w:ascii="Calibri" w:hAnsi="宋体" w:eastAsia="宋体" w:cs="Times New Roman"/>
                <w:color w:val="auto"/>
                <w:highlight w:val="none"/>
                <w:u w:val="single"/>
              </w:rPr>
              <w:t xml:space="preserve">              </w:t>
            </w:r>
          </w:p>
          <w:p w14:paraId="7A4234C3">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default" w:ascii="Calibri" w:hAnsi="宋体" w:eastAsia="宋体" w:cs="Times New Roman"/>
                <w:color w:val="auto"/>
                <w:highlight w:val="none"/>
              </w:rPr>
              <w:t>项目概算投资额</w:t>
            </w:r>
            <w:r>
              <w:rPr>
                <w:rFonts w:hint="eastAsia" w:ascii="Calibri" w:hAnsi="宋体" w:eastAsia="宋体" w:cs="Times New Roman"/>
                <w:color w:val="auto"/>
                <w:highlight w:val="none"/>
              </w:rPr>
              <w:t>（或建筑安装工程费）</w:t>
            </w:r>
            <w:bookmarkEnd w:id="49"/>
            <w:r>
              <w:rPr>
                <w:rFonts w:hint="default" w:ascii="Calibri" w:hAnsi="宋体" w:eastAsia="宋体" w:cs="Times New Roman"/>
                <w:color w:val="auto"/>
                <w:highlight w:val="none"/>
              </w:rPr>
              <w:t>：</w:t>
            </w:r>
            <w:r>
              <w:rPr>
                <w:rFonts w:hint="eastAsia" w:ascii="Calibri" w:hAnsi="宋体" w:eastAsia="宋体" w:cs="Times New Roman"/>
                <w:color w:val="auto"/>
                <w:highlight w:val="none"/>
                <w:u w:val="single"/>
              </w:rPr>
              <w:t xml:space="preserve">              </w:t>
            </w:r>
          </w:p>
          <w:p w14:paraId="1743DE07">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lang w:eastAsia="zh-CN"/>
              </w:rPr>
            </w:pPr>
            <w:r>
              <w:rPr>
                <w:rFonts w:hint="eastAsia" w:ascii="Calibri" w:hAnsi="宋体" w:eastAsia="宋体" w:cs="Times New Roman"/>
                <w:color w:val="auto"/>
                <w:highlight w:val="none"/>
              </w:rPr>
              <w:t>□工程施工工期：</w:t>
            </w:r>
            <w:r>
              <w:rPr>
                <w:rFonts w:hint="eastAsia" w:ascii="Calibri" w:hAnsi="宋体" w:eastAsia="宋体" w:cs="Times New Roman"/>
                <w:color w:val="auto"/>
                <w:highlight w:val="none"/>
                <w:u w:val="single"/>
              </w:rPr>
              <w:t xml:space="preserve">              </w:t>
            </w:r>
            <w:r>
              <w:rPr>
                <w:rFonts w:hint="default" w:ascii="Calibri" w:hAnsi="宋体" w:eastAsia="宋体" w:cs="Times New Roman"/>
                <w:color w:val="auto"/>
                <w:highlight w:val="none"/>
              </w:rPr>
              <w:t>日历天</w:t>
            </w:r>
            <w:r>
              <w:rPr>
                <w:rFonts w:hint="eastAsia" w:ascii="Calibri" w:hAnsi="宋体" w:eastAsia="宋体" w:cs="Times New Roman"/>
                <w:color w:val="auto"/>
                <w:highlight w:val="none"/>
                <w:lang w:eastAsia="zh-CN"/>
              </w:rPr>
              <w:t>，</w:t>
            </w:r>
          </w:p>
          <w:p w14:paraId="579A7D4C">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lang w:eastAsia="zh-CN"/>
              </w:rPr>
            </w:pPr>
            <w:r>
              <w:rPr>
                <w:rFonts w:hint="eastAsia" w:ascii="Calibri" w:hAnsi="宋体" w:eastAsia="宋体" w:cs="Times New Roman"/>
                <w:color w:val="auto"/>
                <w:highlight w:val="none"/>
              </w:rPr>
              <w:t>□</w:t>
            </w:r>
            <w:r>
              <w:rPr>
                <w:rFonts w:hint="eastAsia" w:ascii="宋体" w:hAnsi="宋体" w:eastAsia="宋体" w:cs="Times New Roman"/>
                <w:color w:val="auto"/>
                <w:highlight w:val="none"/>
              </w:rPr>
              <w:t>相关</w:t>
            </w:r>
            <w:r>
              <w:rPr>
                <w:rFonts w:hint="eastAsia" w:ascii="Calibri" w:hAnsi="宋体" w:eastAsia="宋体" w:cs="Times New Roman"/>
                <w:color w:val="auto"/>
                <w:highlight w:val="none"/>
              </w:rPr>
              <w:t>阶段工期（如保修等）：</w:t>
            </w:r>
            <w:r>
              <w:rPr>
                <w:rFonts w:hint="eastAsia" w:ascii="Calibri" w:hAnsi="宋体" w:eastAsia="宋体" w:cs="Times New Roman"/>
                <w:color w:val="auto"/>
                <w:highlight w:val="none"/>
                <w:u w:val="single"/>
              </w:rPr>
              <w:t xml:space="preserve">          </w:t>
            </w:r>
            <w:r>
              <w:rPr>
                <w:rFonts w:hint="eastAsia" w:ascii="Calibri" w:hAnsi="宋体" w:eastAsia="宋体" w:cs="Times New Roman"/>
                <w:color w:val="auto"/>
                <w:highlight w:val="none"/>
                <w:lang w:bidi="ar"/>
              </w:rPr>
              <w:t>日历天</w:t>
            </w:r>
            <w:r>
              <w:rPr>
                <w:rFonts w:hint="eastAsia" w:ascii="Calibri" w:hAnsi="宋体" w:eastAsia="宋体" w:cs="Times New Roman"/>
                <w:color w:val="auto"/>
                <w:highlight w:val="none"/>
              </w:rPr>
              <w:t xml:space="preserve"> </w:t>
            </w:r>
            <w:r>
              <w:rPr>
                <w:rFonts w:hint="eastAsia" w:ascii="Calibri" w:hAnsi="宋体" w:eastAsia="宋体" w:cs="Times New Roman"/>
                <w:color w:val="auto"/>
                <w:highlight w:val="none"/>
                <w:lang w:eastAsia="zh-CN"/>
              </w:rPr>
              <w:t>。</w:t>
            </w:r>
          </w:p>
          <w:p w14:paraId="3A6476CC">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本次招标监理服务期：</w:t>
            </w:r>
            <w:r>
              <w:rPr>
                <w:rFonts w:hint="eastAsia" w:ascii="Calibri" w:hAnsi="宋体" w:eastAsia="宋体" w:cs="Times New Roman"/>
                <w:color w:val="auto"/>
                <w:highlight w:val="none"/>
                <w:u w:val="single"/>
              </w:rPr>
              <w:t xml:space="preserve">       </w:t>
            </w:r>
            <w:r>
              <w:rPr>
                <w:rFonts w:hint="default" w:ascii="Calibri" w:hAnsi="宋体" w:eastAsia="宋体" w:cs="Times New Roman"/>
                <w:color w:val="auto"/>
                <w:highlight w:val="none"/>
              </w:rPr>
              <w:t>日历天</w:t>
            </w:r>
            <w:r>
              <w:rPr>
                <w:rFonts w:hint="eastAsia" w:ascii="Calibri" w:hAnsi="宋体" w:eastAsia="宋体" w:cs="Times New Roman"/>
                <w:color w:val="auto"/>
                <w:highlight w:val="none"/>
              </w:rPr>
              <w:t>，其中施工监理阶段的服务期</w:t>
            </w:r>
            <w:r>
              <w:rPr>
                <w:rFonts w:hint="eastAsia" w:ascii="Calibri" w:hAnsi="宋体" w:eastAsia="宋体" w:cs="Times New Roman"/>
                <w:color w:val="auto"/>
                <w:highlight w:val="none"/>
                <w:u w:val="single"/>
              </w:rPr>
              <w:t xml:space="preserve">     </w:t>
            </w:r>
            <w:r>
              <w:rPr>
                <w:rFonts w:hint="eastAsia" w:ascii="Calibri" w:hAnsi="宋体" w:eastAsia="宋体" w:cs="Times New Roman"/>
                <w:color w:val="auto"/>
                <w:highlight w:val="none"/>
              </w:rPr>
              <w:t>日历天。</w:t>
            </w:r>
          </w:p>
          <w:p w14:paraId="76B92D37">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u w:val="single"/>
              </w:rPr>
            </w:pPr>
            <w:r>
              <w:rPr>
                <w:rFonts w:hint="default" w:ascii="Calibri" w:hAnsi="宋体" w:eastAsia="宋体" w:cs="Times New Roman"/>
                <w:color w:val="auto"/>
                <w:highlight w:val="none"/>
              </w:rPr>
              <w:t>质量要求：</w:t>
            </w:r>
            <w:r>
              <w:rPr>
                <w:rFonts w:hint="eastAsia" w:ascii="Calibri" w:hAnsi="宋体" w:eastAsia="宋体" w:cs="Times New Roman"/>
                <w:color w:val="auto"/>
                <w:highlight w:val="none"/>
                <w:u w:val="single"/>
              </w:rPr>
              <w:t xml:space="preserve">           </w:t>
            </w:r>
          </w:p>
          <w:p w14:paraId="40662302">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u w:val="single"/>
              </w:rPr>
            </w:pPr>
            <w:r>
              <w:rPr>
                <w:rFonts w:hint="default" w:ascii="Calibri" w:hAnsi="宋体" w:eastAsia="宋体" w:cs="Times New Roman"/>
                <w:color w:val="auto"/>
                <w:highlight w:val="none"/>
              </w:rPr>
              <w:t>标段划分：（如有）</w:t>
            </w:r>
            <w:r>
              <w:rPr>
                <w:rFonts w:hint="eastAsia" w:ascii="Calibri" w:hAnsi="宋体" w:eastAsia="宋体" w:cs="Times New Roman"/>
                <w:color w:val="auto"/>
                <w:highlight w:val="none"/>
                <w:u w:val="single"/>
              </w:rPr>
              <w:t xml:space="preserve">           </w:t>
            </w:r>
          </w:p>
        </w:tc>
      </w:tr>
      <w:tr w14:paraId="31BF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7" w:type="dxa"/>
            <w:noWrap w:val="0"/>
            <w:vAlign w:val="center"/>
          </w:tcPr>
          <w:p w14:paraId="486E180B">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default" w:ascii="Calibri" w:hAnsi="宋体" w:eastAsia="宋体" w:cs="Times New Roman"/>
                <w:color w:val="auto"/>
                <w:highlight w:val="none"/>
              </w:rPr>
              <w:t>1.2.1</w:t>
            </w:r>
          </w:p>
        </w:tc>
        <w:tc>
          <w:tcPr>
            <w:tcW w:w="3065" w:type="dxa"/>
            <w:noWrap w:val="0"/>
            <w:vAlign w:val="center"/>
          </w:tcPr>
          <w:p w14:paraId="2EE70541">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资金来源及出资比例</w:t>
            </w:r>
          </w:p>
        </w:tc>
        <w:tc>
          <w:tcPr>
            <w:tcW w:w="5460" w:type="dxa"/>
            <w:noWrap w:val="0"/>
            <w:vAlign w:val="center"/>
          </w:tcPr>
          <w:p w14:paraId="123093A7">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u w:val="single"/>
              </w:rPr>
              <w:t xml:space="preserve">              </w:t>
            </w:r>
          </w:p>
        </w:tc>
      </w:tr>
      <w:tr w14:paraId="5FBD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7" w:type="dxa"/>
            <w:noWrap w:val="0"/>
            <w:vAlign w:val="center"/>
          </w:tcPr>
          <w:p w14:paraId="37351E19">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default" w:ascii="Calibri" w:hAnsi="宋体" w:eastAsia="宋体" w:cs="Times New Roman"/>
                <w:color w:val="auto"/>
                <w:highlight w:val="none"/>
              </w:rPr>
              <w:t>1.2.2</w:t>
            </w:r>
          </w:p>
        </w:tc>
        <w:tc>
          <w:tcPr>
            <w:tcW w:w="3065" w:type="dxa"/>
            <w:noWrap w:val="0"/>
            <w:vAlign w:val="center"/>
          </w:tcPr>
          <w:p w14:paraId="77A6B9E6">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资金落实情况</w:t>
            </w:r>
          </w:p>
        </w:tc>
        <w:tc>
          <w:tcPr>
            <w:tcW w:w="5460" w:type="dxa"/>
            <w:noWrap w:val="0"/>
            <w:vAlign w:val="center"/>
          </w:tcPr>
          <w:p w14:paraId="299589EC">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u w:val="single"/>
              </w:rPr>
              <w:t xml:space="preserve">              </w:t>
            </w:r>
          </w:p>
        </w:tc>
      </w:tr>
      <w:tr w14:paraId="4C38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37" w:type="dxa"/>
            <w:noWrap w:val="0"/>
            <w:vAlign w:val="center"/>
          </w:tcPr>
          <w:p w14:paraId="618A574B">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default" w:ascii="Calibri" w:hAnsi="宋体" w:eastAsia="宋体" w:cs="Times New Roman"/>
                <w:color w:val="auto"/>
                <w:highlight w:val="none"/>
              </w:rPr>
              <w:t>1.3</w:t>
            </w:r>
          </w:p>
        </w:tc>
        <w:tc>
          <w:tcPr>
            <w:tcW w:w="3065" w:type="dxa"/>
            <w:noWrap w:val="0"/>
            <w:vAlign w:val="center"/>
          </w:tcPr>
          <w:p w14:paraId="48F12847">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招标范围</w:t>
            </w:r>
          </w:p>
        </w:tc>
        <w:tc>
          <w:tcPr>
            <w:tcW w:w="5460" w:type="dxa"/>
            <w:noWrap w:val="0"/>
            <w:vAlign w:val="bottom"/>
          </w:tcPr>
          <w:p w14:paraId="3B50876F">
            <w:pPr>
              <w:keepNext w:val="0"/>
              <w:keepLines w:val="0"/>
              <w:suppressLineNumbers w:val="0"/>
              <w:spacing w:before="0" w:beforeAutospacing="0" w:after="0" w:afterAutospacing="0" w:line="360" w:lineRule="auto"/>
              <w:ind w:left="0" w:right="0" w:firstLine="420" w:firstLineChars="200"/>
              <w:rPr>
                <w:rFonts w:hint="default" w:ascii="Calibri" w:hAnsi="Calibri" w:eastAsia="宋体" w:cs="Times New Roman"/>
                <w:color w:val="auto"/>
                <w:szCs w:val="21"/>
                <w:highlight w:val="none"/>
                <w:u w:val="single"/>
              </w:rPr>
            </w:pPr>
            <w:r>
              <w:rPr>
                <w:rFonts w:hint="default" w:ascii="Calibri" w:hAnsi="Calibri" w:eastAsia="宋体" w:cs="Times New Roman"/>
                <w:color w:val="auto"/>
                <w:szCs w:val="21"/>
                <w:highlight w:val="none"/>
                <w:u w:val="single"/>
              </w:rPr>
              <w:t xml:space="preserve">    </w:t>
            </w:r>
            <w:r>
              <w:rPr>
                <w:rFonts w:hint="eastAsia" w:ascii="Calibri" w:hAnsi="Calibri" w:eastAsia="宋体" w:cs="Times New Roman"/>
                <w:color w:val="auto"/>
                <w:szCs w:val="21"/>
                <w:highlight w:val="none"/>
                <w:u w:val="single"/>
              </w:rPr>
              <w:t xml:space="preserve">       </w:t>
            </w:r>
            <w:r>
              <w:rPr>
                <w:rFonts w:hint="default" w:ascii="Calibri" w:hAnsi="Calibri" w:eastAsia="宋体" w:cs="Times New Roman"/>
                <w:color w:val="auto"/>
                <w:szCs w:val="21"/>
                <w:highlight w:val="none"/>
                <w:u w:val="single"/>
              </w:rPr>
              <w:t xml:space="preserve">  </w:t>
            </w:r>
            <w:r>
              <w:rPr>
                <w:rFonts w:hint="default" w:ascii="Calibri" w:hAnsi="宋体" w:eastAsia="宋体" w:cs="Times New Roman"/>
                <w:color w:val="auto"/>
                <w:szCs w:val="21"/>
                <w:highlight w:val="none"/>
              </w:rPr>
              <w:t>等</w:t>
            </w:r>
            <w:r>
              <w:rPr>
                <w:rFonts w:hint="eastAsia" w:ascii="Calibri" w:hAnsi="宋体" w:eastAsia="宋体" w:cs="Times New Roman"/>
                <w:color w:val="auto"/>
                <w:szCs w:val="21"/>
                <w:highlight w:val="none"/>
                <w:u w:val="single"/>
              </w:rPr>
              <w:t xml:space="preserve">              </w:t>
            </w:r>
            <w:r>
              <w:rPr>
                <w:rFonts w:hint="default" w:ascii="Calibri" w:hAnsi="宋体" w:eastAsia="宋体" w:cs="Times New Roman"/>
                <w:color w:val="auto"/>
                <w:szCs w:val="21"/>
                <w:highlight w:val="none"/>
              </w:rPr>
              <w:t>阶段</w:t>
            </w:r>
            <w:r>
              <w:rPr>
                <w:rFonts w:hint="eastAsia" w:ascii="Calibri" w:hAnsi="宋体" w:eastAsia="宋体" w:cs="Times New Roman"/>
                <w:color w:val="auto"/>
                <w:szCs w:val="21"/>
                <w:highlight w:val="none"/>
              </w:rPr>
              <w:t>的</w:t>
            </w:r>
            <w:r>
              <w:rPr>
                <w:rFonts w:hint="default" w:ascii="Calibri" w:hAnsi="宋体" w:eastAsia="宋体" w:cs="Times New Roman"/>
                <w:color w:val="auto"/>
                <w:szCs w:val="21"/>
                <w:highlight w:val="none"/>
              </w:rPr>
              <w:t>监理。</w:t>
            </w:r>
          </w:p>
        </w:tc>
      </w:tr>
      <w:tr w14:paraId="3CA2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37" w:type="dxa"/>
            <w:noWrap w:val="0"/>
            <w:vAlign w:val="center"/>
          </w:tcPr>
          <w:p w14:paraId="7E21AB20">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default" w:ascii="Calibri" w:hAnsi="宋体" w:eastAsia="宋体" w:cs="Times New Roman"/>
                <w:color w:val="auto"/>
                <w:highlight w:val="none"/>
              </w:rPr>
              <w:t>1.4.1</w:t>
            </w:r>
          </w:p>
        </w:tc>
        <w:tc>
          <w:tcPr>
            <w:tcW w:w="3065" w:type="dxa"/>
            <w:noWrap w:val="0"/>
            <w:vAlign w:val="center"/>
          </w:tcPr>
          <w:p w14:paraId="02738E58">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投标人资质、能力和诚信要求</w:t>
            </w:r>
          </w:p>
        </w:tc>
        <w:tc>
          <w:tcPr>
            <w:tcW w:w="5460" w:type="dxa"/>
            <w:noWrap w:val="0"/>
            <w:vAlign w:val="bottom"/>
          </w:tcPr>
          <w:p w14:paraId="1B134149">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rPr>
              <w:t>（1）</w:t>
            </w:r>
            <w:r>
              <w:rPr>
                <w:rFonts w:hint="default" w:ascii="Calibri" w:hAnsi="宋体" w:eastAsia="宋体" w:cs="Times New Roman"/>
                <w:color w:val="auto"/>
                <w:highlight w:val="none"/>
              </w:rPr>
              <w:t>资质要求：须具备</w:t>
            </w:r>
            <w:r>
              <w:rPr>
                <w:rFonts w:hint="default" w:ascii="Calibri" w:hAnsi="宋体" w:eastAsia="宋体" w:cs="Times New Roman"/>
                <w:color w:val="auto"/>
                <w:highlight w:val="none"/>
                <w:u w:val="single"/>
              </w:rPr>
              <w:t xml:space="preserve">   </w:t>
            </w:r>
            <w:r>
              <w:rPr>
                <w:rFonts w:hint="eastAsia" w:ascii="Calibri" w:hAnsi="宋体" w:eastAsia="宋体" w:cs="Times New Roman"/>
                <w:color w:val="auto"/>
                <w:highlight w:val="none"/>
                <w:u w:val="single"/>
              </w:rPr>
              <w:t xml:space="preserve">  </w:t>
            </w:r>
            <w:r>
              <w:rPr>
                <w:rFonts w:hint="default" w:ascii="Calibri" w:hAnsi="宋体" w:eastAsia="宋体" w:cs="Times New Roman"/>
                <w:color w:val="auto"/>
                <w:highlight w:val="none"/>
                <w:u w:val="single"/>
              </w:rPr>
              <w:t>（专业和等级）</w:t>
            </w:r>
            <w:r>
              <w:rPr>
                <w:rFonts w:hint="eastAsia" w:ascii="Calibri" w:hAnsi="宋体" w:eastAsia="宋体" w:cs="Times New Roman"/>
                <w:color w:val="auto"/>
                <w:highlight w:val="none"/>
                <w:u w:val="single"/>
              </w:rPr>
              <w:t xml:space="preserve">    </w:t>
            </w:r>
            <w:r>
              <w:rPr>
                <w:rFonts w:hint="default" w:ascii="Calibri" w:hAnsi="宋体" w:eastAsia="宋体" w:cs="Times New Roman"/>
                <w:color w:val="auto"/>
                <w:highlight w:val="none"/>
              </w:rPr>
              <w:t>资质；</w:t>
            </w:r>
          </w:p>
          <w:p w14:paraId="3965D4F9">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highlight w:val="none"/>
              </w:rPr>
            </w:pPr>
            <w:r>
              <w:rPr>
                <w:rFonts w:hint="eastAsia" w:ascii="Calibri" w:hAnsi="宋体" w:eastAsia="宋体" w:cs="Times New Roman"/>
                <w:color w:val="auto"/>
                <w:highlight w:val="none"/>
              </w:rPr>
              <w:t>（2）</w:t>
            </w:r>
            <w:r>
              <w:rPr>
                <w:rFonts w:hint="default" w:ascii="Calibri" w:hAnsi="宋体" w:eastAsia="宋体" w:cs="Times New Roman"/>
                <w:color w:val="auto"/>
                <w:highlight w:val="none"/>
              </w:rPr>
              <w:t>总监理工程师资格要求：投标人拟派总监理工程师须具备</w:t>
            </w:r>
            <w:r>
              <w:rPr>
                <w:rFonts w:hint="default" w:ascii="Calibri" w:hAnsi="宋体" w:eastAsia="宋体" w:cs="Times New Roman"/>
                <w:color w:val="auto"/>
                <w:szCs w:val="21"/>
                <w:highlight w:val="none"/>
              </w:rPr>
              <w:t>国家注册监理</w:t>
            </w:r>
            <w:r>
              <w:rPr>
                <w:rFonts w:hint="default" w:ascii="Calibri" w:hAnsi="宋体" w:eastAsia="宋体" w:cs="Times New Roman"/>
                <w:color w:val="auto"/>
                <w:highlight w:val="none"/>
              </w:rPr>
              <w:t>工程师执业资格</w:t>
            </w:r>
            <w:r>
              <w:rPr>
                <w:rFonts w:hint="eastAsia" w:ascii="Calibri" w:hAnsi="宋体" w:eastAsia="宋体" w:cs="Times New Roman"/>
                <w:color w:val="auto"/>
                <w:highlight w:val="none"/>
              </w:rPr>
              <w:t>证（</w:t>
            </w:r>
            <w:r>
              <w:rPr>
                <w:rFonts w:hint="default" w:ascii="Calibri" w:hAnsi="宋体" w:eastAsia="宋体" w:cs="Times New Roman"/>
                <w:color w:val="auto"/>
                <w:highlight w:val="none"/>
                <w:u w:val="single"/>
              </w:rPr>
              <w:t xml:space="preserve">       </w:t>
            </w:r>
            <w:r>
              <w:rPr>
                <w:rFonts w:hint="default" w:ascii="Calibri" w:hAnsi="宋体" w:eastAsia="宋体" w:cs="Times New Roman"/>
                <w:color w:val="auto"/>
                <w:highlight w:val="none"/>
              </w:rPr>
              <w:t xml:space="preserve"> </w:t>
            </w:r>
            <w:r>
              <w:rPr>
                <w:rFonts w:hint="eastAsia" w:ascii="Calibri" w:hAnsi="宋体" w:eastAsia="宋体" w:cs="Times New Roman"/>
                <w:color w:val="auto"/>
                <w:highlight w:val="none"/>
              </w:rPr>
              <w:t>注册</w:t>
            </w:r>
            <w:r>
              <w:rPr>
                <w:rFonts w:hint="default" w:ascii="Calibri" w:hAnsi="宋体" w:eastAsia="宋体" w:cs="Times New Roman"/>
                <w:color w:val="auto"/>
                <w:highlight w:val="none"/>
              </w:rPr>
              <w:t>专业</w:t>
            </w:r>
            <w:r>
              <w:rPr>
                <w:rFonts w:hint="eastAsia" w:ascii="Calibri" w:hAnsi="宋体" w:eastAsia="宋体" w:cs="Times New Roman"/>
                <w:color w:val="auto"/>
                <w:highlight w:val="none"/>
              </w:rPr>
              <w:t>）</w:t>
            </w:r>
            <w:r>
              <w:rPr>
                <w:rFonts w:hint="default" w:ascii="Calibri" w:hAnsi="宋体" w:eastAsia="宋体" w:cs="Times New Roman"/>
                <w:color w:val="auto"/>
                <w:highlight w:val="none"/>
              </w:rPr>
              <w:t>，</w:t>
            </w:r>
            <w:r>
              <w:rPr>
                <w:rFonts w:hint="eastAsia" w:ascii="Calibri" w:hAnsi="宋体" w:eastAsia="宋体" w:cs="Times New Roman"/>
                <w:color w:val="auto"/>
                <w:highlight w:val="none"/>
              </w:rPr>
              <w:t>且</w:t>
            </w:r>
            <w:r>
              <w:rPr>
                <w:rFonts w:hint="eastAsia" w:ascii="Calibri" w:hAnsi="Calibri" w:cs="宋体"/>
                <w:color w:val="auto"/>
                <w:highlight w:val="none"/>
                <w:lang w:eastAsia="zh-CN"/>
              </w:rPr>
              <w:t>“</w:t>
            </w:r>
            <w:r>
              <w:rPr>
                <w:rFonts w:hint="eastAsia" w:ascii="Calibri" w:hAnsi="Calibri" w:eastAsia="宋体" w:cs="宋体"/>
                <w:color w:val="auto"/>
                <w:highlight w:val="none"/>
              </w:rPr>
              <w:t>桂建云</w:t>
            </w:r>
            <w:r>
              <w:rPr>
                <w:rFonts w:hint="eastAsia" w:ascii="Calibri" w:hAnsi="Calibri" w:cs="宋体"/>
                <w:color w:val="auto"/>
                <w:highlight w:val="none"/>
                <w:lang w:eastAsia="zh-CN"/>
              </w:rPr>
              <w:t>”</w:t>
            </w:r>
            <w:r>
              <w:rPr>
                <w:rFonts w:hint="eastAsia" w:ascii="Calibri" w:hAnsi="Calibri" w:eastAsia="宋体" w:cs="宋体"/>
                <w:color w:val="auto"/>
                <w:highlight w:val="none"/>
              </w:rPr>
              <w:t>未被锁定</w:t>
            </w:r>
            <w:r>
              <w:rPr>
                <w:rFonts w:hint="eastAsia" w:ascii="Calibri" w:hAnsi="宋体" w:eastAsia="宋体" w:cs="Times New Roman"/>
                <w:color w:val="auto"/>
                <w:highlight w:val="none"/>
              </w:rPr>
              <w:t>（</w:t>
            </w:r>
            <w:r>
              <w:rPr>
                <w:rFonts w:hint="eastAsia" w:ascii="Calibri" w:hAnsi="Calibri" w:eastAsia="宋体" w:cs="Times New Roman"/>
                <w:color w:val="auto"/>
                <w:szCs w:val="21"/>
                <w:highlight w:val="none"/>
              </w:rPr>
              <w:t>不接受存在以下任一种情形的项目总监</w:t>
            </w:r>
            <w:r>
              <w:rPr>
                <w:rFonts w:hint="eastAsia" w:ascii="Calibri" w:hAnsi="Calibri" w:eastAsia="宋体" w:cs="Times New Roman"/>
                <w:color w:val="auto"/>
                <w:highlight w:val="none"/>
              </w:rPr>
              <w:t>理工程师</w:t>
            </w:r>
            <w:r>
              <w:rPr>
                <w:rFonts w:hint="eastAsia" w:ascii="Calibri" w:hAnsi="Calibri" w:eastAsia="宋体" w:cs="Times New Roman"/>
                <w:color w:val="auto"/>
                <w:szCs w:val="21"/>
                <w:highlight w:val="none"/>
              </w:rPr>
              <w:t>：1.在广西行政区域外有担任项目总监的在监项目；2.在广西全区范围内已经担任项目总监和已列为第一中标候选人项目总监的工程总数达到3个的</w:t>
            </w:r>
            <w:r>
              <w:rPr>
                <w:rFonts w:hint="eastAsia" w:ascii="Calibri" w:hAnsi="宋体" w:eastAsia="宋体" w:cs="Times New Roman"/>
                <w:color w:val="auto"/>
                <w:highlight w:val="none"/>
              </w:rPr>
              <w:t>）。投标人</w:t>
            </w:r>
            <w:r>
              <w:rPr>
                <w:rFonts w:hint="default" w:ascii="Calibri" w:hAnsi="Calibri" w:eastAsia="宋体" w:cs="Times New Roman"/>
                <w:color w:val="auto"/>
                <w:highlight w:val="none"/>
              </w:rPr>
              <w:t>须</w:t>
            </w:r>
            <w:r>
              <w:rPr>
                <w:rFonts w:hint="eastAsia" w:ascii="Calibri" w:hAnsi="Calibri" w:eastAsia="宋体" w:cs="Times New Roman"/>
                <w:color w:val="auto"/>
                <w:highlight w:val="none"/>
              </w:rPr>
              <w:t>承诺拟投入项目总监理工程师在广西行政区域之外无在监项目。</w:t>
            </w:r>
          </w:p>
          <w:p w14:paraId="126E1C11">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rPr>
            </w:pPr>
            <w:r>
              <w:rPr>
                <w:rFonts w:hint="eastAsia" w:ascii="Calibri" w:hAnsi="Calibri" w:eastAsia="宋体" w:cs="Times New Roman"/>
                <w:color w:val="auto"/>
                <w:highlight w:val="none"/>
              </w:rPr>
              <w:t>（3）业绩要求：</w:t>
            </w:r>
            <w:r>
              <w:rPr>
                <w:rFonts w:hint="eastAsia"/>
                <w:color w:val="auto"/>
                <w:szCs w:val="21"/>
                <w:highlight w:val="none"/>
              </w:rPr>
              <w:t>要求</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u w:val="single"/>
                <w:lang w:val="en-US" w:eastAsia="zh-CN"/>
              </w:rPr>
              <w:t>月</w:t>
            </w:r>
            <w:r>
              <w:rPr>
                <w:rFonts w:hint="eastAsia"/>
                <w:color w:val="auto"/>
                <w:szCs w:val="21"/>
                <w:highlight w:val="none"/>
              </w:rPr>
              <w:t>（</w:t>
            </w:r>
            <w:r>
              <w:rPr>
                <w:rFonts w:hint="eastAsia"/>
                <w:color w:val="auto"/>
                <w:szCs w:val="21"/>
                <w:highlight w:val="none"/>
                <w:lang w:eastAsia="zh-CN"/>
              </w:rPr>
              <w:t>一般近3—5年，应填写年、月份</w:t>
            </w:r>
            <w:r>
              <w:rPr>
                <w:rFonts w:hint="eastAsia"/>
                <w:color w:val="auto"/>
                <w:szCs w:val="21"/>
                <w:highlight w:val="none"/>
              </w:rPr>
              <w:t>）以来</w:t>
            </w:r>
            <w:r>
              <w:rPr>
                <w:rFonts w:hint="eastAsia" w:ascii="Calibri" w:hAnsi="Calibri" w:eastAsia="宋体" w:cs="Times New Roman"/>
                <w:color w:val="auto"/>
                <w:highlight w:val="none"/>
              </w:rPr>
              <w:t>：</w:t>
            </w:r>
          </w:p>
          <w:p w14:paraId="0F7BEA29">
            <w:pPr>
              <w:keepNext w:val="0"/>
              <w:keepLines w:val="0"/>
              <w:suppressLineNumbers w:val="0"/>
              <w:spacing w:before="0" w:beforeAutospacing="0" w:after="0" w:afterAutospacing="0" w:line="360" w:lineRule="auto"/>
              <w:ind w:left="0" w:right="0"/>
              <w:rPr>
                <w:rFonts w:hint="eastAsia" w:ascii="Calibri" w:hAnsi="Calibri" w:cs="Times New Roman"/>
                <w:color w:val="auto"/>
                <w:highlight w:val="none"/>
                <w:lang w:val="en-US" w:eastAsia="zh-CN"/>
              </w:rPr>
            </w:pPr>
            <w:r>
              <w:rPr>
                <w:rFonts w:hint="eastAsia" w:ascii="Calibri" w:hAnsi="Calibri" w:eastAsia="宋体" w:cs="Times New Roman"/>
                <w:color w:val="auto"/>
                <w:highlight w:val="none"/>
              </w:rPr>
              <w:t>□完成过质量合格的类似工程</w:t>
            </w:r>
            <w:r>
              <w:rPr>
                <w:rFonts w:hint="eastAsia" w:ascii="Calibri" w:hAnsi="Calibri" w:cs="Times New Roman"/>
                <w:color w:val="auto"/>
                <w:highlight w:val="none"/>
                <w:lang w:val="en-US" w:eastAsia="zh-CN"/>
              </w:rPr>
              <w:t xml:space="preserve">业绩 </w:t>
            </w:r>
          </w:p>
          <w:p w14:paraId="10995F07">
            <w:pPr>
              <w:keepNext w:val="0"/>
              <w:keepLines w:val="0"/>
              <w:suppressLineNumbers w:val="0"/>
              <w:spacing w:before="0" w:beforeAutospacing="0" w:after="0" w:afterAutospacing="0" w:line="360" w:lineRule="auto"/>
              <w:ind w:left="0" w:right="0"/>
              <w:rPr>
                <w:rFonts w:hint="eastAsia" w:ascii="Calibri" w:hAnsi="Calibri" w:cs="Times New Roman"/>
                <w:color w:val="auto"/>
                <w:highlight w:val="none"/>
                <w:lang w:val="en-US" w:eastAsia="zh-CN"/>
              </w:rPr>
            </w:pPr>
            <w:r>
              <w:rPr>
                <w:rFonts w:hint="eastAsia" w:ascii="Calibri" w:hAnsi="Calibri" w:eastAsia="宋体" w:cs="Times New Roman"/>
                <w:color w:val="auto"/>
                <w:highlight w:val="none"/>
              </w:rPr>
              <w:t>□承接过类似工程</w:t>
            </w:r>
            <w:r>
              <w:rPr>
                <w:rFonts w:hint="eastAsia" w:ascii="Calibri" w:hAnsi="Calibri" w:cs="Times New Roman"/>
                <w:color w:val="auto"/>
                <w:highlight w:val="none"/>
                <w:lang w:val="en-US" w:eastAsia="zh-CN"/>
              </w:rPr>
              <w:t xml:space="preserve">业绩 </w:t>
            </w:r>
          </w:p>
          <w:p w14:paraId="099A328E">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lang w:val="en-US" w:eastAsia="zh-CN"/>
              </w:rPr>
            </w:pPr>
            <w:r>
              <w:rPr>
                <w:rFonts w:hint="eastAsia"/>
                <w:color w:val="auto"/>
                <w:szCs w:val="21"/>
                <w:highlight w:val="none"/>
              </w:rPr>
              <w:t>类似工程指：</w:t>
            </w:r>
            <w:r>
              <w:rPr>
                <w:rFonts w:hint="eastAsia"/>
                <w:color w:val="auto"/>
                <w:szCs w:val="21"/>
                <w:highlight w:val="none"/>
                <w:u w:val="single"/>
              </w:rPr>
              <w:t xml:space="preserve">                    </w:t>
            </w:r>
            <w:r>
              <w:rPr>
                <w:rFonts w:hint="eastAsia"/>
                <w:color w:val="auto"/>
                <w:szCs w:val="21"/>
                <w:highlight w:val="none"/>
              </w:rPr>
              <w:t>。</w:t>
            </w:r>
            <w:r>
              <w:rPr>
                <w:rFonts w:hint="eastAsia" w:ascii="Calibri" w:hAnsi="Calibri" w:eastAsia="宋体" w:cs="宋体"/>
                <w:color w:val="auto"/>
                <w:highlight w:val="none"/>
              </w:rPr>
              <w:t>（</w:t>
            </w:r>
            <w:r>
              <w:rPr>
                <w:rFonts w:hint="eastAsia" w:ascii="Calibri" w:hAnsi="Calibri" w:cs="宋体"/>
                <w:color w:val="auto"/>
                <w:highlight w:val="none"/>
                <w:lang w:val="en-US" w:eastAsia="zh-CN"/>
              </w:rPr>
              <w:t>类似</w:t>
            </w:r>
            <w:r>
              <w:rPr>
                <w:rFonts w:hint="eastAsia" w:ascii="Calibri" w:hAnsi="Calibri" w:eastAsia="宋体" w:cs="宋体"/>
                <w:color w:val="auto"/>
                <w:highlight w:val="none"/>
              </w:rPr>
              <w:t>工程业绩以</w:t>
            </w:r>
            <w:r>
              <w:rPr>
                <w:rFonts w:hint="eastAsia" w:ascii="Calibri" w:hAnsi="Calibri" w:cs="Times New Roman"/>
                <w:color w:val="auto"/>
                <w:highlight w:val="none"/>
                <w:lang w:eastAsia="zh-CN"/>
              </w:rPr>
              <w:t>“</w:t>
            </w:r>
            <w:r>
              <w:rPr>
                <w:rFonts w:hint="eastAsia" w:ascii="Calibri" w:hAnsi="Calibri" w:eastAsia="宋体" w:cs="Times New Roman"/>
                <w:color w:val="auto"/>
                <w:highlight w:val="none"/>
              </w:rPr>
              <w:t>桂建云</w:t>
            </w:r>
            <w:r>
              <w:rPr>
                <w:rFonts w:hint="eastAsia" w:ascii="Calibri" w:hAnsi="Calibri" w:cs="Times New Roman"/>
                <w:color w:val="auto"/>
                <w:highlight w:val="none"/>
                <w:lang w:eastAsia="zh-CN"/>
              </w:rPr>
              <w:t>”</w:t>
            </w:r>
            <w:r>
              <w:rPr>
                <w:rFonts w:hint="eastAsia" w:ascii="Calibri" w:hAnsi="Calibri" w:eastAsia="宋体" w:cs="宋体"/>
                <w:color w:val="auto"/>
                <w:highlight w:val="none"/>
              </w:rPr>
              <w:t>为准）</w:t>
            </w:r>
            <w:r>
              <w:rPr>
                <w:rFonts w:hint="eastAsia" w:ascii="Calibri" w:hAnsi="Calibri" w:eastAsia="宋体" w:cs="宋体"/>
                <w:color w:val="auto"/>
                <w:highlight w:val="none"/>
                <w:lang w:val="en-US" w:eastAsia="zh-CN"/>
              </w:rPr>
              <w:t xml:space="preserve"> </w:t>
            </w:r>
          </w:p>
          <w:p w14:paraId="249597F2">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highlight w:val="none"/>
              </w:rPr>
            </w:pPr>
            <w:r>
              <w:rPr>
                <w:rFonts w:hint="eastAsia" w:ascii="Calibri" w:hAnsi="Calibri" w:eastAsia="宋体" w:cs="Times New Roman"/>
                <w:color w:val="auto"/>
                <w:highlight w:val="none"/>
              </w:rPr>
              <w:t>（</w:t>
            </w:r>
            <w:r>
              <w:rPr>
                <w:rFonts w:hint="default" w:ascii="Calibri" w:hAnsi="Calibri" w:eastAsia="宋体" w:cs="Times New Roman"/>
                <w:color w:val="auto"/>
                <w:highlight w:val="none"/>
              </w:rPr>
              <w:t>4</w:t>
            </w:r>
            <w:r>
              <w:rPr>
                <w:rFonts w:hint="eastAsia" w:ascii="Calibri" w:hAnsi="Calibri" w:eastAsia="宋体" w:cs="Times New Roman"/>
                <w:color w:val="auto"/>
                <w:highlight w:val="none"/>
              </w:rPr>
              <w:t>）</w:t>
            </w:r>
            <w:r>
              <w:rPr>
                <w:rFonts w:hint="default" w:ascii="Calibri" w:hAnsi="Calibri" w:eastAsia="宋体" w:cs="Times New Roman"/>
                <w:color w:val="auto"/>
                <w:highlight w:val="none"/>
              </w:rPr>
              <w:t>诚信要求：</w:t>
            </w:r>
          </w:p>
          <w:p w14:paraId="2C6F71FE">
            <w:pPr>
              <w:keepNext w:val="0"/>
              <w:keepLines w:val="0"/>
              <w:suppressLineNumbers w:val="0"/>
              <w:spacing w:before="0" w:beforeAutospacing="0" w:after="0" w:afterAutospacing="0" w:line="360" w:lineRule="auto"/>
              <w:ind w:left="0" w:right="0" w:firstLine="420" w:firstLineChars="200"/>
              <w:rPr>
                <w:rFonts w:hint="eastAsia"/>
                <w:color w:val="auto"/>
                <w:highlight w:val="none"/>
              </w:rPr>
            </w:pPr>
            <w:r>
              <w:rPr>
                <w:rFonts w:hint="eastAsia" w:ascii="Calibri" w:hAnsi="Calibri" w:eastAsia="宋体" w:cs="Times New Roman"/>
                <w:color w:val="auto"/>
                <w:highlight w:val="none"/>
              </w:rPr>
              <w:fldChar w:fldCharType="begin"/>
            </w:r>
            <w:r>
              <w:rPr>
                <w:rFonts w:hint="eastAsia" w:ascii="Calibri" w:hAnsi="Calibri" w:eastAsia="宋体" w:cs="Times New Roman"/>
                <w:color w:val="auto"/>
                <w:highlight w:val="none"/>
              </w:rPr>
              <w:instrText xml:space="preserve"> = 1 \* GB3 \* MERGEFORMAT </w:instrText>
            </w:r>
            <w:r>
              <w:rPr>
                <w:rFonts w:hint="eastAsia" w:ascii="Calibri" w:hAnsi="Calibri" w:eastAsia="宋体" w:cs="Times New Roman"/>
                <w:color w:val="auto"/>
                <w:highlight w:val="none"/>
              </w:rPr>
              <w:fldChar w:fldCharType="separate"/>
            </w:r>
            <w:r>
              <w:rPr>
                <w:rFonts w:hint="default" w:ascii="Calibri" w:hAnsi="Calibri" w:eastAsia="宋体" w:cs="Times New Roman"/>
                <w:color w:val="auto"/>
                <w:highlight w:val="none"/>
              </w:rPr>
              <w:t>①</w:t>
            </w:r>
            <w:r>
              <w:rPr>
                <w:rFonts w:hint="eastAsia" w:ascii="Calibri" w:hAnsi="Calibri" w:eastAsia="宋体" w:cs="Times New Roman"/>
                <w:color w:val="auto"/>
                <w:highlight w:val="none"/>
              </w:rPr>
              <w:fldChar w:fldCharType="end"/>
            </w:r>
            <w:r>
              <w:rPr>
                <w:rFonts w:hint="eastAsia"/>
                <w:color w:val="auto"/>
                <w:highlight w:val="none"/>
              </w:rPr>
              <w:t>根据最高人民法院等9部门《关于在招标投标活动中对失信被执行人实施联合惩戒的通知》（法〔2016〕285号）规定，投标人（如为联合体时，联合体中有一个或一个以上成员属于失信被执行人的，联合体视为失信被执行人）、拟派项目</w:t>
            </w:r>
            <w:r>
              <w:rPr>
                <w:rFonts w:hint="eastAsia"/>
                <w:color w:val="auto"/>
                <w:highlight w:val="none"/>
                <w:lang w:eastAsia="zh-CN"/>
              </w:rPr>
              <w:t>总监理工程师</w:t>
            </w:r>
            <w:r>
              <w:rPr>
                <w:rFonts w:hint="eastAsia"/>
                <w:color w:val="auto"/>
                <w:highlight w:val="none"/>
                <w:lang w:val="en-US" w:eastAsia="zh-CN"/>
              </w:rPr>
              <w:t>被列</w:t>
            </w:r>
            <w:r>
              <w:rPr>
                <w:rFonts w:hint="eastAsia"/>
                <w:color w:val="auto"/>
                <w:highlight w:val="none"/>
              </w:rPr>
              <w:t>为失信被执行人（以评标阶段通过</w:t>
            </w:r>
            <w:r>
              <w:rPr>
                <w:rFonts w:hint="eastAsia"/>
                <w:color w:val="auto"/>
                <w:highlight w:val="none"/>
                <w:lang w:eastAsia="zh-CN"/>
              </w:rPr>
              <w:t>“中国执行信息公开网”（https://zxgk.court.gov.cn/shixin）</w:t>
            </w:r>
            <w:r>
              <w:rPr>
                <w:rFonts w:hint="eastAsia"/>
                <w:color w:val="auto"/>
                <w:highlight w:val="none"/>
              </w:rPr>
              <w:t>查询的结果为准）</w:t>
            </w:r>
            <w:r>
              <w:rPr>
                <w:rFonts w:hint="eastAsia" w:cs="宋体"/>
                <w:color w:val="auto"/>
                <w:highlight w:val="none"/>
                <w:lang w:val="en-US" w:eastAsia="zh-CN"/>
              </w:rPr>
              <w:t>，</w:t>
            </w:r>
            <w:r>
              <w:rPr>
                <w:rFonts w:hint="eastAsia" w:cs="Times New Roman"/>
                <w:color w:val="auto"/>
                <w:highlight w:val="none"/>
                <w:lang w:val="en-US" w:eastAsia="zh-CN"/>
              </w:rPr>
              <w:t>不得参与</w:t>
            </w:r>
            <w:r>
              <w:rPr>
                <w:rFonts w:hint="default" w:ascii="Times New Roman" w:hAnsi="Times New Roman" w:eastAsia="宋体" w:cs="Times New Roman"/>
                <w:color w:val="auto"/>
                <w:highlight w:val="none"/>
              </w:rPr>
              <w:t>投标</w:t>
            </w:r>
            <w:r>
              <w:rPr>
                <w:rFonts w:hint="eastAsia" w:cs="宋体"/>
                <w:color w:val="auto"/>
                <w:highlight w:val="none"/>
              </w:rPr>
              <w:t>。</w:t>
            </w:r>
          </w:p>
          <w:p w14:paraId="52F1E699">
            <w:pPr>
              <w:keepNext w:val="0"/>
              <w:keepLines w:val="0"/>
              <w:suppressLineNumbers w:val="0"/>
              <w:spacing w:before="0" w:beforeAutospacing="0" w:after="0" w:afterAutospacing="0" w:line="360" w:lineRule="auto"/>
              <w:ind w:left="0" w:right="0" w:firstLine="420" w:firstLineChars="200"/>
              <w:rPr>
                <w:rFonts w:hint="eastAsia" w:cs="宋体"/>
                <w:color w:val="auto"/>
                <w:highlight w:val="none"/>
                <w:lang w:eastAsia="zh-CN"/>
              </w:rPr>
            </w:pPr>
            <w:r>
              <w:rPr>
                <w:rFonts w:hint="eastAsia" w:ascii="Calibri" w:hAnsi="Calibri" w:eastAsia="宋体" w:cs="Times New Roman"/>
                <w:color w:val="auto"/>
                <w:highlight w:val="none"/>
              </w:rPr>
              <w:fldChar w:fldCharType="begin"/>
            </w:r>
            <w:r>
              <w:rPr>
                <w:rFonts w:hint="eastAsia" w:ascii="Calibri" w:hAnsi="Calibri" w:eastAsia="宋体" w:cs="Times New Roman"/>
                <w:color w:val="auto"/>
                <w:highlight w:val="none"/>
              </w:rPr>
              <w:instrText xml:space="preserve"> = 2 \* GB3 \* MERGEFORMAT </w:instrText>
            </w:r>
            <w:r>
              <w:rPr>
                <w:rFonts w:hint="eastAsia" w:ascii="Calibri" w:hAnsi="Calibri" w:eastAsia="宋体" w:cs="Times New Roman"/>
                <w:color w:val="auto"/>
                <w:highlight w:val="none"/>
              </w:rPr>
              <w:fldChar w:fldCharType="separate"/>
            </w:r>
            <w:r>
              <w:rPr>
                <w:rFonts w:hint="default" w:ascii="Calibri" w:hAnsi="Calibri" w:eastAsia="宋体" w:cs="Times New Roman"/>
                <w:color w:val="auto"/>
                <w:highlight w:val="none"/>
              </w:rPr>
              <w:t>②</w:t>
            </w:r>
            <w:r>
              <w:rPr>
                <w:rFonts w:hint="eastAsia" w:ascii="Calibri" w:hAnsi="Calibri" w:eastAsia="宋体" w:cs="Times New Roman"/>
                <w:color w:val="auto"/>
                <w:highlight w:val="none"/>
              </w:rPr>
              <w:fldChar w:fldCharType="end"/>
            </w:r>
            <w:r>
              <w:rPr>
                <w:rFonts w:hint="eastAsia" w:cs="宋体"/>
                <w:color w:val="auto"/>
                <w:highlight w:val="none"/>
              </w:rPr>
              <w:t>投标人（如为联合体时，联合体中任一个成员）</w:t>
            </w:r>
            <w:r>
              <w:rPr>
                <w:rFonts w:hint="eastAsia" w:cs="宋体"/>
                <w:color w:val="auto"/>
                <w:highlight w:val="none"/>
                <w:lang w:eastAsia="zh-CN"/>
              </w:rPr>
              <w:t>被列入“严重失信主体名单”的</w:t>
            </w:r>
            <w:r>
              <w:rPr>
                <w:rFonts w:hint="eastAsia" w:cs="宋体"/>
                <w:color w:val="auto"/>
                <w:highlight w:val="none"/>
              </w:rPr>
              <w:t>（以评标阶段通过</w:t>
            </w:r>
            <w:r>
              <w:rPr>
                <w:rFonts w:hint="eastAsia" w:cs="宋体"/>
                <w:color w:val="auto"/>
                <w:highlight w:val="none"/>
                <w:lang w:eastAsia="zh-CN"/>
              </w:rPr>
              <w:t>“信用中国”</w:t>
            </w:r>
            <w:r>
              <w:rPr>
                <w:rFonts w:hint="eastAsia" w:cs="宋体"/>
                <w:color w:val="auto"/>
                <w:highlight w:val="none"/>
              </w:rPr>
              <w:t>（https://https://www.creditchina.gov.cn/）查询的结果为准）</w:t>
            </w:r>
            <w:r>
              <w:rPr>
                <w:rFonts w:hint="eastAsia" w:cs="宋体"/>
                <w:color w:val="auto"/>
                <w:highlight w:val="none"/>
                <w:lang w:eastAsia="zh-CN"/>
              </w:rPr>
              <w:t>，不得参与投标。</w:t>
            </w:r>
          </w:p>
          <w:p w14:paraId="089C1DBB">
            <w:pPr>
              <w:keepNext w:val="0"/>
              <w:keepLines w:val="0"/>
              <w:suppressLineNumbers w:val="0"/>
              <w:spacing w:before="0" w:beforeAutospacing="0" w:after="0" w:afterAutospacing="0" w:line="360" w:lineRule="auto"/>
              <w:ind w:left="0" w:right="0"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rPr>
              <w:fldChar w:fldCharType="begin"/>
            </w:r>
            <w:r>
              <w:rPr>
                <w:rFonts w:hint="eastAsia" w:ascii="Calibri" w:hAnsi="Calibri" w:eastAsia="宋体" w:cs="Times New Roman"/>
                <w:color w:val="auto"/>
                <w:highlight w:val="none"/>
              </w:rPr>
              <w:instrText xml:space="preserve"> = 3 \* GB3 \* MERGEFORMAT </w:instrText>
            </w:r>
            <w:r>
              <w:rPr>
                <w:rFonts w:hint="eastAsia" w:ascii="Calibri" w:hAnsi="Calibri" w:eastAsia="宋体" w:cs="Times New Roman"/>
                <w:color w:val="auto"/>
                <w:highlight w:val="none"/>
              </w:rPr>
              <w:fldChar w:fldCharType="separate"/>
            </w:r>
            <w:r>
              <w:rPr>
                <w:rFonts w:hint="default" w:ascii="Calibri" w:hAnsi="Calibri" w:eastAsia="宋体" w:cs="Times New Roman"/>
                <w:color w:val="auto"/>
                <w:highlight w:val="none"/>
              </w:rPr>
              <w:t>③</w:t>
            </w:r>
            <w:r>
              <w:rPr>
                <w:rFonts w:hint="eastAsia" w:ascii="Calibri" w:hAnsi="Calibri" w:eastAsia="宋体" w:cs="Times New Roman"/>
                <w:color w:val="auto"/>
                <w:highlight w:val="none"/>
              </w:rPr>
              <w:fldChar w:fldCharType="end"/>
            </w:r>
            <w:r>
              <w:rPr>
                <w:rFonts w:hint="eastAsia" w:cs="宋体"/>
                <w:color w:val="auto"/>
                <w:highlight w:val="none"/>
                <w:u w:val="none"/>
                <w:lang w:val="en-US" w:eastAsia="zh-CN"/>
              </w:rPr>
              <w:t xml:space="preserve"> </w:t>
            </w:r>
            <w:r>
              <w:rPr>
                <w:rFonts w:hint="eastAsia"/>
                <w:color w:val="auto"/>
                <w:highlight w:val="none"/>
              </w:rPr>
              <w:t>投标人（如为联合体时，联合体中任一个成员）、拟派项目</w:t>
            </w:r>
            <w:r>
              <w:rPr>
                <w:rFonts w:hint="eastAsia"/>
                <w:color w:val="auto"/>
                <w:highlight w:val="none"/>
                <w:lang w:eastAsia="zh-CN"/>
              </w:rPr>
              <w:t>总监理工程师</w:t>
            </w:r>
            <w:r>
              <w:rPr>
                <w:rFonts w:hint="eastAsia"/>
                <w:color w:val="auto"/>
                <w:highlight w:val="none"/>
              </w:rPr>
              <w:t>被列为企业或个人诚信</w:t>
            </w:r>
            <w:r>
              <w:rPr>
                <w:rFonts w:hint="default"/>
                <w:color w:val="auto"/>
                <w:highlight w:val="none"/>
              </w:rPr>
              <w:t>不良</w:t>
            </w:r>
            <w:r>
              <w:rPr>
                <w:rFonts w:hint="eastAsia"/>
                <w:color w:val="auto"/>
                <w:highlight w:val="none"/>
              </w:rPr>
              <w:t>、</w:t>
            </w:r>
            <w:r>
              <w:rPr>
                <w:rFonts w:hint="default"/>
                <w:color w:val="auto"/>
                <w:highlight w:val="none"/>
              </w:rPr>
              <w:t>黑名单</w:t>
            </w:r>
            <w:r>
              <w:rPr>
                <w:rFonts w:hint="eastAsia"/>
                <w:color w:val="auto"/>
                <w:highlight w:val="none"/>
              </w:rPr>
              <w:t>、失信联合惩戒的</w:t>
            </w:r>
            <w:r>
              <w:rPr>
                <w:rFonts w:hint="eastAsia" w:cs="宋体"/>
                <w:color w:val="auto"/>
                <w:highlight w:val="none"/>
                <w:lang w:eastAsia="zh-CN"/>
              </w:rPr>
              <w:t>（</w:t>
            </w:r>
            <w:r>
              <w:rPr>
                <w:rFonts w:hint="eastAsia" w:cs="宋体"/>
                <w:color w:val="auto"/>
                <w:highlight w:val="none"/>
              </w:rPr>
              <w:t>以评标阶段通过全国建筑市场监管公共服务平台（</w:t>
            </w:r>
            <w:r>
              <w:rPr>
                <w:rFonts w:hint="default" w:cs="宋体"/>
                <w:color w:val="auto"/>
                <w:highlight w:val="none"/>
              </w:rPr>
              <w:fldChar w:fldCharType="begin"/>
            </w:r>
            <w:r>
              <w:rPr>
                <w:rFonts w:hint="default" w:cs="宋体"/>
                <w:color w:val="auto"/>
                <w:highlight w:val="none"/>
              </w:rPr>
              <w:instrText xml:space="preserve"> HYPERLINK "http://jzsc.mohurd.gov.cn/home" </w:instrText>
            </w:r>
            <w:r>
              <w:rPr>
                <w:rFonts w:hint="default" w:cs="宋体"/>
                <w:color w:val="auto"/>
                <w:highlight w:val="none"/>
              </w:rPr>
              <w:fldChar w:fldCharType="separate"/>
            </w:r>
            <w:r>
              <w:rPr>
                <w:rFonts w:hint="default" w:cs="宋体"/>
                <w:color w:val="auto"/>
                <w:highlight w:val="none"/>
              </w:rPr>
              <w:t>http://jzsc.mohurd.gov.cn/home</w:t>
            </w:r>
            <w:r>
              <w:rPr>
                <w:rFonts w:hint="default" w:cs="宋体"/>
                <w:color w:val="auto"/>
                <w:highlight w:val="none"/>
              </w:rPr>
              <w:fldChar w:fldCharType="end"/>
            </w:r>
            <w:r>
              <w:rPr>
                <w:rFonts w:hint="eastAsia" w:cs="宋体"/>
                <w:color w:val="auto"/>
                <w:highlight w:val="none"/>
              </w:rPr>
              <w:t>）查询的结果为准），不得参与投标。</w:t>
            </w:r>
          </w:p>
          <w:p w14:paraId="70949888">
            <w:pPr>
              <w:keepNext w:val="0"/>
              <w:keepLines w:val="0"/>
              <w:suppressLineNumbers w:val="0"/>
              <w:tabs>
                <w:tab w:val="left" w:pos="1080"/>
              </w:tabs>
              <w:spacing w:before="0" w:beforeAutospacing="0" w:after="0" w:afterAutospacing="0" w:line="360" w:lineRule="auto"/>
              <w:ind w:left="0" w:right="0" w:firstLine="420" w:firstLineChars="200"/>
              <w:rPr>
                <w:rFonts w:hint="default" w:ascii="Calibri" w:hAnsi="Calibri" w:eastAsia="宋体" w:cs="Times New Roman"/>
                <w:color w:val="auto"/>
                <w:highlight w:val="none"/>
              </w:rPr>
            </w:pPr>
            <w:r>
              <w:rPr>
                <w:rFonts w:hint="eastAsia" w:ascii="Calibri" w:hAnsi="Calibri" w:eastAsia="宋体" w:cs="Times New Roman"/>
                <w:strike w:val="0"/>
                <w:color w:val="auto"/>
                <w:highlight w:val="none"/>
              </w:rPr>
              <w:fldChar w:fldCharType="begin"/>
            </w:r>
            <w:r>
              <w:rPr>
                <w:rFonts w:hint="eastAsia" w:ascii="Calibri" w:hAnsi="Calibri" w:eastAsia="宋体" w:cs="Times New Roman"/>
                <w:strike w:val="0"/>
                <w:color w:val="auto"/>
                <w:highlight w:val="none"/>
              </w:rPr>
              <w:instrText xml:space="preserve"> = 4 \* GB3 \* MERGEFORMAT </w:instrText>
            </w:r>
            <w:r>
              <w:rPr>
                <w:rFonts w:hint="eastAsia" w:ascii="Calibri" w:hAnsi="Calibri" w:eastAsia="宋体" w:cs="Times New Roman"/>
                <w:strike w:val="0"/>
                <w:color w:val="auto"/>
                <w:highlight w:val="none"/>
              </w:rPr>
              <w:fldChar w:fldCharType="separate"/>
            </w:r>
            <w:r>
              <w:rPr>
                <w:rFonts w:hint="default" w:ascii="Calibri" w:hAnsi="Calibri" w:eastAsia="宋体" w:cs="Times New Roman"/>
                <w:strike w:val="0"/>
                <w:color w:val="auto"/>
                <w:highlight w:val="none"/>
              </w:rPr>
              <w:t>④</w:t>
            </w:r>
            <w:r>
              <w:rPr>
                <w:rFonts w:hint="eastAsia" w:ascii="Calibri" w:hAnsi="Calibri" w:eastAsia="宋体" w:cs="Times New Roman"/>
                <w:strike w:val="0"/>
                <w:color w:val="auto"/>
                <w:highlight w:val="none"/>
              </w:rPr>
              <w:fldChar w:fldCharType="end"/>
            </w:r>
            <w:r>
              <w:rPr>
                <w:rFonts w:hint="eastAsia" w:cs="宋体"/>
                <w:color w:val="auto"/>
                <w:highlight w:val="none"/>
              </w:rPr>
              <w:t>近三年内投标人或其法定代表人有行贿犯罪行为</w:t>
            </w:r>
            <w:r>
              <w:rPr>
                <w:rFonts w:hint="eastAsia" w:cs="宋体"/>
                <w:color w:val="auto"/>
                <w:highlight w:val="none"/>
                <w:lang w:val="en-US" w:eastAsia="zh-CN"/>
              </w:rPr>
              <w:t>的</w:t>
            </w:r>
            <w:r>
              <w:rPr>
                <w:rFonts w:hint="eastAsia" w:cs="宋体"/>
                <w:color w:val="auto"/>
                <w:highlight w:val="none"/>
              </w:rPr>
              <w:t>（以评标阶段通过</w:t>
            </w:r>
            <w:r>
              <w:rPr>
                <w:rFonts w:hint="eastAsia" w:cs="宋体"/>
                <w:color w:val="auto"/>
                <w:highlight w:val="none"/>
                <w:lang w:eastAsia="zh-CN"/>
              </w:rPr>
              <w:t>“中国裁判文书网”</w:t>
            </w:r>
            <w:r>
              <w:rPr>
                <w:rFonts w:hint="eastAsia" w:cs="宋体"/>
                <w:color w:val="auto"/>
                <w:highlight w:val="none"/>
              </w:rPr>
              <w:t>网站（</w:t>
            </w:r>
            <w:r>
              <w:rPr>
                <w:rFonts w:hint="default" w:cs="宋体"/>
                <w:color w:val="auto"/>
                <w:highlight w:val="none"/>
              </w:rPr>
              <w:t>https://wenshu.court.gov.cn</w:t>
            </w:r>
            <w:r>
              <w:rPr>
                <w:rFonts w:hint="eastAsia" w:cs="宋体"/>
                <w:color w:val="auto"/>
                <w:highlight w:val="none"/>
              </w:rPr>
              <w:t>）查询结果为准</w:t>
            </w:r>
            <w:r>
              <w:rPr>
                <w:rFonts w:hint="eastAsia" w:cs="宋体"/>
                <w:color w:val="auto"/>
                <w:highlight w:val="none"/>
                <w:lang w:eastAsia="zh-CN"/>
              </w:rPr>
              <w:t>），不得参与投标</w:t>
            </w:r>
            <w:r>
              <w:rPr>
                <w:rFonts w:hint="eastAsia" w:cs="宋体"/>
                <w:color w:val="auto"/>
                <w:highlight w:val="none"/>
              </w:rPr>
              <w:t>。</w:t>
            </w:r>
          </w:p>
          <w:p w14:paraId="4A5CF0B1">
            <w:pPr>
              <w:keepNext w:val="0"/>
              <w:keepLines w:val="0"/>
              <w:suppressLineNumbers w:val="0"/>
              <w:spacing w:before="0" w:beforeAutospacing="0" w:after="0" w:afterAutospacing="0" w:line="360" w:lineRule="auto"/>
              <w:ind w:left="0" w:right="0" w:firstLine="420" w:firstLineChars="200"/>
              <w:jc w:val="left"/>
              <w:rPr>
                <w:rFonts w:hint="default" w:ascii="Calibri" w:hAnsi="Calibri" w:eastAsia="宋体" w:cs="Times New Roman"/>
                <w:strike w:val="0"/>
                <w:color w:val="auto"/>
                <w:highlight w:val="none"/>
              </w:rPr>
            </w:pPr>
            <w:r>
              <w:rPr>
                <w:rFonts w:hint="eastAsia" w:ascii="Calibri" w:hAnsi="Calibri" w:eastAsia="宋体" w:cs="Times New Roman"/>
                <w:strike w:val="0"/>
                <w:color w:val="auto"/>
                <w:highlight w:val="none"/>
              </w:rPr>
              <w:t>⑤投标人企业在制作投标文件，生成投标文件时，须在弹出的输入框中填写拟投入的项目总监理</w:t>
            </w:r>
            <w:r>
              <w:rPr>
                <w:rFonts w:hint="default" w:ascii="Calibri" w:hAnsi="Calibri" w:eastAsia="宋体" w:cs="Times New Roman"/>
                <w:strike w:val="0"/>
                <w:color w:val="auto"/>
                <w:highlight w:val="none"/>
              </w:rPr>
              <w:t>工程师</w:t>
            </w:r>
            <w:r>
              <w:rPr>
                <w:rFonts w:hint="eastAsia" w:ascii="Calibri" w:hAnsi="Calibri" w:eastAsia="宋体" w:cs="Times New Roman"/>
                <w:strike w:val="0"/>
                <w:color w:val="auto"/>
                <w:highlight w:val="none"/>
              </w:rPr>
              <w:t>身份证信息并仔细确认。在投标文件解密环节，</w:t>
            </w:r>
            <w:r>
              <w:rPr>
                <w:rFonts w:hint="eastAsia" w:ascii="Calibri" w:hAnsi="宋体" w:eastAsia="宋体" w:cs="宋体"/>
                <w:strike w:val="0"/>
                <w:color w:val="auto"/>
                <w:highlight w:val="none"/>
              </w:rPr>
              <w:t>广西壮族自治区公共资源交易平</w:t>
            </w:r>
            <w:r>
              <w:rPr>
                <w:rFonts w:hint="default" w:ascii="Calibri" w:hAnsi="宋体" w:eastAsia="宋体" w:cs="宋体"/>
                <w:strike w:val="0"/>
                <w:color w:val="auto"/>
                <w:highlight w:val="none"/>
              </w:rPr>
              <w:t>台</w:t>
            </w:r>
            <w:r>
              <w:rPr>
                <w:rFonts w:hint="eastAsia" w:ascii="Calibri" w:hAnsi="宋体" w:eastAsia="宋体" w:cs="宋体"/>
                <w:strike w:val="0"/>
                <w:color w:val="auto"/>
                <w:highlight w:val="none"/>
              </w:rPr>
              <w:t>系统</w:t>
            </w:r>
            <w:r>
              <w:rPr>
                <w:rFonts w:hint="eastAsia" w:ascii="Calibri" w:hAnsi="Calibri" w:eastAsia="宋体" w:cs="Times New Roman"/>
                <w:strike w:val="0"/>
                <w:color w:val="auto"/>
                <w:highlight w:val="none"/>
              </w:rPr>
              <w:t>将自动验证项目总监理</w:t>
            </w:r>
            <w:r>
              <w:rPr>
                <w:rFonts w:hint="default" w:ascii="Calibri" w:hAnsi="Calibri" w:eastAsia="宋体" w:cs="Times New Roman"/>
                <w:strike w:val="0"/>
                <w:color w:val="auto"/>
                <w:highlight w:val="none"/>
              </w:rPr>
              <w:t>工程师</w:t>
            </w:r>
            <w:r>
              <w:rPr>
                <w:rFonts w:hint="eastAsia" w:ascii="Calibri" w:hAnsi="Calibri" w:eastAsia="宋体" w:cs="Times New Roman"/>
                <w:strike w:val="0"/>
                <w:color w:val="auto"/>
                <w:highlight w:val="none"/>
              </w:rPr>
              <w:t>的身份信息及诚信信息。</w:t>
            </w:r>
            <w:r>
              <w:rPr>
                <w:rFonts w:hint="default" w:ascii="Calibri" w:hAnsi="Calibri" w:eastAsia="宋体" w:cs="Times New Roman"/>
                <w:strike w:val="0"/>
                <w:color w:val="auto"/>
                <w:highlight w:val="none"/>
              </w:rPr>
              <w:t>企业和</w:t>
            </w:r>
            <w:r>
              <w:rPr>
                <w:rFonts w:hint="eastAsia" w:ascii="Calibri" w:hAnsi="Calibri" w:eastAsia="宋体" w:cs="Times New Roman"/>
                <w:strike w:val="0"/>
                <w:color w:val="auto"/>
                <w:highlight w:val="none"/>
                <w:lang w:eastAsia="zh-CN"/>
              </w:rPr>
              <w:t>项目</w:t>
            </w:r>
            <w:r>
              <w:rPr>
                <w:rFonts w:hint="eastAsia" w:ascii="Calibri" w:hAnsi="Calibri" w:eastAsia="宋体" w:cs="Times New Roman"/>
                <w:strike w:val="0"/>
                <w:color w:val="auto"/>
                <w:highlight w:val="none"/>
              </w:rPr>
              <w:t>总监理工程师在</w:t>
            </w:r>
            <w:r>
              <w:rPr>
                <w:rFonts w:hint="eastAsia" w:ascii="Calibri" w:hAnsi="Calibri" w:cs="Times New Roman"/>
                <w:strike w:val="0"/>
                <w:color w:val="auto"/>
                <w:highlight w:val="none"/>
                <w:lang w:eastAsia="zh-CN"/>
              </w:rPr>
              <w:t>“</w:t>
            </w:r>
            <w:r>
              <w:rPr>
                <w:rFonts w:hint="eastAsia" w:ascii="Calibri" w:hAnsi="Calibri" w:eastAsia="宋体" w:cs="Times New Roman"/>
                <w:strike w:val="0"/>
                <w:color w:val="auto"/>
                <w:highlight w:val="none"/>
              </w:rPr>
              <w:t>桂建云</w:t>
            </w:r>
            <w:r>
              <w:rPr>
                <w:rFonts w:hint="eastAsia" w:ascii="Calibri" w:hAnsi="Calibri" w:cs="Times New Roman"/>
                <w:strike w:val="0"/>
                <w:color w:val="auto"/>
                <w:highlight w:val="none"/>
                <w:lang w:eastAsia="zh-CN"/>
              </w:rPr>
              <w:t>”</w:t>
            </w:r>
            <w:r>
              <w:rPr>
                <w:rFonts w:hint="eastAsia" w:ascii="Calibri" w:hAnsi="Calibri" w:eastAsia="宋体" w:cs="Times New Roman"/>
                <w:strike w:val="0"/>
                <w:color w:val="auto"/>
                <w:highlight w:val="none"/>
              </w:rPr>
              <w:t>内</w:t>
            </w:r>
            <w:r>
              <w:rPr>
                <w:rFonts w:hint="eastAsia" w:ascii="Calibri" w:hAnsi="Calibri" w:eastAsia="宋体" w:cs="宋体"/>
                <w:strike w:val="0"/>
                <w:color w:val="auto"/>
                <w:highlight w:val="none"/>
              </w:rPr>
              <w:t>均应</w:t>
            </w:r>
            <w:r>
              <w:rPr>
                <w:rFonts w:hint="default" w:ascii="Calibri" w:hAnsi="Calibri" w:eastAsia="宋体" w:cs="Times New Roman"/>
                <w:strike w:val="0"/>
                <w:color w:val="auto"/>
                <w:highlight w:val="none"/>
              </w:rPr>
              <w:t>未被锁定。</w:t>
            </w:r>
          </w:p>
          <w:p w14:paraId="068D2C76">
            <w:pPr>
              <w:keepNext w:val="0"/>
              <w:keepLines w:val="0"/>
              <w:suppressLineNumbers w:val="0"/>
              <w:tabs>
                <w:tab w:val="center" w:pos="4153"/>
                <w:tab w:val="right" w:pos="8306"/>
              </w:tabs>
              <w:spacing w:before="0" w:beforeAutospacing="0" w:after="0" w:afterAutospacing="0" w:line="360" w:lineRule="auto"/>
              <w:ind w:left="0" w:right="0"/>
              <w:rPr>
                <w:rFonts w:hint="eastAsia" w:ascii="方正楷体_GB2312" w:hAnsi="方正楷体_GB2312" w:eastAsia="方正楷体_GB2312" w:cs="方正楷体_GB2312"/>
                <w:color w:val="auto"/>
                <w:highlight w:val="none"/>
                <w:lang w:val="en-US" w:eastAsia="zh-CN"/>
              </w:rPr>
            </w:pPr>
            <w:r>
              <w:rPr>
                <w:rFonts w:hint="eastAsia" w:ascii="方正楷体_GB2312" w:hAnsi="方正楷体_GB2312" w:eastAsia="方正楷体_GB2312" w:cs="方正楷体_GB2312"/>
                <w:color w:val="auto"/>
                <w:highlight w:val="none"/>
                <w:lang w:val="en-US" w:eastAsia="zh-CN"/>
              </w:rPr>
              <w:t>注：在评标阶段，以上</w:t>
            </w:r>
            <w:r>
              <w:rPr>
                <w:rFonts w:hint="eastAsia" w:ascii="方正楷体_GB2312" w:hAnsi="方正楷体_GB2312" w:eastAsia="方正楷体_GB2312" w:cs="方正楷体_GB2312"/>
                <w:color w:val="auto"/>
                <w:highlight w:val="none"/>
              </w:rPr>
              <w:fldChar w:fldCharType="begin"/>
            </w:r>
            <w:r>
              <w:rPr>
                <w:rFonts w:hint="eastAsia" w:ascii="方正楷体_GB2312" w:hAnsi="方正楷体_GB2312" w:eastAsia="方正楷体_GB2312" w:cs="方正楷体_GB2312"/>
                <w:color w:val="auto"/>
                <w:highlight w:val="none"/>
              </w:rPr>
              <w:instrText xml:space="preserve"> = 1 \* GB3 \* MERGEFORMAT </w:instrText>
            </w:r>
            <w:r>
              <w:rPr>
                <w:rFonts w:hint="eastAsia" w:ascii="方正楷体_GB2312" w:hAnsi="方正楷体_GB2312" w:eastAsia="方正楷体_GB2312" w:cs="方正楷体_GB2312"/>
                <w:color w:val="auto"/>
                <w:highlight w:val="none"/>
              </w:rPr>
              <w:fldChar w:fldCharType="separate"/>
            </w:r>
            <w:r>
              <w:rPr>
                <w:rFonts w:hint="eastAsia" w:ascii="方正楷体_GB2312" w:hAnsi="方正楷体_GB2312" w:eastAsia="方正楷体_GB2312" w:cs="方正楷体_GB2312"/>
                <w:color w:val="auto"/>
                <w:highlight w:val="none"/>
              </w:rPr>
              <w:t>①</w:t>
            </w:r>
            <w:r>
              <w:rPr>
                <w:rFonts w:hint="eastAsia" w:ascii="方正楷体_GB2312" w:hAnsi="方正楷体_GB2312" w:eastAsia="方正楷体_GB2312" w:cs="方正楷体_GB2312"/>
                <w:color w:val="auto"/>
                <w:highlight w:val="none"/>
              </w:rPr>
              <w:fldChar w:fldCharType="end"/>
            </w:r>
            <w:r>
              <w:rPr>
                <w:rFonts w:hint="eastAsia" w:ascii="方正楷体_GB2312" w:hAnsi="方正楷体_GB2312" w:eastAsia="方正楷体_GB2312" w:cs="方正楷体_GB2312"/>
                <w:color w:val="auto"/>
                <w:highlight w:val="none"/>
                <w:lang w:eastAsia="zh-CN"/>
              </w:rPr>
              <w:t>、</w:t>
            </w:r>
            <w:r>
              <w:rPr>
                <w:rFonts w:hint="eastAsia" w:ascii="方正楷体_GB2312" w:hAnsi="方正楷体_GB2312" w:eastAsia="方正楷体_GB2312" w:cs="方正楷体_GB2312"/>
                <w:color w:val="auto"/>
                <w:highlight w:val="none"/>
              </w:rPr>
              <w:fldChar w:fldCharType="begin"/>
            </w:r>
            <w:r>
              <w:rPr>
                <w:rFonts w:hint="eastAsia" w:ascii="方正楷体_GB2312" w:hAnsi="方正楷体_GB2312" w:eastAsia="方正楷体_GB2312" w:cs="方正楷体_GB2312"/>
                <w:color w:val="auto"/>
                <w:highlight w:val="none"/>
              </w:rPr>
              <w:instrText xml:space="preserve"> = 2 \* GB3 \* MERGEFORMAT </w:instrText>
            </w:r>
            <w:r>
              <w:rPr>
                <w:rFonts w:hint="eastAsia" w:ascii="方正楷体_GB2312" w:hAnsi="方正楷体_GB2312" w:eastAsia="方正楷体_GB2312" w:cs="方正楷体_GB2312"/>
                <w:color w:val="auto"/>
                <w:highlight w:val="none"/>
              </w:rPr>
              <w:fldChar w:fldCharType="separate"/>
            </w:r>
            <w:r>
              <w:rPr>
                <w:rFonts w:hint="eastAsia" w:ascii="方正楷体_GB2312" w:hAnsi="方正楷体_GB2312" w:eastAsia="方正楷体_GB2312" w:cs="方正楷体_GB2312"/>
                <w:color w:val="auto"/>
                <w:highlight w:val="none"/>
              </w:rPr>
              <w:t>②</w:t>
            </w:r>
            <w:r>
              <w:rPr>
                <w:rFonts w:hint="eastAsia" w:ascii="方正楷体_GB2312" w:hAnsi="方正楷体_GB2312" w:eastAsia="方正楷体_GB2312" w:cs="方正楷体_GB2312"/>
                <w:color w:val="auto"/>
                <w:highlight w:val="none"/>
              </w:rPr>
              <w:fldChar w:fldCharType="end"/>
            </w:r>
            <w:r>
              <w:rPr>
                <w:rFonts w:hint="eastAsia" w:ascii="方正楷体_GB2312" w:hAnsi="方正楷体_GB2312" w:eastAsia="方正楷体_GB2312" w:cs="方正楷体_GB2312"/>
                <w:color w:val="auto"/>
                <w:highlight w:val="none"/>
                <w:lang w:eastAsia="zh-CN"/>
              </w:rPr>
              <w:t>、</w:t>
            </w:r>
            <w:r>
              <w:rPr>
                <w:rFonts w:hint="eastAsia" w:ascii="方正楷体_GB2312" w:hAnsi="方正楷体_GB2312" w:eastAsia="方正楷体_GB2312" w:cs="方正楷体_GB2312"/>
                <w:color w:val="auto"/>
                <w:highlight w:val="none"/>
              </w:rPr>
              <w:fldChar w:fldCharType="begin"/>
            </w:r>
            <w:r>
              <w:rPr>
                <w:rFonts w:hint="eastAsia" w:ascii="方正楷体_GB2312" w:hAnsi="方正楷体_GB2312" w:eastAsia="方正楷体_GB2312" w:cs="方正楷体_GB2312"/>
                <w:color w:val="auto"/>
                <w:highlight w:val="none"/>
              </w:rPr>
              <w:instrText xml:space="preserve"> = 3 \* GB3 \* MERGEFORMAT </w:instrText>
            </w:r>
            <w:r>
              <w:rPr>
                <w:rFonts w:hint="eastAsia" w:ascii="方正楷体_GB2312" w:hAnsi="方正楷体_GB2312" w:eastAsia="方正楷体_GB2312" w:cs="方正楷体_GB2312"/>
                <w:color w:val="auto"/>
                <w:highlight w:val="none"/>
              </w:rPr>
              <w:fldChar w:fldCharType="separate"/>
            </w:r>
            <w:r>
              <w:rPr>
                <w:rFonts w:hint="eastAsia" w:ascii="方正楷体_GB2312" w:hAnsi="方正楷体_GB2312" w:eastAsia="方正楷体_GB2312" w:cs="方正楷体_GB2312"/>
                <w:color w:val="auto"/>
                <w:highlight w:val="none"/>
              </w:rPr>
              <w:t>③</w:t>
            </w:r>
            <w:r>
              <w:rPr>
                <w:rFonts w:hint="eastAsia" w:ascii="方正楷体_GB2312" w:hAnsi="方正楷体_GB2312" w:eastAsia="方正楷体_GB2312" w:cs="方正楷体_GB2312"/>
                <w:color w:val="auto"/>
                <w:highlight w:val="none"/>
              </w:rPr>
              <w:fldChar w:fldCharType="end"/>
            </w:r>
            <w:r>
              <w:rPr>
                <w:rFonts w:hint="eastAsia" w:ascii="方正楷体_GB2312" w:hAnsi="方正楷体_GB2312" w:eastAsia="方正楷体_GB2312" w:cs="方正楷体_GB2312"/>
                <w:color w:val="auto"/>
                <w:highlight w:val="none"/>
                <w:lang w:eastAsia="zh-CN"/>
              </w:rPr>
              <w:t>、④</w:t>
            </w:r>
            <w:r>
              <w:rPr>
                <w:rFonts w:hint="eastAsia" w:ascii="方正楷体_GB2312" w:hAnsi="方正楷体_GB2312" w:eastAsia="方正楷体_GB2312" w:cs="方正楷体_GB2312"/>
                <w:color w:val="auto"/>
                <w:highlight w:val="none"/>
                <w:lang w:val="en-US" w:eastAsia="zh-CN"/>
              </w:rPr>
              <w:t>项查询工作由招标人或者招标代理机构进行，评标委员会复核，并做好相关记录。</w:t>
            </w:r>
          </w:p>
          <w:p w14:paraId="505C9EA0">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rPr>
              <w:t>（</w:t>
            </w:r>
            <w:r>
              <w:rPr>
                <w:rFonts w:hint="default" w:ascii="Calibri" w:hAnsi="宋体" w:eastAsia="宋体" w:cs="Times New Roman"/>
                <w:color w:val="auto"/>
                <w:highlight w:val="none"/>
              </w:rPr>
              <w:t>5</w:t>
            </w:r>
            <w:r>
              <w:rPr>
                <w:rFonts w:hint="eastAsia" w:ascii="Calibri" w:hAnsi="宋体" w:eastAsia="宋体" w:cs="Times New Roman"/>
                <w:color w:val="auto"/>
                <w:highlight w:val="none"/>
              </w:rPr>
              <w:t>）</w:t>
            </w:r>
            <w:r>
              <w:rPr>
                <w:rFonts w:hint="default" w:ascii="Calibri" w:hAnsi="宋体" w:eastAsia="宋体" w:cs="Times New Roman"/>
                <w:color w:val="auto"/>
                <w:highlight w:val="none"/>
              </w:rPr>
              <w:t>其他要求：</w:t>
            </w:r>
          </w:p>
          <w:p w14:paraId="697FD156">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①人员最低配备要求（各地市如有规定）；</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049"/>
              <w:gridCol w:w="1878"/>
              <w:gridCol w:w="1269"/>
            </w:tblGrid>
            <w:tr w14:paraId="4571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noWrap w:val="0"/>
                  <w:vAlign w:val="center"/>
                </w:tcPr>
                <w:p w14:paraId="0DB6EC78">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岗位</w:t>
                  </w:r>
                </w:p>
              </w:tc>
              <w:tc>
                <w:tcPr>
                  <w:tcW w:w="1049" w:type="dxa"/>
                  <w:noWrap w:val="0"/>
                  <w:vAlign w:val="center"/>
                </w:tcPr>
                <w:p w14:paraId="202AC8E7">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人数</w:t>
                  </w:r>
                </w:p>
              </w:tc>
              <w:tc>
                <w:tcPr>
                  <w:tcW w:w="1878" w:type="dxa"/>
                  <w:noWrap w:val="0"/>
                  <w:vAlign w:val="top"/>
                </w:tcPr>
                <w:p w14:paraId="1E381E26">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持证上岗要求</w:t>
                  </w:r>
                </w:p>
              </w:tc>
              <w:tc>
                <w:tcPr>
                  <w:tcW w:w="1269" w:type="dxa"/>
                  <w:noWrap w:val="0"/>
                  <w:vAlign w:val="center"/>
                </w:tcPr>
                <w:p w14:paraId="59F50FE9">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其它要求</w:t>
                  </w:r>
                </w:p>
              </w:tc>
            </w:tr>
            <w:tr w14:paraId="1A0D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noWrap w:val="0"/>
                  <w:vAlign w:val="center"/>
                </w:tcPr>
                <w:p w14:paraId="62B40C76">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c>
                <w:tcPr>
                  <w:tcW w:w="1049" w:type="dxa"/>
                  <w:noWrap w:val="0"/>
                  <w:vAlign w:val="center"/>
                </w:tcPr>
                <w:p w14:paraId="54D16FBB">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名</w:t>
                  </w:r>
                </w:p>
              </w:tc>
              <w:tc>
                <w:tcPr>
                  <w:tcW w:w="1878" w:type="dxa"/>
                  <w:noWrap w:val="0"/>
                  <w:vAlign w:val="top"/>
                </w:tcPr>
                <w:p w14:paraId="5ADDCEF4">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c>
                <w:tcPr>
                  <w:tcW w:w="1269" w:type="dxa"/>
                  <w:noWrap w:val="0"/>
                  <w:vAlign w:val="center"/>
                </w:tcPr>
                <w:p w14:paraId="67C9FBBB">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r>
            <w:tr w14:paraId="3582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noWrap w:val="0"/>
                  <w:vAlign w:val="center"/>
                </w:tcPr>
                <w:p w14:paraId="40550029">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c>
                <w:tcPr>
                  <w:tcW w:w="1049" w:type="dxa"/>
                  <w:noWrap w:val="0"/>
                  <w:vAlign w:val="center"/>
                </w:tcPr>
                <w:p w14:paraId="4AE9B75A">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名</w:t>
                  </w:r>
                </w:p>
              </w:tc>
              <w:tc>
                <w:tcPr>
                  <w:tcW w:w="1878" w:type="dxa"/>
                  <w:noWrap w:val="0"/>
                  <w:vAlign w:val="top"/>
                </w:tcPr>
                <w:p w14:paraId="211A01F6">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c>
                <w:tcPr>
                  <w:tcW w:w="1269" w:type="dxa"/>
                  <w:noWrap w:val="0"/>
                  <w:vAlign w:val="center"/>
                </w:tcPr>
                <w:p w14:paraId="6B27640D">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r>
            <w:tr w14:paraId="5DE1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noWrap w:val="0"/>
                  <w:vAlign w:val="center"/>
                </w:tcPr>
                <w:p w14:paraId="5A117958">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c>
                <w:tcPr>
                  <w:tcW w:w="1049" w:type="dxa"/>
                  <w:noWrap w:val="0"/>
                  <w:vAlign w:val="center"/>
                </w:tcPr>
                <w:p w14:paraId="3F31AD62">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名</w:t>
                  </w:r>
                </w:p>
              </w:tc>
              <w:tc>
                <w:tcPr>
                  <w:tcW w:w="1878" w:type="dxa"/>
                  <w:noWrap w:val="0"/>
                  <w:vAlign w:val="top"/>
                </w:tcPr>
                <w:p w14:paraId="667A2EEE">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c>
                <w:tcPr>
                  <w:tcW w:w="1269" w:type="dxa"/>
                  <w:noWrap w:val="0"/>
                  <w:vAlign w:val="center"/>
                </w:tcPr>
                <w:p w14:paraId="631C9208">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r>
            <w:tr w14:paraId="7F1D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noWrap w:val="0"/>
                  <w:vAlign w:val="center"/>
                </w:tcPr>
                <w:p w14:paraId="51BAF4F9">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c>
                <w:tcPr>
                  <w:tcW w:w="1049" w:type="dxa"/>
                  <w:noWrap w:val="0"/>
                  <w:vAlign w:val="center"/>
                </w:tcPr>
                <w:p w14:paraId="253858C7">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名</w:t>
                  </w:r>
                </w:p>
              </w:tc>
              <w:tc>
                <w:tcPr>
                  <w:tcW w:w="1878" w:type="dxa"/>
                  <w:noWrap w:val="0"/>
                  <w:vAlign w:val="top"/>
                </w:tcPr>
                <w:p w14:paraId="757AD0EA">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c>
                <w:tcPr>
                  <w:tcW w:w="1269" w:type="dxa"/>
                  <w:noWrap w:val="0"/>
                  <w:vAlign w:val="center"/>
                </w:tcPr>
                <w:p w14:paraId="3121109F">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r>
            <w:tr w14:paraId="1432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noWrap w:val="0"/>
                  <w:vAlign w:val="center"/>
                </w:tcPr>
                <w:p w14:paraId="2159DEB4">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总计</w:t>
                  </w:r>
                </w:p>
              </w:tc>
              <w:tc>
                <w:tcPr>
                  <w:tcW w:w="1049" w:type="dxa"/>
                  <w:noWrap w:val="0"/>
                  <w:vAlign w:val="center"/>
                </w:tcPr>
                <w:p w14:paraId="6FA89C06">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名</w:t>
                  </w:r>
                </w:p>
              </w:tc>
              <w:tc>
                <w:tcPr>
                  <w:tcW w:w="1878" w:type="dxa"/>
                  <w:noWrap w:val="0"/>
                  <w:vAlign w:val="top"/>
                </w:tcPr>
                <w:p w14:paraId="47B13113">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c>
                <w:tcPr>
                  <w:tcW w:w="1269" w:type="dxa"/>
                  <w:noWrap w:val="0"/>
                  <w:vAlign w:val="center"/>
                </w:tcPr>
                <w:p w14:paraId="039CB07D">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r>
          </w:tbl>
          <w:p w14:paraId="20F6EA46">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p>
          <w:p w14:paraId="45055F18">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default" w:ascii="Calibri" w:hAnsi="宋体" w:eastAsia="宋体" w:cs="Times New Roman"/>
                <w:color w:val="auto"/>
                <w:highlight w:val="none"/>
              </w:rPr>
              <w:t>②………</w:t>
            </w:r>
          </w:p>
        </w:tc>
      </w:tr>
      <w:tr w14:paraId="3474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37" w:type="dxa"/>
            <w:noWrap w:val="0"/>
            <w:vAlign w:val="center"/>
          </w:tcPr>
          <w:p w14:paraId="488B3328">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1.4.</w:t>
            </w:r>
            <w:r>
              <w:rPr>
                <w:rFonts w:hint="eastAsia" w:ascii="Calibri" w:hAnsi="宋体" w:eastAsia="宋体" w:cs="Times New Roman"/>
                <w:color w:val="auto"/>
                <w:highlight w:val="none"/>
              </w:rPr>
              <w:t>3</w:t>
            </w:r>
          </w:p>
        </w:tc>
        <w:tc>
          <w:tcPr>
            <w:tcW w:w="3065" w:type="dxa"/>
            <w:noWrap w:val="0"/>
            <w:vAlign w:val="center"/>
          </w:tcPr>
          <w:p w14:paraId="0441E03B">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是否接受联合体投标</w:t>
            </w:r>
          </w:p>
        </w:tc>
        <w:tc>
          <w:tcPr>
            <w:tcW w:w="5460" w:type="dxa"/>
            <w:noWrap w:val="0"/>
            <w:vAlign w:val="bottom"/>
          </w:tcPr>
          <w:p w14:paraId="75E8988C">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rPr>
              <w:t>□</w:t>
            </w:r>
            <w:r>
              <w:rPr>
                <w:rFonts w:hint="default" w:ascii="Calibri" w:hAnsi="宋体" w:eastAsia="宋体" w:cs="Times New Roman"/>
                <w:color w:val="auto"/>
                <w:highlight w:val="none"/>
              </w:rPr>
              <w:t>不接受</w:t>
            </w:r>
          </w:p>
          <w:p w14:paraId="6528F572">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rPr>
              <w:t>□</w:t>
            </w:r>
            <w:r>
              <w:rPr>
                <w:rFonts w:hint="default" w:ascii="Calibri" w:hAnsi="宋体" w:eastAsia="宋体" w:cs="Times New Roman"/>
                <w:color w:val="auto"/>
                <w:highlight w:val="none"/>
              </w:rPr>
              <w:t>接受，应满足下列要求：</w:t>
            </w:r>
            <w:r>
              <w:rPr>
                <w:rFonts w:hint="default" w:ascii="Calibri" w:hAnsi="宋体" w:eastAsia="宋体" w:cs="Times New Roman"/>
                <w:color w:val="auto"/>
                <w:highlight w:val="none"/>
                <w:u w:val="single"/>
              </w:rPr>
              <w:t xml:space="preserve">            </w:t>
            </w:r>
            <w:r>
              <w:rPr>
                <w:rFonts w:hint="default" w:ascii="Calibri" w:hAnsi="宋体" w:eastAsia="宋体" w:cs="Times New Roman"/>
                <w:color w:val="auto"/>
                <w:highlight w:val="none"/>
              </w:rPr>
              <w:t>。</w:t>
            </w:r>
          </w:p>
        </w:tc>
      </w:tr>
      <w:tr w14:paraId="4C9E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1D660A67">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default" w:ascii="Calibri" w:hAnsi="宋体" w:eastAsia="宋体" w:cs="Times New Roman"/>
                <w:color w:val="auto"/>
                <w:highlight w:val="none"/>
              </w:rPr>
              <w:t>1.</w:t>
            </w:r>
            <w:r>
              <w:rPr>
                <w:rFonts w:hint="eastAsia" w:ascii="Calibri" w:hAnsi="宋体" w:eastAsia="宋体" w:cs="Times New Roman"/>
                <w:color w:val="auto"/>
                <w:highlight w:val="none"/>
              </w:rPr>
              <w:t>10</w:t>
            </w:r>
            <w:r>
              <w:rPr>
                <w:rFonts w:hint="default" w:ascii="Calibri" w:hAnsi="宋体" w:eastAsia="宋体" w:cs="Times New Roman"/>
                <w:color w:val="auto"/>
                <w:highlight w:val="none"/>
              </w:rPr>
              <w:t>.1</w:t>
            </w:r>
          </w:p>
        </w:tc>
        <w:tc>
          <w:tcPr>
            <w:tcW w:w="3065" w:type="dxa"/>
            <w:noWrap w:val="0"/>
            <w:vAlign w:val="center"/>
          </w:tcPr>
          <w:p w14:paraId="3A74241B">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踏勘现场</w:t>
            </w:r>
          </w:p>
        </w:tc>
        <w:tc>
          <w:tcPr>
            <w:tcW w:w="5460" w:type="dxa"/>
            <w:noWrap w:val="0"/>
            <w:vAlign w:val="center"/>
          </w:tcPr>
          <w:p w14:paraId="23ACD615">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eastAsia" w:ascii="Calibri" w:hAnsi="宋体" w:eastAsia="宋体" w:cs="Times New Roman"/>
                <w:color w:val="auto"/>
                <w:highlight w:val="none"/>
              </w:rPr>
              <w:t>不组织</w:t>
            </w:r>
          </w:p>
        </w:tc>
      </w:tr>
      <w:tr w14:paraId="5DD6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03B4C2C3">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default" w:ascii="Calibri" w:hAnsi="宋体" w:eastAsia="宋体" w:cs="Times New Roman"/>
                <w:color w:val="auto"/>
                <w:highlight w:val="none"/>
              </w:rPr>
              <w:t>2.</w:t>
            </w:r>
            <w:r>
              <w:rPr>
                <w:rFonts w:hint="eastAsia" w:ascii="Calibri" w:hAnsi="宋体" w:eastAsia="宋体" w:cs="Times New Roman"/>
                <w:color w:val="auto"/>
                <w:highlight w:val="none"/>
              </w:rPr>
              <w:t>1.1</w:t>
            </w:r>
            <w:r>
              <w:rPr>
                <w:rFonts w:hint="eastAsia" w:ascii="Calibri" w:hAnsi="宋体" w:cs="Times New Roman"/>
                <w:color w:val="auto"/>
                <w:highlight w:val="none"/>
                <w:lang w:eastAsia="zh-CN"/>
              </w:rPr>
              <w:t>(</w:t>
            </w:r>
            <w:r>
              <w:rPr>
                <w:rFonts w:hint="eastAsia" w:ascii="Calibri" w:hAnsi="宋体" w:eastAsia="宋体" w:cs="Times New Roman"/>
                <w:color w:val="auto"/>
                <w:highlight w:val="none"/>
              </w:rPr>
              <w:t>7</w:t>
            </w:r>
            <w:r>
              <w:rPr>
                <w:rFonts w:hint="eastAsia" w:ascii="Calibri" w:hAnsi="宋体" w:cs="Times New Roman"/>
                <w:color w:val="auto"/>
                <w:highlight w:val="none"/>
                <w:lang w:eastAsia="zh-CN"/>
              </w:rPr>
              <w:t>)</w:t>
            </w:r>
          </w:p>
        </w:tc>
        <w:tc>
          <w:tcPr>
            <w:tcW w:w="3065" w:type="dxa"/>
            <w:noWrap w:val="0"/>
            <w:vAlign w:val="center"/>
          </w:tcPr>
          <w:p w14:paraId="04092C23">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构成招标文件的其他材料</w:t>
            </w:r>
          </w:p>
        </w:tc>
        <w:tc>
          <w:tcPr>
            <w:tcW w:w="5460" w:type="dxa"/>
            <w:noWrap w:val="0"/>
            <w:vAlign w:val="center"/>
          </w:tcPr>
          <w:p w14:paraId="322D6DE8">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p>
        </w:tc>
      </w:tr>
      <w:tr w14:paraId="4695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3152CCFA">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default" w:ascii="Calibri" w:hAnsi="宋体" w:eastAsia="宋体" w:cs="Times New Roman"/>
                <w:color w:val="auto"/>
                <w:highlight w:val="none"/>
              </w:rPr>
              <w:t>2.2.1</w:t>
            </w:r>
          </w:p>
        </w:tc>
        <w:tc>
          <w:tcPr>
            <w:tcW w:w="3065" w:type="dxa"/>
            <w:noWrap w:val="0"/>
            <w:vAlign w:val="center"/>
          </w:tcPr>
          <w:p w14:paraId="199D6303">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Calibri" w:eastAsia="宋体" w:cs="宋体"/>
                <w:color w:val="auto"/>
                <w:highlight w:val="none"/>
              </w:rPr>
              <w:t>投标人对招标文件提出异议的截止时间</w:t>
            </w:r>
          </w:p>
        </w:tc>
        <w:tc>
          <w:tcPr>
            <w:tcW w:w="5460" w:type="dxa"/>
            <w:noWrap w:val="0"/>
            <w:vAlign w:val="center"/>
          </w:tcPr>
          <w:p w14:paraId="1283564F">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rPr>
            </w:pPr>
            <w:r>
              <w:rPr>
                <w:rFonts w:hint="eastAsia" w:ascii="Calibri" w:hAnsi="Calibri" w:eastAsia="宋体" w:cs="Times New Roman"/>
                <w:color w:val="auto"/>
                <w:highlight w:val="none"/>
              </w:rPr>
              <w:t>投标截止时间10日前。投标人不在规定期限内通过全国公共资源交易平台（广西壮族自治区）或者线下提出，招标人有权不予答复，或答复后投标截止时间由招标人确定是否顺延。</w:t>
            </w:r>
          </w:p>
          <w:p w14:paraId="170388C6">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eastAsia" w:ascii="Calibri" w:hAnsi="Calibri" w:eastAsia="宋体" w:cs="Times New Roman"/>
                <w:color w:val="auto"/>
                <w:highlight w:val="none"/>
              </w:rPr>
              <w:t>澄清和答复须通过</w:t>
            </w:r>
            <w:r>
              <w:rPr>
                <w:rFonts w:hint="eastAsia" w:ascii="Calibri" w:hAnsi="Calibri" w:eastAsia="宋体" w:cs="宋体"/>
                <w:color w:val="auto"/>
                <w:highlight w:val="none"/>
              </w:rPr>
              <w:t>全国公共资源交易平台（广西壮族自治区）</w:t>
            </w:r>
            <w:r>
              <w:rPr>
                <w:rFonts w:hint="eastAsia" w:ascii="Calibri" w:hAnsi="Calibri" w:eastAsia="宋体" w:cs="Times New Roman"/>
                <w:color w:val="auto"/>
                <w:highlight w:val="none"/>
              </w:rPr>
              <w:t>进行。</w:t>
            </w:r>
          </w:p>
        </w:tc>
      </w:tr>
      <w:tr w14:paraId="05E0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37" w:type="dxa"/>
            <w:noWrap w:val="0"/>
            <w:vAlign w:val="center"/>
          </w:tcPr>
          <w:p w14:paraId="65B70F5C">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default" w:ascii="Calibri" w:hAnsi="宋体" w:eastAsia="宋体" w:cs="Times New Roman"/>
                <w:color w:val="auto"/>
                <w:highlight w:val="none"/>
              </w:rPr>
              <w:t>2.2.2</w:t>
            </w:r>
          </w:p>
        </w:tc>
        <w:tc>
          <w:tcPr>
            <w:tcW w:w="3065" w:type="dxa"/>
            <w:noWrap w:val="0"/>
            <w:vAlign w:val="center"/>
          </w:tcPr>
          <w:p w14:paraId="77A96279">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投标截止时间</w:t>
            </w:r>
          </w:p>
        </w:tc>
        <w:tc>
          <w:tcPr>
            <w:tcW w:w="5460" w:type="dxa"/>
            <w:noWrap w:val="0"/>
            <w:vAlign w:val="center"/>
          </w:tcPr>
          <w:p w14:paraId="7B15E9B7">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Times New Roman" w:hAnsi="Times New Roman" w:eastAsia="宋体" w:cs="Times New Roman"/>
                <w:color w:val="auto"/>
                <w:szCs w:val="21"/>
                <w:highlight w:val="none"/>
                <w:lang w:val="en-US" w:eastAsia="zh-CN"/>
              </w:rPr>
              <w:t>详见招标公告</w:t>
            </w:r>
          </w:p>
        </w:tc>
      </w:tr>
      <w:tr w14:paraId="50EF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4028DE05">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default" w:ascii="Calibri" w:hAnsi="宋体" w:eastAsia="宋体" w:cs="Times New Roman"/>
                <w:color w:val="auto"/>
                <w:highlight w:val="none"/>
              </w:rPr>
              <w:t>2.2.3</w:t>
            </w:r>
          </w:p>
        </w:tc>
        <w:tc>
          <w:tcPr>
            <w:tcW w:w="3065" w:type="dxa"/>
            <w:noWrap w:val="0"/>
            <w:vAlign w:val="center"/>
          </w:tcPr>
          <w:p w14:paraId="6629991F">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rPr>
              <w:t>招标文件澄清发布方式</w:t>
            </w:r>
          </w:p>
        </w:tc>
        <w:tc>
          <w:tcPr>
            <w:tcW w:w="5460" w:type="dxa"/>
            <w:noWrap w:val="0"/>
            <w:vAlign w:val="bottom"/>
          </w:tcPr>
          <w:p w14:paraId="3567142A">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仿宋_GB2312" w:hAnsi="宋体" w:eastAsia="宋体" w:cs="宋体"/>
                <w:color w:val="auto"/>
                <w:highlight w:val="none"/>
              </w:rPr>
              <w:t>在发布</w:t>
            </w:r>
            <w:r>
              <w:rPr>
                <w:rFonts w:hint="eastAsia"/>
                <w:color w:val="auto"/>
                <w:highlight w:val="none"/>
              </w:rPr>
              <w:t>招</w:t>
            </w:r>
            <w:r>
              <w:rPr>
                <w:rFonts w:hint="default"/>
                <w:color w:val="auto"/>
                <w:highlight w:val="none"/>
              </w:rPr>
              <w:t>标</w:t>
            </w:r>
            <w:r>
              <w:rPr>
                <w:rFonts w:hint="eastAsia"/>
                <w:color w:val="auto"/>
                <w:highlight w:val="none"/>
              </w:rPr>
              <w:t>公告</w:t>
            </w:r>
            <w:r>
              <w:rPr>
                <w:rFonts w:hint="eastAsia" w:ascii="仿宋_GB2312" w:hAnsi="宋体" w:eastAsia="宋体" w:cs="宋体"/>
                <w:color w:val="auto"/>
                <w:highlight w:val="none"/>
              </w:rPr>
              <w:t>媒介上发布</w:t>
            </w:r>
          </w:p>
        </w:tc>
      </w:tr>
      <w:tr w14:paraId="6DBA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37" w:type="dxa"/>
            <w:noWrap w:val="0"/>
            <w:vAlign w:val="center"/>
          </w:tcPr>
          <w:p w14:paraId="44E42829">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2.</w:t>
            </w:r>
            <w:r>
              <w:rPr>
                <w:rFonts w:hint="eastAsia" w:ascii="Calibri" w:hAnsi="宋体" w:eastAsia="宋体" w:cs="Times New Roman"/>
                <w:color w:val="auto"/>
                <w:highlight w:val="none"/>
              </w:rPr>
              <w:t>2</w:t>
            </w:r>
            <w:r>
              <w:rPr>
                <w:rFonts w:hint="default" w:ascii="Calibri" w:hAnsi="宋体" w:eastAsia="宋体" w:cs="Times New Roman"/>
                <w:color w:val="auto"/>
                <w:highlight w:val="none"/>
              </w:rPr>
              <w:t>.</w:t>
            </w:r>
            <w:r>
              <w:rPr>
                <w:rFonts w:hint="eastAsia" w:ascii="Calibri" w:hAnsi="宋体" w:eastAsia="宋体" w:cs="Times New Roman"/>
                <w:color w:val="auto"/>
                <w:highlight w:val="none"/>
              </w:rPr>
              <w:t>4</w:t>
            </w:r>
          </w:p>
        </w:tc>
        <w:tc>
          <w:tcPr>
            <w:tcW w:w="3065" w:type="dxa"/>
            <w:noWrap w:val="0"/>
            <w:vAlign w:val="center"/>
          </w:tcPr>
          <w:p w14:paraId="7ACA5E5F">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rPr>
              <w:t>投标人确认收到澄清的方式</w:t>
            </w:r>
          </w:p>
        </w:tc>
        <w:tc>
          <w:tcPr>
            <w:tcW w:w="5460" w:type="dxa"/>
            <w:noWrap w:val="0"/>
            <w:vAlign w:val="center"/>
          </w:tcPr>
          <w:p w14:paraId="2CD1F682">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Calibri" w:eastAsia="宋体" w:cs="Times New Roman"/>
                <w:color w:val="auto"/>
                <w:highlight w:val="none"/>
              </w:rPr>
              <w:t>澄清文件在本章第2.2.</w:t>
            </w:r>
            <w:r>
              <w:rPr>
                <w:rFonts w:hint="eastAsia" w:ascii="Calibri" w:hAnsi="Calibri" w:eastAsia="宋体" w:cs="Times New Roman"/>
                <w:color w:val="auto"/>
                <w:highlight w:val="none"/>
              </w:rPr>
              <w:t>3</w:t>
            </w:r>
            <w:r>
              <w:rPr>
                <w:rFonts w:hint="default" w:ascii="Calibri" w:hAnsi="Calibri" w:eastAsia="宋体" w:cs="Times New Roman"/>
                <w:color w:val="auto"/>
                <w:highlight w:val="none"/>
              </w:rPr>
              <w:t>款规定的网站上发布之日起，视为投标人已收到该澄清。投标人未及时关注招标人在网站上发布的澄清文件造成的损失，由投标人自行负责。</w:t>
            </w:r>
          </w:p>
        </w:tc>
      </w:tr>
      <w:tr w14:paraId="647A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51692861">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3.1</w:t>
            </w:r>
          </w:p>
        </w:tc>
        <w:tc>
          <w:tcPr>
            <w:tcW w:w="3065" w:type="dxa"/>
            <w:noWrap w:val="0"/>
            <w:vAlign w:val="center"/>
          </w:tcPr>
          <w:p w14:paraId="3A52DA77">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构成投标文件的材料</w:t>
            </w:r>
          </w:p>
        </w:tc>
        <w:tc>
          <w:tcPr>
            <w:tcW w:w="5460" w:type="dxa"/>
            <w:noWrap w:val="0"/>
            <w:vAlign w:val="center"/>
          </w:tcPr>
          <w:p w14:paraId="21D10F0E">
            <w:pPr>
              <w:keepNext w:val="0"/>
              <w:keepLines w:val="0"/>
              <w:suppressLineNumbers w:val="0"/>
              <w:spacing w:before="0" w:beforeAutospacing="0" w:after="0" w:afterAutospacing="0" w:line="336" w:lineRule="auto"/>
              <w:ind w:left="0" w:right="0"/>
              <w:rPr>
                <w:rFonts w:hint="eastAsia" w:ascii="Calibri" w:hAnsi="Calibri" w:eastAsia="楷体_GB2312" w:cs="Times New Roman"/>
                <w:color w:val="auto"/>
                <w:szCs w:val="21"/>
                <w:highlight w:val="none"/>
              </w:rPr>
            </w:pPr>
            <w:r>
              <w:rPr>
                <w:rFonts w:hint="default" w:ascii="Calibri" w:hAnsi="宋体" w:eastAsia="宋体" w:cs="Times New Roman"/>
                <w:color w:val="auto"/>
                <w:highlight w:val="none"/>
              </w:rPr>
              <w:t>投标文件由投标人资格审查</w:t>
            </w:r>
            <w:r>
              <w:rPr>
                <w:rFonts w:hint="eastAsia" w:ascii="Calibri" w:hAnsi="宋体" w:eastAsia="宋体" w:cs="Times New Roman"/>
                <w:color w:val="auto"/>
                <w:highlight w:val="none"/>
              </w:rPr>
              <w:t>文件</w:t>
            </w:r>
            <w:r>
              <w:rPr>
                <w:rFonts w:hint="default" w:ascii="Calibri" w:hAnsi="宋体" w:eastAsia="宋体" w:cs="Times New Roman"/>
                <w:color w:val="auto"/>
                <w:highlight w:val="none"/>
              </w:rPr>
              <w:t>、技术建议书、商务文件三部分</w:t>
            </w:r>
            <w:r>
              <w:rPr>
                <w:rFonts w:hint="default" w:ascii="Calibri" w:hAnsi="Calibri" w:eastAsia="宋体" w:cs="Times New Roman"/>
                <w:color w:val="auto"/>
                <w:highlight w:val="none"/>
              </w:rPr>
              <w:t>组成</w:t>
            </w:r>
          </w:p>
          <w:p w14:paraId="356EF0DD">
            <w:pPr>
              <w:keepNext w:val="0"/>
              <w:keepLines w:val="0"/>
              <w:suppressLineNumbers w:val="0"/>
              <w:spacing w:before="120" w:beforeLines="50" w:beforeAutospacing="0" w:after="0" w:afterAutospacing="0" w:line="336" w:lineRule="auto"/>
              <w:ind w:left="0" w:right="0"/>
              <w:rPr>
                <w:rFonts w:hint="default" w:ascii="Calibri" w:hAnsi="宋体" w:eastAsia="宋体" w:cs="Times New Roman"/>
                <w:b/>
                <w:color w:val="auto"/>
                <w:highlight w:val="none"/>
              </w:rPr>
            </w:pPr>
            <w:r>
              <w:rPr>
                <w:rFonts w:hint="eastAsia" w:ascii="Calibri" w:hAnsi="宋体" w:eastAsia="宋体" w:cs="Times New Roman"/>
                <w:b/>
                <w:color w:val="auto"/>
                <w:highlight w:val="none"/>
              </w:rPr>
              <w:t>一</w:t>
            </w:r>
            <w:r>
              <w:rPr>
                <w:rFonts w:hint="default" w:ascii="Calibri" w:hAnsi="宋体" w:eastAsia="宋体" w:cs="Times New Roman"/>
                <w:b/>
                <w:color w:val="auto"/>
                <w:highlight w:val="none"/>
              </w:rPr>
              <w:t>、资格审查</w:t>
            </w:r>
            <w:r>
              <w:rPr>
                <w:rFonts w:hint="eastAsia" w:ascii="Calibri" w:hAnsi="宋体" w:eastAsia="宋体" w:cs="Times New Roman"/>
                <w:b/>
                <w:color w:val="auto"/>
                <w:highlight w:val="none"/>
              </w:rPr>
              <w:t>文件</w:t>
            </w:r>
            <w:r>
              <w:rPr>
                <w:rFonts w:hint="default" w:ascii="Calibri" w:hAnsi="宋体" w:eastAsia="宋体" w:cs="Times New Roman"/>
                <w:b/>
                <w:color w:val="auto"/>
                <w:highlight w:val="none"/>
              </w:rPr>
              <w:t>：</w:t>
            </w:r>
          </w:p>
          <w:p w14:paraId="412F4C8B">
            <w:pPr>
              <w:keepNext w:val="0"/>
              <w:keepLines w:val="0"/>
              <w:suppressLineNumbers w:val="0"/>
              <w:spacing w:before="0" w:beforeAutospacing="0" w:after="0" w:afterAutospacing="0" w:line="336" w:lineRule="auto"/>
              <w:ind w:left="0" w:right="0" w:firstLine="420" w:firstLineChars="200"/>
              <w:rPr>
                <w:rFonts w:hint="default" w:ascii="Calibri" w:hAnsi="宋体" w:eastAsia="宋体" w:cs="Times New Roman"/>
                <w:color w:val="auto"/>
                <w:highlight w:val="none"/>
              </w:rPr>
            </w:pPr>
            <w:r>
              <w:rPr>
                <w:rFonts w:hint="eastAsia" w:ascii="Calibri" w:hAnsi="宋体" w:eastAsia="宋体" w:cs="Times New Roman"/>
                <w:color w:val="auto"/>
                <w:highlight w:val="none"/>
              </w:rPr>
              <w:t>（1）</w:t>
            </w:r>
            <w:r>
              <w:rPr>
                <w:rFonts w:hint="eastAsia" w:cs="宋体"/>
                <w:color w:val="auto"/>
                <w:highlight w:val="none"/>
                <w:lang w:eastAsia="zh-CN"/>
              </w:rPr>
              <w:t>专职投标员身份证及</w:t>
            </w:r>
            <w:r>
              <w:rPr>
                <w:rFonts w:hint="eastAsia" w:ascii="Calibri" w:hAnsi="Calibri" w:eastAsia="宋体" w:cs="宋体"/>
                <w:color w:val="auto"/>
                <w:highlight w:val="none"/>
              </w:rPr>
              <w:t>投标截止时间前3个月内任意1个月（投标截止时间所在月份不计）</w:t>
            </w:r>
            <w:r>
              <w:rPr>
                <w:rFonts w:hint="eastAsia" w:ascii="Calibri" w:hAnsi="Calibri" w:cs="宋体"/>
                <w:color w:val="auto"/>
                <w:highlight w:val="none"/>
                <w:lang w:eastAsia="zh-CN"/>
              </w:rPr>
              <w:t>在现任职单位</w:t>
            </w:r>
            <w:r>
              <w:rPr>
                <w:rFonts w:hint="eastAsia" w:ascii="Calibri" w:hAnsi="Calibri" w:eastAsia="宋体" w:cs="宋体"/>
                <w:color w:val="auto"/>
                <w:highlight w:val="none"/>
              </w:rPr>
              <w:t>依法缴纳社会保险证明材料的</w:t>
            </w:r>
            <w:r>
              <w:rPr>
                <w:rFonts w:hint="eastAsia" w:ascii="Times New Roman" w:hAnsi="Times New Roman" w:eastAsia="宋体" w:cs="宋体"/>
                <w:color w:val="auto"/>
                <w:highlight w:val="none"/>
              </w:rPr>
              <w:t>扫描件</w:t>
            </w:r>
            <w:r>
              <w:rPr>
                <w:rFonts w:hint="eastAsia" w:ascii="Calibri" w:hAnsi="Calibri" w:eastAsia="宋体" w:cs="Times New Roman"/>
                <w:color w:val="auto"/>
                <w:highlight w:val="none"/>
              </w:rPr>
              <w:t>（法定</w:t>
            </w:r>
            <w:r>
              <w:rPr>
                <w:rFonts w:hint="default" w:ascii="Calibri" w:hAnsi="Calibri" w:eastAsia="宋体" w:cs="Times New Roman"/>
                <w:color w:val="auto"/>
                <w:highlight w:val="none"/>
              </w:rPr>
              <w:t>代表人参加现场开</w:t>
            </w:r>
            <w:r>
              <w:rPr>
                <w:rFonts w:hint="eastAsia" w:ascii="Calibri" w:hAnsi="Calibri" w:eastAsia="宋体" w:cs="Times New Roman"/>
                <w:color w:val="auto"/>
                <w:highlight w:val="none"/>
              </w:rPr>
              <w:t>标</w:t>
            </w:r>
            <w:r>
              <w:rPr>
                <w:rFonts w:hint="default" w:ascii="Calibri" w:hAnsi="Calibri" w:eastAsia="宋体" w:cs="Times New Roman"/>
                <w:color w:val="auto"/>
                <w:highlight w:val="none"/>
              </w:rPr>
              <w:t>会</w:t>
            </w:r>
            <w:r>
              <w:rPr>
                <w:rFonts w:hint="eastAsia" w:ascii="Calibri" w:hAnsi="Calibri" w:eastAsia="宋体" w:cs="Times New Roman"/>
                <w:color w:val="auto"/>
                <w:highlight w:val="none"/>
              </w:rPr>
              <w:t>时，</w:t>
            </w:r>
            <w:r>
              <w:rPr>
                <w:rFonts w:hint="default" w:ascii="Calibri" w:hAnsi="Calibri" w:eastAsia="宋体" w:cs="Times New Roman"/>
                <w:color w:val="auto"/>
                <w:highlight w:val="none"/>
              </w:rPr>
              <w:t>需</w:t>
            </w:r>
            <w:r>
              <w:rPr>
                <w:rFonts w:hint="eastAsia" w:ascii="Calibri" w:hAnsi="Calibri" w:eastAsia="宋体" w:cs="Times New Roman"/>
                <w:color w:val="auto"/>
                <w:highlight w:val="none"/>
              </w:rPr>
              <w:t>同时提供法定</w:t>
            </w:r>
            <w:r>
              <w:rPr>
                <w:rFonts w:hint="default" w:ascii="Calibri" w:hAnsi="Calibri" w:eastAsia="宋体" w:cs="Times New Roman"/>
                <w:color w:val="auto"/>
                <w:highlight w:val="none"/>
              </w:rPr>
              <w:t>代</w:t>
            </w:r>
            <w:r>
              <w:rPr>
                <w:rFonts w:hint="eastAsia" w:ascii="Calibri" w:hAnsi="Calibri" w:eastAsia="宋体" w:cs="Times New Roman"/>
                <w:color w:val="auto"/>
                <w:highlight w:val="none"/>
              </w:rPr>
              <w:t>表</w:t>
            </w:r>
            <w:r>
              <w:rPr>
                <w:rFonts w:hint="default" w:ascii="Calibri" w:hAnsi="Calibri" w:eastAsia="宋体" w:cs="Times New Roman"/>
                <w:color w:val="auto"/>
                <w:highlight w:val="none"/>
              </w:rPr>
              <w:t>人身份证明及法</w:t>
            </w:r>
            <w:r>
              <w:rPr>
                <w:rFonts w:hint="eastAsia" w:ascii="Calibri" w:hAnsi="Calibri" w:eastAsia="宋体" w:cs="Times New Roman"/>
                <w:color w:val="auto"/>
                <w:highlight w:val="none"/>
              </w:rPr>
              <w:t>定</w:t>
            </w:r>
            <w:r>
              <w:rPr>
                <w:rFonts w:hint="default" w:ascii="Calibri" w:hAnsi="Calibri" w:eastAsia="宋体" w:cs="Times New Roman"/>
                <w:color w:val="auto"/>
                <w:highlight w:val="none"/>
              </w:rPr>
              <w:t>代表人身份证</w:t>
            </w:r>
            <w:r>
              <w:rPr>
                <w:rFonts w:hint="eastAsia" w:ascii="Calibri" w:hAnsi="Calibri" w:eastAsia="宋体" w:cs="Times New Roman"/>
                <w:color w:val="auto"/>
                <w:highlight w:val="none"/>
              </w:rPr>
              <w:t>原件</w:t>
            </w:r>
            <w:r>
              <w:rPr>
                <w:rFonts w:hint="default" w:ascii="Calibri" w:hAnsi="Calibri" w:eastAsia="宋体" w:cs="Times New Roman"/>
                <w:color w:val="auto"/>
                <w:highlight w:val="none"/>
              </w:rPr>
              <w:t>扫描件</w:t>
            </w:r>
            <w:r>
              <w:rPr>
                <w:rFonts w:hint="eastAsia" w:ascii="Calibri" w:hAnsi="Calibri" w:eastAsia="宋体" w:cs="Times New Roman"/>
                <w:color w:val="auto"/>
                <w:highlight w:val="none"/>
              </w:rPr>
              <w:t>）；</w:t>
            </w:r>
          </w:p>
          <w:p w14:paraId="3E53ACBA">
            <w:pPr>
              <w:keepNext w:val="0"/>
              <w:keepLines w:val="0"/>
              <w:suppressLineNumbers w:val="0"/>
              <w:spacing w:before="0" w:beforeAutospacing="0" w:after="0" w:afterAutospacing="0" w:line="336" w:lineRule="auto"/>
              <w:ind w:left="0" w:right="0" w:firstLine="420" w:firstLineChars="200"/>
              <w:rPr>
                <w:rFonts w:hint="default" w:ascii="Calibri" w:hAnsi="宋体" w:eastAsia="宋体" w:cs="Times New Roman"/>
                <w:color w:val="auto"/>
                <w:highlight w:val="none"/>
              </w:rPr>
            </w:pPr>
            <w:r>
              <w:rPr>
                <w:rFonts w:hint="eastAsia" w:ascii="Calibri" w:hAnsi="宋体" w:eastAsia="宋体" w:cs="Times New Roman"/>
                <w:color w:val="auto"/>
                <w:highlight w:val="none"/>
              </w:rPr>
              <w:t>（2）</w:t>
            </w:r>
            <w:r>
              <w:rPr>
                <w:rFonts w:hint="default" w:ascii="Calibri" w:hAnsi="宋体" w:eastAsia="宋体" w:cs="Times New Roman"/>
                <w:color w:val="auto"/>
                <w:highlight w:val="none"/>
              </w:rPr>
              <w:t>投标人基本情况表</w:t>
            </w:r>
            <w:r>
              <w:rPr>
                <w:rFonts w:hint="eastAsia" w:ascii="Calibri" w:hAnsi="Calibri" w:eastAsia="宋体" w:cs="Times New Roman"/>
                <w:color w:val="auto"/>
                <w:highlight w:val="none"/>
              </w:rPr>
              <w:t>（与录入</w:t>
            </w:r>
            <w:r>
              <w:rPr>
                <w:rFonts w:hint="eastAsia" w:ascii="Calibri" w:hAnsi="Calibri" w:cs="Times New Roman"/>
                <w:color w:val="auto"/>
                <w:highlight w:val="none"/>
                <w:lang w:eastAsia="zh-CN"/>
              </w:rPr>
              <w:t>“</w:t>
            </w:r>
            <w:r>
              <w:rPr>
                <w:rFonts w:hint="eastAsia" w:ascii="Calibri" w:hAnsi="Calibri" w:eastAsia="宋体" w:cs="Times New Roman"/>
                <w:color w:val="auto"/>
                <w:highlight w:val="none"/>
              </w:rPr>
              <w:t>桂建云</w:t>
            </w:r>
            <w:r>
              <w:rPr>
                <w:rFonts w:hint="eastAsia" w:ascii="Calibri" w:hAnsi="Calibri" w:cs="Times New Roman"/>
                <w:color w:val="auto"/>
                <w:highlight w:val="none"/>
                <w:lang w:eastAsia="zh-CN"/>
              </w:rPr>
              <w:t>”</w:t>
            </w:r>
            <w:r>
              <w:rPr>
                <w:rFonts w:hint="eastAsia" w:ascii="Calibri" w:hAnsi="Calibri" w:eastAsia="宋体" w:cs="Times New Roman"/>
                <w:color w:val="auto"/>
                <w:highlight w:val="none"/>
              </w:rPr>
              <w:t>的有效的企业营业执照、企业资质证书等的信息相符）（含联合体各方）</w:t>
            </w:r>
            <w:r>
              <w:rPr>
                <w:rFonts w:hint="default" w:ascii="Calibri" w:hAnsi="宋体" w:eastAsia="宋体" w:cs="Times New Roman"/>
                <w:color w:val="auto"/>
                <w:highlight w:val="none"/>
              </w:rPr>
              <w:t>；</w:t>
            </w:r>
          </w:p>
          <w:p w14:paraId="379D114E">
            <w:pPr>
              <w:keepNext w:val="0"/>
              <w:keepLines w:val="0"/>
              <w:suppressLineNumbers w:val="0"/>
              <w:spacing w:before="0" w:beforeAutospacing="0" w:after="0" w:afterAutospacing="0" w:line="336" w:lineRule="auto"/>
              <w:ind w:left="0" w:right="0" w:firstLine="420" w:firstLineChars="200"/>
              <w:rPr>
                <w:rFonts w:hint="default" w:ascii="Calibri" w:hAnsi="宋体" w:eastAsia="宋体" w:cs="Times New Roman"/>
                <w:color w:val="auto"/>
                <w:highlight w:val="none"/>
              </w:rPr>
            </w:pPr>
            <w:r>
              <w:rPr>
                <w:rFonts w:hint="eastAsia" w:ascii="Calibri" w:hAnsi="宋体" w:eastAsia="宋体" w:cs="Times New Roman"/>
                <w:color w:val="auto"/>
                <w:highlight w:val="none"/>
              </w:rPr>
              <w:t>（3）</w:t>
            </w:r>
            <w:r>
              <w:rPr>
                <w:rFonts w:hint="default" w:ascii="Calibri" w:hAnsi="宋体" w:eastAsia="宋体" w:cs="Times New Roman"/>
                <w:color w:val="auto"/>
                <w:highlight w:val="none"/>
              </w:rPr>
              <w:t>联合体协议书</w:t>
            </w:r>
            <w:r>
              <w:rPr>
                <w:rFonts w:hint="eastAsia" w:ascii="Calibri" w:hAnsi="宋体" w:eastAsia="宋体" w:cs="Times New Roman"/>
                <w:color w:val="auto"/>
                <w:highlight w:val="none"/>
              </w:rPr>
              <w:t>原件</w:t>
            </w:r>
            <w:r>
              <w:rPr>
                <w:rFonts w:hint="default" w:ascii="Calibri" w:hAnsi="宋体" w:eastAsia="宋体" w:cs="Times New Roman"/>
                <w:color w:val="auto"/>
                <w:highlight w:val="none"/>
              </w:rPr>
              <w:t>扫描件（如有）；</w:t>
            </w:r>
          </w:p>
          <w:p w14:paraId="314A2A3E">
            <w:pPr>
              <w:keepNext w:val="0"/>
              <w:keepLines w:val="0"/>
              <w:suppressLineNumbers w:val="0"/>
              <w:spacing w:before="0" w:beforeAutospacing="0" w:after="0" w:afterAutospacing="0" w:line="336" w:lineRule="auto"/>
              <w:ind w:left="0" w:right="0" w:firstLine="420" w:firstLineChars="200"/>
              <w:rPr>
                <w:rFonts w:hint="default" w:ascii="Calibri" w:hAnsi="宋体" w:eastAsia="宋体" w:cs="Times New Roman"/>
                <w:color w:val="auto"/>
                <w:highlight w:val="none"/>
              </w:rPr>
            </w:pPr>
            <w:r>
              <w:rPr>
                <w:rFonts w:hint="eastAsia" w:ascii="Calibri" w:hAnsi="宋体" w:eastAsia="宋体" w:cs="Times New Roman"/>
                <w:color w:val="auto"/>
                <w:highlight w:val="none"/>
              </w:rPr>
              <w:t>（4）</w:t>
            </w:r>
            <w:r>
              <w:rPr>
                <w:rFonts w:hint="eastAsia" w:ascii="Calibri" w:hAnsi="Calibri" w:eastAsia="宋体" w:cs="Times New Roman"/>
                <w:color w:val="auto"/>
                <w:highlight w:val="none"/>
              </w:rPr>
              <w:t>投标保证金证明材料；</w:t>
            </w:r>
          </w:p>
          <w:p w14:paraId="2D4BBC14">
            <w:pPr>
              <w:keepNext w:val="0"/>
              <w:keepLines w:val="0"/>
              <w:suppressLineNumbers w:val="0"/>
              <w:spacing w:before="0" w:beforeAutospacing="0" w:after="0" w:afterAutospacing="0" w:line="336" w:lineRule="auto"/>
              <w:ind w:left="0" w:right="0" w:firstLine="420" w:firstLineChars="200"/>
              <w:rPr>
                <w:rFonts w:hint="default" w:ascii="Calibri" w:hAnsi="宋体" w:eastAsia="宋体" w:cs="Times New Roman"/>
                <w:color w:val="auto"/>
                <w:highlight w:val="none"/>
              </w:rPr>
            </w:pPr>
            <w:r>
              <w:rPr>
                <w:rFonts w:hint="eastAsia" w:ascii="Calibri" w:hAnsi="宋体" w:eastAsia="宋体" w:cs="Times New Roman"/>
                <w:color w:val="auto"/>
                <w:highlight w:val="none"/>
              </w:rPr>
              <w:t>（5）</w:t>
            </w:r>
            <w:r>
              <w:rPr>
                <w:rFonts w:hint="default" w:ascii="Calibri" w:hAnsi="宋体" w:eastAsia="宋体" w:cs="Times New Roman"/>
                <w:color w:val="auto"/>
                <w:highlight w:val="none"/>
              </w:rPr>
              <w:t>项目总监理工程师简历表</w:t>
            </w:r>
            <w:r>
              <w:rPr>
                <w:rFonts w:hint="eastAsia" w:ascii="Calibri" w:hAnsi="Calibri" w:eastAsia="宋体" w:cs="Times New Roman"/>
                <w:color w:val="auto"/>
                <w:highlight w:val="none"/>
              </w:rPr>
              <w:t>；</w:t>
            </w:r>
          </w:p>
          <w:p w14:paraId="083B9727">
            <w:pPr>
              <w:keepNext w:val="0"/>
              <w:keepLines w:val="0"/>
              <w:suppressLineNumbers w:val="0"/>
              <w:spacing w:before="0" w:beforeAutospacing="0" w:after="0" w:afterAutospacing="0" w:line="336" w:lineRule="auto"/>
              <w:ind w:left="0" w:right="0" w:firstLine="420" w:firstLineChars="200"/>
              <w:rPr>
                <w:rFonts w:hint="default" w:ascii="Calibri" w:hAnsi="宋体" w:eastAsia="宋体" w:cs="Times New Roman"/>
                <w:color w:val="auto"/>
                <w:highlight w:val="none"/>
              </w:rPr>
            </w:pPr>
            <w:r>
              <w:rPr>
                <w:rFonts w:hint="eastAsia" w:ascii="Calibri" w:hAnsi="宋体" w:eastAsia="宋体" w:cs="Times New Roman"/>
                <w:color w:val="auto"/>
                <w:highlight w:val="none"/>
              </w:rPr>
              <w:t>（6）</w:t>
            </w:r>
            <w:r>
              <w:rPr>
                <w:rFonts w:hint="eastAsia" w:ascii="Calibri" w:hAnsi="Calibri" w:eastAsia="宋体" w:cs="Times New Roman"/>
                <w:color w:val="auto"/>
                <w:highlight w:val="none"/>
              </w:rPr>
              <w:t>无在监项目承诺书（总监在广西行政区域之外无在监项目的承诺书）</w:t>
            </w:r>
            <w:r>
              <w:rPr>
                <w:rFonts w:hint="eastAsia" w:ascii="Calibri" w:hAnsi="宋体" w:eastAsia="宋体" w:cs="Times New Roman"/>
                <w:color w:val="auto"/>
                <w:highlight w:val="none"/>
              </w:rPr>
              <w:t>；</w:t>
            </w:r>
          </w:p>
          <w:p w14:paraId="312CAB2B">
            <w:pPr>
              <w:keepNext w:val="0"/>
              <w:keepLines w:val="0"/>
              <w:suppressLineNumbers w:val="0"/>
              <w:tabs>
                <w:tab w:val="left" w:pos="826"/>
              </w:tabs>
              <w:spacing w:before="0" w:beforeAutospacing="0" w:after="0" w:afterAutospacing="0" w:line="336" w:lineRule="auto"/>
              <w:ind w:left="0" w:right="0" w:firstLine="420" w:firstLineChars="200"/>
              <w:rPr>
                <w:rFonts w:hint="eastAsia" w:ascii="Calibri" w:hAnsi="Calibri" w:eastAsia="宋体" w:cs="Times New Roman"/>
                <w:color w:val="auto"/>
                <w:highlight w:val="none"/>
              </w:rPr>
            </w:pPr>
            <w:r>
              <w:rPr>
                <w:rFonts w:hint="eastAsia" w:ascii="Calibri" w:hAnsi="宋体" w:eastAsia="宋体" w:cs="Times New Roman"/>
                <w:color w:val="auto"/>
                <w:highlight w:val="none"/>
              </w:rPr>
              <w:t>（7）项目监理机构配备情况表</w:t>
            </w:r>
            <w:r>
              <w:rPr>
                <w:rFonts w:hint="eastAsia" w:ascii="Calibri" w:hAnsi="宋体" w:eastAsia="宋体" w:cs="Times New Roman"/>
                <w:color w:val="auto"/>
                <w:highlight w:val="none"/>
                <w:lang w:eastAsia="zh-CN"/>
              </w:rPr>
              <w:t>；</w:t>
            </w:r>
            <w:r>
              <w:rPr>
                <w:rFonts w:hint="eastAsia" w:ascii="Calibri" w:hAnsi="宋体" w:eastAsia="宋体" w:cs="Times New Roman"/>
                <w:color w:val="auto"/>
                <w:highlight w:val="none"/>
              </w:rPr>
              <w:t>提供投标截止时间前3个月内任意1个月（投标截止时间所在月份不计）在现任职单位依法缴纳社会保险证明材料的扫描件（与录入</w:t>
            </w:r>
            <w:r>
              <w:rPr>
                <w:rFonts w:hint="eastAsia" w:ascii="Calibri" w:hAnsi="宋体" w:cs="Times New Roman"/>
                <w:color w:val="auto"/>
                <w:highlight w:val="none"/>
                <w:lang w:eastAsia="zh-CN"/>
              </w:rPr>
              <w:t>“</w:t>
            </w:r>
            <w:r>
              <w:rPr>
                <w:rFonts w:hint="eastAsia" w:ascii="Calibri" w:hAnsi="宋体" w:eastAsia="宋体" w:cs="Times New Roman"/>
                <w:color w:val="auto"/>
                <w:highlight w:val="none"/>
              </w:rPr>
              <w:t>桂建云</w:t>
            </w:r>
            <w:r>
              <w:rPr>
                <w:rFonts w:hint="eastAsia" w:ascii="Calibri" w:hAnsi="宋体" w:cs="Times New Roman"/>
                <w:color w:val="auto"/>
                <w:highlight w:val="none"/>
                <w:lang w:eastAsia="zh-CN"/>
              </w:rPr>
              <w:t>”</w:t>
            </w:r>
            <w:r>
              <w:rPr>
                <w:rFonts w:hint="eastAsia" w:ascii="Calibri" w:hAnsi="宋体" w:eastAsia="宋体" w:cs="Times New Roman"/>
                <w:color w:val="auto"/>
                <w:highlight w:val="none"/>
              </w:rPr>
              <w:t>的信息相符）；</w:t>
            </w:r>
          </w:p>
          <w:p w14:paraId="0708D434">
            <w:pPr>
              <w:keepNext w:val="0"/>
              <w:keepLines w:val="0"/>
              <w:suppressLineNumbers w:val="0"/>
              <w:spacing w:before="120" w:beforeLines="50" w:beforeAutospacing="0" w:after="0" w:afterAutospacing="0" w:line="336" w:lineRule="auto"/>
              <w:ind w:left="0" w:right="0" w:firstLine="420" w:firstLineChars="200"/>
              <w:rPr>
                <w:rFonts w:hint="default" w:ascii="Calibri" w:hAnsi="宋体" w:eastAsia="宋体" w:cs="Times New Roman"/>
                <w:color w:val="auto"/>
                <w:highlight w:val="none"/>
              </w:rPr>
            </w:pPr>
            <w:r>
              <w:rPr>
                <w:rFonts w:hint="eastAsia" w:ascii="Calibri" w:hAnsi="宋体" w:eastAsia="宋体" w:cs="Times New Roman"/>
                <w:color w:val="auto"/>
                <w:highlight w:val="none"/>
              </w:rPr>
              <w:t>（8）资格审查需要提交的其他材料：</w:t>
            </w:r>
            <w:r>
              <w:rPr>
                <w:rFonts w:hint="eastAsia" w:ascii="Calibri" w:hAnsi="Calibri" w:eastAsia="宋体" w:cs="Times New Roman"/>
                <w:color w:val="auto"/>
                <w:highlight w:val="none"/>
              </w:rPr>
              <w:t>企业</w:t>
            </w:r>
            <w:r>
              <w:rPr>
                <w:rFonts w:hint="eastAsia" w:ascii="Calibri" w:hAnsi="Calibri" w:eastAsia="宋体" w:cs="Times New Roman"/>
                <w:color w:val="auto"/>
                <w:highlight w:val="none"/>
                <w:u w:val="single"/>
              </w:rPr>
              <w:t xml:space="preserve">  </w:t>
            </w:r>
            <w:r>
              <w:rPr>
                <w:rFonts w:hint="eastAsia" w:ascii="Calibri" w:hAnsi="Calibri" w:cs="Times New Roman"/>
                <w:color w:val="auto"/>
                <w:highlight w:val="none"/>
                <w:u w:val="single"/>
                <w:lang w:val="en-US" w:eastAsia="zh-CN"/>
              </w:rPr>
              <w:t xml:space="preserve">     </w:t>
            </w:r>
            <w:r>
              <w:rPr>
                <w:rFonts w:hint="eastAsia" w:ascii="Calibri" w:hAnsi="Calibri" w:eastAsia="宋体" w:cs="Times New Roman"/>
                <w:color w:val="auto"/>
                <w:highlight w:val="none"/>
                <w:u w:val="single"/>
              </w:rPr>
              <w:t xml:space="preserve">  </w:t>
            </w:r>
            <w:r>
              <w:rPr>
                <w:rFonts w:hint="eastAsia" w:ascii="Calibri" w:hAnsi="Calibri" w:eastAsia="宋体" w:cs="Times New Roman"/>
                <w:color w:val="auto"/>
                <w:highlight w:val="none"/>
              </w:rPr>
              <w:t>年</w:t>
            </w:r>
            <w:r>
              <w:rPr>
                <w:rFonts w:hint="eastAsia" w:ascii="Calibri" w:hAnsi="Calibri" w:eastAsia="宋体" w:cs="Times New Roman"/>
                <w:color w:val="auto"/>
                <w:highlight w:val="none"/>
                <w:u w:val="single"/>
              </w:rPr>
              <w:t xml:space="preserve">       </w:t>
            </w:r>
            <w:r>
              <w:rPr>
                <w:rFonts w:hint="eastAsia" w:ascii="Calibri" w:hAnsi="Calibri" w:eastAsia="宋体" w:cs="Times New Roman"/>
                <w:color w:val="auto"/>
                <w:highlight w:val="none"/>
              </w:rPr>
              <w:t>月至投标截止日期止已完成类似项目一览表（如有）、在建类似工程一览表（如有）</w:t>
            </w:r>
            <w:r>
              <w:rPr>
                <w:rFonts w:hint="default" w:ascii="Times New Roman" w:hAnsi="Times New Roman" w:eastAsia="宋体" w:cs="Times New Roman"/>
                <w:b/>
                <w:bCs/>
                <w:color w:val="auto"/>
                <w:highlight w:val="none"/>
                <w:vertAlign w:val="baseline"/>
                <w:lang w:eastAsia="zh-CN"/>
              </w:rPr>
              <w:t>、</w:t>
            </w:r>
            <w:r>
              <w:rPr>
                <w:rFonts w:hint="default" w:ascii="Times New Roman" w:hAnsi="Times New Roman" w:eastAsia="宋体" w:cs="Times New Roman"/>
                <w:b w:val="0"/>
                <w:bCs w:val="0"/>
                <w:color w:val="auto"/>
                <w:highlight w:val="none"/>
                <w:vertAlign w:val="baseline"/>
                <w:lang w:eastAsia="zh-CN"/>
              </w:rPr>
              <w:t>《中小企业声明函》或者《残疾人福利性单位声明函》或者省级以上监狱管理局、戒毒管理局（含新疆生产建设兵团）出具的属于监狱企业的证明文件扫描件（预留份额专门面向中小企业采购的项目须提供）</w:t>
            </w:r>
            <w:r>
              <w:rPr>
                <w:rFonts w:hint="eastAsia" w:ascii="Calibri" w:hAnsi="Calibri" w:eastAsia="宋体" w:cs="Times New Roman"/>
                <w:color w:val="auto"/>
                <w:highlight w:val="none"/>
              </w:rPr>
              <w:t>等。</w:t>
            </w:r>
          </w:p>
          <w:p w14:paraId="2B9A368F">
            <w:pPr>
              <w:keepNext w:val="0"/>
              <w:keepLines w:val="0"/>
              <w:suppressLineNumbers w:val="0"/>
              <w:spacing w:before="120" w:beforeLines="50" w:beforeAutospacing="0" w:after="0" w:afterAutospacing="0" w:line="336" w:lineRule="auto"/>
              <w:ind w:left="0" w:right="0"/>
              <w:rPr>
                <w:rFonts w:hint="default" w:ascii="Calibri" w:hAnsi="宋体" w:eastAsia="宋体" w:cs="Times New Roman"/>
                <w:b/>
                <w:color w:val="auto"/>
                <w:highlight w:val="none"/>
              </w:rPr>
            </w:pPr>
            <w:r>
              <w:rPr>
                <w:rFonts w:hint="eastAsia" w:ascii="Calibri" w:hAnsi="宋体" w:eastAsia="宋体" w:cs="Times New Roman"/>
                <w:color w:val="auto"/>
                <w:highlight w:val="none"/>
              </w:rPr>
              <w:t>二</w:t>
            </w:r>
            <w:r>
              <w:rPr>
                <w:rFonts w:hint="default" w:ascii="Calibri" w:hAnsi="宋体" w:eastAsia="宋体" w:cs="Times New Roman"/>
                <w:color w:val="auto"/>
                <w:highlight w:val="none"/>
              </w:rPr>
              <w:t>、</w:t>
            </w:r>
            <w:r>
              <w:rPr>
                <w:rFonts w:hint="default" w:ascii="Calibri" w:hAnsi="宋体" w:eastAsia="宋体" w:cs="Times New Roman"/>
                <w:b/>
                <w:color w:val="auto"/>
                <w:highlight w:val="none"/>
              </w:rPr>
              <w:t>技术建议书：</w:t>
            </w:r>
          </w:p>
          <w:p w14:paraId="7C503DBB">
            <w:pPr>
              <w:keepNext w:val="0"/>
              <w:keepLines w:val="0"/>
              <w:suppressLineNumbers w:val="0"/>
              <w:spacing w:before="0" w:beforeAutospacing="0" w:after="0" w:afterAutospacing="0" w:line="336" w:lineRule="auto"/>
              <w:ind w:left="0" w:right="0" w:firstLine="420" w:firstLineChars="200"/>
              <w:rPr>
                <w:rFonts w:hint="default" w:ascii="Calibri" w:hAnsi="宋体" w:eastAsia="宋体" w:cs="Times New Roman"/>
                <w:color w:val="auto"/>
                <w:highlight w:val="none"/>
              </w:rPr>
            </w:pPr>
            <w:r>
              <w:rPr>
                <w:rFonts w:hint="eastAsia" w:ascii="Calibri" w:hAnsi="宋体" w:eastAsia="宋体" w:cs="Times New Roman"/>
                <w:color w:val="auto"/>
                <w:highlight w:val="none"/>
              </w:rPr>
              <w:t>（</w:t>
            </w:r>
            <w:r>
              <w:rPr>
                <w:rFonts w:hint="default" w:ascii="Calibri" w:hAnsi="宋体" w:eastAsia="宋体" w:cs="Times New Roman"/>
                <w:color w:val="auto"/>
                <w:highlight w:val="none"/>
              </w:rPr>
              <w:t>1</w:t>
            </w:r>
            <w:r>
              <w:rPr>
                <w:rFonts w:hint="eastAsia" w:ascii="Calibri" w:hAnsi="宋体" w:eastAsia="宋体" w:cs="Times New Roman"/>
                <w:color w:val="auto"/>
                <w:highlight w:val="none"/>
              </w:rPr>
              <w:t>）技术建议书（</w:t>
            </w:r>
            <w:r>
              <w:rPr>
                <w:rFonts w:hint="default" w:ascii="Calibri" w:hAnsi="宋体" w:eastAsia="宋体" w:cs="Times New Roman"/>
                <w:color w:val="auto"/>
                <w:highlight w:val="none"/>
              </w:rPr>
              <w:t>暗标）</w:t>
            </w:r>
          </w:p>
          <w:p w14:paraId="275005AE">
            <w:pPr>
              <w:keepNext w:val="0"/>
              <w:keepLines w:val="0"/>
              <w:suppressLineNumbers w:val="0"/>
              <w:spacing w:before="0" w:beforeAutospacing="0" w:after="0" w:afterAutospacing="0" w:line="336" w:lineRule="auto"/>
              <w:ind w:left="0" w:right="0" w:firstLine="420" w:firstLineChars="200"/>
              <w:rPr>
                <w:rFonts w:hint="default" w:ascii="Calibri" w:hAnsi="宋体" w:eastAsia="宋体" w:cs="Times New Roman"/>
                <w:color w:val="auto"/>
                <w:highlight w:val="none"/>
              </w:rPr>
            </w:pPr>
            <w:r>
              <w:rPr>
                <w:rFonts w:hint="eastAsia" w:ascii="Calibri" w:hAnsi="宋体" w:eastAsia="宋体" w:cs="Times New Roman"/>
                <w:color w:val="auto"/>
                <w:highlight w:val="none"/>
              </w:rPr>
              <w:t>（2）技术建议</w:t>
            </w:r>
            <w:r>
              <w:rPr>
                <w:rFonts w:hint="default" w:ascii="Calibri" w:hAnsi="宋体" w:eastAsia="宋体" w:cs="Times New Roman"/>
                <w:color w:val="auto"/>
                <w:highlight w:val="none"/>
              </w:rPr>
              <w:t>书</w:t>
            </w:r>
            <w:r>
              <w:rPr>
                <w:rFonts w:hint="eastAsia" w:ascii="Calibri" w:hAnsi="宋体" w:eastAsia="宋体" w:cs="Times New Roman"/>
                <w:color w:val="auto"/>
                <w:highlight w:val="none"/>
              </w:rPr>
              <w:t>评分需要提交的其他材料。</w:t>
            </w:r>
          </w:p>
          <w:p w14:paraId="1EEFFF8F">
            <w:pPr>
              <w:keepNext w:val="0"/>
              <w:keepLines w:val="0"/>
              <w:suppressLineNumbers w:val="0"/>
              <w:spacing w:before="0" w:beforeAutospacing="0" w:after="0" w:afterAutospacing="0" w:line="336" w:lineRule="auto"/>
              <w:ind w:left="0" w:right="0"/>
              <w:rPr>
                <w:rFonts w:hint="default" w:ascii="Calibri" w:hAnsi="宋体" w:eastAsia="宋体" w:cs="Times New Roman"/>
                <w:b/>
                <w:color w:val="auto"/>
                <w:highlight w:val="none"/>
              </w:rPr>
            </w:pPr>
            <w:r>
              <w:rPr>
                <w:rFonts w:hint="eastAsia" w:ascii="Calibri" w:hAnsi="宋体" w:eastAsia="宋体" w:cs="Times New Roman"/>
                <w:color w:val="auto"/>
                <w:highlight w:val="none"/>
              </w:rPr>
              <w:t>三</w:t>
            </w:r>
            <w:r>
              <w:rPr>
                <w:rFonts w:hint="default" w:ascii="Calibri" w:hAnsi="宋体" w:eastAsia="宋体" w:cs="Times New Roman"/>
                <w:color w:val="auto"/>
                <w:highlight w:val="none"/>
              </w:rPr>
              <w:t>、</w:t>
            </w:r>
            <w:r>
              <w:rPr>
                <w:rFonts w:hint="default" w:ascii="Calibri" w:hAnsi="宋体" w:eastAsia="宋体" w:cs="Times New Roman"/>
                <w:b/>
                <w:color w:val="auto"/>
                <w:highlight w:val="none"/>
              </w:rPr>
              <w:t>商务文件：</w:t>
            </w:r>
          </w:p>
          <w:p w14:paraId="0D5F52BD">
            <w:pPr>
              <w:keepNext w:val="0"/>
              <w:keepLines w:val="0"/>
              <w:suppressLineNumbers w:val="0"/>
              <w:spacing w:before="0" w:beforeAutospacing="0" w:after="0" w:afterAutospacing="0" w:line="336" w:lineRule="auto"/>
              <w:ind w:left="0" w:right="0" w:firstLine="420" w:firstLineChars="200"/>
              <w:rPr>
                <w:rFonts w:hint="eastAsia" w:ascii="Calibri" w:hAnsi="宋体" w:eastAsia="宋体" w:cs="Times New Roman"/>
                <w:color w:val="auto"/>
                <w:highlight w:val="none"/>
              </w:rPr>
            </w:pPr>
            <w:r>
              <w:rPr>
                <w:rFonts w:hint="eastAsia" w:ascii="Calibri" w:hAnsi="宋体" w:eastAsia="宋体" w:cs="Times New Roman"/>
                <w:color w:val="auto"/>
                <w:highlight w:val="none"/>
              </w:rPr>
              <w:t>（</w:t>
            </w:r>
            <w:r>
              <w:rPr>
                <w:rFonts w:hint="default" w:ascii="Calibri" w:hAnsi="宋体" w:eastAsia="宋体" w:cs="Times New Roman"/>
                <w:color w:val="auto"/>
                <w:highlight w:val="none"/>
              </w:rPr>
              <w:t>1</w:t>
            </w:r>
            <w:r>
              <w:rPr>
                <w:rFonts w:hint="eastAsia" w:ascii="Calibri" w:hAnsi="宋体" w:eastAsia="宋体" w:cs="Times New Roman"/>
                <w:color w:val="auto"/>
                <w:highlight w:val="none"/>
              </w:rPr>
              <w:t>）</w:t>
            </w:r>
            <w:r>
              <w:rPr>
                <w:rFonts w:hint="eastAsia" w:ascii="Calibri" w:hAnsi="Calibri" w:eastAsia="宋体" w:cs="Times New Roman"/>
                <w:color w:val="auto"/>
                <w:szCs w:val="21"/>
                <w:highlight w:val="none"/>
                <w:lang w:bidi="ar"/>
              </w:rPr>
              <w:t>商务文件</w:t>
            </w:r>
            <w:r>
              <w:rPr>
                <w:rFonts w:hint="eastAsia" w:ascii="Calibri" w:hAnsi="Calibri" w:eastAsia="宋体" w:cs="Times New Roman"/>
                <w:color w:val="auto"/>
                <w:szCs w:val="21"/>
                <w:highlight w:val="none"/>
              </w:rPr>
              <w:t>其它评分项</w:t>
            </w:r>
            <w:r>
              <w:rPr>
                <w:rFonts w:hint="default" w:ascii="Calibri" w:hAnsi="Calibri" w:eastAsia="宋体" w:cs="Times New Roman"/>
                <w:color w:val="auto"/>
                <w:szCs w:val="21"/>
                <w:highlight w:val="none"/>
              </w:rPr>
              <w:t>：（</w:t>
            </w:r>
            <w:r>
              <w:rPr>
                <w:rFonts w:hint="eastAsia" w:ascii="Calibri" w:hAnsi="Calibri" w:eastAsia="宋体" w:cs="Times New Roman"/>
                <w:color w:val="auto"/>
                <w:szCs w:val="21"/>
                <w:highlight w:val="none"/>
              </w:rPr>
              <w:t>总监理工程师资格、</w:t>
            </w:r>
            <w:r>
              <w:rPr>
                <w:rFonts w:hint="eastAsia" w:ascii="Calibri" w:hAnsi="宋体" w:eastAsia="宋体" w:cs="Times New Roman"/>
                <w:color w:val="auto"/>
                <w:highlight w:val="none"/>
              </w:rPr>
              <w:t>项目监理人员机构情况、投标人资质情况、投标人类似业绩）：</w:t>
            </w:r>
          </w:p>
          <w:p w14:paraId="19A9513D">
            <w:pPr>
              <w:keepNext w:val="0"/>
              <w:keepLines w:val="0"/>
              <w:suppressLineNumbers w:val="0"/>
              <w:spacing w:before="0" w:beforeAutospacing="0" w:after="0" w:afterAutospacing="0" w:line="336" w:lineRule="auto"/>
              <w:ind w:left="0" w:right="0" w:firstLine="420" w:firstLineChars="200"/>
              <w:rPr>
                <w:rFonts w:hint="eastAsia" w:ascii="Calibri" w:hAnsi="宋体" w:eastAsia="宋体" w:cs="Times New Roman"/>
                <w:color w:val="auto"/>
                <w:highlight w:val="none"/>
              </w:rPr>
            </w:pPr>
            <w:r>
              <w:rPr>
                <w:rFonts w:hint="eastAsia" w:ascii="Calibri" w:hAnsi="宋体" w:eastAsia="宋体" w:cs="Times New Roman"/>
                <w:color w:val="auto"/>
                <w:highlight w:val="none"/>
              </w:rPr>
              <w:t>①投标人基本情况表</w:t>
            </w:r>
            <w:r>
              <w:rPr>
                <w:rFonts w:hint="eastAsia" w:ascii="Calibri" w:hAnsi="Calibri" w:eastAsia="宋体" w:cs="Times New Roman"/>
                <w:color w:val="auto"/>
                <w:highlight w:val="none"/>
              </w:rPr>
              <w:t>（含联合体各方）（与资格审核一致，只需填一次）</w:t>
            </w:r>
            <w:r>
              <w:rPr>
                <w:rFonts w:hint="eastAsia" w:ascii="Calibri" w:hAnsi="宋体" w:eastAsia="宋体" w:cs="Times New Roman"/>
                <w:color w:val="auto"/>
                <w:highlight w:val="none"/>
              </w:rPr>
              <w:t>；</w:t>
            </w:r>
          </w:p>
          <w:p w14:paraId="30E1EE1C">
            <w:pPr>
              <w:keepNext w:val="0"/>
              <w:keepLines w:val="0"/>
              <w:suppressLineNumbers w:val="0"/>
              <w:spacing w:before="0" w:beforeAutospacing="0" w:after="0" w:afterAutospacing="0" w:line="336" w:lineRule="auto"/>
              <w:ind w:left="0" w:right="0" w:firstLine="420" w:firstLineChars="200"/>
              <w:rPr>
                <w:rFonts w:hint="eastAsia" w:ascii="Calibri" w:hAnsi="宋体" w:eastAsia="宋体" w:cs="Times New Roman"/>
                <w:color w:val="auto"/>
                <w:highlight w:val="none"/>
              </w:rPr>
            </w:pPr>
            <w:r>
              <w:rPr>
                <w:rFonts w:hint="eastAsia" w:ascii="Calibri" w:hAnsi="宋体" w:eastAsia="宋体" w:cs="Times New Roman"/>
                <w:color w:val="auto"/>
                <w:highlight w:val="none"/>
              </w:rPr>
              <w:t>②项目总监理工程师简历表（与</w:t>
            </w:r>
            <w:r>
              <w:rPr>
                <w:rFonts w:hint="default" w:ascii="Calibri" w:hAnsi="宋体" w:eastAsia="宋体" w:cs="Times New Roman"/>
                <w:color w:val="auto"/>
                <w:highlight w:val="none"/>
              </w:rPr>
              <w:t>资格审核一致</w:t>
            </w:r>
            <w:r>
              <w:rPr>
                <w:rFonts w:hint="eastAsia" w:ascii="Calibri" w:hAnsi="宋体" w:eastAsia="宋体" w:cs="Times New Roman"/>
                <w:color w:val="auto"/>
                <w:highlight w:val="none"/>
              </w:rPr>
              <w:t>，</w:t>
            </w:r>
            <w:r>
              <w:rPr>
                <w:rFonts w:hint="default" w:ascii="Calibri" w:hAnsi="宋体" w:eastAsia="宋体" w:cs="Times New Roman"/>
                <w:color w:val="auto"/>
                <w:highlight w:val="none"/>
              </w:rPr>
              <w:t>只需</w:t>
            </w:r>
            <w:r>
              <w:rPr>
                <w:rFonts w:hint="eastAsia" w:ascii="Calibri" w:hAnsi="宋体" w:eastAsia="宋体" w:cs="Times New Roman"/>
                <w:color w:val="auto"/>
                <w:highlight w:val="none"/>
              </w:rPr>
              <w:t>填</w:t>
            </w:r>
            <w:r>
              <w:rPr>
                <w:rFonts w:hint="default" w:ascii="Calibri" w:hAnsi="宋体" w:eastAsia="宋体" w:cs="Times New Roman"/>
                <w:color w:val="auto"/>
                <w:highlight w:val="none"/>
              </w:rPr>
              <w:t>一次</w:t>
            </w:r>
            <w:r>
              <w:rPr>
                <w:rFonts w:hint="eastAsia" w:ascii="Calibri" w:hAnsi="宋体" w:eastAsia="宋体" w:cs="Times New Roman"/>
                <w:color w:val="auto"/>
                <w:highlight w:val="none"/>
              </w:rPr>
              <w:t>）；</w:t>
            </w:r>
          </w:p>
          <w:p w14:paraId="1E28AC6B">
            <w:pPr>
              <w:keepNext w:val="0"/>
              <w:keepLines w:val="0"/>
              <w:suppressLineNumbers w:val="0"/>
              <w:spacing w:before="0" w:beforeAutospacing="0" w:after="0" w:afterAutospacing="0" w:line="336" w:lineRule="auto"/>
              <w:ind w:left="0" w:right="0" w:firstLine="420" w:firstLineChars="200"/>
              <w:rPr>
                <w:rFonts w:hint="eastAsia" w:ascii="Calibri" w:hAnsi="宋体" w:eastAsia="宋体" w:cs="Times New Roman"/>
                <w:color w:val="auto"/>
                <w:highlight w:val="none"/>
              </w:rPr>
            </w:pPr>
            <w:r>
              <w:rPr>
                <w:rFonts w:hint="eastAsia" w:ascii="Calibri" w:hAnsi="宋体" w:eastAsia="宋体" w:cs="Times New Roman"/>
                <w:color w:val="auto"/>
                <w:highlight w:val="none"/>
              </w:rPr>
              <w:t>③项目监理机构配备情况表（与资格审核一致，只需填一次）</w:t>
            </w:r>
            <w:r>
              <w:rPr>
                <w:rFonts w:hint="default" w:ascii="Calibri" w:hAnsi="宋体" w:eastAsia="宋体" w:cs="Times New Roman"/>
                <w:color w:val="auto"/>
                <w:highlight w:val="none"/>
              </w:rPr>
              <w:t>；</w:t>
            </w:r>
          </w:p>
          <w:p w14:paraId="2A8F875A">
            <w:pPr>
              <w:keepNext w:val="0"/>
              <w:keepLines w:val="0"/>
              <w:suppressLineNumbers w:val="0"/>
              <w:spacing w:before="0" w:beforeAutospacing="0" w:after="0" w:afterAutospacing="0" w:line="336" w:lineRule="auto"/>
              <w:ind w:left="0" w:right="0" w:firstLine="420" w:firstLineChars="200"/>
              <w:rPr>
                <w:rFonts w:hint="eastAsia" w:ascii="Calibri" w:hAnsi="宋体" w:eastAsia="宋体" w:cs="Times New Roman"/>
                <w:color w:val="auto"/>
                <w:highlight w:val="none"/>
              </w:rPr>
            </w:pPr>
            <w:r>
              <w:rPr>
                <w:rFonts w:hint="eastAsia" w:ascii="Calibri" w:hAnsi="宋体" w:eastAsia="宋体" w:cs="Times New Roman"/>
                <w:color w:val="auto"/>
                <w:highlight w:val="none"/>
              </w:rPr>
              <w:t>④企业</w:t>
            </w:r>
            <w:r>
              <w:rPr>
                <w:rFonts w:hint="eastAsia" w:ascii="Calibri" w:hAnsi="宋体" w:eastAsia="宋体" w:cs="Times New Roman"/>
                <w:color w:val="auto"/>
                <w:highlight w:val="none"/>
                <w:u w:val="single"/>
              </w:rPr>
              <w:t xml:space="preserve">    </w:t>
            </w:r>
            <w:r>
              <w:rPr>
                <w:rFonts w:hint="eastAsia" w:ascii="Calibri" w:hAnsi="宋体" w:eastAsia="宋体" w:cs="Times New Roman"/>
                <w:color w:val="auto"/>
                <w:highlight w:val="none"/>
              </w:rPr>
              <w:t>年</w:t>
            </w:r>
            <w:r>
              <w:rPr>
                <w:rFonts w:hint="eastAsia" w:ascii="Calibri" w:hAnsi="宋体" w:eastAsia="宋体" w:cs="Times New Roman"/>
                <w:color w:val="auto"/>
                <w:highlight w:val="none"/>
                <w:u w:val="single"/>
              </w:rPr>
              <w:t xml:space="preserve">   </w:t>
            </w:r>
            <w:r>
              <w:rPr>
                <w:rFonts w:hint="eastAsia" w:ascii="Calibri" w:hAnsi="宋体" w:eastAsia="宋体" w:cs="Times New Roman"/>
                <w:color w:val="auto"/>
                <w:highlight w:val="none"/>
              </w:rPr>
              <w:t>月至投标截止日期止已完成类似项目一览表（如有）；</w:t>
            </w:r>
          </w:p>
          <w:p w14:paraId="751CE9AE">
            <w:pPr>
              <w:keepNext w:val="0"/>
              <w:keepLines w:val="0"/>
              <w:suppressLineNumbers w:val="0"/>
              <w:spacing w:before="0" w:beforeAutospacing="0" w:after="0" w:afterAutospacing="0" w:line="336" w:lineRule="auto"/>
              <w:ind w:left="0" w:right="0" w:firstLine="420" w:firstLineChars="200"/>
              <w:rPr>
                <w:rFonts w:hint="eastAsia" w:ascii="Calibri" w:hAnsi="宋体" w:eastAsia="宋体" w:cs="Times New Roman"/>
                <w:color w:val="auto"/>
                <w:highlight w:val="none"/>
              </w:rPr>
            </w:pPr>
            <w:r>
              <w:rPr>
                <w:rFonts w:hint="eastAsia" w:ascii="Calibri" w:hAnsi="宋体" w:eastAsia="宋体" w:cs="Times New Roman"/>
                <w:color w:val="auto"/>
                <w:highlight w:val="none"/>
              </w:rPr>
              <w:t>（</w:t>
            </w:r>
            <w:r>
              <w:rPr>
                <w:rFonts w:hint="default" w:ascii="Calibri" w:hAnsi="宋体" w:eastAsia="宋体" w:cs="Times New Roman"/>
                <w:color w:val="auto"/>
                <w:highlight w:val="none"/>
              </w:rPr>
              <w:t>2</w:t>
            </w:r>
            <w:r>
              <w:rPr>
                <w:rFonts w:hint="eastAsia" w:ascii="Calibri" w:hAnsi="宋体" w:eastAsia="宋体" w:cs="Times New Roman"/>
                <w:color w:val="auto"/>
                <w:highlight w:val="none"/>
              </w:rPr>
              <w:t>）投标函；</w:t>
            </w:r>
          </w:p>
          <w:p w14:paraId="5EBC8E65">
            <w:pPr>
              <w:keepNext w:val="0"/>
              <w:keepLines w:val="0"/>
              <w:suppressLineNumbers w:val="0"/>
              <w:spacing w:before="0" w:beforeAutospacing="0" w:after="0" w:afterAutospacing="0" w:line="336" w:lineRule="auto"/>
              <w:ind w:left="0" w:right="0" w:firstLine="420" w:firstLineChars="200"/>
              <w:rPr>
                <w:rFonts w:hint="eastAsia" w:ascii="Calibri" w:hAnsi="宋体" w:eastAsia="宋体" w:cs="Times New Roman"/>
                <w:color w:val="auto"/>
                <w:highlight w:val="none"/>
              </w:rPr>
            </w:pPr>
            <w:r>
              <w:rPr>
                <w:rFonts w:hint="eastAsia" w:ascii="Calibri" w:hAnsi="宋体" w:eastAsia="宋体" w:cs="Times New Roman"/>
                <w:color w:val="auto"/>
                <w:highlight w:val="none"/>
              </w:rPr>
              <w:t>（</w:t>
            </w:r>
            <w:r>
              <w:rPr>
                <w:rFonts w:hint="default" w:ascii="Calibri" w:hAnsi="宋体" w:eastAsia="宋体" w:cs="Times New Roman"/>
                <w:color w:val="auto"/>
                <w:highlight w:val="none"/>
              </w:rPr>
              <w:t>3</w:t>
            </w:r>
            <w:r>
              <w:rPr>
                <w:rFonts w:hint="eastAsia" w:ascii="Calibri" w:hAnsi="宋体" w:eastAsia="宋体" w:cs="Times New Roman"/>
                <w:color w:val="auto"/>
                <w:highlight w:val="none"/>
              </w:rPr>
              <w:t>）监理费用报价分析表（选固定金额报价方式时需</w:t>
            </w:r>
            <w:r>
              <w:rPr>
                <w:rFonts w:hint="default" w:ascii="Calibri" w:hAnsi="宋体" w:eastAsia="宋体" w:cs="Times New Roman"/>
                <w:color w:val="auto"/>
                <w:highlight w:val="none"/>
              </w:rPr>
              <w:t>提供</w:t>
            </w:r>
            <w:r>
              <w:rPr>
                <w:rFonts w:hint="eastAsia" w:ascii="Calibri" w:hAnsi="宋体" w:eastAsia="宋体" w:cs="Times New Roman"/>
                <w:color w:val="auto"/>
                <w:highlight w:val="none"/>
              </w:rPr>
              <w:t>）；</w:t>
            </w:r>
          </w:p>
          <w:p w14:paraId="56448DB7">
            <w:pPr>
              <w:keepNext w:val="0"/>
              <w:keepLines w:val="0"/>
              <w:suppressLineNumbers w:val="0"/>
              <w:spacing w:before="0" w:beforeAutospacing="0" w:after="0" w:afterAutospacing="0" w:line="336" w:lineRule="auto"/>
              <w:ind w:left="0" w:right="0" w:firstLine="420" w:firstLineChars="200"/>
              <w:rPr>
                <w:rFonts w:hint="eastAsia" w:ascii="Calibri" w:hAnsi="宋体" w:eastAsia="宋体" w:cs="Times New Roman"/>
                <w:color w:val="auto"/>
                <w:highlight w:val="none"/>
              </w:rPr>
            </w:pPr>
            <w:r>
              <w:rPr>
                <w:rFonts w:hint="eastAsia" w:ascii="Calibri" w:hAnsi="宋体" w:eastAsia="宋体" w:cs="Times New Roman"/>
                <w:color w:val="auto"/>
                <w:highlight w:val="none"/>
              </w:rPr>
              <w:t>（</w:t>
            </w:r>
            <w:r>
              <w:rPr>
                <w:rFonts w:hint="default" w:ascii="Calibri" w:hAnsi="宋体" w:eastAsia="宋体" w:cs="Times New Roman"/>
                <w:color w:val="auto"/>
                <w:highlight w:val="none"/>
              </w:rPr>
              <w:t>4</w:t>
            </w:r>
            <w:r>
              <w:rPr>
                <w:rFonts w:hint="eastAsia" w:ascii="Calibri" w:hAnsi="宋体" w:eastAsia="宋体" w:cs="Times New Roman"/>
                <w:color w:val="auto"/>
                <w:highlight w:val="none"/>
              </w:rPr>
              <w:t>）商务文件需要提交的其他材料</w:t>
            </w:r>
            <w:r>
              <w:rPr>
                <w:rFonts w:hint="eastAsia" w:ascii="Calibri" w:hAnsi="宋体" w:cs="Times New Roman"/>
                <w:color w:val="auto"/>
                <w:highlight w:val="none"/>
                <w:lang w:eastAsia="zh-CN"/>
              </w:rPr>
              <w:t>：《</w:t>
            </w:r>
            <w:r>
              <w:rPr>
                <w:rFonts w:hint="default" w:ascii="Times New Roman" w:hAnsi="Times New Roman" w:cs="Times New Roman"/>
                <w:b w:val="0"/>
                <w:bCs w:val="0"/>
                <w:color w:val="auto"/>
                <w:highlight w:val="none"/>
                <w:vertAlign w:val="baseline"/>
                <w:lang w:eastAsia="zh-CN"/>
              </w:rPr>
              <w:t>中小企业声明函》或者《残疾人福利性单位声明函》或者省级以上监狱管理局、戒毒管理局（含新疆生产建设兵团）出具的属于监狱企业的证明文件扫描件（预留份额专门面向中小企业采购的项目须提供）</w:t>
            </w:r>
            <w:r>
              <w:rPr>
                <w:rFonts w:hint="eastAsia" w:ascii="Times New Roman" w:hAnsi="Times New Roman" w:cs="Times New Roman"/>
                <w:b w:val="0"/>
                <w:bCs w:val="0"/>
                <w:color w:val="auto"/>
                <w:highlight w:val="none"/>
                <w:vertAlign w:val="baseline"/>
                <w:lang w:eastAsia="zh-CN"/>
              </w:rPr>
              <w:t>等</w:t>
            </w:r>
            <w:r>
              <w:rPr>
                <w:rFonts w:hint="eastAsia" w:ascii="Calibri" w:hAnsi="宋体" w:eastAsia="宋体" w:cs="Times New Roman"/>
                <w:color w:val="auto"/>
                <w:highlight w:val="none"/>
              </w:rPr>
              <w:t>。</w:t>
            </w:r>
          </w:p>
        </w:tc>
      </w:tr>
      <w:tr w14:paraId="1D40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3" w:hRule="atLeast"/>
          <w:jc w:val="center"/>
        </w:trPr>
        <w:tc>
          <w:tcPr>
            <w:tcW w:w="1037" w:type="dxa"/>
            <w:noWrap w:val="0"/>
            <w:vAlign w:val="center"/>
          </w:tcPr>
          <w:p w14:paraId="300ED9B4">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3.2.2</w:t>
            </w:r>
          </w:p>
        </w:tc>
        <w:tc>
          <w:tcPr>
            <w:tcW w:w="3065" w:type="dxa"/>
            <w:noWrap w:val="0"/>
            <w:vAlign w:val="center"/>
          </w:tcPr>
          <w:p w14:paraId="0969EFB1">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投标报价</w:t>
            </w:r>
          </w:p>
        </w:tc>
        <w:tc>
          <w:tcPr>
            <w:tcW w:w="5460" w:type="dxa"/>
            <w:noWrap w:val="0"/>
            <w:vAlign w:val="center"/>
          </w:tcPr>
          <w:p w14:paraId="1EF880F3">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u w:val="single"/>
              </w:rPr>
            </w:pPr>
            <w:r>
              <w:rPr>
                <w:rFonts w:hint="eastAsia" w:ascii="Calibri" w:hAnsi="宋体" w:eastAsia="宋体" w:cs="Times New Roman"/>
                <w:color w:val="auto"/>
                <w:highlight w:val="none"/>
              </w:rPr>
              <w:t>（1）</w:t>
            </w:r>
            <w:r>
              <w:rPr>
                <w:rFonts w:hint="eastAsia" w:ascii="Calibri" w:hAnsi="宋体" w:eastAsia="宋体" w:cs="Times New Roman"/>
                <w:color w:val="auto"/>
                <w:highlight w:val="none"/>
                <w:lang w:eastAsia="zh-CN"/>
              </w:rPr>
              <w:t>最高投标限价</w:t>
            </w:r>
            <w:r>
              <w:rPr>
                <w:rFonts w:hint="eastAsia" w:ascii="Calibri" w:hAnsi="宋体" w:eastAsia="宋体" w:cs="Times New Roman"/>
                <w:color w:val="auto"/>
                <w:highlight w:val="none"/>
              </w:rPr>
              <w:t>或有效报价范围：</w:t>
            </w:r>
            <w:r>
              <w:rPr>
                <w:rFonts w:hint="eastAsia" w:ascii="Calibri" w:hAnsi="宋体" w:eastAsia="宋体" w:cs="Times New Roman"/>
                <w:color w:val="auto"/>
                <w:highlight w:val="none"/>
                <w:u w:val="single"/>
              </w:rPr>
              <w:t xml:space="preserve">              </w:t>
            </w:r>
          </w:p>
          <w:p w14:paraId="1D363D80">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eastAsia" w:ascii="Calibri" w:hAnsi="宋体" w:eastAsia="宋体" w:cs="Times New Roman"/>
                <w:color w:val="auto"/>
                <w:highlight w:val="none"/>
              </w:rPr>
              <w:t>（</w:t>
            </w:r>
            <w:r>
              <w:rPr>
                <w:rFonts w:hint="eastAsia" w:ascii="Calibri" w:hAnsi="宋体" w:eastAsia="宋体" w:cs="Times New Roman"/>
                <w:color w:val="auto"/>
                <w:highlight w:val="none"/>
                <w:lang w:eastAsia="zh-CN"/>
              </w:rPr>
              <w:t>最高投标限价</w:t>
            </w:r>
            <w:r>
              <w:rPr>
                <w:rFonts w:hint="eastAsia" w:ascii="Calibri" w:hAnsi="宋体" w:eastAsia="宋体" w:cs="Times New Roman"/>
                <w:color w:val="auto"/>
                <w:highlight w:val="none"/>
              </w:rPr>
              <w:t>可参照</w:t>
            </w:r>
            <w:r>
              <w:rPr>
                <w:rFonts w:hint="eastAsia" w:ascii="Calibri" w:hAnsi="Calibri" w:eastAsia="宋体" w:cs="Times New Roman"/>
                <w:color w:val="auto"/>
                <w:highlight w:val="none"/>
              </w:rPr>
              <w:t>发改价格〔2007〕670号文</w:t>
            </w:r>
            <w:r>
              <w:rPr>
                <w:rFonts w:hint="eastAsia" w:ascii="Calibri" w:hAnsi="宋体" w:eastAsia="宋体" w:cs="Times New Roman"/>
                <w:color w:val="auto"/>
                <w:highlight w:val="none"/>
              </w:rPr>
              <w:t>确定）。</w:t>
            </w:r>
          </w:p>
          <w:p w14:paraId="2AF8D817">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eastAsia" w:ascii="Calibri" w:hAnsi="宋体" w:eastAsia="宋体" w:cs="Times New Roman"/>
                <w:color w:val="auto"/>
                <w:highlight w:val="none"/>
              </w:rPr>
              <w:t>（2）</w:t>
            </w:r>
            <w:r>
              <w:rPr>
                <w:rFonts w:hint="default" w:ascii="Calibri" w:hAnsi="宋体" w:eastAsia="宋体" w:cs="Times New Roman"/>
                <w:color w:val="auto"/>
                <w:highlight w:val="none"/>
              </w:rPr>
              <w:t>投标人应结合自身因素进行竞争性报价</w:t>
            </w:r>
            <w:r>
              <w:rPr>
                <w:rFonts w:hint="eastAsia" w:ascii="Calibri" w:hAnsi="宋体" w:eastAsia="宋体" w:cs="Times New Roman"/>
                <w:color w:val="auto"/>
                <w:highlight w:val="none"/>
              </w:rPr>
              <w:t>，但不得超出</w:t>
            </w:r>
            <w:r>
              <w:rPr>
                <w:rFonts w:hint="eastAsia" w:ascii="Calibri" w:hAnsi="宋体" w:eastAsia="宋体" w:cs="Times New Roman"/>
                <w:color w:val="auto"/>
                <w:highlight w:val="none"/>
                <w:lang w:eastAsia="zh-CN"/>
              </w:rPr>
              <w:t>最高投标限价</w:t>
            </w:r>
            <w:r>
              <w:rPr>
                <w:rFonts w:hint="eastAsia" w:ascii="Calibri" w:hAnsi="宋体" w:eastAsia="宋体" w:cs="Times New Roman"/>
                <w:color w:val="auto"/>
                <w:highlight w:val="none"/>
              </w:rPr>
              <w:t>范围，否则报价无效，做否决投标处理。</w:t>
            </w:r>
          </w:p>
          <w:p w14:paraId="08C50A13">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eastAsia" w:ascii="Calibri" w:hAnsi="宋体" w:eastAsia="宋体" w:cs="Times New Roman"/>
                <w:color w:val="auto"/>
                <w:highlight w:val="none"/>
              </w:rPr>
              <w:t>（3）本项目投标报价方式选择：（在方框内打</w:t>
            </w:r>
            <w:r>
              <w:rPr>
                <w:rFonts w:hint="eastAsia" w:ascii="Calibri" w:hAnsi="宋体" w:cs="Times New Roman"/>
                <w:color w:val="auto"/>
                <w:highlight w:val="none"/>
                <w:lang w:eastAsia="zh-CN"/>
              </w:rPr>
              <w:t>“</w:t>
            </w:r>
            <w:r>
              <w:rPr>
                <w:rFonts w:hint="eastAsia" w:ascii="Calibri" w:hAnsi="宋体" w:eastAsia="宋体" w:cs="Times New Roman"/>
                <w:color w:val="auto"/>
                <w:highlight w:val="none"/>
              </w:rPr>
              <w:t>√</w:t>
            </w:r>
            <w:r>
              <w:rPr>
                <w:rFonts w:hint="eastAsia" w:ascii="Calibri" w:hAnsi="宋体" w:cs="Times New Roman"/>
                <w:color w:val="auto"/>
                <w:highlight w:val="none"/>
                <w:lang w:eastAsia="zh-CN"/>
              </w:rPr>
              <w:t>”</w:t>
            </w:r>
            <w:r>
              <w:rPr>
                <w:rFonts w:hint="eastAsia" w:ascii="Calibri" w:hAnsi="宋体" w:eastAsia="宋体" w:cs="Times New Roman"/>
                <w:color w:val="auto"/>
                <w:highlight w:val="none"/>
              </w:rPr>
              <w:t>）</w:t>
            </w:r>
          </w:p>
          <w:p w14:paraId="34A21464">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rPr>
              <w:t>□ 固定金额报价方式，即□固定总价或□固定单价方式，监理费=中标价或（中标单价×建筑面积）</w:t>
            </w:r>
          </w:p>
          <w:p w14:paraId="4C9BEEE9">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eastAsia" w:ascii="Calibri" w:hAnsi="宋体" w:eastAsia="宋体" w:cs="Times New Roman"/>
                <w:color w:val="auto"/>
                <w:highlight w:val="none"/>
              </w:rPr>
              <w:t>□ 下浮系数报价方式，监理费=监理费基准价×（1</w:t>
            </w:r>
            <w:r>
              <w:rPr>
                <w:rFonts w:hint="default" w:ascii="Calibri" w:hAnsi="宋体" w:eastAsia="宋体" w:cs="Times New Roman"/>
                <w:color w:val="auto"/>
                <w:highlight w:val="none"/>
              </w:rPr>
              <w:t>-</w:t>
            </w:r>
            <w:r>
              <w:rPr>
                <w:rFonts w:hint="eastAsia" w:ascii="Calibri" w:hAnsi="宋体" w:eastAsia="宋体" w:cs="Times New Roman"/>
                <w:color w:val="auto"/>
                <w:highlight w:val="none"/>
              </w:rPr>
              <w:t>下浮系数），本</w:t>
            </w:r>
            <w:r>
              <w:rPr>
                <w:rFonts w:hint="default" w:ascii="Calibri" w:hAnsi="宋体" w:eastAsia="宋体" w:cs="Times New Roman"/>
                <w:color w:val="auto"/>
                <w:highlight w:val="none"/>
              </w:rPr>
              <w:t>项目</w:t>
            </w:r>
            <w:r>
              <w:rPr>
                <w:rFonts w:hint="eastAsia" w:ascii="Calibri" w:hAnsi="宋体" w:eastAsia="宋体" w:cs="Times New Roman"/>
                <w:color w:val="auto"/>
                <w:highlight w:val="none"/>
              </w:rPr>
              <w:t>监理费基准价为</w:t>
            </w:r>
            <w:r>
              <w:rPr>
                <w:rFonts w:hint="default" w:ascii="Calibri" w:hAnsi="宋体" w:eastAsia="宋体" w:cs="Times New Roman"/>
                <w:color w:val="auto"/>
                <w:highlight w:val="none"/>
              </w:rPr>
              <w:t>：</w:t>
            </w:r>
            <w:r>
              <w:rPr>
                <w:rFonts w:hint="eastAsia" w:ascii="Calibri" w:hAnsi="宋体" w:eastAsia="宋体" w:cs="Times New Roman"/>
                <w:color w:val="auto"/>
                <w:highlight w:val="none"/>
                <w:u w:val="single"/>
              </w:rPr>
              <w:t xml:space="preserve">        </w:t>
            </w:r>
            <w:r>
              <w:rPr>
                <w:rFonts w:hint="eastAsia" w:ascii="Calibri" w:hAnsi="宋体" w:eastAsia="宋体" w:cs="Times New Roman"/>
                <w:color w:val="auto"/>
                <w:highlight w:val="none"/>
              </w:rPr>
              <w:t>【注：下浮系数不需在下浮系数前加负号；2、</w:t>
            </w:r>
            <w:r>
              <w:rPr>
                <w:rFonts w:hint="default" w:ascii="Calibri" w:hAnsi="宋体" w:eastAsia="宋体" w:cs="Times New Roman"/>
                <w:color w:val="auto"/>
                <w:highlight w:val="none"/>
              </w:rPr>
              <w:t>不需要提供价格分析表</w:t>
            </w:r>
            <w:r>
              <w:rPr>
                <w:rFonts w:hint="eastAsia" w:ascii="Calibri" w:hAnsi="宋体" w:eastAsia="宋体" w:cs="Times New Roman"/>
                <w:color w:val="auto"/>
                <w:highlight w:val="none"/>
              </w:rPr>
              <w:t>】</w:t>
            </w:r>
          </w:p>
          <w:p w14:paraId="23DF206D">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eastAsia" w:ascii="Calibri" w:hAnsi="宋体" w:eastAsia="宋体" w:cs="Times New Roman"/>
                <w:color w:val="auto"/>
                <w:highlight w:val="none"/>
              </w:rPr>
              <w:t>□ 费率报价方式，监理费=□</w:t>
            </w:r>
            <w:r>
              <w:rPr>
                <w:rFonts w:hint="default" w:ascii="Calibri" w:hAnsi="宋体" w:eastAsia="宋体" w:cs="Times New Roman"/>
                <w:color w:val="auto"/>
                <w:highlight w:val="none"/>
              </w:rPr>
              <w:t>项目概算投资额</w:t>
            </w:r>
            <w:r>
              <w:rPr>
                <w:rFonts w:hint="eastAsia" w:ascii="Calibri" w:hAnsi="宋体" w:eastAsia="宋体" w:cs="Times New Roman"/>
                <w:color w:val="auto"/>
                <w:highlight w:val="none"/>
              </w:rPr>
              <w:t>（或□建筑安装工程费）×中标费率（</w:t>
            </w:r>
            <w:r>
              <w:rPr>
                <w:rFonts w:hint="default" w:ascii="Calibri" w:hAnsi="宋体" w:eastAsia="宋体" w:cs="Times New Roman"/>
                <w:color w:val="auto"/>
                <w:highlight w:val="none"/>
              </w:rPr>
              <w:t>注：不需要提供价格分析表</w:t>
            </w:r>
            <w:r>
              <w:rPr>
                <w:rFonts w:hint="eastAsia" w:ascii="Calibri" w:hAnsi="宋体" w:eastAsia="宋体" w:cs="Times New Roman"/>
                <w:color w:val="auto"/>
                <w:highlight w:val="none"/>
              </w:rPr>
              <w:t>）</w:t>
            </w:r>
          </w:p>
        </w:tc>
      </w:tr>
      <w:tr w14:paraId="7527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5112B9E0">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3.3.</w:t>
            </w:r>
            <w:r>
              <w:rPr>
                <w:rFonts w:hint="eastAsia" w:ascii="Calibri" w:hAnsi="宋体" w:eastAsia="宋体" w:cs="Times New Roman"/>
                <w:color w:val="auto"/>
                <w:highlight w:val="none"/>
              </w:rPr>
              <w:t>1</w:t>
            </w:r>
          </w:p>
        </w:tc>
        <w:tc>
          <w:tcPr>
            <w:tcW w:w="3065" w:type="dxa"/>
            <w:noWrap w:val="0"/>
            <w:vAlign w:val="center"/>
          </w:tcPr>
          <w:p w14:paraId="227287B6">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投标有效期</w:t>
            </w:r>
          </w:p>
        </w:tc>
        <w:tc>
          <w:tcPr>
            <w:tcW w:w="5460" w:type="dxa"/>
            <w:noWrap w:val="0"/>
            <w:vAlign w:val="bottom"/>
          </w:tcPr>
          <w:p w14:paraId="6FB3CBB2">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rPr>
              <w:t>□45天    □60天    □90天</w:t>
            </w:r>
          </w:p>
        </w:tc>
      </w:tr>
      <w:tr w14:paraId="2623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6747F9C1">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3.4.</w:t>
            </w:r>
            <w:r>
              <w:rPr>
                <w:rFonts w:hint="eastAsia" w:ascii="Calibri" w:hAnsi="宋体" w:eastAsia="宋体" w:cs="Times New Roman"/>
                <w:color w:val="auto"/>
                <w:highlight w:val="none"/>
              </w:rPr>
              <w:t>1</w:t>
            </w:r>
          </w:p>
        </w:tc>
        <w:tc>
          <w:tcPr>
            <w:tcW w:w="3065" w:type="dxa"/>
            <w:noWrap w:val="0"/>
            <w:vAlign w:val="center"/>
          </w:tcPr>
          <w:p w14:paraId="027E20F0">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投标保证金</w:t>
            </w:r>
          </w:p>
        </w:tc>
        <w:tc>
          <w:tcPr>
            <w:tcW w:w="5460" w:type="dxa"/>
            <w:noWrap w:val="0"/>
            <w:vAlign w:val="center"/>
          </w:tcPr>
          <w:p w14:paraId="3134C174">
            <w:pPr>
              <w:keepNext w:val="0"/>
              <w:keepLines w:val="0"/>
              <w:suppressLineNumbers w:val="0"/>
              <w:spacing w:before="0" w:beforeAutospacing="0" w:after="0" w:afterAutospacing="0" w:line="348" w:lineRule="auto"/>
              <w:ind w:left="0" w:right="0"/>
              <w:rPr>
                <w:rFonts w:hint="default" w:ascii="Calibri" w:hAnsi="Calibri" w:eastAsia="宋体" w:cs="Times New Roman"/>
                <w:color w:val="auto"/>
                <w:highlight w:val="none"/>
              </w:rPr>
            </w:pPr>
            <w:r>
              <w:rPr>
                <w:rFonts w:hint="eastAsia" w:ascii="Calibri" w:hAnsi="Calibri" w:eastAsia="宋体" w:cs="Times New Roman"/>
                <w:color w:val="auto"/>
                <w:highlight w:val="none"/>
              </w:rPr>
              <w:t>□不</w:t>
            </w:r>
            <w:r>
              <w:rPr>
                <w:rFonts w:hint="default" w:ascii="Calibri" w:hAnsi="Calibri" w:eastAsia="宋体" w:cs="Times New Roman"/>
                <w:color w:val="auto"/>
                <w:highlight w:val="none"/>
              </w:rPr>
              <w:t>需要</w:t>
            </w:r>
            <w:r>
              <w:rPr>
                <w:rFonts w:hint="eastAsia" w:ascii="Calibri" w:hAnsi="Calibri" w:eastAsia="宋体" w:cs="Times New Roman"/>
                <w:color w:val="auto"/>
                <w:highlight w:val="none"/>
              </w:rPr>
              <w:t>提交。</w:t>
            </w:r>
          </w:p>
          <w:p w14:paraId="3A579274">
            <w:pPr>
              <w:keepNext w:val="0"/>
              <w:keepLines w:val="0"/>
              <w:suppressLineNumbers w:val="0"/>
              <w:spacing w:before="0" w:beforeAutospacing="0" w:after="0" w:afterAutospacing="0" w:line="348" w:lineRule="auto"/>
              <w:ind w:left="0" w:right="0"/>
              <w:rPr>
                <w:rFonts w:hint="eastAsia" w:ascii="方正楷体_GB2312" w:hAnsi="方正楷体_GB2312" w:eastAsia="方正楷体_GB2312" w:cs="方正楷体_GB2312"/>
                <w:color w:val="auto"/>
                <w:highlight w:val="none"/>
              </w:rPr>
            </w:pPr>
            <w:r>
              <w:rPr>
                <w:rFonts w:hint="eastAsia" w:ascii="Calibri" w:hAnsi="宋体" w:eastAsia="宋体" w:cs="Times New Roman"/>
                <w:color w:val="auto"/>
                <w:highlight w:val="none"/>
              </w:rPr>
              <w:t>□需要提交，</w:t>
            </w:r>
            <w:r>
              <w:rPr>
                <w:rFonts w:hint="default" w:ascii="Calibri" w:hAnsi="Calibri" w:eastAsia="宋体" w:cs="Times New Roman"/>
                <w:color w:val="auto"/>
                <w:highlight w:val="none"/>
              </w:rPr>
              <w:t>投标保证金的</w:t>
            </w:r>
            <w:r>
              <w:rPr>
                <w:rFonts w:hint="eastAsia" w:ascii="Calibri" w:hAnsi="Calibri" w:eastAsia="宋体" w:cs="Times New Roman"/>
                <w:color w:val="auto"/>
                <w:highlight w:val="none"/>
              </w:rPr>
              <w:t>提交方式：</w:t>
            </w:r>
            <w:r>
              <w:rPr>
                <w:rFonts w:hint="eastAsia" w:ascii="Calibri" w:hAnsi="宋体" w:eastAsia="宋体" w:cs="宋体"/>
                <w:color w:val="auto"/>
                <w:highlight w:val="none"/>
              </w:rPr>
              <w:t>银行转账、电汇或网上支付、保函（银行保函、电子</w:t>
            </w:r>
            <w:r>
              <w:rPr>
                <w:rFonts w:hint="default" w:ascii="Calibri" w:hAnsi="宋体" w:eastAsia="宋体" w:cs="宋体"/>
                <w:color w:val="auto"/>
                <w:highlight w:val="none"/>
              </w:rPr>
              <w:t>保函</w:t>
            </w:r>
            <w:r>
              <w:rPr>
                <w:rFonts w:hint="eastAsia" w:ascii="Calibri" w:hAnsi="宋体" w:eastAsia="宋体" w:cs="宋体"/>
                <w:color w:val="auto"/>
                <w:highlight w:val="none"/>
              </w:rPr>
              <w:t>、保证保险保函、工程担保保函）</w:t>
            </w:r>
            <w:r>
              <w:rPr>
                <w:rFonts w:hint="eastAsia" w:ascii="Calibri" w:hAnsi="宋体" w:eastAsia="宋体" w:cs="Times New Roman"/>
                <w:color w:val="auto"/>
                <w:highlight w:val="none"/>
              </w:rPr>
              <w:t>等方式提交</w:t>
            </w:r>
            <w:r>
              <w:rPr>
                <w:rFonts w:hint="default" w:ascii="Calibri" w:hAnsi="Calibri" w:eastAsia="宋体" w:cs="Times New Roman"/>
                <w:color w:val="auto"/>
                <w:highlight w:val="none"/>
              </w:rPr>
              <w:t>。</w:t>
            </w:r>
            <w:r>
              <w:rPr>
                <w:rFonts w:hint="eastAsia" w:ascii="方正楷体_GB2312" w:hAnsi="方正楷体_GB2312" w:eastAsia="方正楷体_GB2312" w:cs="方正楷体_GB2312"/>
                <w:color w:val="auto"/>
                <w:highlight w:val="none"/>
              </w:rPr>
              <w:t>【备注：严禁要求投标人以现金方式提交保证金的行为；采用银行保函、工程担保或工程保证保险方式的，保函有效期不得</w:t>
            </w:r>
            <w:r>
              <w:rPr>
                <w:rFonts w:hint="eastAsia" w:ascii="方正楷体_GB2312" w:hAnsi="方正楷体_GB2312" w:eastAsia="方正楷体_GB2312" w:cs="方正楷体_GB2312"/>
                <w:color w:val="auto"/>
                <w:highlight w:val="none"/>
                <w:lang w:val="en-US" w:eastAsia="zh-CN"/>
              </w:rPr>
              <w:t>小</w:t>
            </w:r>
            <w:r>
              <w:rPr>
                <w:rFonts w:hint="eastAsia" w:ascii="方正楷体_GB2312" w:hAnsi="方正楷体_GB2312" w:eastAsia="方正楷体_GB2312" w:cs="方正楷体_GB2312"/>
                <w:color w:val="auto"/>
                <w:highlight w:val="none"/>
              </w:rPr>
              <w:t>于投标有效期；鼓励采用电子保函等形式；满足免缴资格的投标人不需要提交</w:t>
            </w:r>
            <w:r>
              <w:rPr>
                <w:rFonts w:hint="eastAsia" w:ascii="方正楷体_GB2312" w:hAnsi="方正楷体_GB2312" w:eastAsia="方正楷体_GB2312" w:cs="方正楷体_GB2312"/>
                <w:color w:val="auto"/>
                <w:highlight w:val="none"/>
                <w:lang w:eastAsia="zh-CN"/>
              </w:rPr>
              <w:t>】</w:t>
            </w:r>
          </w:p>
          <w:p w14:paraId="0DECDAE2">
            <w:pPr>
              <w:keepNext w:val="0"/>
              <w:keepLines w:val="0"/>
              <w:suppressLineNumbers w:val="0"/>
              <w:spacing w:before="0" w:beforeAutospacing="0" w:after="0" w:afterAutospacing="0" w:line="348" w:lineRule="auto"/>
              <w:ind w:left="0" w:right="0"/>
              <w:rPr>
                <w:rFonts w:hint="eastAsia" w:ascii="Calibri" w:hAnsi="Calibri" w:eastAsia="宋体" w:cs="Times New Roman"/>
                <w:color w:val="auto"/>
                <w:highlight w:val="none"/>
              </w:rPr>
            </w:pPr>
            <w:r>
              <w:rPr>
                <w:rFonts w:hint="default" w:ascii="Calibri" w:hAnsi="Calibri" w:eastAsia="宋体" w:cs="Times New Roman"/>
                <w:color w:val="auto"/>
                <w:highlight w:val="none"/>
              </w:rPr>
              <w:t>投标保证金的金额：</w:t>
            </w:r>
            <w:r>
              <w:rPr>
                <w:rFonts w:hint="default" w:ascii="Calibri" w:hAnsi="Calibri" w:eastAsia="宋体" w:cs="Times New Roman"/>
                <w:color w:val="auto"/>
                <w:highlight w:val="none"/>
                <w:u w:val="single"/>
              </w:rPr>
              <w:t xml:space="preserve">       </w:t>
            </w:r>
            <w:r>
              <w:rPr>
                <w:rFonts w:hint="eastAsia" w:ascii="Calibri" w:hAnsi="Calibri" w:eastAsia="宋体" w:cs="Times New Roman"/>
                <w:color w:val="auto"/>
                <w:highlight w:val="none"/>
              </w:rPr>
              <w:t>。</w:t>
            </w:r>
          </w:p>
          <w:p w14:paraId="0D06ED84">
            <w:pPr>
              <w:keepNext w:val="0"/>
              <w:keepLines w:val="0"/>
              <w:suppressLineNumbers w:val="0"/>
              <w:spacing w:before="0" w:beforeAutospacing="0" w:after="0" w:afterAutospacing="0" w:line="348" w:lineRule="auto"/>
              <w:ind w:left="0" w:right="0"/>
              <w:rPr>
                <w:rFonts w:hint="default" w:ascii="Calibri" w:hAnsi="Calibri" w:eastAsia="宋体" w:cs="Times New Roman"/>
                <w:color w:val="auto"/>
                <w:highlight w:val="none"/>
              </w:rPr>
            </w:pPr>
            <w:r>
              <w:rPr>
                <w:rFonts w:hint="default" w:ascii="Calibri" w:hAnsi="Calibri" w:eastAsia="楷体_GB2312" w:cs="Times New Roman"/>
                <w:color w:val="auto"/>
                <w:highlight w:val="none"/>
              </w:rPr>
              <w:t>【备注：</w:t>
            </w:r>
            <w:r>
              <w:rPr>
                <w:rFonts w:hint="eastAsia" w:ascii="Calibri" w:hAnsi="Calibri" w:eastAsia="楷体_GB2312" w:cs="Times New Roman"/>
                <w:color w:val="auto"/>
                <w:highlight w:val="none"/>
                <w:lang w:eastAsia="zh-CN"/>
              </w:rPr>
              <w:t>每个标段</w:t>
            </w:r>
            <w:r>
              <w:rPr>
                <w:rFonts w:hint="eastAsia" w:ascii="Calibri" w:hAnsi="Calibri" w:eastAsia="楷体_GB2312" w:cs="Times New Roman"/>
                <w:color w:val="auto"/>
                <w:highlight w:val="none"/>
              </w:rPr>
              <w:t>不得超过</w:t>
            </w:r>
            <w:r>
              <w:rPr>
                <w:rFonts w:hint="eastAsia" w:ascii="Times New Roman" w:hAnsi="Times New Roman" w:eastAsia="楷体_GB2312" w:cs="Times New Roman"/>
                <w:b w:val="0"/>
                <w:i w:val="0"/>
                <w:caps w:val="0"/>
                <w:color w:val="auto"/>
                <w:spacing w:val="0"/>
                <w:sz w:val="21"/>
                <w:szCs w:val="21"/>
                <w:highlight w:val="none"/>
                <w:shd w:val="clear" w:color="auto" w:fill="auto"/>
              </w:rPr>
              <w:t>项目估算价</w:t>
            </w:r>
            <w:r>
              <w:rPr>
                <w:rFonts w:hint="default" w:ascii="Calibri" w:hAnsi="Calibri" w:eastAsia="楷体_GB2312" w:cs="Times New Roman"/>
                <w:color w:val="auto"/>
                <w:kern w:val="0"/>
                <w:highlight w:val="none"/>
              </w:rPr>
              <w:t>的</w:t>
            </w:r>
            <w:r>
              <w:rPr>
                <w:rFonts w:hint="eastAsia" w:ascii="Calibri" w:hAnsi="Calibri" w:eastAsia="楷体_GB2312" w:cs="Times New Roman"/>
                <w:color w:val="auto"/>
                <w:kern w:val="0"/>
                <w:highlight w:val="none"/>
                <w:lang w:val="en-US" w:eastAsia="zh-CN"/>
              </w:rPr>
              <w:t>1</w:t>
            </w:r>
            <w:r>
              <w:rPr>
                <w:rFonts w:hint="default" w:ascii="Calibri" w:hAnsi="Calibri" w:eastAsia="楷体_GB2312" w:cs="Times New Roman"/>
                <w:color w:val="auto"/>
                <w:kern w:val="0"/>
                <w:highlight w:val="none"/>
              </w:rPr>
              <w:t>%，且最多不</w:t>
            </w:r>
            <w:r>
              <w:rPr>
                <w:rFonts w:hint="eastAsia" w:ascii="Calibri" w:hAnsi="Calibri" w:eastAsia="楷体_GB2312" w:cs="Times New Roman"/>
                <w:color w:val="auto"/>
                <w:kern w:val="0"/>
                <w:highlight w:val="none"/>
              </w:rPr>
              <w:t>得</w:t>
            </w:r>
            <w:r>
              <w:rPr>
                <w:rFonts w:hint="default" w:ascii="Calibri" w:hAnsi="Calibri" w:eastAsia="楷体_GB2312" w:cs="Times New Roman"/>
                <w:color w:val="auto"/>
                <w:kern w:val="0"/>
                <w:highlight w:val="none"/>
              </w:rPr>
              <w:t>超过</w:t>
            </w:r>
            <w:r>
              <w:rPr>
                <w:rFonts w:hint="eastAsia" w:ascii="Calibri" w:hAnsi="Calibri" w:eastAsia="楷体_GB2312" w:cs="Times New Roman"/>
                <w:color w:val="auto"/>
                <w:kern w:val="0"/>
                <w:highlight w:val="none"/>
                <w:lang w:val="en-US" w:eastAsia="zh-CN"/>
              </w:rPr>
              <w:t>3</w:t>
            </w:r>
            <w:r>
              <w:rPr>
                <w:rFonts w:hint="default" w:ascii="Calibri" w:hAnsi="Calibri" w:eastAsia="楷体_GB2312" w:cs="Times New Roman"/>
                <w:color w:val="auto"/>
                <w:kern w:val="0"/>
                <w:highlight w:val="none"/>
              </w:rPr>
              <w:t>0万元</w:t>
            </w:r>
            <w:r>
              <w:rPr>
                <w:rFonts w:hint="eastAsia" w:ascii="Calibri" w:hAnsi="Calibri" w:eastAsia="楷体_GB2312" w:cs="Times New Roman"/>
                <w:color w:val="auto"/>
                <w:kern w:val="0"/>
                <w:highlight w:val="none"/>
              </w:rPr>
              <w:t>，鼓励招标人减少或免除投标保证金</w:t>
            </w:r>
            <w:r>
              <w:rPr>
                <w:rFonts w:hint="default" w:ascii="Calibri" w:hAnsi="Calibri" w:eastAsia="楷体_GB2312" w:cs="Times New Roman"/>
                <w:color w:val="auto"/>
                <w:highlight w:val="none"/>
              </w:rPr>
              <w:t>】</w:t>
            </w:r>
          </w:p>
          <w:p w14:paraId="7E8B5175">
            <w:pPr>
              <w:keepNext w:val="0"/>
              <w:keepLines w:val="0"/>
              <w:suppressLineNumbers w:val="0"/>
              <w:spacing w:before="0" w:beforeAutospacing="0" w:after="0" w:afterAutospacing="0" w:line="348" w:lineRule="auto"/>
              <w:ind w:left="0" w:right="0"/>
              <w:rPr>
                <w:rFonts w:hint="default" w:ascii="Calibri" w:hAnsi="宋体" w:eastAsia="宋体" w:cs="Times New Roman"/>
                <w:color w:val="auto"/>
                <w:highlight w:val="none"/>
              </w:rPr>
            </w:pPr>
            <w:r>
              <w:rPr>
                <w:rFonts w:hint="eastAsia" w:ascii="Calibri" w:hAnsi="Calibri" w:eastAsia="宋体" w:cs="宋体"/>
                <w:color w:val="auto"/>
                <w:highlight w:val="none"/>
              </w:rPr>
              <w:t>提交方式：</w:t>
            </w:r>
          </w:p>
          <w:p w14:paraId="2D5E4D5D">
            <w:pPr>
              <w:keepNext w:val="0"/>
              <w:keepLines w:val="0"/>
              <w:suppressLineNumbers w:val="0"/>
              <w:spacing w:before="0" w:beforeAutospacing="0" w:after="0" w:afterAutospacing="0" w:line="348" w:lineRule="auto"/>
              <w:ind w:left="0" w:right="0"/>
              <w:rPr>
                <w:rFonts w:hint="eastAsia" w:ascii="Calibri" w:hAnsi="宋体" w:eastAsia="宋体" w:cs="Times New Roman"/>
                <w:color w:val="auto"/>
                <w:highlight w:val="none"/>
              </w:rPr>
            </w:pPr>
            <w:r>
              <w:rPr>
                <w:rFonts w:hint="eastAsia" w:ascii="Calibri" w:hAnsi="宋体" w:eastAsia="宋体" w:cs="Times New Roman"/>
                <w:color w:val="auto"/>
                <w:highlight w:val="none"/>
              </w:rPr>
              <w:t xml:space="preserve">    </w:t>
            </w:r>
            <w:r>
              <w:rPr>
                <w:rFonts w:hint="eastAsia" w:ascii="Calibri" w:hAnsi="宋体" w:cs="Times New Roman"/>
                <w:color w:val="auto"/>
                <w:highlight w:val="none"/>
                <w:lang w:eastAsia="zh-CN"/>
              </w:rPr>
              <w:t>1.</w:t>
            </w:r>
            <w:r>
              <w:rPr>
                <w:rFonts w:hint="eastAsia" w:ascii="Calibri" w:hAnsi="宋体" w:eastAsia="宋体" w:cs="Times New Roman"/>
                <w:color w:val="auto"/>
                <w:highlight w:val="none"/>
              </w:rPr>
              <w:t>使用银行转账（或电汇、网上支付）时投标保证金必须从投标人的企业基本账户汇到以下指定的投标保证金专用</w:t>
            </w:r>
            <w:r>
              <w:rPr>
                <w:rFonts w:hint="eastAsia" w:ascii="Calibri" w:hAnsi="宋体" w:eastAsia="宋体" w:cs="Times New Roman"/>
                <w:color w:val="auto"/>
                <w:highlight w:val="none"/>
                <w:lang w:eastAsia="zh-CN"/>
              </w:rPr>
              <w:t>账</w:t>
            </w:r>
            <w:r>
              <w:rPr>
                <w:rFonts w:hint="eastAsia" w:ascii="Calibri" w:hAnsi="宋体" w:eastAsia="宋体" w:cs="Times New Roman"/>
                <w:color w:val="auto"/>
                <w:highlight w:val="none"/>
              </w:rPr>
              <w:t>户，否则投标无效。</w:t>
            </w:r>
          </w:p>
          <w:p w14:paraId="0AF9A9F0">
            <w:pPr>
              <w:keepNext w:val="0"/>
              <w:keepLines w:val="0"/>
              <w:suppressLineNumbers w:val="0"/>
              <w:spacing w:before="0" w:beforeAutospacing="0" w:after="0" w:afterAutospacing="0" w:line="348" w:lineRule="auto"/>
              <w:ind w:left="0" w:right="0" w:firstLine="420"/>
              <w:rPr>
                <w:rFonts w:hint="eastAsia" w:ascii="Times New Roman" w:hAnsi="宋体" w:eastAsia="宋体" w:cs="Times New Roman"/>
                <w:color w:val="auto"/>
                <w:highlight w:val="none"/>
              </w:rPr>
            </w:pPr>
            <w:r>
              <w:rPr>
                <w:rFonts w:hint="eastAsia" w:ascii="Calibri" w:hAnsi="宋体" w:eastAsia="宋体" w:cs="Times New Roman"/>
                <w:color w:val="auto"/>
                <w:highlight w:val="none"/>
              </w:rPr>
              <w:t>账户名称：</w:t>
            </w:r>
            <w:r>
              <w:rPr>
                <w:rFonts w:hint="eastAsia" w:ascii="Calibri" w:hAnsi="宋体" w:cs="Times New Roman"/>
                <w:color w:val="auto"/>
                <w:highlight w:val="none"/>
                <w:u w:val="single"/>
                <w:lang w:val="en-US" w:eastAsia="zh-CN"/>
              </w:rPr>
              <w:t xml:space="preserve">                          </w:t>
            </w:r>
            <w:r>
              <w:rPr>
                <w:rFonts w:hint="eastAsia" w:ascii="Calibri" w:hAnsi="宋体" w:eastAsia="宋体" w:cs="Times New Roman"/>
                <w:color w:val="auto"/>
                <w:highlight w:val="none"/>
              </w:rPr>
              <w:t xml:space="preserve">  </w:t>
            </w:r>
            <w:r>
              <w:rPr>
                <w:rFonts w:hint="eastAsia" w:ascii="Times New Roman" w:hAnsi="宋体" w:eastAsia="宋体" w:cs="Times New Roman"/>
                <w:color w:val="auto"/>
                <w:highlight w:val="none"/>
              </w:rPr>
              <w:t xml:space="preserve">  </w:t>
            </w:r>
          </w:p>
          <w:p w14:paraId="312B43FB">
            <w:pPr>
              <w:keepNext w:val="0"/>
              <w:keepLines w:val="0"/>
              <w:suppressLineNumbers w:val="0"/>
              <w:spacing w:before="0" w:beforeAutospacing="0" w:after="0" w:afterAutospacing="0" w:line="348" w:lineRule="auto"/>
              <w:ind w:left="0" w:right="0" w:firstLine="42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开户银行：</w:t>
            </w:r>
            <w:r>
              <w:rPr>
                <w:rFonts w:hint="eastAsia" w:ascii="Calibri" w:hAnsi="宋体" w:cs="Times New Roman"/>
                <w:color w:val="auto"/>
                <w:highlight w:val="none"/>
                <w:u w:val="single"/>
                <w:lang w:val="en-US" w:eastAsia="zh-CN"/>
              </w:rPr>
              <w:t xml:space="preserve">                          </w:t>
            </w:r>
          </w:p>
          <w:p w14:paraId="0354716B">
            <w:pPr>
              <w:keepNext w:val="0"/>
              <w:keepLines w:val="0"/>
              <w:suppressLineNumbers w:val="0"/>
              <w:spacing w:before="0" w:beforeAutospacing="0" w:after="0" w:afterAutospacing="0" w:line="348" w:lineRule="auto"/>
              <w:ind w:left="0" w:right="0"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银行账号：</w:t>
            </w:r>
            <w:r>
              <w:rPr>
                <w:rFonts w:hint="eastAsia" w:ascii="Calibri" w:hAnsi="宋体" w:cs="Times New Roman"/>
                <w:color w:val="auto"/>
                <w:highlight w:val="none"/>
                <w:u w:val="single"/>
                <w:lang w:val="en-US" w:eastAsia="zh-CN"/>
              </w:rPr>
              <w:t xml:space="preserve">                          </w:t>
            </w:r>
          </w:p>
          <w:p w14:paraId="7B47063A">
            <w:pPr>
              <w:keepNext w:val="0"/>
              <w:keepLines w:val="0"/>
              <w:suppressLineNumbers w:val="0"/>
              <w:spacing w:before="0" w:beforeAutospacing="0" w:after="0" w:afterAutospacing="0" w:line="360" w:lineRule="auto"/>
              <w:ind w:left="0" w:right="0"/>
              <w:rPr>
                <w:rFonts w:hint="eastAsia" w:ascii="Times New Roman" w:hAnsi="宋体" w:eastAsia="宋体" w:cs="Times New Roman"/>
                <w:color w:val="auto"/>
                <w:highlight w:val="none"/>
                <w:lang w:bidi="ar-SA"/>
              </w:rPr>
            </w:pPr>
            <w:r>
              <w:rPr>
                <w:rFonts w:hint="eastAsia" w:ascii="Times New Roman" w:hAnsi="宋体" w:eastAsia="宋体" w:cs="Times New Roman"/>
                <w:color w:val="auto"/>
                <w:highlight w:val="none"/>
              </w:rPr>
              <w:t xml:space="preserve">   </w:t>
            </w:r>
            <w:r>
              <w:rPr>
                <w:rFonts w:hint="eastAsia" w:ascii="Times New Roman" w:hAnsi="宋体" w:eastAsia="宋体" w:cs="Times New Roman"/>
                <w:color w:val="auto"/>
                <w:highlight w:val="none"/>
                <w:lang w:bidi="ar-SA"/>
              </w:rPr>
              <w:t xml:space="preserve"> </w:t>
            </w:r>
            <w:r>
              <w:rPr>
                <w:rFonts w:hint="eastAsia" w:hAnsi="宋体" w:cs="Times New Roman"/>
                <w:color w:val="auto"/>
                <w:highlight w:val="none"/>
                <w:lang w:eastAsia="zh-CN" w:bidi="ar-SA"/>
              </w:rPr>
              <w:t>2.</w:t>
            </w:r>
            <w:r>
              <w:rPr>
                <w:rFonts w:hint="eastAsia" w:ascii="Times New Roman" w:hAnsi="宋体" w:eastAsia="宋体" w:cs="Times New Roman"/>
                <w:b w:val="0"/>
                <w:i w:val="0"/>
                <w:caps w:val="0"/>
                <w:color w:val="auto"/>
                <w:spacing w:val="0"/>
                <w:sz w:val="21"/>
                <w:szCs w:val="21"/>
                <w:highlight w:val="none"/>
                <w:shd w:val="clear" w:color="auto" w:fill="auto"/>
                <w:lang w:bidi="ar-SA"/>
              </w:rPr>
              <w:t>投标人使用</w:t>
            </w:r>
            <w:r>
              <w:rPr>
                <w:rFonts w:hint="eastAsia" w:hAnsi="宋体" w:cs="Times New Roman"/>
                <w:b w:val="0"/>
                <w:i w:val="0"/>
                <w:caps w:val="0"/>
                <w:color w:val="auto"/>
                <w:spacing w:val="0"/>
                <w:sz w:val="21"/>
                <w:szCs w:val="21"/>
                <w:highlight w:val="none"/>
                <w:shd w:val="clear" w:color="auto" w:fill="auto"/>
                <w:lang w:eastAsia="zh-CN" w:bidi="ar-SA"/>
              </w:rPr>
              <w:t>银行保函、电子保函、保证保险保函、工程担保保函</w:t>
            </w:r>
            <w:r>
              <w:rPr>
                <w:rFonts w:hint="eastAsia" w:ascii="Times New Roman" w:hAnsi="宋体" w:eastAsia="宋体" w:cs="Times New Roman"/>
                <w:b w:val="0"/>
                <w:i w:val="0"/>
                <w:caps w:val="0"/>
                <w:color w:val="auto"/>
                <w:spacing w:val="0"/>
                <w:sz w:val="21"/>
                <w:szCs w:val="21"/>
                <w:highlight w:val="none"/>
                <w:shd w:val="clear" w:color="auto" w:fill="auto"/>
                <w:lang w:bidi="ar-SA"/>
              </w:rPr>
              <w:t>时，投标人开具纸质保函的，需将保函原件扫描件作为投标文件的组成部分同步上传至全国公共资源交易平台</w:t>
            </w:r>
            <w:r>
              <w:rPr>
                <w:rFonts w:hint="eastAsia" w:hAnsi="宋体" w:cs="Times New Roman"/>
                <w:b w:val="0"/>
                <w:i w:val="0"/>
                <w:caps w:val="0"/>
                <w:color w:val="auto"/>
                <w:spacing w:val="0"/>
                <w:sz w:val="21"/>
                <w:szCs w:val="21"/>
                <w:highlight w:val="none"/>
                <w:shd w:val="clear" w:color="auto" w:fill="auto"/>
                <w:lang w:eastAsia="zh-CN" w:bidi="ar-SA"/>
              </w:rPr>
              <w:t>（</w:t>
            </w:r>
            <w:r>
              <w:rPr>
                <w:rFonts w:hint="eastAsia" w:ascii="Times New Roman" w:hAnsi="宋体" w:eastAsia="宋体" w:cs="Times New Roman"/>
                <w:b w:val="0"/>
                <w:i w:val="0"/>
                <w:caps w:val="0"/>
                <w:color w:val="auto"/>
                <w:spacing w:val="0"/>
                <w:sz w:val="21"/>
                <w:szCs w:val="21"/>
                <w:highlight w:val="none"/>
                <w:shd w:val="clear" w:color="auto" w:fill="auto"/>
                <w:lang w:bidi="ar-SA"/>
              </w:rPr>
              <w:t>广西壮族自治区</w:t>
            </w:r>
            <w:r>
              <w:rPr>
                <w:rFonts w:hint="eastAsia" w:hAnsi="宋体" w:cs="Times New Roman"/>
                <w:b w:val="0"/>
                <w:i w:val="0"/>
                <w:caps w:val="0"/>
                <w:color w:val="auto"/>
                <w:spacing w:val="0"/>
                <w:sz w:val="21"/>
                <w:szCs w:val="21"/>
                <w:highlight w:val="none"/>
                <w:shd w:val="clear" w:color="auto" w:fill="auto"/>
                <w:lang w:eastAsia="zh-CN" w:bidi="ar-SA"/>
              </w:rPr>
              <w:t>）</w:t>
            </w:r>
            <w:r>
              <w:rPr>
                <w:rFonts w:hint="eastAsia" w:ascii="Times New Roman" w:hAnsi="宋体" w:eastAsia="宋体" w:cs="Times New Roman"/>
                <w:b w:val="0"/>
                <w:i w:val="0"/>
                <w:caps w:val="0"/>
                <w:color w:val="auto"/>
                <w:spacing w:val="0"/>
                <w:sz w:val="21"/>
                <w:szCs w:val="21"/>
                <w:highlight w:val="none"/>
                <w:shd w:val="clear" w:color="auto" w:fill="auto"/>
                <w:lang w:bidi="ar-SA"/>
              </w:rPr>
              <w:t>，工程担保保证人应将出具的纸质保函相关信息录入</w:t>
            </w:r>
            <w:r>
              <w:rPr>
                <w:rFonts w:hint="eastAsia" w:hAnsi="宋体" w:cs="Times New Roman"/>
                <w:b w:val="0"/>
                <w:i w:val="0"/>
                <w:caps w:val="0"/>
                <w:color w:val="auto"/>
                <w:spacing w:val="0"/>
                <w:sz w:val="21"/>
                <w:szCs w:val="21"/>
                <w:highlight w:val="none"/>
                <w:shd w:val="clear" w:color="auto" w:fill="auto"/>
                <w:lang w:eastAsia="zh-CN" w:bidi="ar-SA"/>
              </w:rPr>
              <w:t>“</w:t>
            </w:r>
            <w:r>
              <w:rPr>
                <w:rFonts w:hint="eastAsia" w:ascii="Times New Roman" w:hAnsi="宋体" w:eastAsia="宋体" w:cs="Times New Roman"/>
                <w:b w:val="0"/>
                <w:i w:val="0"/>
                <w:caps w:val="0"/>
                <w:color w:val="auto"/>
                <w:spacing w:val="0"/>
                <w:sz w:val="21"/>
                <w:szCs w:val="21"/>
                <w:highlight w:val="none"/>
                <w:shd w:val="clear" w:color="auto" w:fill="auto"/>
                <w:lang w:bidi="ar-SA"/>
              </w:rPr>
              <w:t>广西建筑市场监管云</w:t>
            </w:r>
            <w:r>
              <w:rPr>
                <w:rFonts w:hint="eastAsia" w:hAnsi="宋体" w:cs="Times New Roman"/>
                <w:b w:val="0"/>
                <w:i w:val="0"/>
                <w:caps w:val="0"/>
                <w:color w:val="auto"/>
                <w:spacing w:val="0"/>
                <w:sz w:val="21"/>
                <w:szCs w:val="21"/>
                <w:highlight w:val="none"/>
                <w:shd w:val="clear" w:color="auto" w:fill="auto"/>
                <w:lang w:eastAsia="zh-CN" w:bidi="ar-SA"/>
              </w:rPr>
              <w:t>”</w:t>
            </w:r>
            <w:r>
              <w:rPr>
                <w:rFonts w:hint="eastAsia" w:ascii="Times New Roman" w:hAnsi="宋体" w:eastAsia="宋体" w:cs="Times New Roman"/>
                <w:b w:val="0"/>
                <w:i w:val="0"/>
                <w:caps w:val="0"/>
                <w:color w:val="auto"/>
                <w:spacing w:val="0"/>
                <w:sz w:val="21"/>
                <w:szCs w:val="21"/>
                <w:highlight w:val="none"/>
                <w:shd w:val="clear" w:color="auto" w:fill="auto"/>
                <w:lang w:bidi="ar-SA"/>
              </w:rPr>
              <w:t>平台，以实现开标时保函的自动查询及验真通过，否则投标无效</w:t>
            </w:r>
            <w:r>
              <w:rPr>
                <w:rFonts w:hint="eastAsia" w:hAnsi="宋体" w:cs="Times New Roman"/>
                <w:b w:val="0"/>
                <w:i w:val="0"/>
                <w:caps w:val="0"/>
                <w:color w:val="auto"/>
                <w:spacing w:val="0"/>
                <w:sz w:val="21"/>
                <w:szCs w:val="21"/>
                <w:highlight w:val="none"/>
                <w:shd w:val="clear" w:color="auto" w:fill="auto"/>
                <w:lang w:eastAsia="zh-CN" w:bidi="ar-SA"/>
              </w:rPr>
              <w:t>；</w:t>
            </w:r>
            <w:r>
              <w:rPr>
                <w:rFonts w:hint="eastAsia" w:ascii="Times New Roman" w:hAnsi="宋体" w:eastAsia="宋体" w:cs="Times New Roman"/>
                <w:b w:val="0"/>
                <w:i w:val="0"/>
                <w:caps w:val="0"/>
                <w:color w:val="auto"/>
                <w:spacing w:val="0"/>
                <w:sz w:val="21"/>
                <w:szCs w:val="21"/>
                <w:highlight w:val="none"/>
                <w:shd w:val="clear" w:color="auto" w:fill="auto"/>
                <w:lang w:bidi="ar-SA"/>
              </w:rPr>
              <w:t>投标人开具电子保函的，需通过全国公共资源交易平台</w:t>
            </w:r>
            <w:r>
              <w:rPr>
                <w:rFonts w:hint="eastAsia" w:hAnsi="宋体" w:cs="Times New Roman"/>
                <w:b w:val="0"/>
                <w:i w:val="0"/>
                <w:caps w:val="0"/>
                <w:color w:val="auto"/>
                <w:spacing w:val="0"/>
                <w:sz w:val="21"/>
                <w:szCs w:val="21"/>
                <w:highlight w:val="none"/>
                <w:shd w:val="clear" w:color="auto" w:fill="auto"/>
                <w:lang w:eastAsia="zh-CN" w:bidi="ar-SA"/>
              </w:rPr>
              <w:t>（</w:t>
            </w:r>
            <w:r>
              <w:rPr>
                <w:rFonts w:hint="eastAsia" w:ascii="Times New Roman" w:hAnsi="宋体" w:eastAsia="宋体" w:cs="Times New Roman"/>
                <w:b w:val="0"/>
                <w:i w:val="0"/>
                <w:caps w:val="0"/>
                <w:color w:val="auto"/>
                <w:spacing w:val="0"/>
                <w:sz w:val="21"/>
                <w:szCs w:val="21"/>
                <w:highlight w:val="none"/>
                <w:shd w:val="clear" w:color="auto" w:fill="auto"/>
                <w:lang w:bidi="ar-SA"/>
              </w:rPr>
              <w:t>广西壮族自治区</w:t>
            </w:r>
            <w:r>
              <w:rPr>
                <w:rFonts w:hint="eastAsia" w:hAnsi="宋体" w:cs="Times New Roman"/>
                <w:b w:val="0"/>
                <w:i w:val="0"/>
                <w:caps w:val="0"/>
                <w:color w:val="auto"/>
                <w:spacing w:val="0"/>
                <w:sz w:val="21"/>
                <w:szCs w:val="21"/>
                <w:highlight w:val="none"/>
                <w:shd w:val="clear" w:color="auto" w:fill="auto"/>
                <w:lang w:eastAsia="zh-CN" w:bidi="ar-SA"/>
              </w:rPr>
              <w:t>）</w:t>
            </w:r>
            <w:r>
              <w:rPr>
                <w:rFonts w:hint="eastAsia" w:ascii="Times New Roman" w:hAnsi="宋体" w:eastAsia="宋体" w:cs="Times New Roman"/>
                <w:b w:val="0"/>
                <w:i w:val="0"/>
                <w:caps w:val="0"/>
                <w:color w:val="auto"/>
                <w:spacing w:val="0"/>
                <w:sz w:val="21"/>
                <w:szCs w:val="21"/>
                <w:highlight w:val="none"/>
                <w:shd w:val="clear" w:color="auto" w:fill="auto"/>
                <w:lang w:bidi="ar-SA"/>
              </w:rPr>
              <w:t>电子交易系统在开标时自动认证通过，否则投标无效</w:t>
            </w:r>
            <w:r>
              <w:rPr>
                <w:rFonts w:hint="eastAsia" w:ascii="Times New Roman" w:hAnsi="宋体" w:eastAsia="宋体" w:cs="Times New Roman"/>
                <w:color w:val="auto"/>
                <w:highlight w:val="none"/>
                <w:lang w:bidi="ar-SA"/>
              </w:rPr>
              <w:t>。</w:t>
            </w:r>
          </w:p>
          <w:p w14:paraId="4EA0EC94">
            <w:pPr>
              <w:keepNext w:val="0"/>
              <w:keepLines w:val="0"/>
              <w:suppressLineNumbers w:val="0"/>
              <w:spacing w:before="0" w:beforeAutospacing="0" w:after="0" w:afterAutospacing="0" w:line="348" w:lineRule="auto"/>
              <w:ind w:left="0" w:right="0"/>
              <w:rPr>
                <w:rFonts w:hint="eastAsia" w:ascii="Calibri" w:hAnsi="宋体" w:eastAsia="宋体" w:cs="Times New Roman"/>
                <w:color w:val="auto"/>
                <w:highlight w:val="none"/>
              </w:rPr>
            </w:pPr>
            <w:r>
              <w:rPr>
                <w:rFonts w:hint="eastAsia" w:ascii="Calibri" w:hAnsi="宋体" w:eastAsia="宋体" w:cs="Times New Roman"/>
                <w:color w:val="auto"/>
                <w:highlight w:val="none"/>
              </w:rPr>
              <w:t xml:space="preserve">    投标保证金不足额缴纳的，或保函（</w:t>
            </w:r>
            <w:r>
              <w:rPr>
                <w:rFonts w:hint="eastAsia" w:ascii="Calibri" w:hAnsi="宋体" w:cs="Times New Roman"/>
                <w:color w:val="auto"/>
                <w:highlight w:val="none"/>
                <w:lang w:eastAsia="zh-CN"/>
              </w:rPr>
              <w:t>银行保函、电子保函、保证保险保函、工程担保保函</w:t>
            </w:r>
            <w:r>
              <w:rPr>
                <w:rFonts w:hint="eastAsia" w:ascii="Calibri" w:hAnsi="宋体" w:eastAsia="宋体" w:cs="Times New Roman"/>
                <w:color w:val="auto"/>
                <w:highlight w:val="none"/>
              </w:rPr>
              <w:t>）额度不足的，其投标无效。</w:t>
            </w:r>
          </w:p>
          <w:p w14:paraId="65B43421">
            <w:pPr>
              <w:keepNext w:val="0"/>
              <w:keepLines w:val="0"/>
              <w:suppressLineNumbers w:val="0"/>
              <w:spacing w:before="0" w:beforeAutospacing="0" w:after="0" w:afterAutospacing="0" w:line="360" w:lineRule="auto"/>
              <w:ind w:left="0" w:right="0" w:firstLine="315" w:firstLineChars="150"/>
              <w:rPr>
                <w:rFonts w:hint="default" w:ascii="宋体" w:hAnsi="宋体" w:eastAsia="宋体" w:cs="Times New Roman"/>
                <w:color w:val="auto"/>
                <w:highlight w:val="none"/>
              </w:rPr>
            </w:pPr>
            <w:r>
              <w:rPr>
                <w:rFonts w:hint="eastAsia" w:ascii="Calibri" w:hAnsi="宋体" w:eastAsia="宋体" w:cs="Times New Roman"/>
                <w:color w:val="auto"/>
                <w:highlight w:val="none"/>
              </w:rPr>
              <w:t xml:space="preserve"> </w:t>
            </w:r>
            <w:r>
              <w:rPr>
                <w:rFonts w:hint="default" w:ascii="宋体" w:hAnsi="宋体" w:eastAsia="宋体" w:cs="Times New Roman"/>
                <w:color w:val="auto"/>
                <w:highlight w:val="none"/>
              </w:rPr>
              <w:t>投标保证金必须以投标人自身的名义提交，不得以分支机构等其他名义提交。</w:t>
            </w:r>
            <w:r>
              <w:rPr>
                <w:rFonts w:hint="eastAsia" w:ascii="宋体" w:hAnsi="宋体" w:eastAsia="宋体" w:cs="Times New Roman"/>
                <w:color w:val="auto"/>
                <w:highlight w:val="none"/>
              </w:rPr>
              <w:t>当投标人为联合体时，可由联合体中的任一方缴纳，并在联合体协议书中明确。</w:t>
            </w:r>
          </w:p>
          <w:p w14:paraId="6097B7EC">
            <w:pPr>
              <w:keepNext w:val="0"/>
              <w:keepLines w:val="0"/>
              <w:suppressLineNumbers w:val="0"/>
              <w:spacing w:before="0" w:beforeAutospacing="0" w:after="0" w:afterAutospacing="0" w:line="348" w:lineRule="auto"/>
              <w:ind w:left="0" w:right="0"/>
              <w:rPr>
                <w:rFonts w:hint="eastAsia" w:ascii="Calibri" w:hAnsi="宋体" w:eastAsia="宋体" w:cs="Times New Roman"/>
                <w:color w:val="auto"/>
                <w:highlight w:val="none"/>
              </w:rPr>
            </w:pPr>
            <w:r>
              <w:rPr>
                <w:rFonts w:hint="eastAsia" w:ascii="方正楷体_GB2312" w:hAnsi="方正楷体_GB2312" w:eastAsia="方正楷体_GB2312" w:cs="方正楷体_GB2312"/>
                <w:b w:val="0"/>
                <w:bCs w:val="0"/>
                <w:color w:val="auto"/>
                <w:highlight w:val="none"/>
              </w:rPr>
              <w:t>备注：对投标截止</w:t>
            </w:r>
            <w:r>
              <w:rPr>
                <w:rFonts w:hint="eastAsia" w:ascii="方正楷体_GB2312" w:hAnsi="方正楷体_GB2312" w:eastAsia="方正楷体_GB2312" w:cs="方正楷体_GB2312"/>
                <w:b w:val="0"/>
                <w:bCs w:val="0"/>
                <w:color w:val="auto"/>
                <w:highlight w:val="none"/>
                <w:lang w:eastAsia="zh-CN"/>
              </w:rPr>
              <w:t>日期当</w:t>
            </w:r>
            <w:r>
              <w:rPr>
                <w:rFonts w:hint="eastAsia" w:ascii="方正楷体_GB2312" w:hAnsi="方正楷体_GB2312" w:eastAsia="方正楷体_GB2312" w:cs="方正楷体_GB2312"/>
                <w:b w:val="0"/>
                <w:bCs w:val="0"/>
                <w:color w:val="auto"/>
                <w:highlight w:val="none"/>
              </w:rPr>
              <w:t>日，自治区级诚信综合评价分高于80分的</w:t>
            </w:r>
            <w:r>
              <w:rPr>
                <w:rFonts w:hint="eastAsia" w:ascii="方正楷体_GB2312" w:hAnsi="方正楷体_GB2312" w:eastAsia="方正楷体_GB2312" w:cs="方正楷体_GB2312"/>
                <w:b w:val="0"/>
                <w:bCs w:val="0"/>
                <w:color w:val="auto"/>
                <w:highlight w:val="none"/>
                <w:lang w:eastAsia="zh-CN"/>
              </w:rPr>
              <w:t>施工</w:t>
            </w:r>
            <w:r>
              <w:rPr>
                <w:rFonts w:hint="eastAsia" w:ascii="方正楷体_GB2312" w:hAnsi="方正楷体_GB2312" w:eastAsia="方正楷体_GB2312" w:cs="方正楷体_GB2312"/>
                <w:b w:val="0"/>
                <w:bCs w:val="0"/>
                <w:color w:val="auto"/>
                <w:highlight w:val="none"/>
              </w:rPr>
              <w:t>企业、监理企业、检测机构，或诚信评价为A等的设计企业，可免收投标保证金</w:t>
            </w:r>
            <w:r>
              <w:rPr>
                <w:rFonts w:hint="eastAsia" w:ascii="方正楷体_GB2312" w:hAnsi="方正楷体_GB2312" w:eastAsia="方正楷体_GB2312" w:cs="方正楷体_GB2312"/>
                <w:b w:val="0"/>
                <w:bCs w:val="0"/>
                <w:color w:val="auto"/>
                <w:highlight w:val="none"/>
                <w:lang w:eastAsia="zh-CN"/>
              </w:rPr>
              <w:t>。</w:t>
            </w:r>
            <w:r>
              <w:rPr>
                <w:rFonts w:hint="eastAsia" w:ascii="方正楷体_GB2312" w:hAnsi="方正楷体_GB2312" w:eastAsia="方正楷体_GB2312" w:cs="方正楷体_GB2312"/>
                <w:b w:val="0"/>
                <w:bCs w:val="0"/>
                <w:color w:val="auto"/>
                <w:highlight w:val="none"/>
              </w:rPr>
              <w:t>联合体投标的，需联合体各方均满足免收的条件方可免收。</w:t>
            </w:r>
            <w:r>
              <w:rPr>
                <w:rFonts w:hint="eastAsia" w:ascii="方正楷体_GB2312" w:hAnsi="方正楷体_GB2312" w:eastAsia="方正楷体_GB2312" w:cs="方正楷体_GB2312"/>
                <w:b w:val="0"/>
                <w:bCs w:val="0"/>
                <w:color w:val="auto"/>
                <w:highlight w:val="none"/>
                <w:lang w:eastAsia="zh-CN"/>
              </w:rPr>
              <w:t>（投标人不需要提供证明材料，代理开标现场查询核实）</w:t>
            </w:r>
            <w:r>
              <w:rPr>
                <w:rFonts w:hint="eastAsia" w:ascii="方正楷体_GB2312" w:hAnsi="方正楷体_GB2312" w:eastAsia="方正楷体_GB2312" w:cs="方正楷体_GB2312"/>
                <w:b w:val="0"/>
                <w:bCs w:val="0"/>
                <w:color w:val="auto"/>
                <w:highlight w:val="none"/>
              </w:rPr>
              <w:t>上述企业发生在投标有效期内随意撤回、撤销投标，或无正当理由不与招标人订立合同等行为的，取消其免缴资格，并扣减建筑业企业</w:t>
            </w:r>
            <w:r>
              <w:rPr>
                <w:rFonts w:hint="eastAsia" w:ascii="方正楷体_GB2312" w:hAnsi="方正楷体_GB2312" w:eastAsia="方正楷体_GB2312" w:cs="方正楷体_GB2312"/>
                <w:b w:val="0"/>
                <w:bCs w:val="0"/>
                <w:color w:val="auto"/>
                <w:highlight w:val="none"/>
                <w:lang w:eastAsia="zh-CN"/>
              </w:rPr>
              <w:t>诚信综合评价分</w:t>
            </w:r>
            <w:r>
              <w:rPr>
                <w:rFonts w:hint="eastAsia" w:ascii="方正楷体_GB2312" w:hAnsi="方正楷体_GB2312" w:eastAsia="方正楷体_GB2312" w:cs="方正楷体_GB2312"/>
                <w:b w:val="0"/>
                <w:bCs w:val="0"/>
                <w:color w:val="auto"/>
                <w:highlight w:val="none"/>
              </w:rPr>
              <w:t>。</w:t>
            </w:r>
          </w:p>
        </w:tc>
      </w:tr>
      <w:tr w14:paraId="63B3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 w:type="dxa"/>
            <w:noWrap w:val="0"/>
            <w:vAlign w:val="center"/>
          </w:tcPr>
          <w:p w14:paraId="53DB5FB1">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3.</w:t>
            </w:r>
            <w:r>
              <w:rPr>
                <w:rFonts w:hint="eastAsia" w:ascii="Calibri" w:hAnsi="宋体" w:eastAsia="宋体" w:cs="Times New Roman"/>
                <w:color w:val="auto"/>
                <w:highlight w:val="none"/>
              </w:rPr>
              <w:t>6</w:t>
            </w:r>
            <w:r>
              <w:rPr>
                <w:rFonts w:hint="default" w:ascii="Calibri" w:hAnsi="宋体" w:eastAsia="宋体" w:cs="Times New Roman"/>
                <w:color w:val="auto"/>
                <w:highlight w:val="none"/>
              </w:rPr>
              <w:t>.</w:t>
            </w:r>
            <w:r>
              <w:rPr>
                <w:rFonts w:hint="eastAsia" w:ascii="Calibri" w:hAnsi="宋体" w:eastAsia="宋体" w:cs="Times New Roman"/>
                <w:color w:val="auto"/>
                <w:highlight w:val="none"/>
              </w:rPr>
              <w:t>3</w:t>
            </w:r>
          </w:p>
        </w:tc>
        <w:tc>
          <w:tcPr>
            <w:tcW w:w="3065" w:type="dxa"/>
            <w:noWrap w:val="0"/>
            <w:vAlign w:val="center"/>
          </w:tcPr>
          <w:p w14:paraId="4D907DE4">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盖章要求</w:t>
            </w:r>
          </w:p>
        </w:tc>
        <w:tc>
          <w:tcPr>
            <w:tcW w:w="5460" w:type="dxa"/>
            <w:noWrap w:val="0"/>
            <w:vAlign w:val="center"/>
          </w:tcPr>
          <w:p w14:paraId="1678CC64">
            <w:pPr>
              <w:keepNext w:val="0"/>
              <w:keepLines w:val="0"/>
              <w:suppressLineNumbers w:val="0"/>
              <w:spacing w:before="0" w:beforeAutospacing="0" w:after="0" w:afterAutospacing="0" w:line="360" w:lineRule="auto"/>
              <w:ind w:left="0" w:right="0"/>
              <w:rPr>
                <w:rFonts w:hint="default" w:ascii="Calibri" w:hAnsi="宋体" w:eastAsia="宋体" w:cs="Times New Roman"/>
                <w:b w:val="0"/>
                <w:bCs w:val="0"/>
                <w:color w:val="auto"/>
                <w:highlight w:val="none"/>
              </w:rPr>
            </w:pPr>
            <w:r>
              <w:rPr>
                <w:rFonts w:hint="eastAsia" w:ascii="Times New Roman" w:hAnsi="Times New Roman" w:cs="Times New Roman"/>
                <w:color w:val="auto"/>
                <w:highlight w:val="none"/>
                <w:lang w:eastAsia="zh-CN"/>
              </w:rPr>
              <w:t>电子投标文件由投标人</w:t>
            </w:r>
            <w:r>
              <w:rPr>
                <w:rFonts w:hint="eastAsia" w:ascii="Times New Roman" w:hAnsi="Times New Roman" w:cs="Times New Roman"/>
                <w:b w:val="0"/>
                <w:bCs w:val="0"/>
                <w:color w:val="auto"/>
                <w:highlight w:val="none"/>
                <w:lang w:eastAsia="zh-CN"/>
              </w:rPr>
              <w:t>按招标文件要求加盖电子</w:t>
            </w:r>
            <w:r>
              <w:rPr>
                <w:rFonts w:hint="eastAsia" w:cs="Times New Roman"/>
                <w:b w:val="0"/>
                <w:bCs w:val="0"/>
                <w:color w:val="auto"/>
                <w:highlight w:val="none"/>
                <w:lang w:val="en-US" w:eastAsia="zh-CN"/>
              </w:rPr>
              <w:t>印</w:t>
            </w:r>
            <w:r>
              <w:rPr>
                <w:rFonts w:hint="eastAsia" w:ascii="Times New Roman" w:hAnsi="Times New Roman" w:cs="Times New Roman"/>
                <w:b w:val="0"/>
                <w:bCs w:val="0"/>
                <w:color w:val="auto"/>
                <w:highlight w:val="none"/>
                <w:lang w:eastAsia="zh-CN"/>
              </w:rPr>
              <w:t>章。投标文件未按要求加盖</w:t>
            </w:r>
            <w:r>
              <w:rPr>
                <w:rFonts w:hint="eastAsia" w:ascii="Times New Roman" w:hAnsi="Times New Roman" w:cs="Times New Roman"/>
                <w:color w:val="auto"/>
                <w:highlight w:val="none"/>
                <w:lang w:eastAsia="zh-CN"/>
              </w:rPr>
              <w:t>电子</w:t>
            </w:r>
            <w:r>
              <w:rPr>
                <w:rFonts w:hint="eastAsia" w:cs="Times New Roman"/>
                <w:color w:val="auto"/>
                <w:highlight w:val="none"/>
                <w:lang w:val="en-US" w:eastAsia="zh-CN"/>
              </w:rPr>
              <w:t>印</w:t>
            </w:r>
            <w:r>
              <w:rPr>
                <w:rFonts w:hint="eastAsia" w:ascii="Times New Roman" w:hAnsi="Times New Roman" w:cs="Times New Roman"/>
                <w:color w:val="auto"/>
                <w:highlight w:val="none"/>
                <w:lang w:eastAsia="zh-CN"/>
              </w:rPr>
              <w:t>章的，均作否决投标处理。</w:t>
            </w:r>
            <w:r>
              <w:rPr>
                <w:rFonts w:hint="eastAsia" w:ascii="Times New Roman" w:hAnsi="Times New Roman" w:eastAsia="宋体" w:cs="Times New Roman"/>
                <w:color w:val="auto"/>
                <w:highlight w:val="none"/>
                <w:lang w:eastAsia="zh-CN"/>
              </w:rPr>
              <w:t>联合体投标的，除联合体协议书需要双方盖法人单位</w:t>
            </w:r>
            <w:r>
              <w:rPr>
                <w:rFonts w:hint="eastAsia" w:cs="Times New Roman"/>
                <w:color w:val="auto"/>
                <w:highlight w:val="none"/>
                <w:lang w:val="en-US" w:eastAsia="zh-CN"/>
              </w:rPr>
              <w:t>印</w:t>
            </w:r>
            <w:r>
              <w:rPr>
                <w:rFonts w:hint="eastAsia" w:ascii="Times New Roman" w:hAnsi="Times New Roman" w:eastAsia="宋体" w:cs="Times New Roman"/>
                <w:color w:val="auto"/>
                <w:highlight w:val="none"/>
                <w:lang w:eastAsia="zh-CN"/>
              </w:rPr>
              <w:t>章</w:t>
            </w:r>
            <w:r>
              <w:rPr>
                <w:rFonts w:hint="eastAsia" w:ascii="Calibri" w:hAnsi="Calibri" w:eastAsia="宋体" w:cs="宋体"/>
                <w:color w:val="auto"/>
                <w:highlight w:val="none"/>
                <w:lang w:eastAsia="zh-CN"/>
              </w:rPr>
              <w:t>（可</w:t>
            </w:r>
            <w:r>
              <w:rPr>
                <w:rFonts w:hint="eastAsia" w:ascii="Calibri" w:hAnsi="Calibri" w:eastAsia="宋体" w:cs="Times New Roman"/>
                <w:color w:val="auto"/>
                <w:highlight w:val="none"/>
              </w:rPr>
              <w:t>采用纸质版盖联合体各方法人</w:t>
            </w:r>
            <w:r>
              <w:rPr>
                <w:rFonts w:hint="eastAsia" w:ascii="Calibri" w:hAnsi="Calibri" w:eastAsia="宋体" w:cs="宋体"/>
                <w:color w:val="auto"/>
                <w:highlight w:val="none"/>
              </w:rPr>
              <w:t>单位</w:t>
            </w:r>
            <w:r>
              <w:rPr>
                <w:rFonts w:hint="eastAsia" w:ascii="Calibri" w:hAnsi="Calibri" w:cs="宋体"/>
                <w:color w:val="auto"/>
                <w:highlight w:val="none"/>
                <w:lang w:val="en-US" w:eastAsia="zh-CN"/>
              </w:rPr>
              <w:t>印</w:t>
            </w:r>
            <w:r>
              <w:rPr>
                <w:rFonts w:hint="eastAsia" w:ascii="Calibri" w:hAnsi="Calibri" w:eastAsia="宋体" w:cs="Times New Roman"/>
                <w:color w:val="auto"/>
                <w:highlight w:val="none"/>
              </w:rPr>
              <w:t>章后扫描上传</w:t>
            </w:r>
            <w:r>
              <w:rPr>
                <w:rFonts w:hint="eastAsia" w:ascii="Calibri" w:hAnsi="Calibri" w:cs="Times New Roman"/>
                <w:color w:val="auto"/>
                <w:highlight w:val="none"/>
                <w:lang w:eastAsia="zh-CN"/>
              </w:rPr>
              <w:t>，</w:t>
            </w:r>
            <w:r>
              <w:rPr>
                <w:rFonts w:hint="eastAsia" w:ascii="Calibri" w:hAnsi="Calibri" w:cs="Times New Roman"/>
                <w:color w:val="auto"/>
                <w:highlight w:val="none"/>
                <w:lang w:val="en-US" w:eastAsia="zh-CN"/>
              </w:rPr>
              <w:t>也可以盖法人单位电子印章</w:t>
            </w:r>
            <w:r>
              <w:rPr>
                <w:rFonts w:hint="eastAsia" w:ascii="Calibri" w:hAnsi="Calibri" w:eastAsia="宋体" w:cs="Times New Roman"/>
                <w:color w:val="auto"/>
                <w:highlight w:val="none"/>
                <w:lang w:eastAsia="zh-CN"/>
              </w:rPr>
              <w:t>）</w:t>
            </w:r>
            <w:r>
              <w:rPr>
                <w:rFonts w:hint="eastAsia" w:ascii="Calibri" w:hAnsi="Calibri" w:eastAsia="宋体" w:cs="宋体"/>
                <w:color w:val="auto"/>
                <w:highlight w:val="none"/>
              </w:rPr>
              <w:t>，其他只需盖联合体任一</w:t>
            </w:r>
            <w:r>
              <w:rPr>
                <w:rFonts w:hint="eastAsia" w:ascii="Calibri" w:hAnsi="Calibri" w:cs="宋体"/>
                <w:color w:val="auto"/>
                <w:highlight w:val="none"/>
                <w:lang w:val="en-US" w:eastAsia="zh-CN"/>
              </w:rPr>
              <w:t>法人</w:t>
            </w:r>
            <w:r>
              <w:rPr>
                <w:rFonts w:hint="eastAsia" w:ascii="Calibri" w:hAnsi="Calibri" w:eastAsia="宋体" w:cs="宋体"/>
                <w:color w:val="auto"/>
                <w:highlight w:val="none"/>
              </w:rPr>
              <w:t>单位的电子印章</w:t>
            </w:r>
            <w:r>
              <w:rPr>
                <w:rFonts w:hint="eastAsia" w:ascii="Times New Roman" w:hAnsi="Times New Roman" w:eastAsia="宋体" w:cs="Times New Roman"/>
                <w:color w:val="auto"/>
                <w:highlight w:val="none"/>
                <w:lang w:eastAsia="zh-CN"/>
              </w:rPr>
              <w:t>。</w:t>
            </w:r>
          </w:p>
        </w:tc>
      </w:tr>
      <w:tr w14:paraId="2F49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37" w:type="dxa"/>
            <w:noWrap w:val="0"/>
            <w:vAlign w:val="center"/>
          </w:tcPr>
          <w:p w14:paraId="2E46A428">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3.</w:t>
            </w:r>
            <w:r>
              <w:rPr>
                <w:rFonts w:hint="eastAsia" w:ascii="Calibri" w:hAnsi="宋体" w:eastAsia="宋体" w:cs="Times New Roman"/>
                <w:color w:val="auto"/>
                <w:highlight w:val="none"/>
              </w:rPr>
              <w:t>6</w:t>
            </w:r>
            <w:r>
              <w:rPr>
                <w:rFonts w:hint="default" w:ascii="Calibri" w:hAnsi="宋体" w:eastAsia="宋体" w:cs="Times New Roman"/>
                <w:color w:val="auto"/>
                <w:highlight w:val="none"/>
              </w:rPr>
              <w:t>.</w:t>
            </w:r>
            <w:r>
              <w:rPr>
                <w:rFonts w:hint="eastAsia" w:ascii="Calibri" w:hAnsi="宋体" w:eastAsia="宋体" w:cs="Times New Roman"/>
                <w:color w:val="auto"/>
                <w:highlight w:val="none"/>
              </w:rPr>
              <w:t>4</w:t>
            </w:r>
          </w:p>
        </w:tc>
        <w:tc>
          <w:tcPr>
            <w:tcW w:w="3065" w:type="dxa"/>
            <w:noWrap w:val="0"/>
            <w:vAlign w:val="center"/>
          </w:tcPr>
          <w:p w14:paraId="33D52D54">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投标文件份数</w:t>
            </w:r>
          </w:p>
        </w:tc>
        <w:tc>
          <w:tcPr>
            <w:tcW w:w="5460" w:type="dxa"/>
            <w:noWrap w:val="0"/>
            <w:vAlign w:val="center"/>
          </w:tcPr>
          <w:p w14:paraId="4325A8AE">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eastAsia" w:ascii="Calibri" w:hAnsi="宋体" w:eastAsia="宋体" w:cs="Times New Roman"/>
                <w:color w:val="auto"/>
                <w:highlight w:val="none"/>
              </w:rPr>
              <w:t>电子投标文件一份</w:t>
            </w:r>
          </w:p>
        </w:tc>
      </w:tr>
      <w:tr w14:paraId="51A4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37" w:type="dxa"/>
            <w:noWrap w:val="0"/>
            <w:vAlign w:val="center"/>
          </w:tcPr>
          <w:p w14:paraId="6013E104">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eastAsia" w:ascii="Calibri" w:hAnsi="宋体" w:eastAsia="宋体" w:cs="Times New Roman"/>
                <w:color w:val="auto"/>
                <w:highlight w:val="none"/>
              </w:rPr>
              <w:t>4.</w:t>
            </w:r>
            <w:r>
              <w:rPr>
                <w:rFonts w:hint="default" w:ascii="Calibri" w:hAnsi="宋体" w:eastAsia="宋体" w:cs="Times New Roman"/>
                <w:color w:val="auto"/>
                <w:highlight w:val="none"/>
              </w:rPr>
              <w:t>2</w:t>
            </w:r>
            <w:r>
              <w:rPr>
                <w:rFonts w:hint="eastAsia" w:ascii="Calibri" w:hAnsi="宋体" w:eastAsia="宋体" w:cs="Times New Roman"/>
                <w:color w:val="auto"/>
                <w:highlight w:val="none"/>
              </w:rPr>
              <w:t>.1</w:t>
            </w:r>
          </w:p>
        </w:tc>
        <w:tc>
          <w:tcPr>
            <w:tcW w:w="3065" w:type="dxa"/>
            <w:noWrap w:val="0"/>
            <w:vAlign w:val="center"/>
          </w:tcPr>
          <w:p w14:paraId="5545BC07">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Calibri" w:eastAsia="宋体" w:cs="宋体"/>
                <w:color w:val="auto"/>
                <w:highlight w:val="none"/>
              </w:rPr>
              <w:t>未加密的电子投标文件U盘</w:t>
            </w:r>
          </w:p>
        </w:tc>
        <w:tc>
          <w:tcPr>
            <w:tcW w:w="5460" w:type="dxa"/>
            <w:noWrap w:val="0"/>
            <w:vAlign w:val="center"/>
          </w:tcPr>
          <w:p w14:paraId="16080026">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eastAsia" w:ascii="Calibri" w:hAnsi="Calibri" w:eastAsia="宋体" w:cs="宋体"/>
                <w:color w:val="auto"/>
                <w:highlight w:val="none"/>
                <w:lang w:eastAsia="zh-CN"/>
              </w:rPr>
              <w:t>不需要</w:t>
            </w:r>
            <w:r>
              <w:rPr>
                <w:rFonts w:hint="default" w:ascii="Calibri" w:hAnsi="Calibri" w:eastAsia="宋体" w:cs="宋体"/>
                <w:color w:val="auto"/>
                <w:highlight w:val="none"/>
              </w:rPr>
              <w:t>提交</w:t>
            </w:r>
          </w:p>
        </w:tc>
      </w:tr>
      <w:tr w14:paraId="3337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37" w:type="dxa"/>
            <w:noWrap w:val="0"/>
            <w:vAlign w:val="center"/>
          </w:tcPr>
          <w:p w14:paraId="099C5F52">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4.3.</w:t>
            </w:r>
            <w:r>
              <w:rPr>
                <w:rFonts w:hint="eastAsia" w:ascii="Calibri" w:hAnsi="宋体" w:eastAsia="宋体" w:cs="Times New Roman"/>
                <w:color w:val="auto"/>
                <w:highlight w:val="none"/>
              </w:rPr>
              <w:t>2</w:t>
            </w:r>
          </w:p>
        </w:tc>
        <w:tc>
          <w:tcPr>
            <w:tcW w:w="3065" w:type="dxa"/>
            <w:noWrap w:val="0"/>
            <w:vAlign w:val="center"/>
          </w:tcPr>
          <w:p w14:paraId="3C34B43E">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提交投标文件地点</w:t>
            </w:r>
          </w:p>
        </w:tc>
        <w:tc>
          <w:tcPr>
            <w:tcW w:w="5460" w:type="dxa"/>
            <w:noWrap w:val="0"/>
            <w:vAlign w:val="center"/>
          </w:tcPr>
          <w:p w14:paraId="4D859387">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eastAsia" w:ascii="Calibri" w:hAnsi="Calibri" w:eastAsia="宋体" w:cs="宋体"/>
                <w:color w:val="auto"/>
                <w:highlight w:val="none"/>
              </w:rPr>
              <w:t>加密电子投标文件由各投标人在投标时间截止前自行在全国公共资源交易平台（广西壮族自治区）成功上传。</w:t>
            </w:r>
          </w:p>
        </w:tc>
      </w:tr>
      <w:tr w14:paraId="1B1B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37" w:type="dxa"/>
            <w:noWrap w:val="0"/>
            <w:vAlign w:val="center"/>
          </w:tcPr>
          <w:p w14:paraId="477245C4">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4.3.</w:t>
            </w:r>
            <w:r>
              <w:rPr>
                <w:rFonts w:hint="eastAsia" w:ascii="Calibri" w:hAnsi="宋体" w:eastAsia="宋体" w:cs="Times New Roman"/>
                <w:color w:val="auto"/>
                <w:highlight w:val="none"/>
              </w:rPr>
              <w:t>3</w:t>
            </w:r>
          </w:p>
        </w:tc>
        <w:tc>
          <w:tcPr>
            <w:tcW w:w="3065" w:type="dxa"/>
            <w:noWrap w:val="0"/>
            <w:vAlign w:val="center"/>
          </w:tcPr>
          <w:p w14:paraId="2CEB6FDF">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是否退还投标文件</w:t>
            </w:r>
          </w:p>
        </w:tc>
        <w:tc>
          <w:tcPr>
            <w:tcW w:w="5460" w:type="dxa"/>
            <w:noWrap w:val="0"/>
            <w:vAlign w:val="center"/>
          </w:tcPr>
          <w:p w14:paraId="1498E383">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rPr>
              <w:t>否</w:t>
            </w:r>
          </w:p>
        </w:tc>
      </w:tr>
      <w:tr w14:paraId="52DA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37" w:type="dxa"/>
            <w:noWrap w:val="0"/>
            <w:vAlign w:val="center"/>
          </w:tcPr>
          <w:p w14:paraId="5EE9BB0B">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default" w:ascii="Calibri" w:hAnsi="宋体" w:eastAsia="宋体" w:cs="Times New Roman"/>
                <w:color w:val="auto"/>
                <w:highlight w:val="none"/>
              </w:rPr>
              <w:t>5.1</w:t>
            </w:r>
          </w:p>
        </w:tc>
        <w:tc>
          <w:tcPr>
            <w:tcW w:w="3065" w:type="dxa"/>
            <w:noWrap w:val="0"/>
            <w:vAlign w:val="center"/>
          </w:tcPr>
          <w:p w14:paraId="6E973C8A">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开标时间和地点</w:t>
            </w:r>
          </w:p>
        </w:tc>
        <w:tc>
          <w:tcPr>
            <w:tcW w:w="5460" w:type="dxa"/>
            <w:noWrap w:val="0"/>
            <w:vAlign w:val="center"/>
          </w:tcPr>
          <w:p w14:paraId="666DCA68">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开标时间：同投标截止时间</w:t>
            </w:r>
          </w:p>
          <w:p w14:paraId="75AAD791">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开标地点：</w:t>
            </w:r>
            <w:r>
              <w:rPr>
                <w:rFonts w:hint="eastAsia" w:ascii="Calibri" w:hAnsi="Calibri" w:eastAsia="宋体" w:cs="宋体"/>
                <w:color w:val="auto"/>
                <w:highlight w:val="none"/>
                <w:u w:val="single"/>
              </w:rPr>
              <w:t>当地交易中心</w:t>
            </w:r>
            <w:r>
              <w:rPr>
                <w:rFonts w:hint="eastAsia" w:ascii="Calibri" w:hAnsi="Calibri" w:eastAsia="宋体" w:cs="Times New Roman"/>
                <w:color w:val="auto"/>
                <w:highlight w:val="none"/>
              </w:rPr>
              <w:t>或</w:t>
            </w:r>
            <w:r>
              <w:rPr>
                <w:rFonts w:hint="default" w:ascii="Calibri" w:hAnsi="Calibri" w:eastAsia="宋体" w:cs="Times New Roman"/>
                <w:color w:val="auto"/>
                <w:highlight w:val="none"/>
              </w:rPr>
              <w:t>网上开标室</w:t>
            </w:r>
            <w:r>
              <w:rPr>
                <w:rFonts w:hint="eastAsia" w:ascii="Calibri" w:hAnsi="Calibri" w:eastAsia="宋体" w:cs="Times New Roman"/>
                <w:color w:val="auto"/>
                <w:highlight w:val="none"/>
              </w:rPr>
              <w:t>，企业专职投标员需通过 CA 锁登录广西壮族自治区网上开标子系统（http://202.103.240.162:8072/BidOpening</w:t>
            </w:r>
            <w:r>
              <w:rPr>
                <w:rFonts w:hint="eastAsia" w:ascii="Calibri" w:hAnsi="Calibri" w:cs="Times New Roman"/>
                <w:color w:val="auto"/>
                <w:highlight w:val="none"/>
                <w:lang w:eastAsia="zh-CN"/>
              </w:rPr>
              <w:t>）</w:t>
            </w:r>
            <w:r>
              <w:rPr>
                <w:rFonts w:hint="eastAsia" w:ascii="Calibri" w:hAnsi="Calibri" w:eastAsia="宋体" w:cs="Times New Roman"/>
                <w:color w:val="auto"/>
                <w:highlight w:val="none"/>
                <w:lang w:val="en-US" w:eastAsia="zh-CN"/>
              </w:rPr>
              <w:t>进入投标文件解密环节</w:t>
            </w:r>
            <w:r>
              <w:rPr>
                <w:rFonts w:hint="eastAsia" w:ascii="Calibri" w:hAnsi="Calibri" w:eastAsia="宋体" w:cs="Times New Roman"/>
                <w:color w:val="auto"/>
                <w:highlight w:val="none"/>
                <w:lang w:eastAsia="zh-CN"/>
              </w:rPr>
              <w:t>后60分钟内</w:t>
            </w:r>
            <w:r>
              <w:rPr>
                <w:rFonts w:hint="eastAsia" w:ascii="Calibri" w:hAnsi="Calibri" w:eastAsia="宋体" w:cs="Times New Roman"/>
                <w:color w:val="auto"/>
                <w:highlight w:val="none"/>
                <w:lang w:val="en-US" w:eastAsia="zh-CN"/>
              </w:rPr>
              <w:t>完成签到、解密、验证</w:t>
            </w:r>
            <w:r>
              <w:rPr>
                <w:rFonts w:hint="eastAsia" w:ascii="Calibri" w:hAnsi="Calibri" w:eastAsia="宋体" w:cs="Times New Roman"/>
                <w:color w:val="auto"/>
                <w:highlight w:val="none"/>
              </w:rPr>
              <w:t>。</w:t>
            </w:r>
            <w:r>
              <w:rPr>
                <w:rFonts w:hint="eastAsia" w:ascii="Calibri" w:hAnsi="Calibri" w:eastAsia="宋体" w:cs="Times New Roman"/>
                <w:color w:val="auto"/>
                <w:highlight w:val="none"/>
                <w:lang w:eastAsia="zh-CN"/>
              </w:rPr>
              <w:t>（注：</w:t>
            </w:r>
            <w:r>
              <w:rPr>
                <w:rFonts w:hint="eastAsia" w:ascii="Calibri" w:hAnsi="Calibri" w:eastAsia="宋体" w:cs="宋体"/>
                <w:color w:val="auto"/>
                <w:highlight w:val="none"/>
                <w:lang w:eastAsia="zh-CN"/>
              </w:rPr>
              <w:t>支持网上开标的项目，投标人</w:t>
            </w:r>
            <w:r>
              <w:rPr>
                <w:rFonts w:hint="eastAsia" w:ascii="Calibri" w:hAnsi="Calibri" w:eastAsia="宋体" w:cs="Times New Roman"/>
                <w:color w:val="auto"/>
                <w:highlight w:val="none"/>
                <w:lang w:eastAsia="zh-CN"/>
              </w:rPr>
              <w:t>是否到现场开标由投标人自主选择）</w:t>
            </w:r>
            <w:r>
              <w:rPr>
                <w:rFonts w:hint="default" w:ascii="Calibri" w:hAnsi="宋体" w:eastAsia="宋体" w:cs="Times New Roman"/>
                <w:color w:val="auto"/>
                <w:highlight w:val="none"/>
              </w:rPr>
              <w:t xml:space="preserve">             </w:t>
            </w:r>
          </w:p>
        </w:tc>
      </w:tr>
      <w:tr w14:paraId="17ED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37" w:type="dxa"/>
            <w:noWrap w:val="0"/>
            <w:vAlign w:val="center"/>
          </w:tcPr>
          <w:p w14:paraId="640BA748">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default" w:ascii="Calibri" w:hAnsi="宋体" w:eastAsia="宋体" w:cs="Times New Roman"/>
                <w:color w:val="auto"/>
                <w:highlight w:val="none"/>
              </w:rPr>
              <w:t>5.2</w:t>
            </w:r>
          </w:p>
        </w:tc>
        <w:tc>
          <w:tcPr>
            <w:tcW w:w="3065" w:type="dxa"/>
            <w:noWrap w:val="0"/>
            <w:vAlign w:val="center"/>
          </w:tcPr>
          <w:p w14:paraId="5B6C3789">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开标程序</w:t>
            </w:r>
          </w:p>
        </w:tc>
        <w:tc>
          <w:tcPr>
            <w:tcW w:w="5460" w:type="dxa"/>
            <w:noWrap w:val="0"/>
            <w:vAlign w:val="center"/>
          </w:tcPr>
          <w:p w14:paraId="28CE1DE2">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eastAsia" w:ascii="Calibri" w:hAnsi="Calibri" w:eastAsia="宋体" w:cs="宋体"/>
                <w:color w:val="auto"/>
                <w:highlight w:val="none"/>
              </w:rPr>
              <w:t>见正文</w:t>
            </w:r>
            <w:r>
              <w:rPr>
                <w:rFonts w:hint="default" w:ascii="Calibri" w:hAnsi="Calibri" w:eastAsia="宋体" w:cs="Times New Roman"/>
                <w:color w:val="auto"/>
                <w:highlight w:val="none"/>
              </w:rPr>
              <w:t>5.2</w:t>
            </w:r>
            <w:r>
              <w:rPr>
                <w:rFonts w:hint="eastAsia" w:ascii="Calibri" w:hAnsi="Calibri" w:eastAsia="宋体" w:cs="宋体"/>
                <w:color w:val="auto"/>
                <w:highlight w:val="none"/>
              </w:rPr>
              <w:t>条</w:t>
            </w:r>
          </w:p>
        </w:tc>
      </w:tr>
      <w:tr w14:paraId="7F5D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430536E5">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default" w:ascii="Calibri" w:hAnsi="宋体" w:eastAsia="宋体" w:cs="Times New Roman"/>
                <w:color w:val="auto"/>
                <w:highlight w:val="none"/>
              </w:rPr>
              <w:t>6.</w:t>
            </w:r>
            <w:r>
              <w:rPr>
                <w:rFonts w:hint="eastAsia" w:ascii="Calibri" w:hAnsi="宋体" w:eastAsia="宋体" w:cs="Times New Roman"/>
                <w:color w:val="auto"/>
                <w:highlight w:val="none"/>
              </w:rPr>
              <w:t>1.1</w:t>
            </w:r>
          </w:p>
        </w:tc>
        <w:tc>
          <w:tcPr>
            <w:tcW w:w="3065" w:type="dxa"/>
            <w:noWrap w:val="0"/>
            <w:vAlign w:val="center"/>
          </w:tcPr>
          <w:p w14:paraId="1268F043">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评标委员会的组建</w:t>
            </w:r>
          </w:p>
        </w:tc>
        <w:tc>
          <w:tcPr>
            <w:tcW w:w="5460" w:type="dxa"/>
            <w:noWrap w:val="0"/>
            <w:vAlign w:val="center"/>
          </w:tcPr>
          <w:p w14:paraId="0F8E5B33">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highlight w:val="none"/>
              </w:rPr>
            </w:pPr>
            <w:r>
              <w:rPr>
                <w:rFonts w:hint="default" w:ascii="Calibri" w:hAnsi="Calibri" w:eastAsia="宋体" w:cs="Times New Roman"/>
                <w:color w:val="auto"/>
                <w:highlight w:val="none"/>
              </w:rPr>
              <w:t>评标委员会构成：</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人，其中招标人代表</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人</w:t>
            </w:r>
            <w:r>
              <w:rPr>
                <w:rFonts w:hint="default" w:ascii="Calibri" w:hAnsi="Calibri" w:eastAsia="楷体_GB2312" w:cs="Times New Roman"/>
                <w:color w:val="auto"/>
                <w:szCs w:val="21"/>
                <w:highlight w:val="none"/>
              </w:rPr>
              <w:t>【</w:t>
            </w:r>
            <w:r>
              <w:rPr>
                <w:rFonts w:hint="eastAsia" w:ascii="Calibri" w:hAnsi="Calibri" w:eastAsia="楷体_GB2312" w:cs="Times New Roman"/>
                <w:color w:val="auto"/>
                <w:szCs w:val="21"/>
                <w:highlight w:val="none"/>
              </w:rPr>
              <w:t>要求详见本表后的备注</w:t>
            </w:r>
            <w:r>
              <w:rPr>
                <w:rFonts w:hint="default" w:ascii="Calibri" w:hAnsi="Calibri" w:eastAsia="楷体_GB2312" w:cs="Times New Roman"/>
                <w:color w:val="auto"/>
                <w:szCs w:val="21"/>
                <w:highlight w:val="none"/>
              </w:rPr>
              <w:t>】</w:t>
            </w:r>
            <w:r>
              <w:rPr>
                <w:rFonts w:hint="default" w:ascii="Calibri" w:hAnsi="Calibri" w:eastAsia="宋体" w:cs="Times New Roman"/>
                <w:color w:val="auto"/>
                <w:highlight w:val="none"/>
              </w:rPr>
              <w:t>，专家</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人。</w:t>
            </w:r>
          </w:p>
          <w:p w14:paraId="762508A5">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highlight w:val="none"/>
              </w:rPr>
            </w:pPr>
            <w:r>
              <w:rPr>
                <w:rFonts w:hint="default" w:ascii="Calibri" w:hAnsi="Calibri" w:eastAsia="宋体" w:cs="Times New Roman"/>
                <w:color w:val="auto"/>
                <w:highlight w:val="none"/>
              </w:rPr>
              <w:t>评标</w:t>
            </w:r>
            <w:r>
              <w:rPr>
                <w:rFonts w:hint="eastAsia" w:ascii="Calibri" w:hAnsi="Calibri" w:cs="Times New Roman"/>
                <w:color w:val="auto"/>
                <w:highlight w:val="none"/>
                <w:lang w:val="en-US" w:eastAsia="zh-CN"/>
              </w:rPr>
              <w:t>委员会</w:t>
            </w:r>
            <w:r>
              <w:rPr>
                <w:rFonts w:hint="default" w:ascii="Calibri" w:hAnsi="Calibri" w:eastAsia="宋体" w:cs="Times New Roman"/>
                <w:color w:val="auto"/>
                <w:highlight w:val="none"/>
              </w:rPr>
              <w:t>分工：分技术、经济类。其中，招标人代表参加技术类</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人、经济类</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人；技术类专家</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人、经济类专家</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人。</w:t>
            </w:r>
            <w:r>
              <w:rPr>
                <w:rFonts w:hint="eastAsia" w:ascii="Calibri" w:hAnsi="Calibri" w:eastAsia="楷体_GB2312" w:cs="楷体_GB2312"/>
                <w:color w:val="auto"/>
                <w:highlight w:val="none"/>
              </w:rPr>
              <w:t>【注</w:t>
            </w:r>
            <w:r>
              <w:rPr>
                <w:rFonts w:hint="default" w:ascii="Calibri" w:hAnsi="Calibri" w:eastAsia="楷体_GB2312" w:cs="楷体_GB2312"/>
                <w:color w:val="auto"/>
                <w:highlight w:val="none"/>
              </w:rPr>
              <w:t>：经济类</w:t>
            </w:r>
            <w:r>
              <w:rPr>
                <w:rFonts w:hint="eastAsia" w:ascii="Calibri" w:hAnsi="Calibri" w:eastAsia="楷体_GB2312" w:cs="楷体_GB2312"/>
                <w:color w:val="auto"/>
                <w:highlight w:val="none"/>
              </w:rPr>
              <w:t>评</w:t>
            </w:r>
            <w:r>
              <w:rPr>
                <w:rFonts w:hint="default" w:ascii="Calibri" w:hAnsi="Calibri" w:eastAsia="楷体_GB2312" w:cs="楷体_GB2312"/>
                <w:color w:val="auto"/>
                <w:highlight w:val="none"/>
              </w:rPr>
              <w:t>委</w:t>
            </w:r>
            <w:r>
              <w:rPr>
                <w:rFonts w:hint="eastAsia" w:ascii="Calibri" w:hAnsi="Calibri" w:eastAsia="楷体_GB2312" w:cs="楷体_GB2312"/>
                <w:color w:val="auto"/>
                <w:highlight w:val="none"/>
              </w:rPr>
              <w:t>人数</w:t>
            </w:r>
            <w:r>
              <w:rPr>
                <w:rFonts w:hint="default" w:ascii="Calibri" w:hAnsi="Calibri" w:eastAsia="楷体_GB2312" w:cs="楷体_GB2312"/>
                <w:color w:val="auto"/>
                <w:highlight w:val="none"/>
              </w:rPr>
              <w:t>不</w:t>
            </w:r>
            <w:r>
              <w:rPr>
                <w:rFonts w:hint="eastAsia" w:ascii="Calibri" w:hAnsi="Calibri" w:eastAsia="楷体_GB2312" w:cs="楷体_GB2312"/>
                <w:color w:val="auto"/>
                <w:highlight w:val="none"/>
              </w:rPr>
              <w:t>应多</w:t>
            </w:r>
            <w:r>
              <w:rPr>
                <w:rFonts w:hint="default" w:ascii="Calibri" w:hAnsi="Calibri" w:eastAsia="楷体_GB2312" w:cs="楷体_GB2312"/>
                <w:color w:val="auto"/>
                <w:highlight w:val="none"/>
              </w:rPr>
              <w:t>于</w:t>
            </w:r>
            <w:r>
              <w:rPr>
                <w:rFonts w:hint="eastAsia" w:ascii="Calibri" w:hAnsi="Calibri" w:eastAsia="楷体_GB2312" w:cs="楷体_GB2312"/>
                <w:color w:val="auto"/>
                <w:highlight w:val="none"/>
              </w:rPr>
              <w:t>2人</w:t>
            </w:r>
            <w:r>
              <w:rPr>
                <w:rFonts w:hint="eastAsia" w:ascii="Calibri" w:hAnsi="Calibri" w:eastAsia="楷体_GB2312" w:cs="楷体_GB2312"/>
                <w:color w:val="auto"/>
                <w:highlight w:val="none"/>
                <w:lang w:eastAsia="zh-CN"/>
              </w:rPr>
              <w:t>】</w:t>
            </w:r>
          </w:p>
          <w:p w14:paraId="6FC8FCCC">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Calibri" w:eastAsia="宋体" w:cs="Times New Roman"/>
                <w:color w:val="auto"/>
                <w:szCs w:val="21"/>
                <w:highlight w:val="none"/>
              </w:rPr>
              <w:t>评标专家确定方式：</w:t>
            </w:r>
            <w:r>
              <w:rPr>
                <w:rFonts w:hint="default" w:ascii="Calibri" w:hAnsi="Calibri" w:eastAsia="宋体" w:cs="Times New Roman"/>
                <w:color w:val="auto"/>
                <w:szCs w:val="21"/>
                <w:highlight w:val="none"/>
                <w:u w:val="single"/>
              </w:rPr>
              <w:t xml:space="preserve">  随机抽取  </w:t>
            </w:r>
            <w:r>
              <w:rPr>
                <w:rFonts w:hint="default" w:ascii="Calibri" w:hAnsi="Calibri" w:eastAsia="宋体" w:cs="Times New Roman"/>
                <w:color w:val="auto"/>
                <w:szCs w:val="21"/>
                <w:highlight w:val="none"/>
              </w:rPr>
              <w:t>。</w:t>
            </w:r>
          </w:p>
          <w:p w14:paraId="09F2A08B">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eastAsia" w:ascii="Calibri" w:hAnsi="Calibri" w:eastAsia="宋体" w:cs="宋体"/>
                <w:color w:val="auto"/>
                <w:highlight w:val="none"/>
              </w:rPr>
              <w:t>是</w:t>
            </w:r>
            <w:r>
              <w:rPr>
                <w:rFonts w:hint="default" w:ascii="Calibri" w:hAnsi="Calibri" w:eastAsia="宋体" w:cs="宋体"/>
                <w:color w:val="auto"/>
                <w:highlight w:val="none"/>
              </w:rPr>
              <w:t>否远程抽取：</w:t>
            </w:r>
            <w:r>
              <w:rPr>
                <w:rFonts w:hint="eastAsia" w:ascii="Calibri" w:hAnsi="Calibri" w:eastAsia="宋体" w:cs="宋体"/>
                <w:color w:val="auto"/>
                <w:highlight w:val="none"/>
              </w:rPr>
              <w:t>□是</w:t>
            </w:r>
            <w:r>
              <w:rPr>
                <w:rFonts w:hint="eastAsia" w:ascii="Calibri" w:hAnsi="Calibri" w:eastAsia="宋体" w:cs="Times New Roman"/>
                <w:color w:val="auto"/>
                <w:highlight w:val="none"/>
              </w:rPr>
              <w:t xml:space="preserve">   </w:t>
            </w:r>
            <w:r>
              <w:rPr>
                <w:rFonts w:hint="eastAsia" w:ascii="Calibri" w:hAnsi="Calibri" w:eastAsia="宋体" w:cs="宋体"/>
                <w:color w:val="auto"/>
                <w:highlight w:val="none"/>
              </w:rPr>
              <w:t>□否</w:t>
            </w:r>
          </w:p>
        </w:tc>
      </w:tr>
      <w:tr w14:paraId="40E4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00D73D97">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6.5.1</w:t>
            </w:r>
          </w:p>
        </w:tc>
        <w:tc>
          <w:tcPr>
            <w:tcW w:w="3065" w:type="dxa"/>
            <w:noWrap w:val="0"/>
            <w:vAlign w:val="center"/>
          </w:tcPr>
          <w:p w14:paraId="5FE616DA">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Calibri" w:eastAsia="宋体" w:cs="Times New Roman"/>
                <w:color w:val="auto"/>
                <w:highlight w:val="none"/>
              </w:rPr>
              <w:t>评标资料封存方式</w:t>
            </w:r>
          </w:p>
        </w:tc>
        <w:tc>
          <w:tcPr>
            <w:tcW w:w="5460" w:type="dxa"/>
            <w:noWrap w:val="0"/>
            <w:vAlign w:val="center"/>
          </w:tcPr>
          <w:p w14:paraId="2EBA570D">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default" w:ascii="Calibri" w:hAnsi="Calibri" w:eastAsia="宋体" w:cs="Times New Roman"/>
                <w:color w:val="auto"/>
                <w:highlight w:val="none"/>
              </w:rPr>
              <w:t>在</w:t>
            </w:r>
            <w:r>
              <w:rPr>
                <w:rFonts w:hint="eastAsia" w:ascii="Calibri" w:hAnsi="Calibri" w:eastAsia="宋体" w:cs="Times New Roman"/>
                <w:color w:val="auto"/>
                <w:highlight w:val="none"/>
              </w:rPr>
              <w:t>交易中心</w:t>
            </w:r>
            <w:r>
              <w:rPr>
                <w:rFonts w:hint="default" w:ascii="Calibri" w:hAnsi="Calibri" w:eastAsia="宋体" w:cs="Times New Roman"/>
                <w:color w:val="auto"/>
                <w:highlight w:val="none"/>
              </w:rPr>
              <w:t>封存</w:t>
            </w:r>
          </w:p>
        </w:tc>
      </w:tr>
      <w:tr w14:paraId="724D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292E1AC6">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6.5.3</w:t>
            </w:r>
          </w:p>
        </w:tc>
        <w:tc>
          <w:tcPr>
            <w:tcW w:w="3065" w:type="dxa"/>
            <w:noWrap w:val="0"/>
            <w:vAlign w:val="center"/>
          </w:tcPr>
          <w:p w14:paraId="1C464EBA">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highlight w:val="none"/>
              </w:rPr>
            </w:pPr>
            <w:r>
              <w:rPr>
                <w:rFonts w:hint="default" w:ascii="Calibri" w:hAnsi="Calibri" w:eastAsia="宋体" w:cs="Times New Roman"/>
                <w:color w:val="auto"/>
                <w:highlight w:val="none"/>
              </w:rPr>
              <w:t>封存的其它材料</w:t>
            </w:r>
          </w:p>
        </w:tc>
        <w:tc>
          <w:tcPr>
            <w:tcW w:w="5460" w:type="dxa"/>
            <w:noWrap w:val="0"/>
            <w:vAlign w:val="center"/>
          </w:tcPr>
          <w:p w14:paraId="29EA05DB">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rPr>
            </w:pPr>
            <w:r>
              <w:rPr>
                <w:rFonts w:hint="eastAsia" w:ascii="Calibri" w:hAnsi="宋体" w:cs="Times New Roman"/>
                <w:color w:val="auto"/>
                <w:highlight w:val="none"/>
                <w:u w:val="single"/>
                <w:lang w:val="en-US" w:eastAsia="zh-CN"/>
              </w:rPr>
              <w:t xml:space="preserve">                          </w:t>
            </w:r>
          </w:p>
        </w:tc>
      </w:tr>
      <w:tr w14:paraId="6FAC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5882C12E">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6.6.1</w:t>
            </w:r>
          </w:p>
        </w:tc>
        <w:tc>
          <w:tcPr>
            <w:tcW w:w="3065" w:type="dxa"/>
            <w:noWrap w:val="0"/>
            <w:vAlign w:val="center"/>
          </w:tcPr>
          <w:p w14:paraId="44A2D304">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highlight w:val="none"/>
              </w:rPr>
            </w:pPr>
            <w:r>
              <w:rPr>
                <w:rFonts w:hint="default" w:ascii="Calibri" w:hAnsi="Calibri" w:eastAsia="宋体" w:cs="Times New Roman"/>
                <w:color w:val="auto"/>
                <w:szCs w:val="21"/>
                <w:highlight w:val="none"/>
              </w:rPr>
              <w:t>中标候选人公示的媒介</w:t>
            </w:r>
          </w:p>
        </w:tc>
        <w:tc>
          <w:tcPr>
            <w:tcW w:w="5460" w:type="dxa"/>
            <w:noWrap w:val="0"/>
            <w:vAlign w:val="center"/>
          </w:tcPr>
          <w:p w14:paraId="2944C228">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rPr>
            </w:pPr>
            <w:r>
              <w:rPr>
                <w:rFonts w:hint="eastAsia" w:ascii="Calibri" w:hAnsi="Calibri" w:eastAsia="宋体" w:cs="宋体"/>
                <w:color w:val="auto"/>
                <w:highlight w:val="none"/>
              </w:rPr>
              <w:t>在发布招标公告媒介上公示</w:t>
            </w:r>
          </w:p>
        </w:tc>
      </w:tr>
      <w:tr w14:paraId="2B9A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65BC7EE1">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6.7</w:t>
            </w:r>
          </w:p>
        </w:tc>
        <w:tc>
          <w:tcPr>
            <w:tcW w:w="3065" w:type="dxa"/>
            <w:noWrap w:val="0"/>
            <w:vAlign w:val="center"/>
          </w:tcPr>
          <w:p w14:paraId="52EC8B26">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eastAsia" w:ascii="Calibri" w:hAnsi="Calibri" w:eastAsia="宋体" w:cs="宋体"/>
                <w:color w:val="auto"/>
                <w:highlight w:val="none"/>
              </w:rPr>
              <w:t>履约能力审查的标准和方法</w:t>
            </w:r>
          </w:p>
        </w:tc>
        <w:tc>
          <w:tcPr>
            <w:tcW w:w="5460" w:type="dxa"/>
            <w:noWrap w:val="0"/>
            <w:vAlign w:val="center"/>
          </w:tcPr>
          <w:p w14:paraId="4F992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Calibri" w:hAnsi="Calibri" w:eastAsia="宋体" w:cs="Times New Roman"/>
                <w:color w:val="auto"/>
                <w:highlight w:val="none"/>
              </w:rPr>
            </w:pPr>
            <w:r>
              <w:rPr>
                <w:rFonts w:hint="eastAsia" w:ascii="Calibri" w:hAnsi="Calibri" w:eastAsia="宋体" w:cs="Times New Roman"/>
                <w:color w:val="auto"/>
                <w:highlight w:val="none"/>
              </w:rPr>
              <w:t>在中标通知书发出前，中标候选人不得有以下情形：</w:t>
            </w:r>
          </w:p>
          <w:p w14:paraId="2C1336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Calibri" w:hAnsi="Calibri" w:eastAsia="宋体" w:cs="Times New Roman"/>
                <w:color w:val="auto"/>
                <w:sz w:val="21"/>
                <w:szCs w:val="21"/>
                <w:highlight w:val="none"/>
              </w:rPr>
            </w:pPr>
            <w:r>
              <w:rPr>
                <w:rFonts w:hint="eastAsia" w:ascii="Calibri" w:hAnsi="Calibri" w:cs="Times New Roman"/>
                <w:color w:val="auto"/>
                <w:sz w:val="21"/>
                <w:szCs w:val="21"/>
                <w:highlight w:val="none"/>
                <w:lang w:eastAsia="zh-CN"/>
              </w:rPr>
              <w:t>1</w:t>
            </w:r>
            <w:r>
              <w:rPr>
                <w:rFonts w:hint="eastAsia" w:ascii="Calibri" w:hAnsi="Calibri" w:cs="Times New Roman"/>
                <w:color w:val="auto"/>
                <w:sz w:val="21"/>
                <w:szCs w:val="21"/>
                <w:highlight w:val="none"/>
                <w:lang w:val="en-US" w:eastAsia="zh-CN"/>
              </w:rPr>
              <w:t>.</w:t>
            </w:r>
            <w:r>
              <w:rPr>
                <w:rFonts w:hint="eastAsia" w:ascii="Calibri" w:hAnsi="Calibri" w:eastAsia="宋体" w:cs="Times New Roman"/>
                <w:color w:val="auto"/>
                <w:sz w:val="21"/>
                <w:szCs w:val="21"/>
                <w:highlight w:val="none"/>
              </w:rPr>
              <w:t>被人民法院宣告破产或进入清算程序；</w:t>
            </w:r>
          </w:p>
          <w:p w14:paraId="6F103B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Calibri" w:hAnsi="Calibri" w:eastAsia="宋体" w:cs="Times New Roman"/>
                <w:color w:val="auto"/>
                <w:sz w:val="21"/>
                <w:szCs w:val="21"/>
                <w:highlight w:val="none"/>
              </w:rPr>
            </w:pPr>
            <w:r>
              <w:rPr>
                <w:rFonts w:hint="eastAsia" w:ascii="Calibri" w:hAnsi="Calibri" w:cs="Times New Roman"/>
                <w:color w:val="auto"/>
                <w:sz w:val="21"/>
                <w:szCs w:val="21"/>
                <w:highlight w:val="none"/>
                <w:lang w:eastAsia="zh-CN"/>
              </w:rPr>
              <w:t>2</w:t>
            </w:r>
            <w:r>
              <w:rPr>
                <w:rFonts w:hint="eastAsia" w:ascii="Calibri" w:hAnsi="Calibri" w:cs="Times New Roman"/>
                <w:color w:val="auto"/>
                <w:sz w:val="21"/>
                <w:szCs w:val="21"/>
                <w:highlight w:val="none"/>
                <w:lang w:val="en-US" w:eastAsia="zh-CN"/>
              </w:rPr>
              <w:t>.</w:t>
            </w:r>
            <w:r>
              <w:rPr>
                <w:rFonts w:hint="eastAsia" w:ascii="Calibri" w:hAnsi="Calibri" w:eastAsia="宋体" w:cs="Times New Roman"/>
                <w:color w:val="auto"/>
                <w:sz w:val="21"/>
                <w:szCs w:val="21"/>
                <w:highlight w:val="none"/>
              </w:rPr>
              <w:t>因重大违法、违约行为被依法责令停业整顿或吊销相关证照；</w:t>
            </w:r>
          </w:p>
          <w:p w14:paraId="72F01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Calibri" w:hAnsi="Calibri" w:eastAsia="宋体" w:cs="宋体"/>
                <w:color w:val="auto"/>
                <w:highlight w:val="none"/>
                <w:lang w:val="en-US" w:eastAsia="zh-CN"/>
              </w:rPr>
            </w:pPr>
            <w:r>
              <w:rPr>
                <w:rFonts w:hint="eastAsia" w:ascii="Calibri" w:hAnsi="Calibri" w:cs="Times New Roman"/>
                <w:color w:val="auto"/>
                <w:sz w:val="21"/>
                <w:szCs w:val="21"/>
                <w:highlight w:val="none"/>
                <w:lang w:eastAsia="zh-CN"/>
              </w:rPr>
              <w:t>3</w:t>
            </w:r>
            <w:r>
              <w:rPr>
                <w:rFonts w:hint="eastAsia" w:ascii="Calibri" w:hAnsi="Calibri" w:cs="Times New Roman"/>
                <w:color w:val="auto"/>
                <w:sz w:val="21"/>
                <w:szCs w:val="21"/>
                <w:highlight w:val="none"/>
                <w:lang w:val="en-US" w:eastAsia="zh-CN"/>
              </w:rPr>
              <w:t>.</w:t>
            </w:r>
            <w:r>
              <w:rPr>
                <w:rFonts w:hint="eastAsia" w:ascii="Calibri" w:hAnsi="Calibri" w:eastAsia="宋体" w:cs="Times New Roman"/>
                <w:color w:val="auto"/>
                <w:sz w:val="21"/>
                <w:szCs w:val="21"/>
                <w:highlight w:val="none"/>
              </w:rPr>
              <w:t>其他</w:t>
            </w:r>
            <w:r>
              <w:rPr>
                <w:rFonts w:hint="eastAsia" w:ascii="Calibri" w:hAnsi="Calibri" w:cs="Times New Roman"/>
                <w:color w:val="auto"/>
                <w:sz w:val="21"/>
                <w:szCs w:val="21"/>
                <w:highlight w:val="none"/>
                <w:lang w:eastAsia="zh-CN"/>
              </w:rPr>
              <w:t>：</w:t>
            </w:r>
            <w:r>
              <w:rPr>
                <w:rFonts w:hint="eastAsia" w:ascii="Calibri" w:hAnsi="Calibri" w:eastAsia="宋体" w:cs="Times New Roman"/>
                <w:color w:val="auto"/>
                <w:sz w:val="21"/>
                <w:szCs w:val="21"/>
                <w:highlight w:val="none"/>
              </w:rPr>
              <w:t xml:space="preserve"> </w:t>
            </w:r>
            <w:r>
              <w:rPr>
                <w:rFonts w:hint="default" w:ascii="Calibri" w:hAnsi="宋体" w:eastAsia="宋体" w:cs="Times New Roman"/>
                <w:color w:val="auto"/>
                <w:highlight w:val="none"/>
                <w:u w:val="single"/>
              </w:rPr>
              <w:t xml:space="preserve">        </w:t>
            </w:r>
            <w:r>
              <w:rPr>
                <w:rFonts w:hint="eastAsia" w:ascii="Calibri" w:hAnsi="宋体" w:cs="Times New Roman"/>
                <w:color w:val="auto"/>
                <w:highlight w:val="none"/>
                <w:u w:val="single"/>
                <w:lang w:val="en-US" w:eastAsia="zh-CN"/>
              </w:rPr>
              <w:t xml:space="preserve">                 </w:t>
            </w:r>
          </w:p>
        </w:tc>
      </w:tr>
      <w:tr w14:paraId="5ACA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60EF0FFE">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default" w:ascii="Calibri" w:hAnsi="宋体" w:eastAsia="宋体" w:cs="Times New Roman"/>
                <w:color w:val="auto"/>
                <w:highlight w:val="none"/>
              </w:rPr>
              <w:t>7.1</w:t>
            </w:r>
          </w:p>
        </w:tc>
        <w:tc>
          <w:tcPr>
            <w:tcW w:w="3065" w:type="dxa"/>
            <w:noWrap w:val="0"/>
            <w:vAlign w:val="center"/>
          </w:tcPr>
          <w:p w14:paraId="16626127">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是否授权评标委员会确定中标人</w:t>
            </w:r>
          </w:p>
        </w:tc>
        <w:tc>
          <w:tcPr>
            <w:tcW w:w="5460" w:type="dxa"/>
            <w:noWrap w:val="0"/>
            <w:vAlign w:val="center"/>
          </w:tcPr>
          <w:p w14:paraId="1FE813C5">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rPr>
              <w:t>□</w:t>
            </w:r>
            <w:r>
              <w:rPr>
                <w:rFonts w:hint="default" w:ascii="Calibri" w:hAnsi="宋体" w:eastAsia="宋体" w:cs="Times New Roman"/>
                <w:color w:val="auto"/>
                <w:highlight w:val="none"/>
              </w:rPr>
              <w:t>是</w:t>
            </w:r>
          </w:p>
          <w:p w14:paraId="765DB19C">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rPr>
              <w:t>□</w:t>
            </w:r>
            <w:r>
              <w:rPr>
                <w:rFonts w:hint="default" w:ascii="Calibri" w:hAnsi="宋体" w:eastAsia="宋体" w:cs="Times New Roman"/>
                <w:color w:val="auto"/>
                <w:highlight w:val="none"/>
              </w:rPr>
              <w:t>否，推荐的中标候选人数：</w:t>
            </w:r>
            <w:r>
              <w:rPr>
                <w:rFonts w:hint="default" w:ascii="Calibri" w:hAnsi="宋体" w:eastAsia="宋体" w:cs="Times New Roman"/>
                <w:color w:val="auto"/>
                <w:highlight w:val="none"/>
                <w:u w:val="single"/>
              </w:rPr>
              <w:t xml:space="preserve">        </w:t>
            </w:r>
          </w:p>
        </w:tc>
      </w:tr>
      <w:tr w14:paraId="0770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37" w:type="dxa"/>
            <w:noWrap w:val="0"/>
            <w:vAlign w:val="center"/>
          </w:tcPr>
          <w:p w14:paraId="0E2C6DF4">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default" w:ascii="Calibri" w:hAnsi="宋体" w:eastAsia="宋体" w:cs="Times New Roman"/>
                <w:color w:val="auto"/>
                <w:highlight w:val="none"/>
              </w:rPr>
              <w:t>7.</w:t>
            </w:r>
            <w:r>
              <w:rPr>
                <w:rFonts w:hint="eastAsia" w:ascii="Calibri" w:hAnsi="宋体" w:eastAsia="宋体" w:cs="Times New Roman"/>
                <w:color w:val="auto"/>
                <w:highlight w:val="none"/>
              </w:rPr>
              <w:t>3.1</w:t>
            </w:r>
          </w:p>
        </w:tc>
        <w:tc>
          <w:tcPr>
            <w:tcW w:w="3065" w:type="dxa"/>
            <w:noWrap w:val="0"/>
            <w:vAlign w:val="center"/>
          </w:tcPr>
          <w:p w14:paraId="780C81DF">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default" w:ascii="Calibri" w:hAnsi="宋体" w:eastAsia="宋体" w:cs="Times New Roman"/>
                <w:color w:val="auto"/>
                <w:highlight w:val="none"/>
              </w:rPr>
              <w:t>履约</w:t>
            </w:r>
            <w:r>
              <w:rPr>
                <w:rFonts w:hint="eastAsia" w:ascii="Calibri" w:hAnsi="宋体" w:eastAsia="宋体" w:cs="Times New Roman"/>
                <w:color w:val="auto"/>
                <w:highlight w:val="none"/>
              </w:rPr>
              <w:t>保证金</w:t>
            </w:r>
          </w:p>
        </w:tc>
        <w:tc>
          <w:tcPr>
            <w:tcW w:w="5460" w:type="dxa"/>
            <w:noWrap w:val="0"/>
            <w:vAlign w:val="center"/>
          </w:tcPr>
          <w:p w14:paraId="021985A5">
            <w:pPr>
              <w:keepNext w:val="0"/>
              <w:keepLines w:val="0"/>
              <w:suppressLineNumbers w:val="0"/>
              <w:spacing w:before="0" w:beforeAutospacing="0" w:after="0" w:afterAutospacing="0" w:line="360" w:lineRule="auto"/>
              <w:ind w:left="0" w:right="0"/>
              <w:rPr>
                <w:rFonts w:hint="default" w:ascii="Calibri" w:hAnsi="Calibri" w:eastAsia="楷体_GB2312" w:cs="Times New Roman"/>
                <w:b/>
                <w:color w:val="auto"/>
                <w:highlight w:val="none"/>
              </w:rPr>
            </w:pPr>
            <w:r>
              <w:rPr>
                <w:rFonts w:hint="eastAsia" w:ascii="Calibri" w:hAnsi="Calibri" w:eastAsia="宋体" w:cs="Times New Roman"/>
                <w:color w:val="auto"/>
                <w:highlight w:val="none"/>
              </w:rPr>
              <w:t>□</w:t>
            </w:r>
            <w:r>
              <w:rPr>
                <w:rFonts w:hint="default" w:ascii="Calibri" w:hAnsi="Calibri" w:eastAsia="宋体" w:cs="Times New Roman"/>
                <w:color w:val="auto"/>
                <w:highlight w:val="none"/>
              </w:rPr>
              <w:t>是  履约</w:t>
            </w:r>
            <w:r>
              <w:rPr>
                <w:rFonts w:hint="eastAsia" w:ascii="Calibri" w:hAnsi="Calibri" w:eastAsia="宋体" w:cs="Times New Roman"/>
                <w:color w:val="auto"/>
                <w:highlight w:val="none"/>
              </w:rPr>
              <w:t>保证金</w:t>
            </w:r>
            <w:r>
              <w:rPr>
                <w:rFonts w:hint="default" w:ascii="Calibri" w:hAnsi="Calibri" w:eastAsia="宋体" w:cs="Times New Roman"/>
                <w:color w:val="auto"/>
                <w:highlight w:val="none"/>
              </w:rPr>
              <w:t>的</w:t>
            </w:r>
            <w:r>
              <w:rPr>
                <w:rFonts w:hint="eastAsia" w:ascii="Calibri" w:hAnsi="Calibri" w:eastAsia="宋体" w:cs="Times New Roman"/>
                <w:color w:val="auto"/>
                <w:highlight w:val="none"/>
              </w:rPr>
              <w:t>方式</w:t>
            </w:r>
            <w:r>
              <w:rPr>
                <w:rFonts w:hint="default" w:ascii="Calibri" w:hAnsi="Calibri" w:eastAsia="宋体" w:cs="Times New Roman"/>
                <w:color w:val="auto"/>
                <w:highlight w:val="none"/>
              </w:rPr>
              <w:t>：</w:t>
            </w:r>
            <w:r>
              <w:rPr>
                <w:rFonts w:hint="eastAsia" w:ascii="Calibri" w:hAnsi="Calibri" w:eastAsia="宋体" w:cs="Times New Roman"/>
                <w:color w:val="auto"/>
                <w:highlight w:val="none"/>
              </w:rPr>
              <w:t>可以</w:t>
            </w:r>
            <w:r>
              <w:rPr>
                <w:rFonts w:hint="eastAsia"/>
                <w:color w:val="auto"/>
                <w:highlight w:val="none"/>
                <w:lang w:eastAsia="zh-CN"/>
              </w:rPr>
              <w:t>现金、银行保函、工程担保、电子保函或保证保险</w:t>
            </w:r>
            <w:r>
              <w:rPr>
                <w:rFonts w:hint="eastAsia" w:ascii="Calibri" w:hAnsi="Calibri" w:eastAsia="宋体" w:cs="Times New Roman"/>
                <w:color w:val="auto"/>
                <w:highlight w:val="none"/>
              </w:rPr>
              <w:t>等形式</w:t>
            </w:r>
            <w:r>
              <w:rPr>
                <w:rFonts w:hint="default" w:ascii="Calibri" w:hAnsi="Calibri" w:eastAsia="楷体_GB2312" w:cs="Times New Roman"/>
                <w:color w:val="auto"/>
                <w:szCs w:val="21"/>
                <w:highlight w:val="none"/>
              </w:rPr>
              <w:t>【</w:t>
            </w:r>
            <w:r>
              <w:rPr>
                <w:rFonts w:hint="default" w:ascii="Calibri" w:hAnsi="Calibri" w:eastAsia="楷体_GB2312" w:cs="Times New Roman"/>
                <w:color w:val="auto"/>
                <w:highlight w:val="none"/>
              </w:rPr>
              <w:t>备注：</w:t>
            </w:r>
            <w:r>
              <w:rPr>
                <w:rFonts w:hint="eastAsia" w:ascii="Calibri" w:hAnsi="Calibri" w:eastAsia="楷体_GB2312" w:cs="Times New Roman"/>
                <w:color w:val="auto"/>
                <w:highlight w:val="none"/>
              </w:rPr>
              <w:t>严禁要求中标人只能以现金方式提交保证金的行为</w:t>
            </w:r>
            <w:r>
              <w:rPr>
                <w:rFonts w:hint="eastAsia" w:ascii="Calibri" w:hAnsi="Calibri" w:eastAsia="楷体_GB2312" w:cs="楷体_GB2312"/>
                <w:color w:val="auto"/>
                <w:highlight w:val="none"/>
              </w:rPr>
              <w:t>，严禁现金形式缴纳的额度与其他形式不</w:t>
            </w:r>
            <w:r>
              <w:rPr>
                <w:rFonts w:hint="default" w:ascii="Calibri" w:hAnsi="Calibri" w:eastAsia="楷体_GB2312" w:cs="楷体_GB2312"/>
                <w:color w:val="auto"/>
                <w:highlight w:val="none"/>
              </w:rPr>
              <w:t>一致</w:t>
            </w:r>
            <w:r>
              <w:rPr>
                <w:rFonts w:hint="default" w:ascii="Calibri" w:hAnsi="Calibri" w:eastAsia="楷体_GB2312" w:cs="Times New Roman"/>
                <w:color w:val="auto"/>
                <w:szCs w:val="21"/>
                <w:highlight w:val="none"/>
              </w:rPr>
              <w:t>】</w:t>
            </w:r>
          </w:p>
          <w:p w14:paraId="0772BD4C">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highlight w:val="none"/>
              </w:rPr>
            </w:pPr>
            <w:r>
              <w:rPr>
                <w:rFonts w:hint="default" w:ascii="Calibri" w:hAnsi="Calibri" w:eastAsia="宋体" w:cs="Times New Roman"/>
                <w:color w:val="auto"/>
                <w:highlight w:val="none"/>
              </w:rPr>
              <w:t>履约</w:t>
            </w:r>
            <w:r>
              <w:rPr>
                <w:rFonts w:hint="eastAsia" w:ascii="Calibri" w:hAnsi="Calibri" w:eastAsia="宋体" w:cs="Times New Roman"/>
                <w:color w:val="auto"/>
                <w:highlight w:val="none"/>
              </w:rPr>
              <w:t>保证金：</w:t>
            </w:r>
          </w:p>
          <w:p w14:paraId="4E9C1CA2">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highlight w:val="none"/>
                <w:u w:val="single"/>
              </w:rPr>
            </w:pPr>
            <w:r>
              <w:rPr>
                <w:rFonts w:hint="eastAsia" w:ascii="Calibri" w:hAnsi="Calibri" w:eastAsia="宋体" w:cs="宋体"/>
                <w:color w:val="auto"/>
                <w:highlight w:val="none"/>
              </w:rPr>
              <w:t>□</w:t>
            </w:r>
            <w:r>
              <w:rPr>
                <w:rFonts w:hint="default" w:ascii="Calibri" w:hAnsi="Calibri" w:eastAsia="宋体" w:cs="Times New Roman"/>
                <w:color w:val="auto"/>
                <w:highlight w:val="none"/>
              </w:rPr>
              <w:t>金额：</w:t>
            </w:r>
            <w:r>
              <w:rPr>
                <w:rFonts w:hint="default" w:ascii="Calibri" w:hAnsi="Calibri" w:eastAsia="宋体" w:cs="Times New Roman"/>
                <w:color w:val="auto"/>
                <w:highlight w:val="none"/>
                <w:u w:val="single"/>
              </w:rPr>
              <w:t xml:space="preserve">       </w:t>
            </w:r>
            <w:r>
              <w:rPr>
                <w:rFonts w:hint="eastAsia" w:ascii="Calibri" w:hAnsi="宋体" w:cs="Times New Roman"/>
                <w:color w:val="auto"/>
                <w:highlight w:val="none"/>
                <w:u w:val="single"/>
                <w:lang w:val="en-US" w:eastAsia="zh-CN"/>
              </w:rPr>
              <w:t xml:space="preserve">                          </w:t>
            </w:r>
          </w:p>
          <w:p w14:paraId="3C59C104">
            <w:pPr>
              <w:keepNext w:val="0"/>
              <w:keepLines w:val="0"/>
              <w:suppressLineNumbers w:val="0"/>
              <w:spacing w:before="0" w:beforeAutospacing="0" w:after="0" w:afterAutospacing="0" w:line="360" w:lineRule="auto"/>
              <w:ind w:left="0" w:right="0"/>
              <w:rPr>
                <w:rFonts w:hint="eastAsia" w:ascii="Calibri" w:hAnsi="Calibri" w:eastAsia="楷体_GB2312" w:cs="Times New Roman"/>
                <w:b/>
                <w:color w:val="auto"/>
                <w:highlight w:val="none"/>
              </w:rPr>
            </w:pPr>
            <w:r>
              <w:rPr>
                <w:rFonts w:hint="eastAsia" w:ascii="Calibri" w:hAnsi="Calibri" w:eastAsia="宋体" w:cs="宋体"/>
                <w:color w:val="auto"/>
                <w:highlight w:val="none"/>
              </w:rPr>
              <w:t>□</w:t>
            </w:r>
            <w:r>
              <w:rPr>
                <w:rFonts w:hint="eastAsia" w:asciiTheme="minorEastAsia" w:hAnsiTheme="minorEastAsia" w:eastAsiaTheme="minorEastAsia" w:cstheme="minorEastAsia"/>
                <w:color w:val="auto"/>
                <w:highlight w:val="none"/>
              </w:rPr>
              <w:t xml:space="preserve">签约酬金的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r>
              <w:rPr>
                <w:rFonts w:hint="eastAsia" w:ascii="Calibri" w:hAnsi="Calibri" w:eastAsia="宋体" w:cs="Times New Roman"/>
                <w:color w:val="auto"/>
                <w:highlight w:val="none"/>
              </w:rPr>
              <w:t>（</w:t>
            </w:r>
            <w:r>
              <w:rPr>
                <w:rFonts w:hint="eastAsia" w:ascii="Calibri" w:hAnsi="Calibri" w:eastAsia="楷体_GB2312" w:cs="Times New Roman"/>
                <w:color w:val="auto"/>
                <w:highlight w:val="none"/>
              </w:rPr>
              <w:t>签约酬金</w:t>
            </w:r>
            <w:r>
              <w:rPr>
                <w:rFonts w:hint="default" w:ascii="Calibri" w:hAnsi="Calibri" w:eastAsia="楷体_GB2312" w:cs="Times New Roman"/>
                <w:color w:val="auto"/>
                <w:highlight w:val="none"/>
              </w:rPr>
              <w:t>的</w:t>
            </w:r>
            <w:r>
              <w:rPr>
                <w:rFonts w:hint="eastAsia" w:ascii="Calibri" w:hAnsi="Calibri" w:eastAsia="楷体_GB2312" w:cs="Times New Roman"/>
                <w:color w:val="auto"/>
                <w:highlight w:val="none"/>
                <w:lang w:eastAsia="zh-CN"/>
              </w:rPr>
              <w:t>0～10%</w:t>
            </w:r>
            <w:r>
              <w:rPr>
                <w:rFonts w:hint="eastAsia" w:ascii="Calibri" w:hAnsi="Calibri" w:eastAsia="楷体_GB2312" w:cs="Times New Roman"/>
                <w:color w:val="auto"/>
                <w:szCs w:val="21"/>
                <w:highlight w:val="none"/>
              </w:rPr>
              <w:t>）</w:t>
            </w:r>
          </w:p>
          <w:p w14:paraId="0BBF7BF4">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在收到中标通知书后，中标单位须</w:t>
            </w:r>
            <w:r>
              <w:rPr>
                <w:rFonts w:hint="eastAsia" w:ascii="Calibri" w:hAnsi="Calibri" w:eastAsia="宋体" w:cs="宋体"/>
                <w:color w:val="auto"/>
                <w:highlight w:val="none"/>
              </w:rPr>
              <w:t>在</w:t>
            </w:r>
            <w:r>
              <w:rPr>
                <w:rFonts w:hint="default" w:ascii="Calibri" w:hAnsi="Calibri" w:eastAsia="宋体" w:cs="Times New Roman"/>
                <w:color w:val="auto"/>
                <w:highlight w:val="none"/>
                <w:u w:val="single"/>
              </w:rPr>
              <w:t xml:space="preserve">    </w:t>
            </w:r>
            <w:r>
              <w:rPr>
                <w:rFonts w:hint="eastAsia" w:ascii="Calibri" w:hAnsi="Calibri" w:eastAsia="宋体" w:cs="宋体"/>
                <w:color w:val="auto"/>
                <w:highlight w:val="none"/>
              </w:rPr>
              <w:t>日内向招标人足额提交履约保证金</w:t>
            </w:r>
            <w:r>
              <w:rPr>
                <w:rFonts w:hint="default" w:ascii="Calibri" w:hAnsi="宋体" w:eastAsia="宋体" w:cs="Times New Roman"/>
                <w:color w:val="auto"/>
                <w:highlight w:val="none"/>
              </w:rPr>
              <w:t>，否则招标人</w:t>
            </w:r>
            <w:r>
              <w:rPr>
                <w:rFonts w:hint="eastAsia" w:ascii="Calibri" w:hAnsi="宋体" w:eastAsia="宋体" w:cs="Times New Roman"/>
                <w:color w:val="auto"/>
                <w:highlight w:val="none"/>
              </w:rPr>
              <w:t>可以</w:t>
            </w:r>
            <w:r>
              <w:rPr>
                <w:rFonts w:hint="default" w:ascii="Calibri" w:hAnsi="宋体" w:eastAsia="宋体" w:cs="Times New Roman"/>
                <w:color w:val="auto"/>
                <w:highlight w:val="none"/>
              </w:rPr>
              <w:t>取消其中标资格。</w:t>
            </w:r>
          </w:p>
          <w:p w14:paraId="3A87638A">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eastAsia" w:ascii="Calibri" w:hAnsi="Calibri" w:eastAsia="宋体" w:cs="Times New Roman"/>
                <w:color w:val="auto"/>
                <w:highlight w:val="none"/>
              </w:rPr>
              <w:t>□</w:t>
            </w:r>
            <w:r>
              <w:rPr>
                <w:rFonts w:hint="default" w:ascii="Calibri" w:hAnsi="Calibri" w:eastAsia="宋体" w:cs="Times New Roman"/>
                <w:color w:val="auto"/>
                <w:highlight w:val="none"/>
              </w:rPr>
              <w:t>否</w:t>
            </w:r>
          </w:p>
        </w:tc>
      </w:tr>
      <w:tr w14:paraId="0914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37" w:type="dxa"/>
            <w:noWrap w:val="0"/>
            <w:vAlign w:val="center"/>
          </w:tcPr>
          <w:p w14:paraId="4E4CD882">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r>
              <w:rPr>
                <w:rFonts w:hint="default" w:ascii="Calibri" w:hAnsi="宋体" w:eastAsia="宋体" w:cs="Times New Roman"/>
                <w:color w:val="auto"/>
                <w:highlight w:val="none"/>
              </w:rPr>
              <w:t>8</w:t>
            </w:r>
          </w:p>
        </w:tc>
        <w:tc>
          <w:tcPr>
            <w:tcW w:w="3065" w:type="dxa"/>
            <w:noWrap w:val="0"/>
            <w:vAlign w:val="center"/>
          </w:tcPr>
          <w:p w14:paraId="09E57A10">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重新招标</w:t>
            </w:r>
          </w:p>
        </w:tc>
        <w:tc>
          <w:tcPr>
            <w:tcW w:w="5460" w:type="dxa"/>
            <w:noWrap w:val="0"/>
            <w:vAlign w:val="center"/>
          </w:tcPr>
          <w:p w14:paraId="0D45BB35">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有下列情形之一的，招标人将重新招标：</w:t>
            </w:r>
          </w:p>
          <w:p w14:paraId="18ED18C5">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（1）投标截止时间止，投标人少于3个的；</w:t>
            </w:r>
          </w:p>
          <w:p w14:paraId="12A6CEFA">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（2）</w:t>
            </w:r>
            <w:r>
              <w:rPr>
                <w:rFonts w:hint="eastAsia" w:ascii="Calibri" w:hAnsi="宋体" w:eastAsia="宋体" w:cs="Times New Roman"/>
                <w:color w:val="auto"/>
                <w:highlight w:val="none"/>
              </w:rPr>
              <w:t>经评标委员会评审，所有投标被否决或者部分投标被否决后，有效投标不足三个，导致投标明显缺乏竞争的</w:t>
            </w:r>
            <w:r>
              <w:rPr>
                <w:rFonts w:hint="default" w:ascii="Calibri" w:hAnsi="宋体" w:eastAsia="宋体" w:cs="Times New Roman"/>
                <w:color w:val="auto"/>
                <w:highlight w:val="none"/>
              </w:rPr>
              <w:t>；</w:t>
            </w:r>
          </w:p>
          <w:p w14:paraId="4154DE01">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（3）其他有关法律规定应当重新招标的情形的。</w:t>
            </w:r>
          </w:p>
          <w:p w14:paraId="4B24E8B2">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Calibri" w:eastAsia="宋体" w:cs="Times New Roman"/>
                <w:color w:val="auto"/>
                <w:highlight w:val="none"/>
              </w:rPr>
              <w:t xml:space="preserve">    </w:t>
            </w:r>
            <w:r>
              <w:rPr>
                <w:rFonts w:hint="default" w:ascii="Calibri" w:hAnsi="Calibri" w:eastAsia="宋体" w:cs="Times New Roman"/>
                <w:color w:val="auto"/>
                <w:highlight w:val="none"/>
              </w:rPr>
              <w:t>除</w:t>
            </w:r>
            <w:r>
              <w:rPr>
                <w:rFonts w:hint="eastAsia" w:ascii="Calibri" w:hAnsi="Calibri" w:eastAsia="宋体" w:cs="Times New Roman"/>
                <w:color w:val="auto"/>
                <w:highlight w:val="none"/>
              </w:rPr>
              <w:t>以上</w:t>
            </w:r>
            <w:r>
              <w:rPr>
                <w:rFonts w:hint="default" w:ascii="Calibri" w:hAnsi="Calibri" w:eastAsia="宋体" w:cs="Times New Roman"/>
                <w:color w:val="auto"/>
                <w:highlight w:val="none"/>
              </w:rPr>
              <w:t>情形外，除非已经产生中标候选人，在投标有效期内同意延长投标有效期的投标人少于三个的，招标人在分析招标失败的原因并采取相应措施后，应当依法重新招标。</w:t>
            </w:r>
          </w:p>
        </w:tc>
      </w:tr>
      <w:tr w14:paraId="3903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562" w:type="dxa"/>
            <w:gridSpan w:val="3"/>
            <w:noWrap w:val="0"/>
            <w:vAlign w:val="center"/>
          </w:tcPr>
          <w:p w14:paraId="1DDB3569">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rPr>
              <w:t>10</w:t>
            </w:r>
            <w:r>
              <w:rPr>
                <w:rFonts w:hint="default" w:ascii="Calibri" w:hAnsi="宋体" w:eastAsia="宋体" w:cs="Times New Roman"/>
                <w:color w:val="auto"/>
                <w:highlight w:val="none"/>
              </w:rPr>
              <w:t>.  需要补充的其他内容</w:t>
            </w:r>
          </w:p>
        </w:tc>
      </w:tr>
      <w:tr w14:paraId="0704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562" w:type="dxa"/>
            <w:gridSpan w:val="3"/>
            <w:noWrap w:val="0"/>
            <w:vAlign w:val="center"/>
          </w:tcPr>
          <w:p w14:paraId="28430969">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宋体" w:eastAsia="宋体" w:cs="Times New Roman"/>
                <w:color w:val="auto"/>
                <w:highlight w:val="none"/>
              </w:rPr>
              <w:t>10</w:t>
            </w:r>
            <w:r>
              <w:rPr>
                <w:rFonts w:hint="default" w:ascii="Calibri" w:hAnsi="宋体" w:eastAsia="宋体" w:cs="Times New Roman"/>
                <w:color w:val="auto"/>
                <w:highlight w:val="none"/>
              </w:rPr>
              <w:t>.1 词语定义</w:t>
            </w:r>
          </w:p>
        </w:tc>
      </w:tr>
      <w:tr w14:paraId="33B5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1D675210">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lang w:eastAsia="zh-CN"/>
              </w:rPr>
            </w:pPr>
            <w:r>
              <w:rPr>
                <w:rFonts w:hint="eastAsia" w:ascii="Calibri" w:hAnsi="宋体" w:eastAsia="宋体" w:cs="Times New Roman"/>
                <w:color w:val="auto"/>
                <w:highlight w:val="none"/>
              </w:rPr>
              <w:t>10</w:t>
            </w:r>
            <w:r>
              <w:rPr>
                <w:rFonts w:hint="default" w:ascii="Calibri" w:hAnsi="宋体" w:eastAsia="宋体" w:cs="Times New Roman"/>
                <w:color w:val="auto"/>
                <w:highlight w:val="none"/>
              </w:rPr>
              <w:t>.1.</w:t>
            </w:r>
            <w:r>
              <w:rPr>
                <w:rFonts w:hint="eastAsia" w:ascii="Calibri" w:hAnsi="宋体" w:eastAsia="宋体" w:cs="Times New Roman"/>
                <w:color w:val="auto"/>
                <w:highlight w:val="none"/>
                <w:lang w:val="en-US" w:eastAsia="zh-CN"/>
              </w:rPr>
              <w:t>1</w:t>
            </w:r>
          </w:p>
        </w:tc>
        <w:tc>
          <w:tcPr>
            <w:tcW w:w="3065" w:type="dxa"/>
            <w:noWrap w:val="0"/>
            <w:vAlign w:val="center"/>
          </w:tcPr>
          <w:p w14:paraId="3F2A4019">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Calibri" w:eastAsia="宋体" w:cs="宋体"/>
                <w:color w:val="auto"/>
                <w:highlight w:val="none"/>
              </w:rPr>
              <w:t>发布媒介</w:t>
            </w:r>
          </w:p>
        </w:tc>
        <w:tc>
          <w:tcPr>
            <w:tcW w:w="5460" w:type="dxa"/>
            <w:noWrap w:val="0"/>
            <w:vAlign w:val="center"/>
          </w:tcPr>
          <w:p w14:paraId="7F51BBA4">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Calibri" w:eastAsia="宋体" w:cs="宋体"/>
                <w:color w:val="auto"/>
                <w:highlight w:val="none"/>
              </w:rPr>
              <w:t>发布媒介是指招标公告规定的发布招标公告、招标文件澄清、中标候选人公示、</w:t>
            </w:r>
            <w:r>
              <w:rPr>
                <w:rFonts w:hint="eastAsia" w:ascii="Calibri" w:hAnsi="Calibri" w:eastAsia="宋体" w:cs="宋体"/>
                <w:color w:val="auto"/>
                <w:highlight w:val="none"/>
                <w:lang w:eastAsia="zh-CN"/>
              </w:rPr>
              <w:t>中标结果公告</w:t>
            </w:r>
            <w:r>
              <w:rPr>
                <w:rFonts w:hint="eastAsia" w:ascii="Calibri" w:hAnsi="Calibri" w:eastAsia="宋体" w:cs="宋体"/>
                <w:color w:val="auto"/>
                <w:highlight w:val="none"/>
              </w:rPr>
              <w:t>等信息的媒（体）介。按照招标公告规定还需在其它媒介上公示的，发布内容、发布期限应以法规指定媒介发布的为准。</w:t>
            </w:r>
            <w:r>
              <w:rPr>
                <w:rFonts w:hint="eastAsia" w:ascii="方正楷体_GB2312" w:hAnsi="方正楷体_GB2312" w:eastAsia="方正楷体_GB2312" w:cs="方正楷体_GB2312"/>
                <w:color w:val="auto"/>
                <w:highlight w:val="none"/>
              </w:rPr>
              <w:t>（备注：对于依法必须招标的项目和公共资源配置领域工程建设项目招标投标领域的中标候选人公示的指定媒介即优先公开载体均为广西壮族自治区招标投标公共服务平台，属于政府采购项目的还应按政府采购法信息发布的要求执行。）</w:t>
            </w:r>
          </w:p>
        </w:tc>
      </w:tr>
      <w:tr w14:paraId="17AE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562" w:type="dxa"/>
            <w:gridSpan w:val="3"/>
            <w:noWrap w:val="0"/>
            <w:vAlign w:val="center"/>
          </w:tcPr>
          <w:p w14:paraId="7A3E9C3A">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lang w:eastAsia="zh-CN"/>
              </w:rPr>
            </w:pPr>
            <w:r>
              <w:rPr>
                <w:rFonts w:hint="default" w:ascii="Calibri" w:hAnsi="Calibri" w:eastAsia="宋体" w:cs="Times New Roman"/>
                <w:color w:val="auto"/>
                <w:highlight w:val="none"/>
              </w:rPr>
              <w:t xml:space="preserve">10.2 </w:t>
            </w:r>
            <w:r>
              <w:rPr>
                <w:rFonts w:hint="eastAsia" w:ascii="Calibri" w:hAnsi="Calibri" w:eastAsia="宋体" w:cs="宋体"/>
                <w:color w:val="auto"/>
                <w:highlight w:val="none"/>
                <w:lang w:eastAsia="zh-CN"/>
              </w:rPr>
              <w:t>最高投标限价</w:t>
            </w:r>
          </w:p>
        </w:tc>
      </w:tr>
      <w:tr w14:paraId="0781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62523F6E">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c>
          <w:tcPr>
            <w:tcW w:w="3065" w:type="dxa"/>
            <w:noWrap w:val="0"/>
            <w:vAlign w:val="center"/>
          </w:tcPr>
          <w:p w14:paraId="21154358">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lang w:eastAsia="zh-CN"/>
              </w:rPr>
            </w:pPr>
            <w:r>
              <w:rPr>
                <w:rFonts w:hint="eastAsia" w:ascii="Calibri" w:hAnsi="Calibri" w:eastAsia="宋体" w:cs="宋体"/>
                <w:color w:val="auto"/>
                <w:highlight w:val="none"/>
                <w:lang w:eastAsia="zh-CN"/>
              </w:rPr>
              <w:t>最高投标限价</w:t>
            </w:r>
          </w:p>
        </w:tc>
        <w:tc>
          <w:tcPr>
            <w:tcW w:w="5460" w:type="dxa"/>
            <w:noWrap w:val="0"/>
            <w:vAlign w:val="center"/>
          </w:tcPr>
          <w:p w14:paraId="2036FBC0">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highlight w:val="none"/>
              </w:rPr>
            </w:pPr>
            <w:r>
              <w:rPr>
                <w:rFonts w:hint="eastAsia" w:ascii="Calibri" w:hAnsi="Calibri" w:eastAsia="宋体" w:cs="宋体"/>
                <w:color w:val="auto"/>
                <w:highlight w:val="none"/>
              </w:rPr>
              <w:t>□设</w:t>
            </w:r>
            <w:r>
              <w:rPr>
                <w:rFonts w:hint="eastAsia" w:ascii="Calibri" w:hAnsi="Calibri" w:eastAsia="宋体" w:cs="宋体"/>
                <w:color w:val="auto"/>
                <w:highlight w:val="none"/>
                <w:lang w:eastAsia="zh-CN"/>
              </w:rPr>
              <w:t>最高投标限价</w:t>
            </w:r>
            <w:r>
              <w:rPr>
                <w:rFonts w:hint="eastAsia" w:ascii="Calibri" w:hAnsi="Calibri" w:eastAsia="楷体_GB2312" w:cs="楷体_GB2312"/>
                <w:color w:val="auto"/>
                <w:highlight w:val="none"/>
              </w:rPr>
              <w:t>【备注：政府及国有资金投资的工程建设项目招标，招标人必须勾选】</w:t>
            </w:r>
          </w:p>
          <w:p w14:paraId="12662701">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lang w:eastAsia="zh-CN"/>
              </w:rPr>
            </w:pPr>
            <w:r>
              <w:rPr>
                <w:rFonts w:hint="eastAsia" w:ascii="Calibri" w:hAnsi="Calibri" w:eastAsia="宋体" w:cs="宋体"/>
                <w:color w:val="auto"/>
                <w:highlight w:val="none"/>
              </w:rPr>
              <w:t>□不设</w:t>
            </w:r>
            <w:r>
              <w:rPr>
                <w:rFonts w:hint="eastAsia" w:ascii="Calibri" w:hAnsi="Calibri" w:eastAsia="宋体" w:cs="宋体"/>
                <w:color w:val="auto"/>
                <w:highlight w:val="none"/>
                <w:lang w:eastAsia="zh-CN"/>
              </w:rPr>
              <w:t>最高投标限价</w:t>
            </w:r>
          </w:p>
        </w:tc>
      </w:tr>
      <w:tr w14:paraId="55B4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562" w:type="dxa"/>
            <w:gridSpan w:val="3"/>
            <w:noWrap w:val="0"/>
            <w:vAlign w:val="center"/>
          </w:tcPr>
          <w:p w14:paraId="00B0B37C">
            <w:pPr>
              <w:keepNext w:val="0"/>
              <w:keepLines w:val="0"/>
              <w:suppressLineNumbers w:val="0"/>
              <w:spacing w:before="0" w:beforeAutospacing="0" w:after="0" w:afterAutospacing="0" w:line="360" w:lineRule="auto"/>
              <w:ind w:left="0" w:right="0"/>
              <w:rPr>
                <w:rFonts w:hint="eastAsia" w:ascii="Calibri" w:hAnsi="Calibri" w:eastAsia="宋体" w:cs="宋体"/>
                <w:color w:val="auto"/>
                <w:highlight w:val="none"/>
              </w:rPr>
            </w:pPr>
            <w:r>
              <w:rPr>
                <w:rFonts w:hint="eastAsia" w:ascii="Calibri" w:hAnsi="Calibri" w:eastAsia="宋体" w:cs="宋体"/>
                <w:color w:val="auto"/>
                <w:highlight w:val="none"/>
              </w:rPr>
              <w:t>10.3</w:t>
            </w:r>
            <w:r>
              <w:rPr>
                <w:rFonts w:hint="eastAsia" w:ascii="Calibri" w:hAnsi="宋体" w:eastAsia="宋体" w:cs="Times New Roman"/>
                <w:color w:val="auto"/>
                <w:highlight w:val="none"/>
              </w:rPr>
              <w:t>技术建议书</w:t>
            </w:r>
            <w:r>
              <w:rPr>
                <w:rFonts w:hint="eastAsia" w:ascii="Calibri" w:hAnsi="Calibri" w:eastAsia="宋体" w:cs="宋体"/>
                <w:color w:val="auto"/>
                <w:highlight w:val="none"/>
              </w:rPr>
              <w:t>评审方式</w:t>
            </w:r>
          </w:p>
        </w:tc>
      </w:tr>
      <w:tr w14:paraId="69BB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0FD610CE">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c>
          <w:tcPr>
            <w:tcW w:w="3065" w:type="dxa"/>
            <w:noWrap w:val="0"/>
            <w:vAlign w:val="top"/>
          </w:tcPr>
          <w:p w14:paraId="3D64BC1B">
            <w:pPr>
              <w:keepNext w:val="0"/>
              <w:keepLines w:val="0"/>
              <w:suppressLineNumbers w:val="0"/>
              <w:spacing w:before="0" w:beforeAutospacing="0" w:after="0" w:afterAutospacing="0" w:line="360" w:lineRule="auto"/>
              <w:ind w:left="0" w:right="0"/>
              <w:jc w:val="center"/>
              <w:rPr>
                <w:rFonts w:hint="eastAsia" w:ascii="Calibri" w:hAnsi="Calibri" w:eastAsia="宋体" w:cs="宋体"/>
                <w:color w:val="auto"/>
                <w:highlight w:val="none"/>
              </w:rPr>
            </w:pPr>
            <w:r>
              <w:rPr>
                <w:rFonts w:hint="eastAsia" w:ascii="Calibri" w:hAnsi="Calibri" w:eastAsia="宋体" w:cs="Times New Roman"/>
                <w:color w:val="auto"/>
                <w:highlight w:val="none"/>
              </w:rPr>
              <w:t>技术建议书采用</w:t>
            </w:r>
            <w:r>
              <w:rPr>
                <w:rFonts w:hint="eastAsia" w:ascii="Calibri" w:hAnsi="Calibri" w:cs="Times New Roman"/>
                <w:color w:val="auto"/>
                <w:highlight w:val="none"/>
                <w:lang w:eastAsia="zh-CN"/>
              </w:rPr>
              <w:t>“</w:t>
            </w:r>
            <w:r>
              <w:rPr>
                <w:rFonts w:hint="eastAsia" w:ascii="Calibri" w:hAnsi="Calibri" w:eastAsia="宋体" w:cs="Times New Roman"/>
                <w:color w:val="auto"/>
                <w:highlight w:val="none"/>
              </w:rPr>
              <w:t>暗标</w:t>
            </w:r>
            <w:r>
              <w:rPr>
                <w:rFonts w:hint="eastAsia" w:ascii="Calibri" w:hAnsi="Calibri" w:cs="Times New Roman"/>
                <w:color w:val="auto"/>
                <w:highlight w:val="none"/>
                <w:lang w:eastAsia="zh-CN"/>
              </w:rPr>
              <w:t>”</w:t>
            </w:r>
            <w:r>
              <w:rPr>
                <w:rFonts w:hint="eastAsia" w:ascii="Calibri" w:hAnsi="Calibri" w:eastAsia="宋体" w:cs="Times New Roman"/>
                <w:color w:val="auto"/>
                <w:highlight w:val="none"/>
              </w:rPr>
              <w:t xml:space="preserve">评审方式 </w:t>
            </w:r>
          </w:p>
        </w:tc>
        <w:tc>
          <w:tcPr>
            <w:tcW w:w="5460" w:type="dxa"/>
            <w:noWrap w:val="0"/>
            <w:vAlign w:val="top"/>
          </w:tcPr>
          <w:p w14:paraId="56DFAB6D">
            <w:pPr>
              <w:keepNext w:val="0"/>
              <w:keepLines w:val="0"/>
              <w:suppressLineNumbers w:val="0"/>
              <w:spacing w:before="0" w:beforeAutospacing="0" w:after="0" w:afterAutospacing="0" w:line="360" w:lineRule="auto"/>
              <w:ind w:left="0" w:right="0"/>
              <w:rPr>
                <w:rFonts w:hint="eastAsia" w:ascii="Calibri" w:hAnsi="Calibri" w:eastAsia="宋体" w:cs="宋体"/>
                <w:color w:val="auto"/>
                <w:highlight w:val="none"/>
              </w:rPr>
            </w:pPr>
            <w:r>
              <w:rPr>
                <w:rFonts w:hint="eastAsia" w:ascii="Calibri" w:hAnsi="Calibri" w:eastAsia="宋体" w:cs="宋体"/>
                <w:color w:val="auto"/>
                <w:highlight w:val="none"/>
              </w:rPr>
              <w:t>投标人应严格按照第七章</w:t>
            </w:r>
            <w:r>
              <w:rPr>
                <w:rFonts w:hint="eastAsia" w:ascii="Calibri" w:hAnsi="Calibri" w:cs="宋体"/>
                <w:color w:val="auto"/>
                <w:highlight w:val="none"/>
                <w:lang w:eastAsia="zh-CN"/>
              </w:rPr>
              <w:t>“</w:t>
            </w:r>
            <w:r>
              <w:rPr>
                <w:rFonts w:hint="eastAsia" w:ascii="Calibri" w:hAnsi="Calibri" w:eastAsia="宋体" w:cs="宋体"/>
                <w:color w:val="auto"/>
                <w:highlight w:val="none"/>
              </w:rPr>
              <w:t>投标文件格式</w:t>
            </w:r>
            <w:r>
              <w:rPr>
                <w:rFonts w:hint="eastAsia" w:ascii="Calibri" w:hAnsi="Calibri" w:cs="宋体"/>
                <w:color w:val="auto"/>
                <w:highlight w:val="none"/>
                <w:lang w:eastAsia="zh-CN"/>
              </w:rPr>
              <w:t>”</w:t>
            </w:r>
            <w:r>
              <w:rPr>
                <w:rFonts w:hint="eastAsia" w:ascii="Calibri" w:hAnsi="Calibri" w:eastAsia="宋体" w:cs="宋体"/>
                <w:color w:val="auto"/>
                <w:highlight w:val="none"/>
              </w:rPr>
              <w:t>中</w:t>
            </w:r>
            <w:r>
              <w:rPr>
                <w:rFonts w:hint="eastAsia" w:ascii="Calibri" w:hAnsi="Calibri" w:cs="宋体"/>
                <w:color w:val="auto"/>
                <w:highlight w:val="none"/>
                <w:lang w:eastAsia="zh-CN"/>
              </w:rPr>
              <w:t>“</w:t>
            </w:r>
            <w:r>
              <w:rPr>
                <w:rFonts w:hint="eastAsia" w:ascii="Calibri" w:hAnsi="Calibri" w:eastAsia="宋体" w:cs="宋体"/>
                <w:color w:val="auto"/>
                <w:highlight w:val="none"/>
              </w:rPr>
              <w:t>技术建议书（暗标）编制要求</w:t>
            </w:r>
            <w:r>
              <w:rPr>
                <w:rFonts w:hint="eastAsia" w:ascii="Calibri" w:hAnsi="Calibri" w:cs="宋体"/>
                <w:color w:val="auto"/>
                <w:highlight w:val="none"/>
                <w:lang w:eastAsia="zh-CN"/>
              </w:rPr>
              <w:t>”</w:t>
            </w:r>
            <w:r>
              <w:rPr>
                <w:rFonts w:hint="eastAsia" w:ascii="Calibri" w:hAnsi="Calibri" w:eastAsia="宋体" w:cs="宋体"/>
                <w:color w:val="auto"/>
                <w:highlight w:val="none"/>
              </w:rPr>
              <w:t>编制技术建议书，否则作否</w:t>
            </w:r>
            <w:r>
              <w:rPr>
                <w:rFonts w:hint="default" w:ascii="Calibri" w:hAnsi="Calibri" w:eastAsia="宋体" w:cs="宋体"/>
                <w:color w:val="auto"/>
                <w:highlight w:val="none"/>
              </w:rPr>
              <w:t>决投标处理</w:t>
            </w:r>
            <w:r>
              <w:rPr>
                <w:rFonts w:hint="eastAsia" w:ascii="Calibri" w:hAnsi="Calibri" w:eastAsia="宋体" w:cs="宋体"/>
                <w:color w:val="auto"/>
                <w:highlight w:val="none"/>
              </w:rPr>
              <w:t>。</w:t>
            </w:r>
          </w:p>
        </w:tc>
      </w:tr>
      <w:tr w14:paraId="0B68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562" w:type="dxa"/>
            <w:gridSpan w:val="3"/>
            <w:noWrap w:val="0"/>
            <w:vAlign w:val="center"/>
          </w:tcPr>
          <w:p w14:paraId="44D7B434">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eastAsia" w:ascii="Calibri" w:hAnsi="宋体" w:eastAsia="宋体" w:cs="Times New Roman"/>
                <w:color w:val="auto"/>
                <w:highlight w:val="none"/>
              </w:rPr>
              <w:t>10</w:t>
            </w:r>
            <w:r>
              <w:rPr>
                <w:rFonts w:hint="default" w:ascii="Calibri" w:hAnsi="宋体" w:eastAsia="宋体" w:cs="Times New Roman"/>
                <w:color w:val="auto"/>
                <w:highlight w:val="none"/>
              </w:rPr>
              <w:t>.4</w:t>
            </w:r>
            <w:r>
              <w:rPr>
                <w:rFonts w:hint="eastAsia" w:ascii="Calibri" w:hAnsi="宋体" w:eastAsia="宋体" w:cs="Times New Roman"/>
                <w:color w:val="auto"/>
                <w:highlight w:val="none"/>
              </w:rPr>
              <w:t>电子投标文件</w:t>
            </w:r>
          </w:p>
        </w:tc>
      </w:tr>
      <w:tr w14:paraId="769D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7" w:type="dxa"/>
            <w:noWrap w:val="0"/>
            <w:vAlign w:val="center"/>
          </w:tcPr>
          <w:p w14:paraId="69B2A8EE">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highlight w:val="none"/>
              </w:rPr>
            </w:pPr>
          </w:p>
        </w:tc>
        <w:tc>
          <w:tcPr>
            <w:tcW w:w="3065" w:type="dxa"/>
            <w:noWrap w:val="0"/>
            <w:vAlign w:val="center"/>
          </w:tcPr>
          <w:p w14:paraId="003645C0">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宋体" w:eastAsia="宋体" w:cs="Times New Roman"/>
                <w:color w:val="auto"/>
                <w:highlight w:val="none"/>
              </w:rPr>
              <w:t>投标人提交</w:t>
            </w:r>
            <w:r>
              <w:rPr>
                <w:rFonts w:hint="eastAsia" w:ascii="Calibri" w:hAnsi="宋体" w:eastAsia="宋体" w:cs="Times New Roman"/>
                <w:color w:val="auto"/>
                <w:highlight w:val="none"/>
              </w:rPr>
              <w:t>电子投标文件的</w:t>
            </w:r>
            <w:r>
              <w:rPr>
                <w:rFonts w:hint="default" w:ascii="Calibri" w:hAnsi="宋体" w:eastAsia="宋体" w:cs="Times New Roman"/>
                <w:color w:val="auto"/>
                <w:highlight w:val="none"/>
              </w:rPr>
              <w:t>要求</w:t>
            </w:r>
          </w:p>
        </w:tc>
        <w:tc>
          <w:tcPr>
            <w:tcW w:w="5460" w:type="dxa"/>
            <w:noWrap w:val="0"/>
            <w:vAlign w:val="center"/>
          </w:tcPr>
          <w:p w14:paraId="4B36746E">
            <w:pPr>
              <w:keepNext w:val="0"/>
              <w:keepLines w:val="0"/>
              <w:suppressLineNumbers w:val="0"/>
              <w:spacing w:before="0" w:beforeAutospacing="0" w:after="0" w:afterAutospacing="0" w:line="360" w:lineRule="auto"/>
              <w:ind w:left="0" w:right="0"/>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电子投标文件格式：</w:t>
            </w:r>
          </w:p>
          <w:p w14:paraId="312B8866">
            <w:pPr>
              <w:keepNext w:val="0"/>
              <w:keepLines w:val="0"/>
              <w:suppressLineNumbers w:val="0"/>
              <w:spacing w:before="0" w:beforeAutospacing="0" w:after="0" w:afterAutospacing="0" w:line="360" w:lineRule="auto"/>
              <w:ind w:left="0" w:right="0"/>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 xml:space="preserve">加密格式（*.GXTF） </w:t>
            </w:r>
          </w:p>
          <w:p w14:paraId="5CA80CB0">
            <w:pPr>
              <w:keepNext w:val="0"/>
              <w:keepLines w:val="0"/>
              <w:suppressLineNumbers w:val="0"/>
              <w:spacing w:before="0" w:beforeAutospacing="0" w:after="0" w:afterAutospacing="0" w:line="360" w:lineRule="auto"/>
              <w:ind w:left="0" w:right="0"/>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投标人须在投标截止前将加密的投标文件（含弹出的输入框中需填写的专职投标员、拟投入的项目主要管理人员身份证信息）通过全国公共资源交易平台（广西壮族自治区）http://ggzy.jgswj.gxzf.gov.cn/成功上传。投标截止公布投标人名单后，由招标代理机构点击进入投标文件解密环节，解密时间为60分钟。在解密时间结束前投标人须通过广西壮族自治区网上开标子系统（http://202.103.240.162:8072/BidOpening</w:t>
            </w:r>
            <w:r>
              <w:rPr>
                <w:rFonts w:hint="eastAsia" w:cs="宋体"/>
                <w:color w:val="auto"/>
                <w:highlight w:val="none"/>
                <w:lang w:eastAsia="zh-CN"/>
              </w:rPr>
              <w:t>）</w:t>
            </w:r>
            <w:r>
              <w:rPr>
                <w:rFonts w:hint="eastAsia" w:ascii="Times New Roman" w:hAnsi="Times New Roman" w:eastAsia="宋体" w:cs="宋体"/>
                <w:color w:val="auto"/>
                <w:highlight w:val="none"/>
              </w:rPr>
              <w:t>使用专职投标员个人</w:t>
            </w:r>
            <w:r>
              <w:rPr>
                <w:rFonts w:hint="eastAsia" w:ascii="Times New Roman" w:hAnsi="Times New Roman" w:eastAsia="宋体" w:cs="宋体"/>
                <w:color w:val="auto"/>
                <w:highlight w:val="none"/>
                <w:lang w:eastAsia="zh-CN"/>
              </w:rPr>
              <w:t>数字证书（CA）</w:t>
            </w:r>
            <w:r>
              <w:rPr>
                <w:rFonts w:hint="eastAsia" w:ascii="Times New Roman" w:hAnsi="Times New Roman" w:eastAsia="宋体" w:cs="宋体"/>
                <w:color w:val="auto"/>
                <w:highlight w:val="none"/>
              </w:rPr>
              <w:t>签到，使用加密投标文件的</w:t>
            </w:r>
            <w:r>
              <w:rPr>
                <w:rFonts w:hint="eastAsia" w:ascii="Times New Roman" w:hAnsi="Times New Roman" w:eastAsia="宋体" w:cs="宋体"/>
                <w:color w:val="auto"/>
                <w:highlight w:val="none"/>
                <w:lang w:eastAsia="zh-CN"/>
              </w:rPr>
              <w:t>数字证书（CA）</w:t>
            </w:r>
            <w:r>
              <w:rPr>
                <w:rFonts w:hint="eastAsia" w:ascii="Times New Roman" w:hAnsi="Times New Roman" w:eastAsia="宋体" w:cs="宋体"/>
                <w:color w:val="auto"/>
                <w:highlight w:val="none"/>
              </w:rPr>
              <w:t>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通过广西壮族自治区网上开标子系统自动验证有效，否则，视为投标人撤销其投标文件。</w:t>
            </w:r>
            <w:r>
              <w:rPr>
                <w:rFonts w:hint="eastAsia" w:ascii="Times New Roman" w:hAnsi="Times New Roman" w:eastAsia="宋体" w:cs="宋体"/>
                <w:color w:val="auto"/>
                <w:highlight w:val="none"/>
                <w:lang w:eastAsia="zh-CN"/>
              </w:rPr>
              <w:t>（</w:t>
            </w:r>
            <w:r>
              <w:rPr>
                <w:rFonts w:hint="eastAsia" w:ascii="方正楷体_GB2312" w:hAnsi="方正楷体_GB2312" w:eastAsia="方正楷体_GB2312" w:cs="方正楷体_GB2312"/>
                <w:color w:val="auto"/>
                <w:highlight w:val="none"/>
                <w:lang w:eastAsia="zh-CN"/>
              </w:rPr>
              <w:t>注：</w:t>
            </w:r>
            <w:r>
              <w:rPr>
                <w:rFonts w:hint="eastAsia" w:ascii="方正楷体_GB2312" w:hAnsi="方正楷体_GB2312" w:eastAsia="方正楷体_GB2312" w:cs="方正楷体_GB2312"/>
                <w:color w:val="auto"/>
                <w:highlight w:val="none"/>
              </w:rPr>
              <w:t>投标单位在制作电子投标文件过程中，须在弹出的输入框中填写</w:t>
            </w:r>
            <w:r>
              <w:rPr>
                <w:rFonts w:hint="eastAsia" w:ascii="方正楷体_GB2312" w:hAnsi="方正楷体_GB2312" w:eastAsia="方正楷体_GB2312" w:cs="方正楷体_GB2312"/>
                <w:color w:val="auto"/>
                <w:highlight w:val="none"/>
                <w:lang w:eastAsia="zh-CN"/>
              </w:rPr>
              <w:t>专职投标员及</w:t>
            </w:r>
            <w:r>
              <w:rPr>
                <w:rFonts w:hint="eastAsia" w:ascii="方正楷体_GB2312" w:hAnsi="方正楷体_GB2312" w:eastAsia="方正楷体_GB2312" w:cs="方正楷体_GB2312"/>
                <w:color w:val="auto"/>
                <w:highlight w:val="none"/>
              </w:rPr>
              <w:t>拟投入的项目主要管理人员身份证信息并仔细确认。</w:t>
            </w:r>
            <w:r>
              <w:rPr>
                <w:rFonts w:hint="eastAsia" w:ascii="Times New Roman" w:hAnsi="Times New Roman" w:eastAsia="宋体" w:cs="宋体"/>
                <w:color w:val="auto"/>
                <w:highlight w:val="none"/>
                <w:lang w:eastAsia="zh-CN"/>
              </w:rPr>
              <w:t>）</w:t>
            </w:r>
          </w:p>
          <w:p w14:paraId="7295A508">
            <w:pPr>
              <w:keepNext w:val="0"/>
              <w:keepLines w:val="0"/>
              <w:suppressLineNumbers w:val="0"/>
              <w:spacing w:before="0" w:beforeAutospacing="0" w:after="0" w:afterAutospacing="0" w:line="360" w:lineRule="auto"/>
              <w:ind w:left="0" w:right="0"/>
              <w:rPr>
                <w:rFonts w:hint="eastAsia" w:ascii="Times New Roman" w:hAnsi="Times New Roman" w:eastAsia="宋体" w:cs="宋体"/>
                <w:color w:val="auto"/>
                <w:highlight w:val="none"/>
              </w:rPr>
            </w:pPr>
            <w:r>
              <w:rPr>
                <w:rFonts w:hint="default" w:ascii="Times New Roman" w:hAnsi="Times New Roman" w:eastAsia="宋体" w:cs="宋体"/>
                <w:color w:val="auto"/>
                <w:highlight w:val="none"/>
              </w:rPr>
              <w:t>由于投标人原因造成投标文件不能</w:t>
            </w:r>
            <w:r>
              <w:rPr>
                <w:rFonts w:hint="default" w:ascii="Times New Roman" w:hAnsi="Times New Roman" w:eastAsia="宋体" w:cs="宋体"/>
                <w:color w:val="auto"/>
                <w:highlight w:val="none"/>
                <w:lang w:eastAsia="zh-CN"/>
              </w:rPr>
              <w:t>在规定时间内</w:t>
            </w:r>
            <w:r>
              <w:rPr>
                <w:rFonts w:hint="eastAsia" w:ascii="Times New Roman" w:hAnsi="Times New Roman" w:eastAsia="宋体" w:cs="宋体"/>
                <w:color w:val="auto"/>
                <w:highlight w:val="none"/>
                <w:lang w:eastAsia="zh-CN"/>
              </w:rPr>
              <w:t>提交、签到、</w:t>
            </w:r>
            <w:r>
              <w:rPr>
                <w:rFonts w:hint="default" w:ascii="Times New Roman" w:hAnsi="Times New Roman" w:eastAsia="宋体" w:cs="宋体"/>
                <w:color w:val="auto"/>
                <w:highlight w:val="none"/>
              </w:rPr>
              <w:t>解密</w:t>
            </w:r>
            <w:r>
              <w:rPr>
                <w:rFonts w:hint="default" w:ascii="Times New Roman" w:hAnsi="Times New Roman" w:eastAsia="宋体" w:cs="宋体"/>
                <w:color w:val="auto"/>
                <w:highlight w:val="none"/>
                <w:lang w:eastAsia="zh-CN"/>
              </w:rPr>
              <w:t>、</w:t>
            </w:r>
            <w:r>
              <w:rPr>
                <w:rFonts w:hint="default" w:ascii="Times New Roman" w:hAnsi="Times New Roman" w:eastAsia="宋体" w:cs="宋体"/>
                <w:color w:val="auto"/>
                <w:highlight w:val="none"/>
              </w:rPr>
              <w:t>自动验证</w:t>
            </w:r>
            <w:r>
              <w:rPr>
                <w:rFonts w:hint="default" w:ascii="Times New Roman" w:hAnsi="Times New Roman" w:eastAsia="宋体" w:cs="宋体"/>
                <w:color w:val="auto"/>
                <w:highlight w:val="none"/>
                <w:lang w:eastAsia="zh-CN"/>
              </w:rPr>
              <w:t>有效</w:t>
            </w:r>
            <w:r>
              <w:rPr>
                <w:rFonts w:hint="default" w:ascii="Times New Roman" w:hAnsi="Times New Roman" w:eastAsia="宋体" w:cs="宋体"/>
                <w:color w:val="auto"/>
                <w:highlight w:val="none"/>
              </w:rPr>
              <w:t>的后果由投标人自行承担。</w:t>
            </w:r>
          </w:p>
        </w:tc>
      </w:tr>
      <w:tr w14:paraId="6AE7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562" w:type="dxa"/>
            <w:gridSpan w:val="3"/>
            <w:noWrap w:val="0"/>
            <w:vAlign w:val="center"/>
          </w:tcPr>
          <w:p w14:paraId="09910598">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rPr>
            </w:pPr>
            <w:r>
              <w:rPr>
                <w:rFonts w:hint="eastAsia" w:ascii="Calibri" w:hAnsi="宋体" w:eastAsia="宋体" w:cs="Times New Roman"/>
                <w:color w:val="auto"/>
                <w:highlight w:val="none"/>
              </w:rPr>
              <w:t>10</w:t>
            </w:r>
            <w:r>
              <w:rPr>
                <w:rFonts w:hint="default" w:ascii="Calibri" w:hAnsi="宋体" w:eastAsia="宋体" w:cs="Times New Roman"/>
                <w:color w:val="auto"/>
                <w:highlight w:val="none"/>
              </w:rPr>
              <w:t>.5知识产权</w:t>
            </w:r>
          </w:p>
        </w:tc>
      </w:tr>
      <w:tr w14:paraId="1F13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37" w:type="dxa"/>
            <w:noWrap w:val="0"/>
            <w:vAlign w:val="center"/>
          </w:tcPr>
          <w:p w14:paraId="70DB638A">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p>
        </w:tc>
        <w:tc>
          <w:tcPr>
            <w:tcW w:w="8525" w:type="dxa"/>
            <w:gridSpan w:val="2"/>
            <w:noWrap w:val="0"/>
            <w:vAlign w:val="center"/>
          </w:tcPr>
          <w:p w14:paraId="50EC3A9C">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rPr>
            </w:pPr>
            <w:r>
              <w:rPr>
                <w:rFonts w:hint="default" w:ascii="Calibri" w:hAnsi="宋体" w:eastAsia="宋体" w:cs="Times New Roman"/>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0B8F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562" w:type="dxa"/>
            <w:gridSpan w:val="3"/>
            <w:noWrap w:val="0"/>
            <w:vAlign w:val="center"/>
          </w:tcPr>
          <w:p w14:paraId="652DCE36">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rPr>
            </w:pPr>
            <w:r>
              <w:rPr>
                <w:rFonts w:hint="eastAsia" w:ascii="Calibri" w:hAnsi="宋体" w:eastAsia="宋体" w:cs="Times New Roman"/>
                <w:color w:val="auto"/>
                <w:highlight w:val="none"/>
              </w:rPr>
              <w:t>10</w:t>
            </w:r>
            <w:r>
              <w:rPr>
                <w:rFonts w:hint="default" w:ascii="Calibri" w:hAnsi="宋体" w:eastAsia="宋体" w:cs="Times New Roman"/>
                <w:color w:val="auto"/>
                <w:highlight w:val="none"/>
              </w:rPr>
              <w:t>.6同义词语</w:t>
            </w:r>
          </w:p>
        </w:tc>
      </w:tr>
      <w:tr w14:paraId="1EDD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37" w:type="dxa"/>
            <w:noWrap w:val="0"/>
            <w:vAlign w:val="center"/>
          </w:tcPr>
          <w:p w14:paraId="45ACD40F">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p>
        </w:tc>
        <w:tc>
          <w:tcPr>
            <w:tcW w:w="8525" w:type="dxa"/>
            <w:gridSpan w:val="2"/>
            <w:noWrap w:val="0"/>
            <w:vAlign w:val="center"/>
          </w:tcPr>
          <w:p w14:paraId="7375221B">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rPr>
            </w:pPr>
            <w:r>
              <w:rPr>
                <w:rFonts w:hint="default" w:ascii="Calibri" w:hAnsi="宋体" w:eastAsia="宋体" w:cs="Times New Roman"/>
                <w:color w:val="auto"/>
                <w:highlight w:val="none"/>
              </w:rPr>
              <w:t>构成招标文件组成部分的</w:t>
            </w:r>
            <w:r>
              <w:rPr>
                <w:rFonts w:hint="eastAsia" w:ascii="Calibri" w:hAnsi="宋体" w:cs="Times New Roman"/>
                <w:color w:val="auto"/>
                <w:highlight w:val="none"/>
                <w:lang w:eastAsia="zh-CN"/>
              </w:rPr>
              <w:t>“</w:t>
            </w:r>
            <w:r>
              <w:rPr>
                <w:rFonts w:hint="default" w:ascii="Calibri" w:hAnsi="宋体" w:eastAsia="宋体" w:cs="Times New Roman"/>
                <w:color w:val="auto"/>
                <w:highlight w:val="none"/>
              </w:rPr>
              <w:t>协议书</w:t>
            </w:r>
            <w:r>
              <w:rPr>
                <w:rFonts w:hint="eastAsia" w:ascii="Calibri" w:hAnsi="宋体" w:cs="Times New Roman"/>
                <w:color w:val="auto"/>
                <w:highlight w:val="none"/>
                <w:lang w:eastAsia="zh-CN"/>
              </w:rPr>
              <w:t>”“</w:t>
            </w:r>
            <w:r>
              <w:rPr>
                <w:rFonts w:hint="default" w:ascii="Calibri" w:hAnsi="宋体" w:eastAsia="宋体" w:cs="Times New Roman"/>
                <w:color w:val="auto"/>
                <w:highlight w:val="none"/>
              </w:rPr>
              <w:t>通用条件</w:t>
            </w:r>
            <w:r>
              <w:rPr>
                <w:rFonts w:hint="eastAsia" w:ascii="Calibri" w:hAnsi="宋体" w:cs="Times New Roman"/>
                <w:color w:val="auto"/>
                <w:highlight w:val="none"/>
                <w:lang w:eastAsia="zh-CN"/>
              </w:rPr>
              <w:t>”“</w:t>
            </w:r>
            <w:r>
              <w:rPr>
                <w:rFonts w:hint="default" w:ascii="Calibri" w:hAnsi="宋体" w:eastAsia="宋体" w:cs="Times New Roman"/>
                <w:color w:val="auto"/>
                <w:highlight w:val="none"/>
              </w:rPr>
              <w:t>专用条件</w:t>
            </w:r>
            <w:r>
              <w:rPr>
                <w:rFonts w:hint="eastAsia" w:ascii="Calibri" w:hAnsi="宋体" w:cs="Times New Roman"/>
                <w:color w:val="auto"/>
                <w:highlight w:val="none"/>
                <w:lang w:eastAsia="zh-CN"/>
              </w:rPr>
              <w:t>”</w:t>
            </w:r>
            <w:r>
              <w:rPr>
                <w:rFonts w:hint="default" w:ascii="Calibri" w:hAnsi="宋体" w:eastAsia="宋体" w:cs="Times New Roman"/>
                <w:color w:val="auto"/>
                <w:highlight w:val="none"/>
              </w:rPr>
              <w:t>等章节中出现的措辞</w:t>
            </w:r>
            <w:r>
              <w:rPr>
                <w:rFonts w:hint="eastAsia" w:ascii="Calibri" w:hAnsi="宋体" w:cs="Times New Roman"/>
                <w:color w:val="auto"/>
                <w:highlight w:val="none"/>
                <w:lang w:eastAsia="zh-CN"/>
              </w:rPr>
              <w:t>“</w:t>
            </w:r>
            <w:r>
              <w:rPr>
                <w:rFonts w:hint="default" w:ascii="Calibri" w:hAnsi="宋体" w:eastAsia="宋体" w:cs="Times New Roman"/>
                <w:color w:val="auto"/>
                <w:highlight w:val="none"/>
              </w:rPr>
              <w:t>委托人</w:t>
            </w:r>
            <w:r>
              <w:rPr>
                <w:rFonts w:hint="eastAsia" w:ascii="Calibri" w:hAnsi="宋体" w:cs="Times New Roman"/>
                <w:color w:val="auto"/>
                <w:highlight w:val="none"/>
                <w:lang w:eastAsia="zh-CN"/>
              </w:rPr>
              <w:t>”</w:t>
            </w:r>
            <w:r>
              <w:rPr>
                <w:rFonts w:hint="default" w:ascii="Calibri" w:hAnsi="宋体" w:eastAsia="宋体" w:cs="Times New Roman"/>
                <w:color w:val="auto"/>
                <w:highlight w:val="none"/>
              </w:rPr>
              <w:t>和</w:t>
            </w:r>
            <w:r>
              <w:rPr>
                <w:rFonts w:hint="eastAsia" w:ascii="Calibri" w:hAnsi="宋体" w:cs="Times New Roman"/>
                <w:color w:val="auto"/>
                <w:highlight w:val="none"/>
                <w:lang w:eastAsia="zh-CN"/>
              </w:rPr>
              <w:t>“</w:t>
            </w:r>
            <w:r>
              <w:rPr>
                <w:rFonts w:hint="default" w:ascii="Calibri" w:hAnsi="宋体" w:eastAsia="宋体" w:cs="Times New Roman"/>
                <w:color w:val="auto"/>
                <w:highlight w:val="none"/>
              </w:rPr>
              <w:t>监理人</w:t>
            </w:r>
            <w:r>
              <w:rPr>
                <w:rFonts w:hint="eastAsia" w:ascii="Calibri" w:hAnsi="宋体" w:cs="Times New Roman"/>
                <w:color w:val="auto"/>
                <w:highlight w:val="none"/>
                <w:lang w:eastAsia="zh-CN"/>
              </w:rPr>
              <w:t>”</w:t>
            </w:r>
            <w:r>
              <w:rPr>
                <w:rFonts w:hint="default" w:ascii="Calibri" w:hAnsi="宋体" w:eastAsia="宋体" w:cs="Times New Roman"/>
                <w:color w:val="auto"/>
                <w:highlight w:val="none"/>
              </w:rPr>
              <w:t>，在招标投标阶段应当分别按</w:t>
            </w:r>
            <w:r>
              <w:rPr>
                <w:rFonts w:hint="eastAsia" w:ascii="Calibri" w:hAnsi="宋体" w:cs="Times New Roman"/>
                <w:color w:val="auto"/>
                <w:highlight w:val="none"/>
                <w:lang w:eastAsia="zh-CN"/>
              </w:rPr>
              <w:t>“</w:t>
            </w:r>
            <w:r>
              <w:rPr>
                <w:rFonts w:hint="default" w:ascii="Calibri" w:hAnsi="宋体" w:eastAsia="宋体" w:cs="Times New Roman"/>
                <w:color w:val="auto"/>
                <w:highlight w:val="none"/>
              </w:rPr>
              <w:t>招标人</w:t>
            </w:r>
            <w:r>
              <w:rPr>
                <w:rFonts w:hint="eastAsia" w:ascii="Calibri" w:hAnsi="宋体" w:cs="Times New Roman"/>
                <w:color w:val="auto"/>
                <w:highlight w:val="none"/>
                <w:lang w:eastAsia="zh-CN"/>
              </w:rPr>
              <w:t>”</w:t>
            </w:r>
            <w:r>
              <w:rPr>
                <w:rFonts w:hint="default" w:ascii="Calibri" w:hAnsi="宋体" w:eastAsia="宋体" w:cs="Times New Roman"/>
                <w:color w:val="auto"/>
                <w:highlight w:val="none"/>
              </w:rPr>
              <w:t>和</w:t>
            </w:r>
            <w:r>
              <w:rPr>
                <w:rFonts w:hint="eastAsia" w:ascii="Calibri" w:hAnsi="宋体" w:cs="Times New Roman"/>
                <w:color w:val="auto"/>
                <w:highlight w:val="none"/>
                <w:lang w:eastAsia="zh-CN"/>
              </w:rPr>
              <w:t>“</w:t>
            </w:r>
            <w:r>
              <w:rPr>
                <w:rFonts w:hint="default" w:ascii="Calibri" w:hAnsi="宋体" w:eastAsia="宋体" w:cs="Times New Roman"/>
                <w:color w:val="auto"/>
                <w:highlight w:val="none"/>
              </w:rPr>
              <w:t>投标人</w:t>
            </w:r>
            <w:r>
              <w:rPr>
                <w:rFonts w:hint="eastAsia" w:ascii="Calibri" w:hAnsi="宋体" w:cs="Times New Roman"/>
                <w:color w:val="auto"/>
                <w:highlight w:val="none"/>
                <w:lang w:eastAsia="zh-CN"/>
              </w:rPr>
              <w:t>”</w:t>
            </w:r>
            <w:r>
              <w:rPr>
                <w:rFonts w:hint="default" w:ascii="Calibri" w:hAnsi="宋体" w:eastAsia="宋体" w:cs="Times New Roman"/>
                <w:color w:val="auto"/>
                <w:highlight w:val="none"/>
              </w:rPr>
              <w:t>进行理解。</w:t>
            </w:r>
          </w:p>
        </w:tc>
      </w:tr>
      <w:tr w14:paraId="0B9A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562" w:type="dxa"/>
            <w:gridSpan w:val="3"/>
            <w:noWrap w:val="0"/>
            <w:vAlign w:val="center"/>
          </w:tcPr>
          <w:p w14:paraId="115536B2">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rPr>
            </w:pPr>
            <w:r>
              <w:rPr>
                <w:rFonts w:hint="eastAsia" w:ascii="Calibri" w:hAnsi="宋体" w:eastAsia="宋体" w:cs="Times New Roman"/>
                <w:color w:val="auto"/>
                <w:highlight w:val="none"/>
              </w:rPr>
              <w:t>10</w:t>
            </w:r>
            <w:r>
              <w:rPr>
                <w:rFonts w:hint="default" w:ascii="Calibri" w:hAnsi="宋体" w:eastAsia="宋体" w:cs="Times New Roman"/>
                <w:color w:val="auto"/>
                <w:highlight w:val="none"/>
              </w:rPr>
              <w:t>.7监督</w:t>
            </w:r>
          </w:p>
        </w:tc>
      </w:tr>
      <w:tr w14:paraId="1200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37" w:type="dxa"/>
            <w:noWrap w:val="0"/>
            <w:vAlign w:val="center"/>
          </w:tcPr>
          <w:p w14:paraId="2C3CD619">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p>
        </w:tc>
        <w:tc>
          <w:tcPr>
            <w:tcW w:w="8525" w:type="dxa"/>
            <w:gridSpan w:val="2"/>
            <w:noWrap w:val="0"/>
            <w:vAlign w:val="center"/>
          </w:tcPr>
          <w:p w14:paraId="78104F96">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rPr>
            </w:pPr>
            <w:r>
              <w:rPr>
                <w:rFonts w:hint="default" w:ascii="Calibri" w:hAnsi="Calibri" w:eastAsia="宋体" w:cs="Times New Roman"/>
                <w:color w:val="auto"/>
                <w:highlight w:val="none"/>
              </w:rPr>
              <w:t>本项目的招标投标活动及其相关当事人应当接受有管辖权的建设工程招标投标行政监督部门依法实施的监督</w:t>
            </w:r>
            <w:r>
              <w:rPr>
                <w:rFonts w:hint="eastAsia" w:ascii="Calibri" w:hAnsi="Calibri" w:eastAsia="宋体" w:cs="Times New Roman"/>
                <w:color w:val="auto"/>
                <w:highlight w:val="none"/>
              </w:rPr>
              <w:t>，</w:t>
            </w:r>
            <w:r>
              <w:rPr>
                <w:rFonts w:hint="default" w:ascii="Calibri" w:hAnsi="Calibri" w:eastAsia="宋体" w:cs="Times New Roman"/>
                <w:color w:val="auto"/>
                <w:highlight w:val="none"/>
              </w:rPr>
              <w:t>如项目属于公共资源</w:t>
            </w:r>
            <w:r>
              <w:rPr>
                <w:rFonts w:hint="eastAsia" w:ascii="Calibri" w:hAnsi="Calibri" w:eastAsia="宋体" w:cs="Times New Roman"/>
                <w:color w:val="auto"/>
                <w:highlight w:val="none"/>
              </w:rPr>
              <w:t>交易</w:t>
            </w:r>
            <w:r>
              <w:rPr>
                <w:rFonts w:hint="default" w:ascii="Calibri" w:hAnsi="Calibri" w:eastAsia="宋体" w:cs="Times New Roman"/>
                <w:color w:val="auto"/>
                <w:highlight w:val="none"/>
              </w:rPr>
              <w:t>范围，应同时接受本级</w:t>
            </w:r>
            <w:r>
              <w:rPr>
                <w:rFonts w:hint="eastAsia" w:ascii="Calibri" w:hAnsi="Calibri" w:eastAsia="宋体" w:cs="Times New Roman"/>
                <w:color w:val="auto"/>
                <w:highlight w:val="none"/>
              </w:rPr>
              <w:t>公共资源交易</w:t>
            </w:r>
            <w:r>
              <w:rPr>
                <w:rFonts w:hint="default" w:ascii="Calibri" w:hAnsi="Calibri" w:eastAsia="宋体" w:cs="Times New Roman"/>
                <w:color w:val="auto"/>
                <w:highlight w:val="none"/>
              </w:rPr>
              <w:t>监督机构</w:t>
            </w:r>
            <w:r>
              <w:rPr>
                <w:rFonts w:hint="eastAsia" w:ascii="Calibri" w:hAnsi="Calibri" w:eastAsia="宋体" w:cs="Times New Roman"/>
                <w:color w:val="auto"/>
                <w:highlight w:val="none"/>
              </w:rPr>
              <w:t>的</w:t>
            </w:r>
            <w:r>
              <w:rPr>
                <w:rFonts w:hint="default" w:ascii="Calibri" w:hAnsi="Calibri" w:eastAsia="宋体" w:cs="Times New Roman"/>
                <w:color w:val="auto"/>
                <w:highlight w:val="none"/>
              </w:rPr>
              <w:t>监管。</w:t>
            </w:r>
          </w:p>
        </w:tc>
      </w:tr>
      <w:tr w14:paraId="1E1C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562" w:type="dxa"/>
            <w:gridSpan w:val="3"/>
            <w:noWrap w:val="0"/>
            <w:vAlign w:val="center"/>
          </w:tcPr>
          <w:p w14:paraId="5868C663">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rPr>
            </w:pPr>
            <w:r>
              <w:rPr>
                <w:rFonts w:hint="eastAsia" w:ascii="Calibri" w:hAnsi="宋体" w:eastAsia="宋体" w:cs="Times New Roman"/>
                <w:color w:val="auto"/>
                <w:highlight w:val="none"/>
              </w:rPr>
              <w:t>10</w:t>
            </w:r>
            <w:r>
              <w:rPr>
                <w:rFonts w:hint="default" w:ascii="Calibri" w:hAnsi="宋体" w:eastAsia="宋体" w:cs="Times New Roman"/>
                <w:color w:val="auto"/>
                <w:highlight w:val="none"/>
              </w:rPr>
              <w:t>.8解释权</w:t>
            </w:r>
          </w:p>
        </w:tc>
      </w:tr>
      <w:tr w14:paraId="12E3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37" w:type="dxa"/>
            <w:noWrap w:val="0"/>
            <w:vAlign w:val="center"/>
          </w:tcPr>
          <w:p w14:paraId="035A29C0">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p>
        </w:tc>
        <w:tc>
          <w:tcPr>
            <w:tcW w:w="8525" w:type="dxa"/>
            <w:gridSpan w:val="2"/>
            <w:noWrap w:val="0"/>
            <w:vAlign w:val="center"/>
          </w:tcPr>
          <w:p w14:paraId="6140E48A">
            <w:pPr>
              <w:keepNext w:val="0"/>
              <w:keepLines w:val="0"/>
              <w:suppressLineNumbers w:val="0"/>
              <w:spacing w:before="0" w:beforeAutospacing="0" w:after="0" w:afterAutospacing="0" w:line="360" w:lineRule="auto"/>
              <w:ind w:left="0" w:right="0"/>
              <w:rPr>
                <w:rFonts w:hint="eastAsia" w:ascii="Calibri" w:hAnsi="Calibri" w:eastAsia="宋体" w:cs="宋体"/>
                <w:color w:val="auto"/>
                <w:highlight w:val="none"/>
              </w:rPr>
            </w:pPr>
            <w:r>
              <w:rPr>
                <w:rFonts w:hint="eastAsia" w:ascii="Calibri" w:hAnsi="Calibri" w:eastAsia="宋体" w:cs="宋体"/>
                <w:color w:val="auto"/>
                <w:highlight w:val="none"/>
              </w:rPr>
              <w:t>构成本招标文件的各个组成文件应互为解释，互为说明；如有不明确或不一致</w:t>
            </w:r>
            <w:r>
              <w:rPr>
                <w:rFonts w:hint="eastAsia" w:ascii="Calibri" w:hAnsi="Calibri" w:cs="宋体"/>
                <w:color w:val="auto"/>
                <w:highlight w:val="none"/>
                <w:lang w:val="en-US" w:eastAsia="zh-CN"/>
              </w:rPr>
              <w:t>的</w:t>
            </w:r>
            <w:r>
              <w:rPr>
                <w:rFonts w:hint="eastAsia" w:ascii="Calibri" w:hAnsi="Calibri" w:eastAsia="宋体" w:cs="宋体"/>
                <w:color w:val="auto"/>
                <w:highlight w:val="none"/>
              </w:rPr>
              <w:t>，招标投标阶段</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除招标文件中有特别规定外）</w:t>
            </w:r>
            <w:r>
              <w:rPr>
                <w:rFonts w:hint="eastAsia" w:ascii="Calibri" w:hAnsi="Calibri" w:eastAsia="宋体" w:cs="宋体"/>
                <w:color w:val="auto"/>
                <w:highlight w:val="none"/>
              </w:rPr>
              <w:t>按招标文件澄清或者修改或者补遗文件、招标公告（投标邀请书）、投标人须知、评标办法、</w:t>
            </w:r>
            <w:r>
              <w:rPr>
                <w:rFonts w:hint="eastAsia" w:ascii="Calibri" w:hAnsi="Calibri" w:cs="宋体"/>
                <w:color w:val="auto"/>
                <w:highlight w:val="none"/>
                <w:lang w:val="en-US" w:eastAsia="zh-CN"/>
              </w:rPr>
              <w:t>合同条款及格式、监理工作任务、图纸、</w:t>
            </w:r>
            <w:r>
              <w:rPr>
                <w:rFonts w:hint="eastAsia" w:ascii="Calibri" w:hAnsi="Calibri" w:eastAsia="宋体" w:cs="宋体"/>
                <w:color w:val="auto"/>
                <w:highlight w:val="none"/>
              </w:rPr>
              <w:t>投标文件格式的先后顺序解释；同一组成文件中就同一事项的规定或约定不一致的，以编排顺序在后者为准；同一组成文件不同版本之间有不一致的，以形成时间在后者为准；澄清或者修改或者补遗文件与同步更新的招标文件不一致时以澄清或者修改或者补遗文件为准。按本款前述规定仍不能形成结论的，由招标人负责解释。</w:t>
            </w:r>
          </w:p>
        </w:tc>
      </w:tr>
      <w:tr w14:paraId="19ED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562" w:type="dxa"/>
            <w:gridSpan w:val="3"/>
            <w:noWrap w:val="0"/>
            <w:vAlign w:val="center"/>
          </w:tcPr>
          <w:p w14:paraId="07B17F05">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rPr>
            </w:pPr>
            <w:r>
              <w:rPr>
                <w:rFonts w:hint="eastAsia" w:ascii="Calibri" w:hAnsi="宋体" w:eastAsia="宋体" w:cs="Times New Roman"/>
                <w:color w:val="auto"/>
                <w:highlight w:val="none"/>
              </w:rPr>
              <w:t>10</w:t>
            </w:r>
            <w:r>
              <w:rPr>
                <w:rFonts w:hint="default" w:ascii="Calibri" w:hAnsi="宋体" w:eastAsia="宋体" w:cs="Times New Roman"/>
                <w:color w:val="auto"/>
                <w:highlight w:val="none"/>
              </w:rPr>
              <w:t>.9 招标人补充的其他内容</w:t>
            </w:r>
          </w:p>
        </w:tc>
      </w:tr>
      <w:tr w14:paraId="06C8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37" w:type="dxa"/>
            <w:noWrap w:val="0"/>
            <w:vAlign w:val="center"/>
          </w:tcPr>
          <w:p w14:paraId="0BA48AA7">
            <w:pPr>
              <w:keepNext w:val="0"/>
              <w:keepLines w:val="0"/>
              <w:suppressLineNumbers w:val="0"/>
              <w:spacing w:before="0" w:beforeAutospacing="0" w:after="0" w:afterAutospacing="0" w:line="360" w:lineRule="auto"/>
              <w:ind w:left="0" w:right="0"/>
              <w:jc w:val="center"/>
              <w:rPr>
                <w:rFonts w:hint="eastAsia" w:ascii="Calibri" w:hAnsi="宋体" w:eastAsia="宋体" w:cs="Times New Roman"/>
                <w:color w:val="auto"/>
                <w:highlight w:val="none"/>
              </w:rPr>
            </w:pPr>
            <w:r>
              <w:rPr>
                <w:rFonts w:hint="eastAsia" w:ascii="Calibri" w:hAnsi="宋体" w:eastAsia="宋体" w:cs="Times New Roman"/>
                <w:color w:val="auto"/>
                <w:highlight w:val="none"/>
              </w:rPr>
              <w:t>10.</w:t>
            </w:r>
            <w:r>
              <w:rPr>
                <w:rFonts w:hint="default" w:ascii="Calibri" w:hAnsi="宋体" w:eastAsia="宋体" w:cs="Times New Roman"/>
                <w:color w:val="auto"/>
                <w:highlight w:val="none"/>
              </w:rPr>
              <w:t>9</w:t>
            </w:r>
            <w:r>
              <w:rPr>
                <w:rFonts w:hint="eastAsia" w:ascii="Calibri" w:hAnsi="宋体" w:eastAsia="宋体" w:cs="Times New Roman"/>
                <w:color w:val="auto"/>
                <w:highlight w:val="none"/>
              </w:rPr>
              <w:t>.1</w:t>
            </w:r>
          </w:p>
        </w:tc>
        <w:tc>
          <w:tcPr>
            <w:tcW w:w="3065" w:type="dxa"/>
            <w:noWrap w:val="0"/>
            <w:vAlign w:val="center"/>
          </w:tcPr>
          <w:p w14:paraId="73BF00B8">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Calibri" w:hAnsi="Calibri" w:eastAsia="宋体" w:cs="Times New Roman"/>
                <w:color w:val="auto"/>
                <w:highlight w:val="none"/>
              </w:rPr>
              <w:t>招标代理服务费的计算与收取</w:t>
            </w:r>
          </w:p>
        </w:tc>
        <w:tc>
          <w:tcPr>
            <w:tcW w:w="5460" w:type="dxa"/>
            <w:noWrap w:val="0"/>
            <w:vAlign w:val="center"/>
          </w:tcPr>
          <w:p w14:paraId="5E681B63">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highlight w:val="none"/>
                <w:u w:val="single"/>
              </w:rPr>
            </w:pPr>
            <w:r>
              <w:rPr>
                <w:rFonts w:hint="eastAsia" w:ascii="Calibri" w:hAnsi="Calibri" w:eastAsia="宋体" w:cs="Times New Roman"/>
                <w:color w:val="auto"/>
                <w:highlight w:val="none"/>
              </w:rPr>
              <w:t>□</w:t>
            </w:r>
            <w:r>
              <w:rPr>
                <w:rFonts w:hint="default" w:ascii="Calibri" w:hAnsi="Calibri" w:eastAsia="宋体" w:cs="Times New Roman"/>
                <w:color w:val="auto"/>
                <w:highlight w:val="none"/>
              </w:rPr>
              <w:t>招标人支付</w:t>
            </w:r>
            <w:r>
              <w:rPr>
                <w:rFonts w:hint="eastAsia" w:ascii="Calibri" w:hAnsi="Calibri" w:eastAsia="宋体" w:cs="Times New Roman"/>
                <w:color w:val="auto"/>
                <w:highlight w:val="none"/>
              </w:rPr>
              <w:t>。</w:t>
            </w:r>
          </w:p>
          <w:p w14:paraId="78CE8B9C">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u w:val="single"/>
                <w:lang w:val="en-US" w:eastAsia="zh-CN"/>
              </w:rPr>
            </w:pPr>
            <w:r>
              <w:rPr>
                <w:rFonts w:hint="eastAsia" w:ascii="Calibri" w:hAnsi="Calibri" w:eastAsia="宋体" w:cs="Times New Roman"/>
                <w:color w:val="auto"/>
                <w:highlight w:val="none"/>
              </w:rPr>
              <w:t>□</w:t>
            </w:r>
            <w:r>
              <w:rPr>
                <w:rFonts w:hint="default" w:ascii="Calibri" w:hAnsi="Calibri" w:eastAsia="宋体" w:cs="Times New Roman"/>
                <w:color w:val="auto"/>
                <w:highlight w:val="none"/>
              </w:rPr>
              <w:t>中标人支付。具体为：</w:t>
            </w:r>
            <w:r>
              <w:rPr>
                <w:rFonts w:hint="eastAsia" w:ascii="Calibri" w:hAnsi="Calibri" w:eastAsia="宋体" w:cs="Times New Roman"/>
                <w:color w:val="auto"/>
                <w:highlight w:val="none"/>
                <w:u w:val="none"/>
              </w:rPr>
              <w:t>根据招标人与代理人签订的《建设工程招标代理合同》，本项目委托招标代理服务费按</w:t>
            </w:r>
            <w:r>
              <w:rPr>
                <w:rFonts w:hint="eastAsia" w:ascii="Calibri" w:hAnsi="Calibri" w:eastAsia="宋体" w:cs="Times New Roman"/>
                <w:color w:val="auto"/>
                <w:highlight w:val="none"/>
                <w:u w:val="single"/>
                <w:lang w:val="en-US" w:eastAsia="zh-CN"/>
              </w:rPr>
              <w:t xml:space="preserve">    </w:t>
            </w:r>
          </w:p>
          <w:p w14:paraId="24874F0A">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eastAsia" w:ascii="Calibri" w:hAnsi="Calibri" w:eastAsia="宋体" w:cs="Times New Roman"/>
                <w:color w:val="auto"/>
                <w:highlight w:val="none"/>
                <w:u w:val="single"/>
              </w:rPr>
              <w:t xml:space="preserve">      </w:t>
            </w:r>
            <w:r>
              <w:rPr>
                <w:rFonts w:hint="eastAsia" w:ascii="Calibri" w:hAnsi="Calibri" w:eastAsia="宋体" w:cs="Times New Roman"/>
                <w:color w:val="auto"/>
                <w:highlight w:val="none"/>
                <w:u w:val="single"/>
                <w:lang w:val="en-US" w:eastAsia="zh-CN"/>
              </w:rPr>
              <w:t xml:space="preserve">    </w:t>
            </w:r>
            <w:r>
              <w:rPr>
                <w:rFonts w:hint="eastAsia" w:ascii="Calibri" w:hAnsi="Calibri" w:eastAsia="宋体" w:cs="Times New Roman"/>
                <w:color w:val="auto"/>
                <w:highlight w:val="none"/>
                <w:u w:val="none"/>
              </w:rPr>
              <w:t>计取，由中标人在领取中标通知书时一次性向招标代理机构支付。</w:t>
            </w:r>
          </w:p>
        </w:tc>
      </w:tr>
      <w:tr w14:paraId="662A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562" w:type="dxa"/>
            <w:gridSpan w:val="3"/>
            <w:noWrap w:val="0"/>
            <w:vAlign w:val="center"/>
          </w:tcPr>
          <w:p w14:paraId="25F10AFC">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Times New Roman" w:hAnsi="Times New Roman" w:eastAsia="宋体" w:cs="Times New Roman"/>
                <w:color w:val="auto"/>
                <w:highlight w:val="none"/>
              </w:rPr>
              <w:t>10.</w:t>
            </w:r>
            <w:r>
              <w:rPr>
                <w:rFonts w:hint="eastAsia" w:ascii="Times New Roman" w:hAnsi="Times New Roman" w:eastAsia="宋体" w:cs="Times New Roman"/>
                <w:color w:val="auto"/>
                <w:highlight w:val="none"/>
                <w:lang w:val="en-US" w:eastAsia="zh-CN"/>
              </w:rPr>
              <w:t>10</w:t>
            </w:r>
            <w:r>
              <w:rPr>
                <w:rFonts w:hint="default" w:ascii="Times New Roman" w:hAnsi="Times New Roman" w:eastAsia="宋体" w:cs="Times New Roman"/>
                <w:color w:val="auto"/>
                <w:highlight w:val="none"/>
              </w:rPr>
              <w:t>中小企业</w:t>
            </w:r>
          </w:p>
        </w:tc>
      </w:tr>
      <w:tr w14:paraId="4502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562" w:type="dxa"/>
            <w:gridSpan w:val="3"/>
            <w:noWrap w:val="0"/>
            <w:vAlign w:val="center"/>
          </w:tcPr>
          <w:p w14:paraId="1C52F378">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 根据《政府采购促进中小企业发展管理办法》（财库〔2020〕46号）</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i w:val="0"/>
                <w:caps w:val="0"/>
                <w:color w:val="auto"/>
                <w:spacing w:val="0"/>
                <w:kern w:val="2"/>
                <w:sz w:val="21"/>
                <w:szCs w:val="21"/>
                <w:highlight w:val="none"/>
                <w:shd w:val="clear" w:color="auto" w:fill="auto"/>
                <w:lang w:val="en-US" w:eastAsia="zh-CN" w:bidi="ar"/>
              </w:rPr>
              <w:t>财政部《关于进一步加大政府采购支持中小企业力度的通知》（财库〔2022〕19号）</w:t>
            </w:r>
            <w:r>
              <w:rPr>
                <w:rFonts w:hint="default" w:ascii="Times New Roman" w:hAnsi="Times New Roman" w:eastAsia="宋体" w:cs="Times New Roman"/>
                <w:color w:val="auto"/>
                <w:highlight w:val="none"/>
              </w:rPr>
              <w:t>的规定，本招标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9AA8FB6">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 在政府采购工程</w:t>
            </w:r>
            <w:r>
              <w:rPr>
                <w:rFonts w:hint="eastAsia" w:ascii="Times New Roman" w:hAnsi="Times New Roman" w:eastAsia="宋体" w:cs="Times New Roman"/>
                <w:color w:val="auto"/>
                <w:highlight w:val="none"/>
                <w:lang w:val="en-US" w:eastAsia="zh-CN"/>
              </w:rPr>
              <w:t>相关服务</w:t>
            </w:r>
            <w:r>
              <w:rPr>
                <w:rFonts w:hint="default" w:ascii="Times New Roman" w:hAnsi="Times New Roman" w:eastAsia="宋体" w:cs="Times New Roman"/>
                <w:color w:val="auto"/>
                <w:highlight w:val="none"/>
              </w:rPr>
              <w:t>招标活动中，工程</w:t>
            </w:r>
            <w:r>
              <w:rPr>
                <w:rFonts w:hint="eastAsia" w:ascii="Times New Roman" w:hAnsi="Times New Roman" w:eastAsia="宋体" w:cs="Times New Roman"/>
                <w:color w:val="auto"/>
                <w:highlight w:val="none"/>
                <w:lang w:val="en-US" w:eastAsia="zh-CN"/>
              </w:rPr>
              <w:t>服务</w:t>
            </w:r>
            <w:r>
              <w:rPr>
                <w:rFonts w:hint="default" w:ascii="Times New Roman" w:hAnsi="Times New Roman" w:eastAsia="宋体" w:cs="Times New Roman"/>
                <w:color w:val="auto"/>
                <w:highlight w:val="none"/>
              </w:rPr>
              <w:t>由中小企业承</w:t>
            </w:r>
            <w:r>
              <w:rPr>
                <w:rFonts w:hint="eastAsia" w:ascii="Times New Roman" w:hAnsi="Times New Roman" w:eastAsia="宋体" w:cs="Times New Roman"/>
                <w:color w:val="auto"/>
                <w:highlight w:val="none"/>
                <w:lang w:val="en-US" w:eastAsia="zh-CN"/>
              </w:rPr>
              <w:t>接</w:t>
            </w:r>
            <w:r>
              <w:rPr>
                <w:rFonts w:hint="default" w:ascii="Times New Roman" w:hAnsi="Times New Roman" w:eastAsia="宋体" w:cs="Times New Roman"/>
                <w:color w:val="auto"/>
                <w:highlight w:val="none"/>
              </w:rPr>
              <w:t>，即</w:t>
            </w:r>
            <w:r>
              <w:rPr>
                <w:rFonts w:hint="eastAsia" w:ascii="Times New Roman" w:hAnsi="Times New Roman" w:eastAsia="宋体" w:cs="Times New Roman"/>
                <w:color w:val="auto"/>
                <w:highlight w:val="none"/>
                <w:lang w:val="en-US" w:eastAsia="zh-CN"/>
              </w:rPr>
              <w:t>承接服务的</w:t>
            </w:r>
            <w:r>
              <w:rPr>
                <w:rFonts w:hint="default" w:ascii="Times New Roman" w:hAnsi="Times New Roman" w:eastAsia="宋体" w:cs="Times New Roman"/>
                <w:color w:val="auto"/>
                <w:highlight w:val="none"/>
              </w:rPr>
              <w:t>单位为中小企业，享受招标文件规定的中小企业扶持政策，不对其中涉及的货物的制造商作出要求，联合体各方均为中小企业的，联合体视同中小企业。其中，联合体各方均为小微企业的，联合体视同小微企业。</w:t>
            </w:r>
          </w:p>
          <w:p w14:paraId="1C446EAB">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 本项目所属行业</w:t>
            </w:r>
            <w:r>
              <w:rPr>
                <w:rFonts w:hint="eastAsia" w:ascii="Times New Roman" w:hAnsi="Times New Roman" w:eastAsia="宋体" w:cs="Times New Roman"/>
                <w:color w:val="auto"/>
                <w:highlight w:val="none"/>
                <w:lang w:eastAsia="zh-CN"/>
              </w:rPr>
              <w:t>其他未列明行业</w:t>
            </w:r>
            <w:r>
              <w:rPr>
                <w:rFonts w:hint="default" w:ascii="Times New Roman" w:hAnsi="Times New Roman" w:eastAsia="宋体" w:cs="Times New Roman"/>
                <w:color w:val="auto"/>
                <w:highlight w:val="none"/>
              </w:rPr>
              <w:t>。</w:t>
            </w:r>
          </w:p>
          <w:p w14:paraId="196324D7">
            <w:pPr>
              <w:keepNext w:val="0"/>
              <w:keepLines w:val="0"/>
              <w:suppressLineNumbers w:val="0"/>
              <w:spacing w:before="0" w:beforeAutospacing="0" w:after="0" w:afterAutospacing="0" w:line="360" w:lineRule="auto"/>
              <w:ind w:left="0" w:right="0" w:firstLine="420" w:firstLineChars="200"/>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根据《关于印发中小企业划型标准规定的通知》（工信部联企业〔2011〕300号）的规定，</w:t>
            </w:r>
            <w:r>
              <w:rPr>
                <w:rFonts w:hint="default" w:ascii="Times New Roman" w:hAnsi="Times New Roman" w:eastAsia="宋体" w:cs="Times New Roman"/>
                <w:color w:val="auto"/>
                <w:highlight w:val="none"/>
                <w:lang w:eastAsia="zh-CN"/>
              </w:rPr>
              <w:t>其他</w:t>
            </w:r>
            <w:r>
              <w:rPr>
                <w:rFonts w:hint="eastAsia" w:ascii="Times New Roman" w:hAnsi="Times New Roman" w:eastAsia="宋体" w:cs="Times New Roman"/>
                <w:color w:val="auto"/>
                <w:highlight w:val="none"/>
                <w:lang w:eastAsia="zh-CN"/>
              </w:rPr>
              <w:t>未</w:t>
            </w:r>
            <w:r>
              <w:rPr>
                <w:rFonts w:hint="default" w:ascii="Times New Roman" w:hAnsi="Times New Roman" w:eastAsia="宋体" w:cs="Times New Roman"/>
                <w:color w:val="auto"/>
                <w:highlight w:val="none"/>
                <w:lang w:eastAsia="zh-CN"/>
              </w:rPr>
              <w:t>列明行业</w:t>
            </w:r>
            <w:r>
              <w:rPr>
                <w:rFonts w:hint="default" w:ascii="Times New Roman" w:hAnsi="Times New Roman" w:eastAsia="宋体" w:cs="Times New Roman"/>
                <w:color w:val="auto"/>
                <w:highlight w:val="none"/>
              </w:rPr>
              <w:t>中小企业划型标准：从业人员300人以下的为中小微型企业。其中，从业人员100人及以上的为中型企业；从业人员10人及以上的为小型企业；从业人员10人以下的为微型企业。</w:t>
            </w:r>
          </w:p>
          <w:p w14:paraId="6AF562BB">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4.投标人判断是否为中小企业可以使用工业和信息化部中小企业局开发的</w:t>
            </w:r>
            <w:r>
              <w:rPr>
                <w:rFonts w:hint="eastAsia" w:cs="Times New Roman"/>
                <w:color w:val="auto"/>
                <w:highlight w:val="none"/>
                <w:lang w:eastAsia="zh-CN"/>
              </w:rPr>
              <w:t>“</w:t>
            </w:r>
            <w:r>
              <w:rPr>
                <w:rFonts w:hint="default" w:ascii="Times New Roman" w:hAnsi="Times New Roman" w:eastAsia="宋体" w:cs="Times New Roman"/>
                <w:color w:val="auto"/>
                <w:highlight w:val="none"/>
              </w:rPr>
              <w:t>中小企业规模类型自测小程序</w:t>
            </w:r>
            <w:r>
              <w:rPr>
                <w:rFonts w:hint="eastAsia" w:cs="Times New Roman"/>
                <w:color w:val="auto"/>
                <w:highlight w:val="none"/>
                <w:lang w:eastAsia="zh-CN"/>
              </w:rPr>
              <w:t>”</w:t>
            </w:r>
            <w:r>
              <w:rPr>
                <w:rFonts w:hint="default" w:ascii="Times New Roman" w:hAnsi="Times New Roman" w:eastAsia="宋体" w:cs="Times New Roman"/>
                <w:color w:val="auto"/>
                <w:highlight w:val="none"/>
              </w:rPr>
              <w:t>。</w:t>
            </w:r>
          </w:p>
          <w:p w14:paraId="1BC5F29A">
            <w:pPr>
              <w:keepNext w:val="0"/>
              <w:keepLines w:val="0"/>
              <w:suppressLineNumbers w:val="0"/>
              <w:spacing w:before="0" w:beforeAutospacing="0" w:after="0" w:afterAutospacing="0" w:line="360" w:lineRule="auto"/>
              <w:ind w:left="0" w:right="0" w:firstLine="420" w:firstLineChars="200"/>
              <w:rPr>
                <w:rFonts w:hint="default" w:ascii="Calibri" w:hAnsi="宋体" w:eastAsia="宋体" w:cs="Times New Roman"/>
                <w:color w:val="auto"/>
                <w:highlight w:val="none"/>
              </w:rPr>
            </w:pPr>
            <w:r>
              <w:rPr>
                <w:rFonts w:hint="default" w:ascii="Times New Roman" w:hAnsi="Times New Roman" w:eastAsia="宋体" w:cs="Times New Roman"/>
                <w:color w:val="auto"/>
                <w:highlight w:val="none"/>
              </w:rPr>
              <w:t>5.投标人确定自身属于上述定义的中小企业时，应按第九章</w:t>
            </w:r>
            <w:r>
              <w:rPr>
                <w:rFonts w:hint="eastAsia" w:cs="Times New Roman"/>
                <w:color w:val="auto"/>
                <w:highlight w:val="none"/>
                <w:lang w:eastAsia="zh-CN"/>
              </w:rPr>
              <w:t>“</w:t>
            </w:r>
            <w:r>
              <w:rPr>
                <w:rFonts w:hint="default" w:ascii="Times New Roman" w:hAnsi="Times New Roman" w:eastAsia="宋体" w:cs="Times New Roman"/>
                <w:color w:val="auto"/>
                <w:highlight w:val="none"/>
              </w:rPr>
              <w:t>投标文件格式</w:t>
            </w:r>
            <w:r>
              <w:rPr>
                <w:rFonts w:hint="eastAsia" w:cs="Times New Roman"/>
                <w:color w:val="auto"/>
                <w:highlight w:val="none"/>
                <w:lang w:eastAsia="zh-CN"/>
              </w:rPr>
              <w:t>”</w:t>
            </w:r>
            <w:r>
              <w:rPr>
                <w:rFonts w:hint="default" w:ascii="Times New Roman" w:hAnsi="Times New Roman" w:eastAsia="宋体" w:cs="Times New Roman"/>
                <w:color w:val="auto"/>
                <w:highlight w:val="none"/>
              </w:rPr>
              <w:t>提供相应的《中小企业声明函》，否则评标时不予认定。任何单位和个人不得要求投标人提供《中小企业声明函》之外的中小企业身份证明文件。</w:t>
            </w:r>
          </w:p>
        </w:tc>
      </w:tr>
      <w:tr w14:paraId="382B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562" w:type="dxa"/>
            <w:gridSpan w:val="3"/>
            <w:noWrap w:val="0"/>
            <w:vAlign w:val="center"/>
          </w:tcPr>
          <w:p w14:paraId="3D498927">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Times New Roman" w:hAnsi="Times New Roman" w:eastAsia="宋体" w:cs="Times New Roman"/>
                <w:color w:val="auto"/>
                <w:highlight w:val="none"/>
              </w:rPr>
              <w:t>10.1</w:t>
            </w: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rPr>
              <w:t>监狱企业</w:t>
            </w:r>
          </w:p>
        </w:tc>
      </w:tr>
      <w:tr w14:paraId="54E5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562" w:type="dxa"/>
            <w:gridSpan w:val="3"/>
            <w:noWrap w:val="0"/>
            <w:vAlign w:val="center"/>
          </w:tcPr>
          <w:p w14:paraId="4EE54C51">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 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40CFAB">
            <w:pPr>
              <w:keepNext w:val="0"/>
              <w:keepLines w:val="0"/>
              <w:suppressLineNumbers w:val="0"/>
              <w:spacing w:before="0" w:beforeAutospacing="0" w:after="0" w:afterAutospacing="0" w:line="360" w:lineRule="auto"/>
              <w:ind w:left="0" w:right="0" w:firstLine="420" w:firstLineChars="200"/>
              <w:rPr>
                <w:rFonts w:hint="default" w:ascii="Calibri" w:hAnsi="宋体" w:eastAsia="宋体" w:cs="Times New Roman"/>
                <w:color w:val="auto"/>
                <w:highlight w:val="none"/>
              </w:rPr>
            </w:pPr>
            <w:r>
              <w:rPr>
                <w:rFonts w:hint="default" w:ascii="Times New Roman" w:hAnsi="Times New Roman" w:eastAsia="宋体" w:cs="Times New Roman"/>
                <w:color w:val="auto"/>
                <w:highlight w:val="none"/>
              </w:rPr>
              <w:t>2. 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tc>
      </w:tr>
      <w:tr w14:paraId="24C9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562" w:type="dxa"/>
            <w:gridSpan w:val="3"/>
            <w:noWrap w:val="0"/>
            <w:vAlign w:val="center"/>
          </w:tcPr>
          <w:p w14:paraId="1F82F7DB">
            <w:pPr>
              <w:keepNext w:val="0"/>
              <w:keepLines w:val="0"/>
              <w:suppressLineNumbers w:val="0"/>
              <w:spacing w:before="0" w:beforeAutospacing="0" w:after="0" w:afterAutospacing="0" w:line="360" w:lineRule="auto"/>
              <w:ind w:left="0" w:right="0"/>
              <w:rPr>
                <w:rFonts w:hint="default" w:ascii="Calibri" w:hAnsi="宋体" w:eastAsia="宋体" w:cs="Times New Roman"/>
                <w:color w:val="auto"/>
                <w:highlight w:val="none"/>
              </w:rPr>
            </w:pPr>
            <w:r>
              <w:rPr>
                <w:rFonts w:hint="default" w:ascii="Times New Roman" w:hAnsi="Times New Roman" w:eastAsia="宋体" w:cs="Times New Roman"/>
                <w:color w:val="auto"/>
                <w:highlight w:val="none"/>
              </w:rPr>
              <w:t>10.1</w:t>
            </w: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残疾人福利性单位</w:t>
            </w:r>
          </w:p>
        </w:tc>
      </w:tr>
      <w:tr w14:paraId="6854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562" w:type="dxa"/>
            <w:gridSpan w:val="3"/>
            <w:noWrap w:val="0"/>
            <w:vAlign w:val="center"/>
          </w:tcPr>
          <w:p w14:paraId="6CAC1EDF">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 根据《关于促进残疾人就业政府采购政策的通知》（财库〔2017〕141号）的规定，享受政府采购支持政策的残疾人福利性单位应当同时满足以下条件：</w:t>
            </w:r>
          </w:p>
          <w:p w14:paraId="6563E35C">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（1）安置的残疾人占本单位在职职工人数的比例不低于25%（含25%），并且安置的残疾人人数不少于10人（含10人）；</w:t>
            </w:r>
          </w:p>
          <w:p w14:paraId="70C75384">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（2）依法与安置的每位残疾人签订了一年以上（含一年）的劳动合同或服务协议；</w:t>
            </w:r>
          </w:p>
          <w:p w14:paraId="6925129A">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（3）为安置的每位残疾人按月足额缴纳了基本养老保险、基本医疗保险、失业保险、工伤保险和生育保险等社会保险费；</w:t>
            </w:r>
          </w:p>
          <w:p w14:paraId="1B53E80E">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（4）通过银行等金融机构向安置的每位残疾人，按月支付了不低于单位所在区县适用的经省级人民政府批准的月最低工资标准的工资；</w:t>
            </w:r>
          </w:p>
          <w:p w14:paraId="57349411">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（5）提供本单位制造的货物、承担的工程或者服务（以下简称产品），或者提供其他残疾人福利性单位制造的货物（不包括使用非残疾人福利性单位注册商标的货物）。</w:t>
            </w:r>
          </w:p>
          <w:p w14:paraId="32D54A76">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E360B99">
            <w:pPr>
              <w:keepNext w:val="0"/>
              <w:keepLines w:val="0"/>
              <w:suppressLineNumbers w:val="0"/>
              <w:spacing w:before="0" w:beforeAutospacing="0" w:after="0" w:afterAutospacing="0" w:line="360" w:lineRule="auto"/>
              <w:ind w:left="0" w:right="0" w:firstLine="420" w:firstLineChars="200"/>
              <w:rPr>
                <w:rFonts w:hint="default" w:ascii="Calibri" w:hAnsi="宋体" w:eastAsia="宋体" w:cs="Times New Roman"/>
                <w:color w:val="auto"/>
                <w:highlight w:val="none"/>
              </w:rPr>
            </w:pPr>
            <w:r>
              <w:rPr>
                <w:rFonts w:hint="default" w:ascii="Times New Roman" w:hAnsi="Times New Roman" w:eastAsia="宋体" w:cs="Times New Roman"/>
                <w:color w:val="auto"/>
                <w:highlight w:val="none"/>
              </w:rPr>
              <w:t>2. 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r>
    </w:tbl>
    <w:p w14:paraId="7BC99281">
      <w:pPr>
        <w:spacing w:before="120" w:beforeLines="50" w:line="360" w:lineRule="auto"/>
        <w:rPr>
          <w:rFonts w:hint="eastAsia" w:eastAsia="楷体_GB2312"/>
          <w:color w:val="auto"/>
          <w:szCs w:val="21"/>
          <w:highlight w:val="none"/>
        </w:rPr>
      </w:pPr>
      <w:r>
        <w:rPr>
          <w:rFonts w:hint="eastAsia" w:eastAsia="楷体_GB2312"/>
          <w:color w:val="auto"/>
          <w:szCs w:val="21"/>
          <w:highlight w:val="none"/>
        </w:rPr>
        <w:t xml:space="preserve"> </w:t>
      </w:r>
      <w:r>
        <w:rPr>
          <w:rFonts w:eastAsia="楷体_GB2312"/>
          <w:color w:val="auto"/>
          <w:szCs w:val="21"/>
          <w:highlight w:val="none"/>
        </w:rPr>
        <w:t>备注：</w:t>
      </w:r>
    </w:p>
    <w:p w14:paraId="60F48B45">
      <w:pPr>
        <w:numPr>
          <w:ilvl w:val="0"/>
          <w:numId w:val="0"/>
        </w:numPr>
        <w:spacing w:line="360" w:lineRule="auto"/>
        <w:ind w:firstLine="420" w:firstLineChars="200"/>
        <w:rPr>
          <w:rFonts w:hint="eastAsia" w:ascii="方正楷体_GB2312" w:hAnsi="方正楷体_GB2312" w:eastAsia="方正楷体_GB2312" w:cs="方正楷体_GB2312"/>
          <w:color w:val="auto"/>
          <w:highlight w:val="none"/>
        </w:rPr>
      </w:pPr>
      <w:r>
        <w:rPr>
          <w:rFonts w:eastAsia="楷体_GB2312"/>
          <w:color w:val="auto"/>
          <w:szCs w:val="21"/>
          <w:highlight w:val="none"/>
        </w:rPr>
        <w:t xml:space="preserve">1. </w:t>
      </w:r>
      <w:r>
        <w:rPr>
          <w:rFonts w:hint="eastAsia" w:ascii="方正楷体_GB2312" w:hAnsi="方正楷体_GB2312" w:eastAsia="方正楷体_GB2312" w:cs="方正楷体_GB2312"/>
          <w:color w:val="auto"/>
          <w:highlight w:val="none"/>
        </w:rPr>
        <w:t>招标项目所需企业资质等级已是最低级别的，不应设置</w:t>
      </w:r>
      <w:r>
        <w:rPr>
          <w:rFonts w:hint="eastAsia" w:ascii="方正楷体_GB2312" w:hAnsi="方正楷体_GB2312" w:eastAsia="方正楷体_GB2312" w:cs="方正楷体_GB2312"/>
          <w:color w:val="auto"/>
          <w:highlight w:val="none"/>
          <w:lang w:eastAsia="zh-CN"/>
        </w:rPr>
        <w:t>企业</w:t>
      </w:r>
      <w:r>
        <w:rPr>
          <w:rFonts w:hint="eastAsia" w:ascii="方正楷体_GB2312" w:hAnsi="方正楷体_GB2312" w:eastAsia="方正楷体_GB2312" w:cs="方正楷体_GB2312"/>
          <w:color w:val="auto"/>
          <w:highlight w:val="none"/>
        </w:rPr>
        <w:t>业绩要求。</w:t>
      </w:r>
    </w:p>
    <w:p w14:paraId="36F5F79A">
      <w:pPr>
        <w:spacing w:line="360" w:lineRule="auto"/>
        <w:ind w:firstLine="420" w:firstLineChars="200"/>
        <w:rPr>
          <w:rFonts w:eastAsia="楷体_GB2312"/>
          <w:color w:val="auto"/>
          <w:szCs w:val="21"/>
          <w:highlight w:val="none"/>
        </w:rPr>
      </w:pPr>
      <w:r>
        <w:rPr>
          <w:rFonts w:hint="eastAsia" w:eastAsia="楷体_GB2312"/>
          <w:color w:val="auto"/>
          <w:szCs w:val="21"/>
          <w:highlight w:val="none"/>
          <w:lang w:val="en-US" w:eastAsia="zh-CN"/>
        </w:rPr>
        <w:t>2.</w:t>
      </w:r>
      <w:r>
        <w:rPr>
          <w:rFonts w:hint="eastAsia" w:eastAsia="楷体_GB2312"/>
          <w:color w:val="auto"/>
          <w:szCs w:val="21"/>
          <w:highlight w:val="none"/>
          <w:lang w:eastAsia="zh-CN"/>
        </w:rPr>
        <w:t>“</w:t>
      </w:r>
      <w:r>
        <w:rPr>
          <w:rFonts w:eastAsia="楷体_GB2312"/>
          <w:color w:val="auto"/>
          <w:szCs w:val="21"/>
          <w:highlight w:val="none"/>
        </w:rPr>
        <w:t>投标人须知前附表</w:t>
      </w:r>
      <w:r>
        <w:rPr>
          <w:rFonts w:hint="eastAsia" w:eastAsia="楷体_GB2312"/>
          <w:color w:val="auto"/>
          <w:szCs w:val="21"/>
          <w:highlight w:val="none"/>
          <w:lang w:eastAsia="zh-CN"/>
        </w:rPr>
        <w:t>”</w:t>
      </w:r>
      <w:r>
        <w:rPr>
          <w:rFonts w:eastAsia="楷体_GB2312"/>
          <w:color w:val="auto"/>
          <w:szCs w:val="21"/>
          <w:highlight w:val="none"/>
        </w:rPr>
        <w:t>中的条款名称、编列内容，招标人可根据项目实际需要进行适当</w:t>
      </w:r>
      <w:r>
        <w:rPr>
          <w:rFonts w:hint="eastAsia" w:eastAsia="楷体_GB2312"/>
          <w:color w:val="auto"/>
          <w:szCs w:val="21"/>
          <w:highlight w:val="none"/>
        </w:rPr>
        <w:t>的</w:t>
      </w:r>
      <w:r>
        <w:rPr>
          <w:rFonts w:eastAsia="楷体_GB2312"/>
          <w:color w:val="auto"/>
          <w:szCs w:val="21"/>
          <w:highlight w:val="none"/>
        </w:rPr>
        <w:t>增减。</w:t>
      </w:r>
    </w:p>
    <w:p w14:paraId="62CAED20">
      <w:pPr>
        <w:tabs>
          <w:tab w:val="left" w:pos="720"/>
        </w:tabs>
        <w:spacing w:line="360" w:lineRule="auto"/>
        <w:ind w:firstLine="420" w:firstLineChars="200"/>
        <w:rPr>
          <w:rFonts w:eastAsia="楷体_GB2312"/>
          <w:color w:val="auto"/>
          <w:szCs w:val="21"/>
          <w:highlight w:val="none"/>
        </w:rPr>
      </w:pPr>
      <w:r>
        <w:rPr>
          <w:rFonts w:hint="eastAsia" w:eastAsia="楷体_GB2312"/>
          <w:color w:val="auto"/>
          <w:szCs w:val="21"/>
          <w:highlight w:val="none"/>
          <w:lang w:val="en-US" w:eastAsia="zh-CN"/>
        </w:rPr>
        <w:t>3</w:t>
      </w:r>
      <w:r>
        <w:rPr>
          <w:rFonts w:eastAsia="楷体_GB2312"/>
          <w:color w:val="auto"/>
          <w:szCs w:val="21"/>
          <w:highlight w:val="none"/>
        </w:rPr>
        <w:t>. 招标人如需要对</w:t>
      </w:r>
      <w:r>
        <w:rPr>
          <w:rFonts w:hint="eastAsia" w:eastAsia="楷体_GB2312"/>
          <w:color w:val="auto"/>
          <w:szCs w:val="21"/>
          <w:highlight w:val="none"/>
          <w:lang w:eastAsia="zh-CN"/>
        </w:rPr>
        <w:t>“</w:t>
      </w:r>
      <w:r>
        <w:rPr>
          <w:rFonts w:eastAsia="楷体_GB2312"/>
          <w:color w:val="auto"/>
          <w:szCs w:val="21"/>
          <w:highlight w:val="none"/>
        </w:rPr>
        <w:t>投标人须知</w:t>
      </w:r>
      <w:r>
        <w:rPr>
          <w:rFonts w:hint="eastAsia" w:eastAsia="楷体_GB2312"/>
          <w:color w:val="auto"/>
          <w:szCs w:val="21"/>
          <w:highlight w:val="none"/>
          <w:lang w:eastAsia="zh-CN"/>
        </w:rPr>
        <w:t>”</w:t>
      </w:r>
      <w:r>
        <w:rPr>
          <w:rFonts w:eastAsia="楷体_GB2312"/>
          <w:color w:val="auto"/>
          <w:szCs w:val="21"/>
          <w:highlight w:val="none"/>
        </w:rPr>
        <w:t>正文条款进行细化调整的，应在</w:t>
      </w:r>
      <w:r>
        <w:rPr>
          <w:rFonts w:hint="eastAsia" w:eastAsia="楷体_GB2312"/>
          <w:color w:val="auto"/>
          <w:szCs w:val="21"/>
          <w:highlight w:val="none"/>
          <w:lang w:eastAsia="zh-CN"/>
        </w:rPr>
        <w:t>“</w:t>
      </w:r>
      <w:r>
        <w:rPr>
          <w:rFonts w:eastAsia="楷体_GB2312"/>
          <w:color w:val="auto"/>
          <w:szCs w:val="21"/>
          <w:highlight w:val="none"/>
        </w:rPr>
        <w:t>投标人须知前附表</w:t>
      </w:r>
      <w:r>
        <w:rPr>
          <w:rFonts w:hint="eastAsia" w:eastAsia="楷体_GB2312"/>
          <w:color w:val="auto"/>
          <w:szCs w:val="21"/>
          <w:highlight w:val="none"/>
          <w:lang w:eastAsia="zh-CN"/>
        </w:rPr>
        <w:t>”</w:t>
      </w:r>
      <w:r>
        <w:rPr>
          <w:rFonts w:eastAsia="楷体_GB2312"/>
          <w:color w:val="auto"/>
          <w:szCs w:val="21"/>
          <w:highlight w:val="none"/>
        </w:rPr>
        <w:t>中进行</w:t>
      </w:r>
      <w:r>
        <w:rPr>
          <w:rFonts w:hint="eastAsia" w:eastAsia="楷体_GB2312"/>
          <w:color w:val="auto"/>
          <w:szCs w:val="21"/>
          <w:highlight w:val="none"/>
        </w:rPr>
        <w:t>相应调整</w:t>
      </w:r>
      <w:r>
        <w:rPr>
          <w:rFonts w:eastAsia="楷体_GB2312"/>
          <w:color w:val="auto"/>
          <w:szCs w:val="21"/>
          <w:highlight w:val="none"/>
        </w:rPr>
        <w:t>。</w:t>
      </w:r>
    </w:p>
    <w:p w14:paraId="2CE187CF">
      <w:pPr>
        <w:tabs>
          <w:tab w:val="left" w:pos="720"/>
        </w:tabs>
        <w:spacing w:line="360" w:lineRule="auto"/>
        <w:ind w:firstLine="420" w:firstLineChars="200"/>
        <w:rPr>
          <w:rFonts w:eastAsia="楷体_GB2312"/>
          <w:color w:val="auto"/>
          <w:szCs w:val="21"/>
          <w:highlight w:val="none"/>
        </w:rPr>
        <w:sectPr>
          <w:footerReference r:id="rId9" w:type="first"/>
          <w:footerReference r:id="rId8" w:type="default"/>
          <w:pgSz w:w="11907" w:h="16840"/>
          <w:pgMar w:top="1440" w:right="1440" w:bottom="1440" w:left="1797" w:header="567" w:footer="851" w:gutter="0"/>
          <w:pgNumType w:fmt="decimal" w:start="1"/>
          <w:cols w:space="720" w:num="1"/>
          <w:titlePg/>
          <w:docGrid w:linePitch="312" w:charSpace="0"/>
        </w:sectPr>
      </w:pPr>
      <w:r>
        <w:rPr>
          <w:rFonts w:hint="eastAsia" w:eastAsia="楷体_GB2312"/>
          <w:color w:val="auto"/>
          <w:szCs w:val="21"/>
          <w:highlight w:val="none"/>
          <w:lang w:val="en-US" w:eastAsia="zh-CN"/>
        </w:rPr>
        <w:t>4</w:t>
      </w:r>
      <w:r>
        <w:rPr>
          <w:rFonts w:eastAsia="楷体_GB2312"/>
          <w:color w:val="auto"/>
          <w:szCs w:val="21"/>
          <w:highlight w:val="none"/>
        </w:rPr>
        <w:t>.</w:t>
      </w:r>
      <w:r>
        <w:rPr>
          <w:rFonts w:hint="eastAsia" w:eastAsia="楷体_GB2312"/>
          <w:color w:val="auto"/>
          <w:szCs w:val="21"/>
          <w:highlight w:val="none"/>
        </w:rPr>
        <w:t xml:space="preserve"> 招标人派出</w:t>
      </w:r>
      <w:r>
        <w:rPr>
          <w:rFonts w:hint="eastAsia" w:eastAsia="楷体_GB2312"/>
          <w:color w:val="auto"/>
          <w:szCs w:val="21"/>
          <w:highlight w:val="none"/>
          <w:lang w:val="en-US" w:eastAsia="zh-CN"/>
        </w:rPr>
        <w:t>代表</w:t>
      </w:r>
      <w:r>
        <w:rPr>
          <w:rFonts w:hint="eastAsia" w:eastAsia="楷体_GB2312"/>
          <w:color w:val="auto"/>
          <w:szCs w:val="21"/>
          <w:highlight w:val="none"/>
        </w:rPr>
        <w:t>参加评标的，须符合以下条件之一：（1）必须是本单位或其上、下级部门（公司）（提供证明）具备与评标工程技术要求相当条件和能力水平的人员出任</w:t>
      </w:r>
      <w:r>
        <w:rPr>
          <w:rFonts w:hint="eastAsia" w:eastAsia="楷体_GB2312"/>
          <w:color w:val="auto"/>
          <w:szCs w:val="21"/>
          <w:highlight w:val="none"/>
          <w:lang w:eastAsia="zh-CN"/>
        </w:rPr>
        <w:t>（</w:t>
      </w:r>
      <w:r>
        <w:rPr>
          <w:rFonts w:hint="eastAsia" w:eastAsia="楷体_GB2312"/>
          <w:color w:val="auto"/>
          <w:szCs w:val="21"/>
          <w:highlight w:val="none"/>
        </w:rPr>
        <w:t>被主管部门暂停评标资格期间的评标专家除外</w:t>
      </w:r>
      <w:r>
        <w:rPr>
          <w:rFonts w:hint="eastAsia" w:eastAsia="楷体_GB2312"/>
          <w:color w:val="auto"/>
          <w:szCs w:val="21"/>
          <w:highlight w:val="none"/>
          <w:lang w:eastAsia="zh-CN"/>
        </w:rPr>
        <w:t>）</w:t>
      </w:r>
      <w:r>
        <w:rPr>
          <w:rFonts w:hint="eastAsia" w:eastAsia="楷体_GB2312"/>
          <w:color w:val="auto"/>
          <w:szCs w:val="21"/>
          <w:highlight w:val="none"/>
        </w:rPr>
        <w:t>，招标人需提交符合相当条件和能力承诺书，并提供投标截止时间前3个月内任意1个月（投标截止时间所在月份不计）在现任职单位依法缴纳社会保险证明材料原件或者工作编制证明文件原件扫描件等相关材料；（2）本单位无符合上述条件的人员时，可以委托持《广西壮族自治区建设工程招标投标评标专家资格证书》，同时有与项目评审内容对应专业的中级及以上职称的人员（被主管部门暂停评标资格期间的评标专家除外）出任。持证人员已退休的，应附退休证明文件原件扫描件；持证人员在职的，应附现任职单位为其缴纳的投标截止时间前3个月内任意1个月（投标截止时间所在月份不计）在现任职单位依法缴纳社会保险证明材料原件或者工作编制证明文件原件扫描件。（3）以上扫描件应在开标前通过广西壮族自治区公共资源交易平台系统提交并审核通过。</w:t>
      </w:r>
    </w:p>
    <w:p w14:paraId="6CDD5172">
      <w:pPr>
        <w:pStyle w:val="4"/>
        <w:rPr>
          <w:rFonts w:hint="eastAsia"/>
          <w:color w:val="auto"/>
          <w:highlight w:val="none"/>
        </w:rPr>
      </w:pPr>
      <w:bookmarkStart w:id="50" w:name="_Toc25255"/>
      <w:bookmarkStart w:id="51" w:name="_Toc459567733"/>
      <w:bookmarkStart w:id="52" w:name="_Toc392940970"/>
      <w:r>
        <w:rPr>
          <w:rFonts w:hint="eastAsia"/>
          <w:color w:val="auto"/>
          <w:highlight w:val="none"/>
        </w:rPr>
        <w:t>投标人须知正文部分</w:t>
      </w:r>
      <w:bookmarkEnd w:id="50"/>
      <w:bookmarkEnd w:id="51"/>
      <w:bookmarkEnd w:id="52"/>
      <w:bookmarkStart w:id="53" w:name="_Toc184635071"/>
    </w:p>
    <w:p w14:paraId="49164718">
      <w:pPr>
        <w:pStyle w:val="5"/>
        <w:rPr>
          <w:color w:val="auto"/>
          <w:highlight w:val="none"/>
        </w:rPr>
      </w:pPr>
      <w:bookmarkStart w:id="54" w:name="_Toc459567734"/>
      <w:bookmarkStart w:id="55" w:name="_Toc5986"/>
      <w:bookmarkStart w:id="56" w:name="_Toc392940971"/>
      <w:r>
        <w:rPr>
          <w:color w:val="auto"/>
          <w:highlight w:val="none"/>
        </w:rPr>
        <w:t>1</w:t>
      </w:r>
      <w:r>
        <w:rPr>
          <w:rFonts w:hint="eastAsia"/>
          <w:color w:val="auto"/>
          <w:highlight w:val="none"/>
        </w:rPr>
        <w:t xml:space="preserve"> </w:t>
      </w:r>
      <w:r>
        <w:rPr>
          <w:color w:val="auto"/>
          <w:highlight w:val="none"/>
        </w:rPr>
        <w:t>总则</w:t>
      </w:r>
      <w:bookmarkEnd w:id="53"/>
      <w:bookmarkEnd w:id="54"/>
      <w:bookmarkEnd w:id="55"/>
      <w:bookmarkEnd w:id="56"/>
    </w:p>
    <w:p w14:paraId="6C9B181F">
      <w:pPr>
        <w:pStyle w:val="6"/>
        <w:rPr>
          <w:color w:val="auto"/>
          <w:highlight w:val="none"/>
        </w:rPr>
      </w:pPr>
      <w:bookmarkStart w:id="57" w:name="_Toc16606"/>
      <w:bookmarkStart w:id="58" w:name="_Toc459567735"/>
      <w:r>
        <w:rPr>
          <w:color w:val="auto"/>
          <w:highlight w:val="none"/>
        </w:rPr>
        <w:t xml:space="preserve">1.1 </w:t>
      </w:r>
      <w:r>
        <w:rPr>
          <w:rFonts w:hAnsi="宋体"/>
          <w:color w:val="auto"/>
          <w:highlight w:val="none"/>
        </w:rPr>
        <w:t>项目概况</w:t>
      </w:r>
      <w:bookmarkEnd w:id="57"/>
      <w:bookmarkEnd w:id="58"/>
    </w:p>
    <w:p w14:paraId="7D7857F9">
      <w:pPr>
        <w:spacing w:line="360" w:lineRule="auto"/>
        <w:ind w:firstLine="420" w:firstLineChars="200"/>
        <w:rPr>
          <w:color w:val="auto"/>
          <w:szCs w:val="21"/>
          <w:highlight w:val="none"/>
        </w:rPr>
      </w:pPr>
      <w:r>
        <w:rPr>
          <w:color w:val="auto"/>
          <w:szCs w:val="21"/>
          <w:highlight w:val="none"/>
        </w:rPr>
        <w:t>1.1.1</w:t>
      </w:r>
      <w:r>
        <w:rPr>
          <w:rFonts w:hint="eastAsia"/>
          <w:color w:val="auto"/>
          <w:szCs w:val="21"/>
          <w:highlight w:val="none"/>
        </w:rPr>
        <w:t xml:space="preserve"> </w:t>
      </w:r>
      <w:r>
        <w:rPr>
          <w:rFonts w:hAnsi="宋体"/>
          <w:color w:val="auto"/>
          <w:szCs w:val="21"/>
          <w:highlight w:val="none"/>
        </w:rPr>
        <w:t>根据《中华人民共和国招标投标法》等有关</w:t>
      </w:r>
      <w:r>
        <w:rPr>
          <w:rFonts w:hint="eastAsia" w:hAnsi="宋体"/>
          <w:color w:val="auto"/>
          <w:szCs w:val="21"/>
          <w:highlight w:val="none"/>
          <w:lang w:eastAsia="zh-CN"/>
        </w:rPr>
        <w:t>法律法规</w:t>
      </w:r>
      <w:r>
        <w:rPr>
          <w:rFonts w:hAnsi="宋体"/>
          <w:color w:val="auto"/>
          <w:szCs w:val="21"/>
          <w:highlight w:val="none"/>
        </w:rPr>
        <w:t>和规章的规定，本招标项目</w:t>
      </w:r>
      <w:r>
        <w:rPr>
          <w:rFonts w:hint="eastAsia" w:hAnsi="宋体"/>
          <w:color w:val="auto"/>
          <w:szCs w:val="21"/>
          <w:highlight w:val="none"/>
        </w:rPr>
        <w:t>已</w:t>
      </w:r>
      <w:r>
        <w:rPr>
          <w:rFonts w:hAnsi="宋体"/>
          <w:color w:val="auto"/>
          <w:szCs w:val="21"/>
          <w:highlight w:val="none"/>
        </w:rPr>
        <w:t>具备招标条件，现对本工程</w:t>
      </w:r>
      <w:r>
        <w:rPr>
          <w:rFonts w:hint="eastAsia" w:hAnsi="宋体"/>
          <w:color w:val="auto"/>
          <w:szCs w:val="21"/>
          <w:highlight w:val="none"/>
        </w:rPr>
        <w:t>施工</w:t>
      </w:r>
      <w:r>
        <w:rPr>
          <w:rFonts w:hAnsi="宋体"/>
          <w:color w:val="auto"/>
          <w:szCs w:val="21"/>
          <w:highlight w:val="none"/>
        </w:rPr>
        <w:t>监理与相关服务进行招标。</w:t>
      </w:r>
    </w:p>
    <w:p w14:paraId="3D671FAA">
      <w:pPr>
        <w:spacing w:line="360" w:lineRule="auto"/>
        <w:ind w:firstLine="420" w:firstLineChars="200"/>
        <w:rPr>
          <w:color w:val="auto"/>
          <w:szCs w:val="21"/>
          <w:highlight w:val="none"/>
        </w:rPr>
      </w:pPr>
      <w:r>
        <w:rPr>
          <w:color w:val="auto"/>
          <w:szCs w:val="21"/>
          <w:highlight w:val="none"/>
        </w:rPr>
        <w:t>1.1.2</w:t>
      </w:r>
      <w:r>
        <w:rPr>
          <w:rFonts w:hint="eastAsia"/>
          <w:color w:val="auto"/>
          <w:szCs w:val="21"/>
          <w:highlight w:val="none"/>
        </w:rPr>
        <w:t xml:space="preserve"> </w:t>
      </w:r>
      <w:r>
        <w:rPr>
          <w:rFonts w:hAnsi="宋体"/>
          <w:color w:val="auto"/>
          <w:szCs w:val="21"/>
          <w:highlight w:val="none"/>
        </w:rPr>
        <w:t>本招标项目名称</w:t>
      </w:r>
      <w:r>
        <w:rPr>
          <w:rFonts w:hint="eastAsia" w:hAnsi="宋体"/>
          <w:color w:val="auto"/>
          <w:szCs w:val="21"/>
          <w:highlight w:val="none"/>
        </w:rPr>
        <w:t>及</w:t>
      </w:r>
      <w:r>
        <w:rPr>
          <w:rFonts w:hint="eastAsia" w:hAnsi="宋体"/>
          <w:color w:val="auto"/>
          <w:szCs w:val="21"/>
          <w:highlight w:val="none"/>
          <w:lang w:eastAsia="zh-CN"/>
        </w:rPr>
        <w:t>招标项目编号</w:t>
      </w:r>
      <w:r>
        <w:rPr>
          <w:rFonts w:hAnsi="宋体"/>
          <w:color w:val="auto"/>
          <w:szCs w:val="21"/>
          <w:highlight w:val="none"/>
        </w:rPr>
        <w:t>：见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63ECC9DF">
      <w:pPr>
        <w:spacing w:line="360" w:lineRule="auto"/>
        <w:ind w:firstLine="420" w:firstLineChars="200"/>
        <w:rPr>
          <w:color w:val="auto"/>
          <w:szCs w:val="21"/>
          <w:highlight w:val="none"/>
        </w:rPr>
      </w:pPr>
      <w:r>
        <w:rPr>
          <w:color w:val="auto"/>
          <w:szCs w:val="21"/>
          <w:highlight w:val="none"/>
        </w:rPr>
        <w:t>1.1.3</w:t>
      </w:r>
      <w:r>
        <w:rPr>
          <w:rFonts w:hint="eastAsia"/>
          <w:color w:val="auto"/>
          <w:szCs w:val="21"/>
          <w:highlight w:val="none"/>
        </w:rPr>
        <w:t xml:space="preserve"> </w:t>
      </w:r>
      <w:r>
        <w:rPr>
          <w:rFonts w:hAnsi="宋体"/>
          <w:color w:val="auto"/>
          <w:szCs w:val="21"/>
          <w:highlight w:val="none"/>
        </w:rPr>
        <w:t>本招标项目招标人：见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11BB286C">
      <w:pPr>
        <w:spacing w:line="360" w:lineRule="auto"/>
        <w:ind w:firstLine="420" w:firstLineChars="200"/>
        <w:rPr>
          <w:color w:val="auto"/>
          <w:szCs w:val="21"/>
          <w:highlight w:val="none"/>
        </w:rPr>
      </w:pPr>
      <w:r>
        <w:rPr>
          <w:color w:val="auto"/>
          <w:szCs w:val="21"/>
          <w:highlight w:val="none"/>
        </w:rPr>
        <w:t>1.1.4</w:t>
      </w:r>
      <w:r>
        <w:rPr>
          <w:rFonts w:hint="eastAsia"/>
          <w:color w:val="auto"/>
          <w:szCs w:val="21"/>
          <w:highlight w:val="none"/>
        </w:rPr>
        <w:t xml:space="preserve"> </w:t>
      </w:r>
      <w:r>
        <w:rPr>
          <w:rFonts w:hAnsi="宋体"/>
          <w:color w:val="auto"/>
          <w:szCs w:val="21"/>
          <w:highlight w:val="none"/>
        </w:rPr>
        <w:t>本招标项目招标代理机构：见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623968E4">
      <w:pPr>
        <w:spacing w:line="360" w:lineRule="auto"/>
        <w:ind w:firstLine="420" w:firstLineChars="200"/>
        <w:rPr>
          <w:color w:val="auto"/>
          <w:szCs w:val="21"/>
          <w:highlight w:val="none"/>
        </w:rPr>
      </w:pPr>
      <w:r>
        <w:rPr>
          <w:color w:val="auto"/>
          <w:szCs w:val="21"/>
          <w:highlight w:val="none"/>
        </w:rPr>
        <w:t xml:space="preserve">1.1.5 </w:t>
      </w:r>
      <w:r>
        <w:rPr>
          <w:rFonts w:hAnsi="宋体"/>
          <w:color w:val="auto"/>
          <w:szCs w:val="21"/>
          <w:highlight w:val="none"/>
        </w:rPr>
        <w:t>本招标项目概况：见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0C8E5499">
      <w:pPr>
        <w:pStyle w:val="6"/>
        <w:rPr>
          <w:color w:val="auto"/>
          <w:highlight w:val="none"/>
        </w:rPr>
      </w:pPr>
      <w:bookmarkStart w:id="59" w:name="_Toc16270"/>
      <w:bookmarkStart w:id="60" w:name="_Toc459567736"/>
      <w:r>
        <w:rPr>
          <w:color w:val="auto"/>
          <w:highlight w:val="none"/>
        </w:rPr>
        <w:t>1.2 资金来源和落实情况</w:t>
      </w:r>
      <w:bookmarkEnd w:id="59"/>
      <w:bookmarkEnd w:id="60"/>
    </w:p>
    <w:p w14:paraId="7DC5E28A">
      <w:pPr>
        <w:spacing w:line="360" w:lineRule="auto"/>
        <w:ind w:firstLine="420" w:firstLineChars="200"/>
        <w:rPr>
          <w:color w:val="auto"/>
          <w:szCs w:val="21"/>
          <w:highlight w:val="none"/>
        </w:rPr>
      </w:pPr>
      <w:r>
        <w:rPr>
          <w:color w:val="auto"/>
          <w:szCs w:val="21"/>
          <w:highlight w:val="none"/>
        </w:rPr>
        <w:t xml:space="preserve">1.2.1 </w:t>
      </w:r>
      <w:r>
        <w:rPr>
          <w:rFonts w:hAnsi="宋体"/>
          <w:color w:val="auto"/>
          <w:szCs w:val="21"/>
          <w:highlight w:val="none"/>
        </w:rPr>
        <w:t>本招标项目的资金来源及出资比例：见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5BBB40B2">
      <w:pPr>
        <w:spacing w:line="360" w:lineRule="auto"/>
        <w:ind w:firstLine="420" w:firstLineChars="200"/>
        <w:rPr>
          <w:color w:val="auto"/>
          <w:szCs w:val="21"/>
          <w:highlight w:val="none"/>
        </w:rPr>
      </w:pPr>
      <w:r>
        <w:rPr>
          <w:color w:val="auto"/>
          <w:szCs w:val="21"/>
          <w:highlight w:val="none"/>
        </w:rPr>
        <w:t xml:space="preserve">1.2.2 </w:t>
      </w:r>
      <w:r>
        <w:rPr>
          <w:rFonts w:hAnsi="宋体"/>
          <w:color w:val="auto"/>
          <w:szCs w:val="21"/>
          <w:highlight w:val="none"/>
        </w:rPr>
        <w:t>本招标项目的资金落实情况：见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44B8F10B">
      <w:pPr>
        <w:pStyle w:val="6"/>
        <w:rPr>
          <w:color w:val="auto"/>
          <w:highlight w:val="none"/>
        </w:rPr>
      </w:pPr>
      <w:bookmarkStart w:id="61" w:name="_Toc7043"/>
      <w:bookmarkStart w:id="62" w:name="_Toc459567737"/>
      <w:r>
        <w:rPr>
          <w:color w:val="auto"/>
          <w:highlight w:val="none"/>
        </w:rPr>
        <w:t xml:space="preserve">1.3 </w:t>
      </w:r>
      <w:r>
        <w:rPr>
          <w:rFonts w:hAnsi="宋体"/>
          <w:color w:val="auto"/>
          <w:highlight w:val="none"/>
        </w:rPr>
        <w:t>招标范围</w:t>
      </w:r>
      <w:bookmarkEnd w:id="61"/>
      <w:bookmarkEnd w:id="62"/>
    </w:p>
    <w:p w14:paraId="7D381B8A">
      <w:pPr>
        <w:spacing w:line="360" w:lineRule="auto"/>
        <w:ind w:firstLine="420" w:firstLineChars="200"/>
        <w:rPr>
          <w:color w:val="auto"/>
          <w:szCs w:val="21"/>
          <w:highlight w:val="none"/>
        </w:rPr>
      </w:pPr>
      <w:r>
        <w:rPr>
          <w:rFonts w:hAnsi="宋体"/>
          <w:color w:val="auto"/>
          <w:szCs w:val="21"/>
          <w:highlight w:val="none"/>
        </w:rPr>
        <w:t>本次招标范围：见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36830204">
      <w:pPr>
        <w:pStyle w:val="6"/>
        <w:rPr>
          <w:color w:val="auto"/>
          <w:highlight w:val="none"/>
        </w:rPr>
      </w:pPr>
      <w:bookmarkStart w:id="63" w:name="_Toc459567738"/>
      <w:bookmarkStart w:id="64" w:name="_Toc25412"/>
      <w:r>
        <w:rPr>
          <w:color w:val="auto"/>
          <w:highlight w:val="none"/>
        </w:rPr>
        <w:t>1.4 投标人资格要求</w:t>
      </w:r>
      <w:bookmarkEnd w:id="63"/>
      <w:bookmarkEnd w:id="64"/>
    </w:p>
    <w:p w14:paraId="2DBAA129">
      <w:pPr>
        <w:spacing w:line="360" w:lineRule="auto"/>
        <w:ind w:firstLine="420" w:firstLineChars="200"/>
        <w:rPr>
          <w:color w:val="auto"/>
          <w:szCs w:val="21"/>
          <w:highlight w:val="none"/>
        </w:rPr>
      </w:pPr>
      <w:r>
        <w:rPr>
          <w:color w:val="auto"/>
          <w:szCs w:val="21"/>
          <w:highlight w:val="none"/>
        </w:rPr>
        <w:t xml:space="preserve">1.4.1 </w:t>
      </w:r>
      <w:r>
        <w:rPr>
          <w:rFonts w:hint="eastAsia" w:hAnsi="宋体"/>
          <w:color w:val="auto"/>
          <w:szCs w:val="21"/>
          <w:highlight w:val="none"/>
        </w:rPr>
        <w:t>投标人应具备承担本项目施工监理的</w:t>
      </w:r>
      <w:r>
        <w:rPr>
          <w:rFonts w:hAnsi="宋体"/>
          <w:color w:val="auto"/>
          <w:szCs w:val="21"/>
          <w:highlight w:val="none"/>
        </w:rPr>
        <w:t>资质、能力和信誉</w:t>
      </w:r>
      <w:r>
        <w:rPr>
          <w:rFonts w:hint="eastAsia" w:hAnsi="宋体"/>
          <w:color w:val="auto"/>
          <w:szCs w:val="21"/>
          <w:highlight w:val="none"/>
        </w:rPr>
        <w:t>等</w:t>
      </w:r>
      <w:r>
        <w:rPr>
          <w:rFonts w:hAnsi="宋体"/>
          <w:color w:val="auto"/>
          <w:szCs w:val="21"/>
          <w:highlight w:val="none"/>
        </w:rPr>
        <w:t>要求。</w:t>
      </w:r>
    </w:p>
    <w:p w14:paraId="2B2AC035">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l</w:t>
      </w:r>
      <w:r>
        <w:rPr>
          <w:rFonts w:hAnsi="宋体"/>
          <w:color w:val="auto"/>
          <w:szCs w:val="21"/>
          <w:highlight w:val="none"/>
        </w:rPr>
        <w:t>）资质要求：见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31CAAB39">
      <w:pPr>
        <w:spacing w:line="360" w:lineRule="auto"/>
        <w:ind w:firstLine="420" w:firstLineChars="200"/>
        <w:rPr>
          <w:rFonts w:hint="eastAsia" w:hAnsi="宋体"/>
          <w:color w:val="auto"/>
          <w:szCs w:val="21"/>
          <w:highlight w:val="none"/>
        </w:rPr>
      </w:pPr>
      <w:r>
        <w:rPr>
          <w:rFonts w:hint="eastAsia"/>
          <w:color w:val="auto"/>
          <w:szCs w:val="21"/>
          <w:highlight w:val="none"/>
        </w:rPr>
        <w:t>（</w:t>
      </w:r>
      <w:r>
        <w:rPr>
          <w:color w:val="auto"/>
          <w:szCs w:val="21"/>
          <w:highlight w:val="none"/>
        </w:rPr>
        <w:t>2</w:t>
      </w:r>
      <w:r>
        <w:rPr>
          <w:rFonts w:hAnsi="宋体"/>
          <w:color w:val="auto"/>
          <w:szCs w:val="21"/>
          <w:highlight w:val="none"/>
        </w:rPr>
        <w:t>）总监理工程师资格要求：见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1645D0F8">
      <w:pPr>
        <w:spacing w:line="360" w:lineRule="auto"/>
        <w:ind w:firstLine="420" w:firstLineChars="200"/>
        <w:rPr>
          <w:rFonts w:hint="eastAsia"/>
          <w:color w:val="auto"/>
          <w:szCs w:val="21"/>
          <w:highlight w:val="none"/>
        </w:rPr>
      </w:pPr>
      <w:r>
        <w:rPr>
          <w:rFonts w:hint="eastAsia" w:hAnsi="宋体"/>
          <w:color w:val="auto"/>
          <w:szCs w:val="21"/>
          <w:highlight w:val="none"/>
        </w:rPr>
        <w:t>（3）能力要求：</w:t>
      </w:r>
      <w:r>
        <w:rPr>
          <w:rFonts w:hAnsi="宋体"/>
          <w:color w:val="auto"/>
          <w:szCs w:val="21"/>
          <w:highlight w:val="none"/>
        </w:rPr>
        <w:t>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67F0FD59">
      <w:pPr>
        <w:spacing w:line="360" w:lineRule="auto"/>
        <w:ind w:firstLine="420" w:firstLineChars="200"/>
        <w:rPr>
          <w:color w:val="auto"/>
          <w:szCs w:val="21"/>
          <w:highlight w:val="none"/>
        </w:rPr>
      </w:pPr>
      <w:r>
        <w:rPr>
          <w:rFonts w:hint="eastAsia"/>
          <w:color w:val="auto"/>
          <w:szCs w:val="21"/>
          <w:highlight w:val="none"/>
        </w:rPr>
        <w:t>（4</w:t>
      </w:r>
      <w:r>
        <w:rPr>
          <w:rFonts w:hAnsi="宋体"/>
          <w:color w:val="auto"/>
          <w:szCs w:val="21"/>
          <w:highlight w:val="none"/>
        </w:rPr>
        <w:t>）其他要求：见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5D5FD947">
      <w:pPr>
        <w:spacing w:line="360" w:lineRule="auto"/>
        <w:ind w:firstLine="420" w:firstLineChars="200"/>
        <w:rPr>
          <w:color w:val="auto"/>
          <w:szCs w:val="21"/>
          <w:highlight w:val="none"/>
        </w:rPr>
      </w:pPr>
      <w:r>
        <w:rPr>
          <w:color w:val="auto"/>
          <w:szCs w:val="21"/>
          <w:highlight w:val="none"/>
        </w:rPr>
        <w:t xml:space="preserve">1.4.2 </w:t>
      </w:r>
      <w:r>
        <w:rPr>
          <w:rFonts w:hAnsi="宋体"/>
          <w:color w:val="auto"/>
          <w:szCs w:val="21"/>
          <w:highlight w:val="none"/>
        </w:rPr>
        <w:t>投标人不得存在下列情形之一：</w:t>
      </w:r>
    </w:p>
    <w:p w14:paraId="1EE4EACD">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l</w:t>
      </w:r>
      <w:r>
        <w:rPr>
          <w:rFonts w:hAnsi="宋体"/>
          <w:color w:val="auto"/>
          <w:szCs w:val="21"/>
          <w:highlight w:val="none"/>
        </w:rPr>
        <w:t>）</w:t>
      </w:r>
      <w:r>
        <w:rPr>
          <w:rFonts w:hint="eastAsia" w:hAnsi="宋体"/>
          <w:color w:val="auto"/>
          <w:szCs w:val="21"/>
          <w:highlight w:val="none"/>
        </w:rPr>
        <w:t>与招标人存在利害关系可能影响招标公正性的法人、其他组织</w:t>
      </w:r>
      <w:r>
        <w:rPr>
          <w:rFonts w:hint="eastAsia"/>
          <w:color w:val="auto"/>
          <w:szCs w:val="21"/>
          <w:highlight w:val="none"/>
        </w:rPr>
        <w:t>；</w:t>
      </w:r>
    </w:p>
    <w:p w14:paraId="5367693D">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w:t>
      </w:r>
      <w:r>
        <w:rPr>
          <w:rFonts w:hAnsi="宋体"/>
          <w:color w:val="auto"/>
          <w:szCs w:val="21"/>
          <w:highlight w:val="none"/>
        </w:rPr>
        <w:t>为本招标项目的施工承包人（供应商）；</w:t>
      </w:r>
    </w:p>
    <w:p w14:paraId="75C2D874">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Ansi="宋体"/>
          <w:color w:val="auto"/>
          <w:szCs w:val="21"/>
          <w:highlight w:val="none"/>
        </w:rPr>
        <w:t>）为本招标项目的代建人；</w:t>
      </w:r>
    </w:p>
    <w:p w14:paraId="0D0FA5AA">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Ansi="宋体"/>
          <w:color w:val="auto"/>
          <w:szCs w:val="21"/>
          <w:highlight w:val="none"/>
        </w:rPr>
        <w:t>）为本项目监理提供监理招标代理服务的；</w:t>
      </w:r>
    </w:p>
    <w:p w14:paraId="5E08E5A3">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Ansi="宋体"/>
          <w:color w:val="auto"/>
          <w:szCs w:val="21"/>
          <w:highlight w:val="none"/>
        </w:rPr>
        <w:t>）与本招标项目的施工承包人（供应商）或代建人或监理招标代理机构同为一个法定代表人的；</w:t>
      </w:r>
    </w:p>
    <w:p w14:paraId="7B353446">
      <w:pPr>
        <w:spacing w:line="360" w:lineRule="auto"/>
        <w:ind w:firstLine="420" w:firstLineChars="200"/>
        <w:rPr>
          <w:rFonts w:hAnsi="宋体"/>
          <w:color w:val="auto"/>
          <w:szCs w:val="21"/>
          <w:highlight w:val="none"/>
        </w:rPr>
      </w:pPr>
      <w:r>
        <w:rPr>
          <w:rFonts w:hint="eastAsia"/>
          <w:color w:val="auto"/>
          <w:szCs w:val="21"/>
          <w:highlight w:val="none"/>
        </w:rPr>
        <w:t>（</w:t>
      </w:r>
      <w:r>
        <w:rPr>
          <w:color w:val="auto"/>
          <w:szCs w:val="21"/>
          <w:highlight w:val="none"/>
        </w:rPr>
        <w:t>6</w:t>
      </w:r>
      <w:r>
        <w:rPr>
          <w:rFonts w:hAnsi="宋体"/>
          <w:color w:val="auto"/>
          <w:szCs w:val="21"/>
          <w:highlight w:val="none"/>
        </w:rPr>
        <w:t>）与本招标项目的施工承包人（供应商）或代建人或监理招标代理机构相互控股或参股的；</w:t>
      </w:r>
    </w:p>
    <w:p w14:paraId="78907ECB">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7</w:t>
      </w:r>
      <w:r>
        <w:rPr>
          <w:rFonts w:hAnsi="宋体"/>
          <w:color w:val="auto"/>
          <w:szCs w:val="21"/>
          <w:highlight w:val="none"/>
        </w:rPr>
        <w:t>）</w:t>
      </w:r>
      <w:r>
        <w:rPr>
          <w:rFonts w:hint="eastAsia"/>
          <w:color w:val="auto"/>
          <w:szCs w:val="21"/>
          <w:highlight w:val="none"/>
        </w:rPr>
        <w:t>与本招标项目的施工承包人以及建筑材料、建筑构配件和设备供应商有隶属关系或者其他利害关系；</w:t>
      </w:r>
    </w:p>
    <w:p w14:paraId="762699D6">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Ansi="宋体"/>
          <w:color w:val="auto"/>
          <w:szCs w:val="21"/>
          <w:highlight w:val="none"/>
        </w:rPr>
        <w:t>）</w:t>
      </w:r>
      <w:r>
        <w:rPr>
          <w:rFonts w:hint="eastAsia" w:hAnsi="宋体"/>
          <w:color w:val="auto"/>
          <w:szCs w:val="21"/>
          <w:highlight w:val="none"/>
        </w:rPr>
        <w:t>法</w:t>
      </w:r>
      <w:r>
        <w:rPr>
          <w:rFonts w:hAnsi="宋体"/>
          <w:color w:val="auto"/>
          <w:szCs w:val="21"/>
          <w:highlight w:val="none"/>
        </w:rPr>
        <w:t>定代表人或</w:t>
      </w:r>
      <w:r>
        <w:rPr>
          <w:rFonts w:hint="eastAsia" w:hAnsi="宋体"/>
          <w:color w:val="auto"/>
          <w:szCs w:val="21"/>
          <w:highlight w:val="none"/>
        </w:rPr>
        <w:t>拟投入</w:t>
      </w:r>
      <w:r>
        <w:rPr>
          <w:rFonts w:hAnsi="宋体"/>
          <w:color w:val="auto"/>
          <w:szCs w:val="21"/>
          <w:highlight w:val="none"/>
        </w:rPr>
        <w:t>本</w:t>
      </w:r>
      <w:r>
        <w:rPr>
          <w:rFonts w:hint="eastAsia" w:hAnsi="宋体"/>
          <w:color w:val="auto"/>
          <w:szCs w:val="21"/>
          <w:highlight w:val="none"/>
        </w:rPr>
        <w:t>项目</w:t>
      </w:r>
      <w:r>
        <w:rPr>
          <w:rFonts w:hAnsi="宋体"/>
          <w:color w:val="auto"/>
          <w:szCs w:val="21"/>
          <w:highlight w:val="none"/>
        </w:rPr>
        <w:t>管理人员与本招标项目的施工承包人（供应商）或代建人或监理招标代理机构相互任职或工作的；</w:t>
      </w:r>
    </w:p>
    <w:p w14:paraId="7D7B1038">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Ansi="宋体"/>
          <w:color w:val="auto"/>
          <w:szCs w:val="21"/>
          <w:highlight w:val="none"/>
        </w:rPr>
        <w:t>）</w:t>
      </w:r>
      <w:r>
        <w:rPr>
          <w:rFonts w:hint="eastAsia" w:hAnsi="宋体"/>
          <w:color w:val="auto"/>
          <w:szCs w:val="21"/>
          <w:highlight w:val="none"/>
        </w:rPr>
        <w:t>被责令停产停业、暂扣或者吊销许可证、暂扣或者吊销营业执照</w:t>
      </w:r>
      <w:r>
        <w:rPr>
          <w:rFonts w:hAnsi="宋体"/>
          <w:color w:val="auto"/>
          <w:szCs w:val="21"/>
          <w:highlight w:val="none"/>
        </w:rPr>
        <w:t>；</w:t>
      </w:r>
    </w:p>
    <w:p w14:paraId="7E2B3C0B">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Ansi="宋体"/>
          <w:color w:val="auto"/>
          <w:szCs w:val="21"/>
          <w:highlight w:val="none"/>
        </w:rPr>
        <w:t>）</w:t>
      </w:r>
      <w:r>
        <w:rPr>
          <w:rFonts w:hint="eastAsia" w:hAnsi="宋体"/>
          <w:color w:val="auto"/>
          <w:szCs w:val="21"/>
          <w:highlight w:val="none"/>
        </w:rPr>
        <w:t>开标期间</w:t>
      </w:r>
      <w:r>
        <w:rPr>
          <w:rFonts w:hAnsi="宋体"/>
          <w:color w:val="auto"/>
          <w:szCs w:val="21"/>
          <w:highlight w:val="none"/>
        </w:rPr>
        <w:t>，</w:t>
      </w:r>
      <w:r>
        <w:rPr>
          <w:rFonts w:hint="eastAsia" w:cs="宋体"/>
          <w:color w:val="auto"/>
          <w:highlight w:val="none"/>
        </w:rPr>
        <w:t>在本行政区域</w:t>
      </w:r>
      <w:r>
        <w:rPr>
          <w:rFonts w:hAnsi="宋体"/>
          <w:color w:val="auto"/>
          <w:szCs w:val="21"/>
          <w:highlight w:val="none"/>
        </w:rPr>
        <w:t>被暂停或取消投标资格的</w:t>
      </w:r>
      <w:r>
        <w:rPr>
          <w:rFonts w:hint="eastAsia" w:hAnsi="宋体"/>
          <w:color w:val="auto"/>
          <w:szCs w:val="21"/>
          <w:highlight w:val="none"/>
        </w:rPr>
        <w:t>，或</w:t>
      </w:r>
      <w:r>
        <w:rPr>
          <w:rFonts w:hAnsi="宋体"/>
          <w:color w:val="auto"/>
          <w:szCs w:val="21"/>
          <w:highlight w:val="none"/>
        </w:rPr>
        <w:t>被省级主管部门</w:t>
      </w:r>
      <w:r>
        <w:rPr>
          <w:rFonts w:hint="eastAsia" w:hAnsi="宋体"/>
          <w:color w:val="auto"/>
          <w:szCs w:val="21"/>
          <w:highlight w:val="none"/>
        </w:rPr>
        <w:t>暂停或取消投标资格的</w:t>
      </w:r>
      <w:r>
        <w:rPr>
          <w:rFonts w:hAnsi="宋体"/>
          <w:color w:val="auto"/>
          <w:szCs w:val="21"/>
          <w:highlight w:val="none"/>
        </w:rPr>
        <w:t>；</w:t>
      </w:r>
    </w:p>
    <w:p w14:paraId="63E26C51">
      <w:pPr>
        <w:spacing w:line="360" w:lineRule="auto"/>
        <w:ind w:firstLine="420" w:firstLineChars="200"/>
        <w:rPr>
          <w:color w:val="auto"/>
          <w:highlight w:val="none"/>
        </w:rPr>
      </w:pPr>
      <w:r>
        <w:rPr>
          <w:rFonts w:hint="eastAsia"/>
          <w:color w:val="auto"/>
          <w:szCs w:val="21"/>
          <w:highlight w:val="none"/>
        </w:rPr>
        <w:t>（</w:t>
      </w:r>
      <w:r>
        <w:rPr>
          <w:color w:val="auto"/>
          <w:szCs w:val="21"/>
          <w:highlight w:val="none"/>
        </w:rPr>
        <w:t>11</w:t>
      </w:r>
      <w:r>
        <w:rPr>
          <w:color w:val="auto"/>
          <w:highlight w:val="none"/>
        </w:rPr>
        <w:t>）财产被接管或</w:t>
      </w:r>
      <w:r>
        <w:rPr>
          <w:rFonts w:hint="eastAsia"/>
          <w:color w:val="auto"/>
          <w:highlight w:val="none"/>
        </w:rPr>
        <w:t>基本账户被</w:t>
      </w:r>
      <w:r>
        <w:rPr>
          <w:color w:val="auto"/>
          <w:highlight w:val="none"/>
        </w:rPr>
        <w:t>冻结的；</w:t>
      </w:r>
    </w:p>
    <w:p w14:paraId="4A4B13FF">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12</w:t>
      </w:r>
      <w:r>
        <w:rPr>
          <w:rFonts w:hAnsi="宋体"/>
          <w:color w:val="auto"/>
          <w:szCs w:val="21"/>
          <w:highlight w:val="none"/>
        </w:rPr>
        <w:t>）</w:t>
      </w:r>
      <w:r>
        <w:rPr>
          <w:color w:val="auto"/>
          <w:highlight w:val="none"/>
        </w:rPr>
        <w:t>有骗取中标或严重违约或工程质量</w:t>
      </w:r>
      <w:r>
        <w:rPr>
          <w:rFonts w:hint="eastAsia"/>
          <w:color w:val="auto"/>
          <w:highlight w:val="none"/>
        </w:rPr>
        <w:t>安全</w:t>
      </w:r>
      <w:r>
        <w:rPr>
          <w:color w:val="auto"/>
          <w:highlight w:val="none"/>
        </w:rPr>
        <w:t>问题</w:t>
      </w:r>
      <w:r>
        <w:rPr>
          <w:rFonts w:hint="eastAsia"/>
          <w:color w:val="auto"/>
          <w:highlight w:val="none"/>
        </w:rPr>
        <w:t>，</w:t>
      </w:r>
      <w:r>
        <w:rPr>
          <w:color w:val="auto"/>
          <w:highlight w:val="none"/>
        </w:rPr>
        <w:t>正处在</w:t>
      </w:r>
      <w:r>
        <w:rPr>
          <w:rFonts w:hint="eastAsia"/>
          <w:color w:val="auto"/>
          <w:highlight w:val="none"/>
        </w:rPr>
        <w:t>停业整顿或</w:t>
      </w:r>
      <w:r>
        <w:rPr>
          <w:color w:val="auto"/>
          <w:highlight w:val="none"/>
        </w:rPr>
        <w:t>暂停投标期间的</w:t>
      </w:r>
      <w:r>
        <w:rPr>
          <w:color w:val="auto"/>
          <w:szCs w:val="21"/>
          <w:highlight w:val="none"/>
        </w:rPr>
        <w:t>。</w:t>
      </w:r>
    </w:p>
    <w:p w14:paraId="7A5E1A7A">
      <w:pPr>
        <w:spacing w:line="360" w:lineRule="auto"/>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3</w:t>
      </w:r>
      <w:r>
        <w:rPr>
          <w:rFonts w:hint="eastAsia"/>
          <w:color w:val="auto"/>
          <w:szCs w:val="21"/>
          <w:highlight w:val="none"/>
        </w:rPr>
        <w:t>）进入清算程序，或被宣告破产，或其他丧失履约能力的情形；</w:t>
      </w:r>
    </w:p>
    <w:p w14:paraId="61DE682B">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4</w:t>
      </w:r>
      <w:r>
        <w:rPr>
          <w:rFonts w:hint="eastAsia"/>
          <w:color w:val="auto"/>
          <w:szCs w:val="21"/>
          <w:highlight w:val="none"/>
        </w:rPr>
        <w:t>）投标人（如为联合体时，联合体中任一个成员）、拟派项目总监理工程师被列为企业或个人诚信不良、黑名单、失信联合惩戒的（在评标阶段通过全国建筑市场监管公共服务平台（http://jzsc.mohurd.gov.cn/home）查询）；</w:t>
      </w:r>
    </w:p>
    <w:p w14:paraId="7073CD74">
      <w:pPr>
        <w:spacing w:line="360" w:lineRule="auto"/>
        <w:ind w:firstLine="420" w:firstLineChars="200"/>
        <w:rPr>
          <w:rFonts w:hint="eastAsia" w:eastAsia="宋体" w:cs="宋体"/>
          <w:color w:val="auto"/>
          <w:highlight w:val="none"/>
          <w:lang w:eastAsia="zh-CN"/>
        </w:rPr>
      </w:pPr>
      <w:r>
        <w:rPr>
          <w:rFonts w:hint="eastAsia" w:cs="宋体"/>
          <w:color w:val="auto"/>
          <w:highlight w:val="none"/>
        </w:rPr>
        <w:t>（15）投标人（如为联合体时，联合体中任一个成员）</w:t>
      </w:r>
      <w:r>
        <w:rPr>
          <w:rFonts w:hint="eastAsia" w:cs="宋体"/>
          <w:color w:val="auto"/>
          <w:highlight w:val="none"/>
          <w:lang w:eastAsia="zh-CN"/>
        </w:rPr>
        <w:t>被列入“严重失信主体名单”的</w:t>
      </w:r>
      <w:r>
        <w:rPr>
          <w:rFonts w:hint="eastAsia" w:cs="宋体"/>
          <w:color w:val="auto"/>
          <w:highlight w:val="none"/>
        </w:rPr>
        <w:t>（以评标阶段通过</w:t>
      </w:r>
      <w:r>
        <w:rPr>
          <w:rFonts w:hint="eastAsia" w:cs="宋体"/>
          <w:color w:val="auto"/>
          <w:highlight w:val="none"/>
          <w:lang w:eastAsia="zh-CN"/>
        </w:rPr>
        <w:t>“信用中国”</w:t>
      </w:r>
      <w:r>
        <w:rPr>
          <w:rFonts w:hint="eastAsia" w:cs="宋体"/>
          <w:color w:val="auto"/>
          <w:highlight w:val="none"/>
        </w:rPr>
        <w:t>（https://https://www.creditchina.gov.cn/）查询的结果为准）</w:t>
      </w:r>
      <w:r>
        <w:rPr>
          <w:rFonts w:hint="eastAsia" w:cs="宋体"/>
          <w:color w:val="auto"/>
          <w:highlight w:val="none"/>
          <w:lang w:eastAsia="zh-CN"/>
        </w:rPr>
        <w:t>。</w:t>
      </w:r>
    </w:p>
    <w:p w14:paraId="02CD4065">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lang w:val="en-US" w:eastAsia="zh-CN"/>
        </w:rPr>
        <w:t>6</w:t>
      </w:r>
      <w:r>
        <w:rPr>
          <w:rFonts w:hint="eastAsia"/>
          <w:color w:val="auto"/>
          <w:szCs w:val="21"/>
          <w:highlight w:val="none"/>
        </w:rPr>
        <w:t>）投标人（如为联合体时，联合体中任一个成员）、拟派项目总监理工程师被最高人民法院在</w:t>
      </w:r>
      <w:r>
        <w:rPr>
          <w:rFonts w:hint="eastAsia"/>
          <w:color w:val="auto"/>
          <w:szCs w:val="21"/>
          <w:highlight w:val="none"/>
          <w:lang w:eastAsia="zh-CN"/>
        </w:rPr>
        <w:t>“中国执行信息公开网”（https://zxgk.court.gov.cn/shixin）</w:t>
      </w:r>
      <w:r>
        <w:rPr>
          <w:rFonts w:hint="eastAsia"/>
          <w:color w:val="auto"/>
          <w:szCs w:val="21"/>
          <w:highlight w:val="none"/>
        </w:rPr>
        <w:t>或各级信用信息共享平台中列入失信被执行人名单；</w:t>
      </w:r>
    </w:p>
    <w:p w14:paraId="5D459DB7">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lang w:val="en-US" w:eastAsia="zh-CN"/>
        </w:rPr>
        <w:t>7</w:t>
      </w:r>
      <w:r>
        <w:rPr>
          <w:rFonts w:hint="eastAsia"/>
          <w:color w:val="auto"/>
          <w:szCs w:val="21"/>
          <w:highlight w:val="none"/>
        </w:rPr>
        <w:t>）在近三年内投标人或其法定代表人有行贿犯罪行为的（以</w:t>
      </w:r>
      <w:r>
        <w:rPr>
          <w:rFonts w:hint="eastAsia"/>
          <w:color w:val="auto"/>
          <w:szCs w:val="21"/>
          <w:highlight w:val="none"/>
          <w:lang w:eastAsia="zh-CN"/>
        </w:rPr>
        <w:t>“中国裁判文书网”</w:t>
      </w:r>
      <w:r>
        <w:rPr>
          <w:rFonts w:hint="eastAsia"/>
          <w:color w:val="auto"/>
          <w:szCs w:val="21"/>
          <w:highlight w:val="none"/>
        </w:rPr>
        <w:t>网站（http://www.cour</w:t>
      </w:r>
      <w:r>
        <w:rPr>
          <w:rFonts w:hint="eastAsia"/>
          <w:color w:val="auto"/>
          <w:szCs w:val="21"/>
          <w:highlight w:val="none"/>
          <w:lang w:val="en-US" w:eastAsia="zh-CN"/>
        </w:rPr>
        <w:t>t</w:t>
      </w:r>
      <w:r>
        <w:rPr>
          <w:rFonts w:hint="eastAsia"/>
          <w:color w:val="auto"/>
          <w:szCs w:val="21"/>
          <w:highlight w:val="none"/>
        </w:rPr>
        <w:t>.gov.cn/wenshu.html）查询结果为准）。</w:t>
      </w:r>
    </w:p>
    <w:p w14:paraId="24AA2FCF">
      <w:pPr>
        <w:spacing w:line="360" w:lineRule="auto"/>
        <w:ind w:firstLine="420" w:firstLineChars="200"/>
        <w:rPr>
          <w:rFonts w:hint="eastAsia"/>
          <w:color w:val="auto"/>
          <w:szCs w:val="21"/>
          <w:highlight w:val="none"/>
        </w:rPr>
      </w:pPr>
      <w:r>
        <w:rPr>
          <w:rFonts w:hint="eastAsia"/>
          <w:color w:val="auto"/>
          <w:highlight w:val="none"/>
        </w:rPr>
        <w:t>注：代建人是指政府通过招标方式对公益</w:t>
      </w:r>
      <w:r>
        <w:rPr>
          <w:rFonts w:hint="eastAsia"/>
          <w:color w:val="auto"/>
          <w:highlight w:val="none"/>
          <w:lang w:val="en-US" w:eastAsia="zh-CN"/>
        </w:rPr>
        <w:t>性</w:t>
      </w:r>
      <w:r>
        <w:rPr>
          <w:rFonts w:hint="eastAsia"/>
          <w:color w:val="auto"/>
          <w:highlight w:val="none"/>
        </w:rPr>
        <w:t>、非经营性政府投资且经发改委批复同意实施代建的项目选择的社会专业化的项目管理企业，代建人须经过政府采购平台招标中标，并在建设行政主管部门备案，其代建内容包含代为项目业主履行项目施工招标、投资管理、建设实施及竣工验收后移交给使用单位等工作。</w:t>
      </w:r>
    </w:p>
    <w:p w14:paraId="59E20242">
      <w:pPr>
        <w:spacing w:line="360" w:lineRule="auto"/>
        <w:ind w:firstLine="420" w:firstLineChars="200"/>
        <w:rPr>
          <w:color w:val="auto"/>
          <w:szCs w:val="21"/>
          <w:highlight w:val="none"/>
        </w:rPr>
      </w:pPr>
      <w:r>
        <w:rPr>
          <w:color w:val="auto"/>
          <w:szCs w:val="21"/>
          <w:highlight w:val="none"/>
        </w:rPr>
        <w:t xml:space="preserve">1.4.3 </w:t>
      </w:r>
      <w:r>
        <w:rPr>
          <w:rFonts w:hint="eastAsia"/>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规定接受联合体投标的，除应符合本章第</w:t>
      </w:r>
      <w:r>
        <w:rPr>
          <w:color w:val="auto"/>
          <w:szCs w:val="21"/>
          <w:highlight w:val="none"/>
        </w:rPr>
        <w:t>1.4.1</w:t>
      </w:r>
      <w:r>
        <w:rPr>
          <w:rFonts w:hAnsi="宋体"/>
          <w:color w:val="auto"/>
          <w:szCs w:val="21"/>
          <w:highlight w:val="none"/>
        </w:rPr>
        <w:t>项、第</w:t>
      </w:r>
      <w:r>
        <w:rPr>
          <w:color w:val="auto"/>
          <w:szCs w:val="21"/>
          <w:highlight w:val="none"/>
        </w:rPr>
        <w:t>1.4.2</w:t>
      </w:r>
      <w:r>
        <w:rPr>
          <w:rFonts w:hAnsi="宋体"/>
          <w:color w:val="auto"/>
          <w:szCs w:val="21"/>
          <w:highlight w:val="none"/>
        </w:rPr>
        <w:t>项和</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的要求外，还应遵守以下规定：</w:t>
      </w:r>
    </w:p>
    <w:p w14:paraId="116296AA">
      <w:pPr>
        <w:spacing w:line="360" w:lineRule="auto"/>
        <w:ind w:firstLine="420" w:firstLineChars="200"/>
        <w:rPr>
          <w:color w:val="auto"/>
          <w:szCs w:val="21"/>
          <w:highlight w:val="none"/>
        </w:rPr>
      </w:pPr>
      <w:r>
        <w:rPr>
          <w:rFonts w:hAnsi="宋体"/>
          <w:color w:val="auto"/>
          <w:szCs w:val="21"/>
          <w:highlight w:val="none"/>
        </w:rPr>
        <w:t>（</w:t>
      </w:r>
      <w:r>
        <w:rPr>
          <w:color w:val="auto"/>
          <w:szCs w:val="21"/>
          <w:highlight w:val="none"/>
        </w:rPr>
        <w:t>1</w:t>
      </w:r>
      <w:r>
        <w:rPr>
          <w:rFonts w:hAnsi="宋体"/>
          <w:color w:val="auto"/>
          <w:szCs w:val="21"/>
          <w:highlight w:val="none"/>
        </w:rPr>
        <w:t>）联合体各方应按招标文件提供的格式签订联合体协议书，明确联合体牵头人和各方权利义务；</w:t>
      </w:r>
    </w:p>
    <w:p w14:paraId="7E3FF86A">
      <w:pPr>
        <w:spacing w:line="360" w:lineRule="auto"/>
        <w:ind w:firstLine="420" w:firstLineChars="200"/>
        <w:rPr>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）由同一专业的单位组成的联合体，按照资质等级较低的单位确定资质等级；</w:t>
      </w:r>
    </w:p>
    <w:p w14:paraId="5E3BC47C">
      <w:pPr>
        <w:spacing w:line="360" w:lineRule="auto"/>
        <w:ind w:firstLine="420" w:firstLineChars="200"/>
        <w:rPr>
          <w:rFonts w:hint="eastAsia" w:hAnsi="宋体"/>
          <w:color w:val="auto"/>
          <w:szCs w:val="21"/>
          <w:highlight w:val="none"/>
        </w:rPr>
      </w:pPr>
      <w:r>
        <w:rPr>
          <w:rFonts w:hAnsi="宋体"/>
          <w:color w:val="auto"/>
          <w:szCs w:val="21"/>
          <w:highlight w:val="none"/>
        </w:rPr>
        <w:t>（</w:t>
      </w:r>
      <w:r>
        <w:rPr>
          <w:color w:val="auto"/>
          <w:szCs w:val="21"/>
          <w:highlight w:val="none"/>
        </w:rPr>
        <w:t>3</w:t>
      </w:r>
      <w:r>
        <w:rPr>
          <w:rFonts w:hAnsi="宋体"/>
          <w:color w:val="auto"/>
          <w:szCs w:val="21"/>
          <w:highlight w:val="none"/>
        </w:rPr>
        <w:t>）联合体各方不得再以自己名义单独或参加其他联合体在同一标段中投标。</w:t>
      </w:r>
    </w:p>
    <w:p w14:paraId="14CE1CD0">
      <w:pPr>
        <w:spacing w:line="360" w:lineRule="auto"/>
        <w:ind w:firstLine="420" w:firstLineChars="200"/>
        <w:rPr>
          <w:color w:val="auto"/>
          <w:szCs w:val="21"/>
          <w:highlight w:val="none"/>
        </w:rPr>
      </w:pPr>
      <w:r>
        <w:rPr>
          <w:rFonts w:hint="eastAsia"/>
          <w:color w:val="auto"/>
          <w:szCs w:val="21"/>
          <w:highlight w:val="none"/>
        </w:rPr>
        <w:t>1.4.4 单位负责人为同一人或者存在控股、管理关系</w:t>
      </w:r>
      <w:r>
        <w:rPr>
          <w:color w:val="auto"/>
          <w:szCs w:val="21"/>
          <w:highlight w:val="none"/>
        </w:rPr>
        <w:t>的不同单位</w:t>
      </w:r>
      <w:r>
        <w:rPr>
          <w:rFonts w:hint="eastAsia"/>
          <w:color w:val="auto"/>
          <w:szCs w:val="21"/>
          <w:highlight w:val="none"/>
        </w:rPr>
        <w:t>，</w:t>
      </w:r>
      <w:r>
        <w:rPr>
          <w:rFonts w:hint="eastAsia" w:cs="宋体"/>
          <w:color w:val="auto"/>
          <w:szCs w:val="21"/>
          <w:highlight w:val="none"/>
        </w:rPr>
        <w:t>不得参加同一标段投标或者未划分标段的同一招标项目投标，违反本规定的，相关投标均无效。</w:t>
      </w:r>
    </w:p>
    <w:p w14:paraId="06FD0F88">
      <w:pPr>
        <w:pStyle w:val="6"/>
        <w:rPr>
          <w:color w:val="auto"/>
          <w:highlight w:val="none"/>
        </w:rPr>
      </w:pPr>
      <w:bookmarkStart w:id="65" w:name="_Toc3599"/>
      <w:bookmarkStart w:id="66" w:name="_Toc459567739"/>
      <w:r>
        <w:rPr>
          <w:color w:val="auto"/>
          <w:highlight w:val="none"/>
        </w:rPr>
        <w:t xml:space="preserve">1.5 </w:t>
      </w:r>
      <w:r>
        <w:rPr>
          <w:rFonts w:hAnsi="宋体"/>
          <w:color w:val="auto"/>
          <w:highlight w:val="none"/>
        </w:rPr>
        <w:t>费用承担</w:t>
      </w:r>
      <w:bookmarkEnd w:id="65"/>
      <w:bookmarkEnd w:id="66"/>
    </w:p>
    <w:p w14:paraId="42CD2158">
      <w:pPr>
        <w:spacing w:line="360" w:lineRule="auto"/>
        <w:ind w:firstLine="420" w:firstLineChars="200"/>
        <w:rPr>
          <w:color w:val="auto"/>
          <w:szCs w:val="21"/>
          <w:highlight w:val="none"/>
        </w:rPr>
      </w:pPr>
      <w:r>
        <w:rPr>
          <w:rFonts w:hAnsi="宋体"/>
          <w:color w:val="auto"/>
          <w:szCs w:val="21"/>
          <w:highlight w:val="none"/>
        </w:rPr>
        <w:t>投标人准备和参加投标活动发生的费用自理。</w:t>
      </w:r>
    </w:p>
    <w:p w14:paraId="633586BB">
      <w:pPr>
        <w:pStyle w:val="6"/>
        <w:rPr>
          <w:color w:val="auto"/>
          <w:highlight w:val="none"/>
        </w:rPr>
      </w:pPr>
      <w:bookmarkStart w:id="67" w:name="_Toc459567740"/>
      <w:bookmarkStart w:id="68" w:name="_Toc2227"/>
      <w:r>
        <w:rPr>
          <w:color w:val="auto"/>
          <w:highlight w:val="none"/>
        </w:rPr>
        <w:t xml:space="preserve">1.6 </w:t>
      </w:r>
      <w:r>
        <w:rPr>
          <w:rFonts w:hAnsi="宋体"/>
          <w:color w:val="auto"/>
          <w:highlight w:val="none"/>
        </w:rPr>
        <w:t>保密</w:t>
      </w:r>
      <w:bookmarkEnd w:id="67"/>
      <w:bookmarkEnd w:id="68"/>
    </w:p>
    <w:p w14:paraId="3BE33EB0">
      <w:pPr>
        <w:spacing w:line="360" w:lineRule="auto"/>
        <w:ind w:firstLine="420" w:firstLineChars="200"/>
        <w:rPr>
          <w:color w:val="auto"/>
          <w:szCs w:val="21"/>
          <w:highlight w:val="none"/>
        </w:rPr>
      </w:pPr>
      <w:r>
        <w:rPr>
          <w:rFonts w:hAnsi="宋体"/>
          <w:color w:val="auto"/>
          <w:szCs w:val="21"/>
          <w:highlight w:val="none"/>
        </w:rPr>
        <w:t>参与招标投标活动的各方应对招标文件和投标文件中的商业和技术等秘密保密，违者应对由此造成的后果承担法律责任。</w:t>
      </w:r>
    </w:p>
    <w:p w14:paraId="6D3E3514">
      <w:pPr>
        <w:pStyle w:val="6"/>
        <w:rPr>
          <w:color w:val="auto"/>
          <w:highlight w:val="none"/>
        </w:rPr>
      </w:pPr>
      <w:bookmarkStart w:id="69" w:name="_Toc25643"/>
      <w:bookmarkStart w:id="70" w:name="_Toc459567741"/>
      <w:r>
        <w:rPr>
          <w:color w:val="auto"/>
          <w:highlight w:val="none"/>
        </w:rPr>
        <w:t xml:space="preserve">1.7 </w:t>
      </w:r>
      <w:r>
        <w:rPr>
          <w:rFonts w:hAnsi="宋体"/>
          <w:color w:val="auto"/>
          <w:highlight w:val="none"/>
        </w:rPr>
        <w:t>语言文字</w:t>
      </w:r>
      <w:bookmarkEnd w:id="69"/>
      <w:bookmarkEnd w:id="70"/>
    </w:p>
    <w:p w14:paraId="5E5E9B53">
      <w:pPr>
        <w:spacing w:line="360" w:lineRule="auto"/>
        <w:ind w:firstLine="420" w:firstLineChars="200"/>
        <w:rPr>
          <w:color w:val="auto"/>
          <w:szCs w:val="21"/>
          <w:highlight w:val="none"/>
        </w:rPr>
      </w:pPr>
      <w:r>
        <w:rPr>
          <w:rFonts w:hAnsi="宋体"/>
          <w:color w:val="auto"/>
          <w:szCs w:val="21"/>
          <w:highlight w:val="none"/>
        </w:rPr>
        <w:t>招标投标文件使用语言文字为中文。专用术语使用外文的，应附有中文注释。</w:t>
      </w:r>
    </w:p>
    <w:p w14:paraId="48C93B55">
      <w:pPr>
        <w:pStyle w:val="6"/>
        <w:rPr>
          <w:color w:val="auto"/>
          <w:highlight w:val="none"/>
        </w:rPr>
      </w:pPr>
      <w:bookmarkStart w:id="71" w:name="_Toc31307"/>
      <w:bookmarkStart w:id="72" w:name="_Toc459567742"/>
      <w:r>
        <w:rPr>
          <w:color w:val="auto"/>
          <w:highlight w:val="none"/>
        </w:rPr>
        <w:t xml:space="preserve">1.8 </w:t>
      </w:r>
      <w:r>
        <w:rPr>
          <w:rFonts w:hAnsi="宋体"/>
          <w:color w:val="auto"/>
          <w:highlight w:val="none"/>
        </w:rPr>
        <w:t>计量单位</w:t>
      </w:r>
      <w:bookmarkEnd w:id="71"/>
      <w:bookmarkEnd w:id="72"/>
    </w:p>
    <w:p w14:paraId="2E19871C">
      <w:pPr>
        <w:spacing w:line="360" w:lineRule="auto"/>
        <w:ind w:firstLine="420" w:firstLineChars="200"/>
        <w:rPr>
          <w:color w:val="auto"/>
          <w:szCs w:val="21"/>
          <w:highlight w:val="none"/>
        </w:rPr>
      </w:pPr>
      <w:r>
        <w:rPr>
          <w:rFonts w:hAnsi="宋体"/>
          <w:color w:val="auto"/>
          <w:szCs w:val="21"/>
          <w:highlight w:val="none"/>
        </w:rPr>
        <w:t>所有计量均采用中华人民共和国法定计量单位。</w:t>
      </w:r>
    </w:p>
    <w:p w14:paraId="61B0B393">
      <w:pPr>
        <w:pStyle w:val="6"/>
        <w:rPr>
          <w:color w:val="auto"/>
          <w:highlight w:val="none"/>
        </w:rPr>
      </w:pPr>
      <w:bookmarkStart w:id="73" w:name="_Toc24132"/>
      <w:bookmarkStart w:id="74" w:name="_Toc459567743"/>
      <w:r>
        <w:rPr>
          <w:color w:val="auto"/>
          <w:highlight w:val="none"/>
        </w:rPr>
        <w:t>1.9</w:t>
      </w:r>
      <w:r>
        <w:rPr>
          <w:rFonts w:hint="eastAsia"/>
          <w:color w:val="auto"/>
          <w:highlight w:val="none"/>
        </w:rPr>
        <w:t xml:space="preserve"> </w:t>
      </w:r>
      <w:r>
        <w:rPr>
          <w:rFonts w:hAnsi="宋体"/>
          <w:color w:val="auto"/>
          <w:highlight w:val="none"/>
        </w:rPr>
        <w:t>计价货币</w:t>
      </w:r>
      <w:bookmarkEnd w:id="73"/>
      <w:bookmarkEnd w:id="74"/>
    </w:p>
    <w:p w14:paraId="6F93F235">
      <w:pPr>
        <w:spacing w:line="360" w:lineRule="auto"/>
        <w:ind w:firstLine="420" w:firstLineChars="200"/>
        <w:rPr>
          <w:color w:val="auto"/>
          <w:szCs w:val="21"/>
          <w:highlight w:val="none"/>
        </w:rPr>
      </w:pPr>
      <w:r>
        <w:rPr>
          <w:rFonts w:hint="eastAsia" w:hAnsi="宋体"/>
          <w:color w:val="auto"/>
          <w:szCs w:val="21"/>
          <w:highlight w:val="none"/>
          <w:lang w:eastAsia="zh-CN"/>
        </w:rPr>
        <w:t>本次</w:t>
      </w:r>
      <w:r>
        <w:rPr>
          <w:rFonts w:hAnsi="宋体"/>
          <w:color w:val="auto"/>
          <w:szCs w:val="21"/>
          <w:highlight w:val="none"/>
        </w:rPr>
        <w:t>招标投标涉及计价货币的，均为人民币。</w:t>
      </w:r>
    </w:p>
    <w:p w14:paraId="388D7B84">
      <w:pPr>
        <w:pStyle w:val="6"/>
        <w:rPr>
          <w:color w:val="auto"/>
          <w:highlight w:val="none"/>
        </w:rPr>
      </w:pPr>
      <w:bookmarkStart w:id="75" w:name="_Toc459567744"/>
      <w:bookmarkStart w:id="76" w:name="_Toc8058"/>
      <w:r>
        <w:rPr>
          <w:color w:val="auto"/>
          <w:highlight w:val="none"/>
        </w:rPr>
        <w:t xml:space="preserve">1.10 </w:t>
      </w:r>
      <w:r>
        <w:rPr>
          <w:rFonts w:hAnsi="宋体"/>
          <w:color w:val="auto"/>
          <w:highlight w:val="none"/>
        </w:rPr>
        <w:t>踏勘现场</w:t>
      </w:r>
      <w:bookmarkEnd w:id="75"/>
      <w:bookmarkEnd w:id="76"/>
    </w:p>
    <w:p w14:paraId="3FE0A7DA">
      <w:pPr>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rPr>
        <w:t>10</w:t>
      </w:r>
      <w:r>
        <w:rPr>
          <w:color w:val="auto"/>
          <w:szCs w:val="21"/>
          <w:highlight w:val="none"/>
        </w:rPr>
        <w:t xml:space="preserve">.1 </w:t>
      </w:r>
      <w:r>
        <w:rPr>
          <w:rFonts w:hAnsi="宋体"/>
          <w:color w:val="auto"/>
          <w:szCs w:val="21"/>
          <w:highlight w:val="none"/>
        </w:rPr>
        <w:t>投标人根据需要自行踏勘项目现场。</w:t>
      </w:r>
    </w:p>
    <w:p w14:paraId="441D3949">
      <w:pPr>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rPr>
        <w:t>10</w:t>
      </w:r>
      <w:r>
        <w:rPr>
          <w:color w:val="auto"/>
          <w:szCs w:val="21"/>
          <w:highlight w:val="none"/>
        </w:rPr>
        <w:t xml:space="preserve">.2 </w:t>
      </w:r>
      <w:r>
        <w:rPr>
          <w:rFonts w:hAnsi="宋体"/>
          <w:color w:val="auto"/>
          <w:szCs w:val="21"/>
          <w:highlight w:val="none"/>
        </w:rPr>
        <w:t>投标人踏勘现场发生的费用自理。</w:t>
      </w:r>
    </w:p>
    <w:p w14:paraId="2D97B0C1">
      <w:pPr>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rPr>
        <w:t>10</w:t>
      </w:r>
      <w:r>
        <w:rPr>
          <w:color w:val="auto"/>
          <w:szCs w:val="21"/>
          <w:highlight w:val="none"/>
        </w:rPr>
        <w:t>.3</w:t>
      </w:r>
      <w:r>
        <w:rPr>
          <w:rFonts w:hint="eastAsia"/>
          <w:color w:val="auto"/>
          <w:szCs w:val="21"/>
          <w:highlight w:val="none"/>
        </w:rPr>
        <w:t xml:space="preserve"> </w:t>
      </w:r>
      <w:r>
        <w:rPr>
          <w:rFonts w:hAnsi="宋体"/>
          <w:color w:val="auto"/>
          <w:szCs w:val="21"/>
          <w:highlight w:val="none"/>
        </w:rPr>
        <w:t>投标人自行负责在踏勘现场中所发生的人员伤亡和财产损失。</w:t>
      </w:r>
    </w:p>
    <w:p w14:paraId="3CDD1A37">
      <w:pPr>
        <w:pStyle w:val="5"/>
        <w:rPr>
          <w:color w:val="auto"/>
          <w:highlight w:val="none"/>
        </w:rPr>
      </w:pPr>
      <w:bookmarkStart w:id="77" w:name="_Toc459567745"/>
      <w:bookmarkStart w:id="78" w:name="_Toc184635072"/>
      <w:bookmarkStart w:id="79" w:name="_Toc392940972"/>
      <w:bookmarkStart w:id="80" w:name="_Toc13286"/>
      <w:r>
        <w:rPr>
          <w:color w:val="auto"/>
          <w:highlight w:val="none"/>
        </w:rPr>
        <w:t>2</w:t>
      </w:r>
      <w:r>
        <w:rPr>
          <w:rFonts w:hint="eastAsia"/>
          <w:color w:val="auto"/>
          <w:highlight w:val="none"/>
        </w:rPr>
        <w:t xml:space="preserve"> </w:t>
      </w:r>
      <w:r>
        <w:rPr>
          <w:color w:val="auto"/>
          <w:highlight w:val="none"/>
        </w:rPr>
        <w:t>招标文件</w:t>
      </w:r>
      <w:bookmarkEnd w:id="77"/>
      <w:bookmarkEnd w:id="78"/>
      <w:bookmarkEnd w:id="79"/>
      <w:bookmarkEnd w:id="80"/>
    </w:p>
    <w:p w14:paraId="5CC1CDF7">
      <w:pPr>
        <w:pStyle w:val="6"/>
        <w:rPr>
          <w:color w:val="auto"/>
          <w:highlight w:val="none"/>
        </w:rPr>
      </w:pPr>
      <w:bookmarkStart w:id="81" w:name="_Toc459567746"/>
      <w:bookmarkStart w:id="82" w:name="_Toc20523"/>
      <w:r>
        <w:rPr>
          <w:color w:val="auto"/>
          <w:highlight w:val="none"/>
        </w:rPr>
        <w:t>2.1 招标文件的组成</w:t>
      </w:r>
      <w:bookmarkEnd w:id="81"/>
      <w:bookmarkEnd w:id="82"/>
    </w:p>
    <w:p w14:paraId="2C7F49DF">
      <w:pPr>
        <w:spacing w:line="360" w:lineRule="auto"/>
        <w:ind w:firstLine="420" w:firstLineChars="200"/>
        <w:rPr>
          <w:color w:val="auto"/>
          <w:szCs w:val="21"/>
          <w:highlight w:val="none"/>
        </w:rPr>
      </w:pPr>
      <w:r>
        <w:rPr>
          <w:color w:val="auto"/>
          <w:szCs w:val="21"/>
          <w:highlight w:val="none"/>
        </w:rPr>
        <w:t xml:space="preserve">2.1.1 </w:t>
      </w:r>
      <w:r>
        <w:rPr>
          <w:rFonts w:hAnsi="宋体"/>
          <w:color w:val="auto"/>
          <w:szCs w:val="21"/>
          <w:highlight w:val="none"/>
        </w:rPr>
        <w:t>本招标文件包括：</w:t>
      </w:r>
    </w:p>
    <w:p w14:paraId="52468C3E">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w:t>
      </w:r>
      <w:r>
        <w:rPr>
          <w:rFonts w:hAnsi="宋体"/>
          <w:color w:val="auto"/>
          <w:szCs w:val="21"/>
          <w:highlight w:val="none"/>
        </w:rPr>
        <w:t>）招标公告；</w:t>
      </w:r>
    </w:p>
    <w:p w14:paraId="2C301F58">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Ansi="宋体"/>
          <w:color w:val="auto"/>
          <w:szCs w:val="21"/>
          <w:highlight w:val="none"/>
        </w:rPr>
        <w:t>）投标人须知；</w:t>
      </w:r>
    </w:p>
    <w:p w14:paraId="74286400">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Ansi="宋体"/>
          <w:color w:val="auto"/>
          <w:szCs w:val="21"/>
          <w:highlight w:val="none"/>
        </w:rPr>
        <w:t>）评标办法；</w:t>
      </w:r>
    </w:p>
    <w:p w14:paraId="059B30B3">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Ansi="宋体"/>
          <w:color w:val="auto"/>
          <w:szCs w:val="21"/>
          <w:highlight w:val="none"/>
        </w:rPr>
        <w:t>）合同条款及格式；</w:t>
      </w:r>
    </w:p>
    <w:p w14:paraId="74D273DC">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Ansi="宋体"/>
          <w:color w:val="auto"/>
          <w:szCs w:val="21"/>
          <w:highlight w:val="none"/>
        </w:rPr>
        <w:t>）监理工</w:t>
      </w:r>
      <w:r>
        <w:rPr>
          <w:rFonts w:hint="eastAsia" w:hAnsi="宋体"/>
          <w:color w:val="auto"/>
          <w:szCs w:val="21"/>
          <w:highlight w:val="none"/>
        </w:rPr>
        <w:t>作任务</w:t>
      </w:r>
      <w:r>
        <w:rPr>
          <w:rFonts w:hAnsi="宋体"/>
          <w:color w:val="auto"/>
          <w:szCs w:val="21"/>
          <w:highlight w:val="none"/>
        </w:rPr>
        <w:t>；</w:t>
      </w:r>
    </w:p>
    <w:p w14:paraId="69635BBF">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Ansi="宋体"/>
          <w:color w:val="auto"/>
          <w:szCs w:val="21"/>
          <w:highlight w:val="none"/>
        </w:rPr>
        <w:t>）投标文件格式；</w:t>
      </w:r>
    </w:p>
    <w:p w14:paraId="7A6F4447">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Ansi="宋体"/>
          <w:color w:val="auto"/>
          <w:szCs w:val="21"/>
          <w:highlight w:val="none"/>
        </w:rPr>
        <w:t>）投标人须知前附表规定的其他材料。</w:t>
      </w:r>
    </w:p>
    <w:p w14:paraId="02767B66">
      <w:pPr>
        <w:spacing w:line="360" w:lineRule="auto"/>
        <w:ind w:firstLine="420" w:firstLineChars="200"/>
        <w:rPr>
          <w:color w:val="auto"/>
          <w:szCs w:val="21"/>
          <w:highlight w:val="none"/>
        </w:rPr>
      </w:pPr>
      <w:r>
        <w:rPr>
          <w:color w:val="auto"/>
          <w:szCs w:val="21"/>
          <w:highlight w:val="none"/>
        </w:rPr>
        <w:t xml:space="preserve">2.1.2 </w:t>
      </w:r>
      <w:r>
        <w:rPr>
          <w:rFonts w:hAnsi="宋体"/>
          <w:color w:val="auto"/>
          <w:szCs w:val="21"/>
          <w:highlight w:val="none"/>
        </w:rPr>
        <w:t>根据本章第</w:t>
      </w:r>
      <w:r>
        <w:rPr>
          <w:color w:val="auto"/>
          <w:szCs w:val="21"/>
          <w:highlight w:val="none"/>
        </w:rPr>
        <w:t>2.2</w:t>
      </w:r>
      <w:r>
        <w:rPr>
          <w:rFonts w:hAnsi="宋体"/>
          <w:color w:val="auto"/>
          <w:szCs w:val="21"/>
          <w:highlight w:val="none"/>
        </w:rPr>
        <w:t>款和第</w:t>
      </w:r>
      <w:r>
        <w:rPr>
          <w:color w:val="auto"/>
          <w:szCs w:val="21"/>
          <w:highlight w:val="none"/>
        </w:rPr>
        <w:t>2.3</w:t>
      </w:r>
      <w:r>
        <w:rPr>
          <w:rFonts w:hAnsi="宋体"/>
          <w:color w:val="auto"/>
          <w:szCs w:val="21"/>
          <w:highlight w:val="none"/>
        </w:rPr>
        <w:t>款对招标文件所作的澄清、修改，构成招标文件的组成部分。当招标文件及其澄清、修改或补充文件对同一内容表述不一致时，以最后发出的书面文件为准</w:t>
      </w:r>
      <w:r>
        <w:rPr>
          <w:rFonts w:hint="eastAsia" w:hAnsi="宋体"/>
          <w:color w:val="auto"/>
          <w:szCs w:val="21"/>
          <w:highlight w:val="none"/>
        </w:rPr>
        <w:t>；补遗或澄清文件与同步更新的招标文件不一致时以补遗或澄清文件为准</w:t>
      </w:r>
      <w:r>
        <w:rPr>
          <w:rFonts w:hAnsi="宋体"/>
          <w:color w:val="auto"/>
          <w:szCs w:val="21"/>
          <w:highlight w:val="none"/>
        </w:rPr>
        <w:t>。</w:t>
      </w:r>
    </w:p>
    <w:p w14:paraId="7C8D0242">
      <w:pPr>
        <w:pStyle w:val="6"/>
        <w:rPr>
          <w:color w:val="auto"/>
          <w:highlight w:val="none"/>
        </w:rPr>
      </w:pPr>
      <w:bookmarkStart w:id="83" w:name="_Toc2479"/>
      <w:bookmarkStart w:id="84" w:name="_Toc459567747"/>
      <w:r>
        <w:rPr>
          <w:color w:val="auto"/>
          <w:highlight w:val="none"/>
        </w:rPr>
        <w:t>2.2 招标文件的澄清</w:t>
      </w:r>
      <w:bookmarkEnd w:id="83"/>
      <w:bookmarkEnd w:id="84"/>
    </w:p>
    <w:p w14:paraId="0DC44FF4">
      <w:pPr>
        <w:spacing w:line="360" w:lineRule="auto"/>
        <w:ind w:firstLine="420" w:firstLineChars="200"/>
        <w:rPr>
          <w:color w:val="auto"/>
          <w:szCs w:val="21"/>
          <w:highlight w:val="none"/>
        </w:rPr>
      </w:pPr>
      <w:r>
        <w:rPr>
          <w:color w:val="auto"/>
          <w:szCs w:val="21"/>
          <w:highlight w:val="none"/>
        </w:rPr>
        <w:t xml:space="preserve">2.2.1 </w:t>
      </w:r>
      <w:r>
        <w:rPr>
          <w:rFonts w:hAnsi="宋体"/>
          <w:color w:val="auto"/>
          <w:szCs w:val="21"/>
          <w:highlight w:val="none"/>
        </w:rPr>
        <w:t>投标人应仔细阅读和检查招标文件的全部内容。如有疑问</w:t>
      </w:r>
      <w:r>
        <w:rPr>
          <w:rFonts w:hint="eastAsia" w:hAnsi="宋体"/>
          <w:color w:val="auto"/>
          <w:szCs w:val="21"/>
          <w:highlight w:val="none"/>
        </w:rPr>
        <w:t>和异议</w:t>
      </w:r>
      <w:r>
        <w:rPr>
          <w:rFonts w:hAnsi="宋体"/>
          <w:color w:val="auto"/>
          <w:szCs w:val="21"/>
          <w:highlight w:val="none"/>
        </w:rPr>
        <w:t>，应在投标人须知前附表规定的时间前通过广西壮族自治区公共资源交易平台系统</w:t>
      </w:r>
      <w:r>
        <w:rPr>
          <w:rFonts w:hint="eastAsia" w:cs="宋体"/>
          <w:color w:val="auto"/>
          <w:highlight w:val="none"/>
        </w:rPr>
        <w:t>进行网上投标询疑，</w:t>
      </w:r>
      <w:r>
        <w:rPr>
          <w:rFonts w:hint="eastAsia" w:hAnsi="宋体" w:cs="宋体"/>
          <w:color w:val="auto"/>
          <w:highlight w:val="none"/>
        </w:rPr>
        <w:t>要求招标人（招标代理）对招标文件予以澄清。</w:t>
      </w:r>
    </w:p>
    <w:p w14:paraId="7A209D5D">
      <w:pPr>
        <w:spacing w:line="360" w:lineRule="auto"/>
        <w:ind w:firstLine="420" w:firstLineChars="200"/>
        <w:rPr>
          <w:rFonts w:hint="eastAsia" w:hAnsi="宋体"/>
          <w:color w:val="auto"/>
          <w:szCs w:val="21"/>
          <w:highlight w:val="none"/>
        </w:rPr>
      </w:pPr>
      <w:r>
        <w:rPr>
          <w:color w:val="auto"/>
          <w:szCs w:val="21"/>
          <w:highlight w:val="none"/>
        </w:rPr>
        <w:t>2.2.2</w:t>
      </w:r>
      <w:r>
        <w:rPr>
          <w:rFonts w:hint="eastAsia"/>
          <w:color w:val="auto"/>
          <w:szCs w:val="21"/>
          <w:highlight w:val="none"/>
        </w:rPr>
        <w:t xml:space="preserve"> </w:t>
      </w:r>
      <w:r>
        <w:rPr>
          <w:color w:val="auto"/>
          <w:szCs w:val="21"/>
          <w:highlight w:val="none"/>
        </w:rPr>
        <w:t>招标文件的澄清</w:t>
      </w:r>
      <w:r>
        <w:rPr>
          <w:rFonts w:hint="eastAsia"/>
          <w:color w:val="auto"/>
          <w:szCs w:val="21"/>
          <w:highlight w:val="none"/>
        </w:rPr>
        <w:t>应</w:t>
      </w:r>
      <w:r>
        <w:rPr>
          <w:color w:val="auto"/>
          <w:szCs w:val="21"/>
          <w:highlight w:val="none"/>
        </w:rPr>
        <w:t>在</w:t>
      </w:r>
      <w:r>
        <w:rPr>
          <w:rFonts w:hint="eastAsia"/>
          <w:color w:val="auto"/>
          <w:szCs w:val="21"/>
          <w:highlight w:val="none"/>
          <w:lang w:eastAsia="zh-CN"/>
        </w:rPr>
        <w:t>“</w:t>
      </w:r>
      <w:r>
        <w:rPr>
          <w:color w:val="auto"/>
          <w:szCs w:val="21"/>
          <w:highlight w:val="none"/>
        </w:rPr>
        <w:t>投标人须知前附表</w:t>
      </w:r>
      <w:r>
        <w:rPr>
          <w:rFonts w:hint="eastAsia"/>
          <w:color w:val="auto"/>
          <w:szCs w:val="21"/>
          <w:highlight w:val="none"/>
          <w:lang w:eastAsia="zh-CN"/>
        </w:rPr>
        <w:t>”</w:t>
      </w:r>
      <w:r>
        <w:rPr>
          <w:rFonts w:hint="eastAsia"/>
          <w:color w:val="auto"/>
          <w:szCs w:val="21"/>
          <w:highlight w:val="none"/>
        </w:rPr>
        <w:t>2.2.2</w:t>
      </w:r>
      <w:r>
        <w:rPr>
          <w:color w:val="auto"/>
          <w:szCs w:val="21"/>
          <w:highlight w:val="none"/>
        </w:rPr>
        <w:t>规定的投标截止时间15天前</w:t>
      </w:r>
      <w:r>
        <w:rPr>
          <w:rFonts w:hint="eastAsia"/>
          <w:color w:val="auto"/>
          <w:szCs w:val="21"/>
          <w:highlight w:val="none"/>
        </w:rPr>
        <w:t>（不涉及招标文件实质性内容修改的或不影响投标文件编制的除外），</w:t>
      </w:r>
      <w:r>
        <w:rPr>
          <w:rFonts w:hint="eastAsia" w:ascii="仿宋_GB2312" w:hAnsi="宋体"/>
          <w:color w:val="auto"/>
          <w:highlight w:val="none"/>
        </w:rPr>
        <w:t>以</w:t>
      </w:r>
      <w:r>
        <w:rPr>
          <w:rFonts w:hint="eastAsia" w:ascii="仿宋_GB2312" w:hAnsi="宋体"/>
          <w:color w:val="auto"/>
          <w:highlight w:val="none"/>
          <w:lang w:eastAsia="zh-CN"/>
        </w:rPr>
        <w:t>“</w:t>
      </w:r>
      <w:r>
        <w:rPr>
          <w:rFonts w:hint="eastAsia" w:ascii="仿宋_GB2312" w:hAnsi="宋体"/>
          <w:color w:val="auto"/>
          <w:highlight w:val="none"/>
        </w:rPr>
        <w:t>投标人须知前附表</w:t>
      </w:r>
      <w:r>
        <w:rPr>
          <w:rFonts w:hint="eastAsia" w:ascii="仿宋_GB2312" w:hAnsi="宋体"/>
          <w:color w:val="auto"/>
          <w:highlight w:val="none"/>
          <w:lang w:eastAsia="zh-CN"/>
        </w:rPr>
        <w:t>”</w:t>
      </w:r>
      <w:r>
        <w:rPr>
          <w:rFonts w:hint="eastAsia" w:ascii="仿宋_GB2312" w:hAnsi="宋体"/>
          <w:color w:val="auto"/>
          <w:highlight w:val="none"/>
        </w:rPr>
        <w:t>规定的方式发布，</w:t>
      </w:r>
      <w:r>
        <w:rPr>
          <w:rFonts w:hint="eastAsia" w:hAnsi="宋体" w:cs="宋体"/>
          <w:color w:val="auto"/>
          <w:highlight w:val="none"/>
        </w:rPr>
        <w:t>并提供给所有下载</w:t>
      </w:r>
      <w:r>
        <w:rPr>
          <w:rFonts w:hAnsi="宋体" w:cs="宋体"/>
          <w:color w:val="auto"/>
          <w:highlight w:val="none"/>
        </w:rPr>
        <w:t>了招标文件的</w:t>
      </w:r>
      <w:r>
        <w:rPr>
          <w:rFonts w:hint="eastAsia" w:hAnsi="宋体" w:cs="宋体"/>
          <w:color w:val="auto"/>
          <w:highlight w:val="none"/>
        </w:rPr>
        <w:t>投标人下载，但不得指明澄清问题的来源。如果澄清发出的时间距投标截止时间不足</w:t>
      </w:r>
      <w:r>
        <w:rPr>
          <w:color w:val="auto"/>
          <w:highlight w:val="none"/>
        </w:rPr>
        <w:t>15</w:t>
      </w:r>
      <w:r>
        <w:rPr>
          <w:rFonts w:hint="eastAsia" w:hAnsi="宋体" w:cs="宋体"/>
          <w:color w:val="auto"/>
          <w:highlight w:val="none"/>
        </w:rPr>
        <w:t>日，相应延长投标截止时间。</w:t>
      </w:r>
    </w:p>
    <w:p w14:paraId="04FD8CAD">
      <w:pPr>
        <w:spacing w:line="360" w:lineRule="auto"/>
        <w:ind w:firstLine="420" w:firstLineChars="200"/>
        <w:rPr>
          <w:rFonts w:hint="eastAsia"/>
          <w:color w:val="auto"/>
          <w:szCs w:val="21"/>
          <w:highlight w:val="none"/>
        </w:rPr>
      </w:pPr>
      <w:r>
        <w:rPr>
          <w:rFonts w:hint="eastAsia" w:hAnsi="宋体"/>
          <w:color w:val="auto"/>
          <w:szCs w:val="21"/>
          <w:highlight w:val="none"/>
        </w:rPr>
        <w:t>2.2.3投标人确认收到澄清的方式：</w:t>
      </w:r>
      <w:r>
        <w:rPr>
          <w:color w:val="auto"/>
          <w:szCs w:val="21"/>
          <w:highlight w:val="none"/>
        </w:rPr>
        <w:t>见</w:t>
      </w:r>
      <w:r>
        <w:rPr>
          <w:rFonts w:hint="eastAsia"/>
          <w:color w:val="auto"/>
          <w:szCs w:val="21"/>
          <w:highlight w:val="none"/>
          <w:lang w:eastAsia="zh-CN"/>
        </w:rPr>
        <w:t>“</w:t>
      </w:r>
      <w:r>
        <w:rPr>
          <w:color w:val="auto"/>
          <w:szCs w:val="21"/>
          <w:highlight w:val="none"/>
        </w:rPr>
        <w:t>投标人须知前附表</w:t>
      </w:r>
      <w:r>
        <w:rPr>
          <w:rFonts w:hint="eastAsia"/>
          <w:color w:val="auto"/>
          <w:szCs w:val="21"/>
          <w:highlight w:val="none"/>
          <w:lang w:eastAsia="zh-CN"/>
        </w:rPr>
        <w:t>”</w:t>
      </w:r>
      <w:r>
        <w:rPr>
          <w:rFonts w:hint="eastAsia"/>
          <w:color w:val="auto"/>
          <w:szCs w:val="21"/>
          <w:highlight w:val="none"/>
        </w:rPr>
        <w:t>。</w:t>
      </w:r>
    </w:p>
    <w:p w14:paraId="326CA6A7">
      <w:pPr>
        <w:pStyle w:val="6"/>
        <w:rPr>
          <w:color w:val="auto"/>
          <w:highlight w:val="none"/>
        </w:rPr>
      </w:pPr>
      <w:bookmarkStart w:id="85" w:name="_Toc459567748"/>
      <w:bookmarkStart w:id="86" w:name="_Toc8539"/>
      <w:r>
        <w:rPr>
          <w:color w:val="auto"/>
          <w:highlight w:val="none"/>
        </w:rPr>
        <w:t>2.3 招标文件的修改</w:t>
      </w:r>
      <w:bookmarkEnd w:id="85"/>
      <w:bookmarkEnd w:id="86"/>
    </w:p>
    <w:p w14:paraId="3860536F">
      <w:pPr>
        <w:spacing w:line="360" w:lineRule="auto"/>
        <w:ind w:firstLine="420" w:firstLineChars="200"/>
        <w:rPr>
          <w:color w:val="auto"/>
          <w:szCs w:val="21"/>
          <w:highlight w:val="none"/>
        </w:rPr>
      </w:pPr>
      <w:r>
        <w:rPr>
          <w:color w:val="auto"/>
          <w:szCs w:val="21"/>
          <w:highlight w:val="none"/>
        </w:rPr>
        <w:t>2.3.1</w:t>
      </w:r>
      <w:r>
        <w:rPr>
          <w:rFonts w:hint="eastAsia"/>
          <w:color w:val="auto"/>
          <w:szCs w:val="21"/>
          <w:highlight w:val="none"/>
        </w:rPr>
        <w:t xml:space="preserve"> </w:t>
      </w:r>
      <w:r>
        <w:rPr>
          <w:color w:val="auto"/>
          <w:szCs w:val="21"/>
          <w:highlight w:val="none"/>
        </w:rPr>
        <w:t>在投标截止时间15天前，</w:t>
      </w:r>
      <w:r>
        <w:rPr>
          <w:rFonts w:hAnsi="宋体"/>
          <w:color w:val="auto"/>
          <w:szCs w:val="21"/>
          <w:highlight w:val="none"/>
        </w:rPr>
        <w:t>招标人可以对招标文件进行修改，</w:t>
      </w:r>
      <w:r>
        <w:rPr>
          <w:rFonts w:hint="eastAsia" w:hAnsi="宋体"/>
          <w:color w:val="auto"/>
          <w:szCs w:val="21"/>
          <w:highlight w:val="none"/>
        </w:rPr>
        <w:t>如修改</w:t>
      </w:r>
      <w:r>
        <w:rPr>
          <w:rFonts w:hint="eastAsia"/>
          <w:color w:val="auto"/>
          <w:szCs w:val="21"/>
          <w:highlight w:val="none"/>
        </w:rPr>
        <w:t>涉及评标办法和投标文件格式的内容，</w:t>
      </w:r>
      <w:r>
        <w:rPr>
          <w:rFonts w:hint="eastAsia" w:hAnsi="宋体"/>
          <w:color w:val="auto"/>
          <w:szCs w:val="21"/>
          <w:highlight w:val="none"/>
        </w:rPr>
        <w:t>招标人应将修改后的招标文件重新上传并通过广西壮族自治区公共资源交易平台系统通知所有已下载招标文件的投标人，投标人应按修改后的招标文件制作投标文件</w:t>
      </w:r>
      <w:r>
        <w:rPr>
          <w:rFonts w:hAnsi="宋体"/>
          <w:color w:val="auto"/>
          <w:szCs w:val="21"/>
          <w:highlight w:val="none"/>
        </w:rPr>
        <w:t>。</w:t>
      </w:r>
      <w:r>
        <w:rPr>
          <w:color w:val="auto"/>
          <w:szCs w:val="21"/>
          <w:highlight w:val="none"/>
        </w:rPr>
        <w:t>如果修改招标文件的时间距投标截止时间不足15天可能影响投标文件编制的，相应延长投标截止时间。</w:t>
      </w:r>
    </w:p>
    <w:p w14:paraId="18A70198">
      <w:pPr>
        <w:spacing w:line="360" w:lineRule="auto"/>
        <w:ind w:firstLine="420" w:firstLineChars="200"/>
        <w:rPr>
          <w:color w:val="auto"/>
          <w:szCs w:val="21"/>
          <w:highlight w:val="none"/>
        </w:rPr>
      </w:pPr>
      <w:r>
        <w:rPr>
          <w:color w:val="auto"/>
          <w:szCs w:val="21"/>
          <w:highlight w:val="none"/>
        </w:rPr>
        <w:t>2.3.2</w:t>
      </w:r>
      <w:r>
        <w:rPr>
          <w:rFonts w:hAnsi="宋体"/>
          <w:color w:val="auto"/>
          <w:szCs w:val="21"/>
          <w:highlight w:val="none"/>
        </w:rPr>
        <w:t>当招标文件、招标文件的修改、补充在同一内容表述不一致时，</w:t>
      </w:r>
      <w:r>
        <w:rPr>
          <w:color w:val="auto"/>
          <w:szCs w:val="21"/>
          <w:highlight w:val="none"/>
        </w:rPr>
        <w:t>以最后的更正</w:t>
      </w:r>
      <w:r>
        <w:rPr>
          <w:rFonts w:hint="eastAsia"/>
          <w:color w:val="auto"/>
          <w:szCs w:val="21"/>
          <w:highlight w:val="none"/>
        </w:rPr>
        <w:t>、补遗</w:t>
      </w:r>
      <w:r>
        <w:rPr>
          <w:color w:val="auto"/>
          <w:szCs w:val="21"/>
          <w:highlight w:val="none"/>
        </w:rPr>
        <w:t>、澄清为准。未在系统发布的更正、</w:t>
      </w:r>
      <w:r>
        <w:rPr>
          <w:rFonts w:hint="eastAsia"/>
          <w:color w:val="auto"/>
          <w:szCs w:val="21"/>
          <w:highlight w:val="none"/>
        </w:rPr>
        <w:t>补遗</w:t>
      </w:r>
      <w:r>
        <w:rPr>
          <w:color w:val="auto"/>
          <w:szCs w:val="21"/>
          <w:highlight w:val="none"/>
        </w:rPr>
        <w:t>、澄清为无效更正、</w:t>
      </w:r>
      <w:r>
        <w:rPr>
          <w:rFonts w:hint="eastAsia"/>
          <w:color w:val="auto"/>
          <w:szCs w:val="21"/>
          <w:highlight w:val="none"/>
        </w:rPr>
        <w:t>补遗</w:t>
      </w:r>
      <w:r>
        <w:rPr>
          <w:color w:val="auto"/>
          <w:szCs w:val="21"/>
          <w:highlight w:val="none"/>
        </w:rPr>
        <w:t>、澄清。</w:t>
      </w:r>
      <w:r>
        <w:rPr>
          <w:strike w:val="0"/>
          <w:color w:val="auto"/>
          <w:highlight w:val="none"/>
        </w:rPr>
        <w:t>除更正、</w:t>
      </w:r>
      <w:r>
        <w:rPr>
          <w:rFonts w:hint="eastAsia"/>
          <w:strike w:val="0"/>
          <w:color w:val="auto"/>
          <w:highlight w:val="none"/>
        </w:rPr>
        <w:t>补遗</w:t>
      </w:r>
      <w:r>
        <w:rPr>
          <w:strike w:val="0"/>
          <w:color w:val="auto"/>
          <w:highlight w:val="none"/>
        </w:rPr>
        <w:t>、澄清内容外，其他内容以原招标文件为准</w:t>
      </w:r>
      <w:r>
        <w:rPr>
          <w:color w:val="auto"/>
          <w:highlight w:val="none"/>
        </w:rPr>
        <w:t>。</w:t>
      </w:r>
    </w:p>
    <w:p w14:paraId="605F0A35">
      <w:pPr>
        <w:pStyle w:val="45"/>
        <w:snapToGrid w:val="0"/>
        <w:spacing w:line="360" w:lineRule="auto"/>
        <w:ind w:firstLine="420" w:firstLineChars="200"/>
        <w:rPr>
          <w:rFonts w:cs="Times New Roman"/>
          <w:color w:val="auto"/>
          <w:sz w:val="21"/>
          <w:szCs w:val="21"/>
          <w:highlight w:val="none"/>
        </w:rPr>
      </w:pPr>
      <w:r>
        <w:rPr>
          <w:rFonts w:cs="Times New Roman"/>
          <w:color w:val="auto"/>
          <w:sz w:val="21"/>
          <w:szCs w:val="21"/>
          <w:highlight w:val="none"/>
        </w:rPr>
        <w:t>2.3.</w:t>
      </w:r>
      <w:r>
        <w:rPr>
          <w:rFonts w:hint="eastAsia" w:cs="Times New Roman"/>
          <w:color w:val="auto"/>
          <w:sz w:val="21"/>
          <w:szCs w:val="21"/>
          <w:highlight w:val="none"/>
        </w:rPr>
        <w:t>3</w:t>
      </w:r>
      <w:r>
        <w:rPr>
          <w:rFonts w:cs="Times New Roman"/>
          <w:color w:val="auto"/>
          <w:sz w:val="21"/>
          <w:szCs w:val="21"/>
          <w:highlight w:val="none"/>
        </w:rPr>
        <w:t xml:space="preserve"> 为使投标人在编制投标文件时有充分的时间对招标文件的修改、补充等内容进行研究并做出响应，招标人可酌情延长提交投标文件的截止时间，具体时间在招标文件的修改、补充等通知中予以明确。</w:t>
      </w:r>
    </w:p>
    <w:p w14:paraId="3EDBE1CF">
      <w:pPr>
        <w:pStyle w:val="45"/>
        <w:snapToGrid w:val="0"/>
        <w:spacing w:line="360" w:lineRule="auto"/>
        <w:ind w:firstLine="420" w:firstLineChars="200"/>
        <w:rPr>
          <w:rFonts w:cs="Times New Roman"/>
          <w:color w:val="auto"/>
          <w:sz w:val="21"/>
          <w:szCs w:val="21"/>
          <w:highlight w:val="none"/>
        </w:rPr>
      </w:pPr>
      <w:r>
        <w:rPr>
          <w:rFonts w:cs="Times New Roman"/>
          <w:color w:val="auto"/>
          <w:sz w:val="21"/>
          <w:szCs w:val="21"/>
          <w:highlight w:val="none"/>
        </w:rPr>
        <w:t>2.3.</w:t>
      </w:r>
      <w:r>
        <w:rPr>
          <w:rFonts w:hint="eastAsia" w:cs="Times New Roman"/>
          <w:color w:val="auto"/>
          <w:sz w:val="21"/>
          <w:szCs w:val="21"/>
          <w:highlight w:val="none"/>
        </w:rPr>
        <w:t>4</w:t>
      </w:r>
      <w:r>
        <w:rPr>
          <w:rFonts w:cs="Times New Roman"/>
          <w:color w:val="auto"/>
          <w:sz w:val="21"/>
          <w:szCs w:val="21"/>
          <w:highlight w:val="none"/>
        </w:rPr>
        <w:t xml:space="preserve"> 招标文件的修改或补充报招投标监督管理部门备案后，</w:t>
      </w:r>
      <w:r>
        <w:rPr>
          <w:rFonts w:hint="eastAsia" w:hAnsi="宋体" w:cs="Times New Roman"/>
          <w:color w:val="auto"/>
          <w:sz w:val="21"/>
          <w:szCs w:val="21"/>
          <w:highlight w:val="none"/>
        </w:rPr>
        <w:t>在广西壮族自治区公共资源交易平台系统网站上进行发布</w:t>
      </w:r>
      <w:r>
        <w:rPr>
          <w:rFonts w:hAnsi="宋体" w:cs="Times New Roman"/>
          <w:color w:val="auto"/>
          <w:sz w:val="21"/>
          <w:szCs w:val="21"/>
          <w:highlight w:val="none"/>
        </w:rPr>
        <w:t>。</w:t>
      </w:r>
      <w:r>
        <w:rPr>
          <w:color w:val="auto"/>
          <w:sz w:val="21"/>
          <w:szCs w:val="21"/>
          <w:highlight w:val="none"/>
        </w:rPr>
        <w:t>招标文件的修改内容作为招标文件的组成部分，具有约束作用。</w:t>
      </w:r>
    </w:p>
    <w:p w14:paraId="303A5799">
      <w:pPr>
        <w:pStyle w:val="5"/>
        <w:rPr>
          <w:color w:val="auto"/>
          <w:highlight w:val="none"/>
        </w:rPr>
      </w:pPr>
      <w:bookmarkStart w:id="87" w:name="_Toc392940973"/>
      <w:bookmarkStart w:id="88" w:name="_Toc459567749"/>
      <w:bookmarkStart w:id="89" w:name="_Toc184635073"/>
      <w:bookmarkStart w:id="90" w:name="_Toc26"/>
      <w:r>
        <w:rPr>
          <w:color w:val="auto"/>
          <w:highlight w:val="none"/>
        </w:rPr>
        <w:t>3</w:t>
      </w:r>
      <w:r>
        <w:rPr>
          <w:rFonts w:hint="eastAsia"/>
          <w:color w:val="auto"/>
          <w:highlight w:val="none"/>
        </w:rPr>
        <w:t xml:space="preserve"> </w:t>
      </w:r>
      <w:r>
        <w:rPr>
          <w:color w:val="auto"/>
          <w:highlight w:val="none"/>
        </w:rPr>
        <w:t>投标文件</w:t>
      </w:r>
      <w:bookmarkEnd w:id="87"/>
      <w:bookmarkEnd w:id="88"/>
      <w:bookmarkEnd w:id="89"/>
      <w:bookmarkEnd w:id="90"/>
    </w:p>
    <w:p w14:paraId="6FB0E677">
      <w:pPr>
        <w:pStyle w:val="6"/>
        <w:rPr>
          <w:color w:val="auto"/>
          <w:highlight w:val="none"/>
        </w:rPr>
      </w:pPr>
      <w:bookmarkStart w:id="91" w:name="_Toc459567750"/>
      <w:bookmarkStart w:id="92" w:name="_Toc23366"/>
      <w:r>
        <w:rPr>
          <w:color w:val="auto"/>
          <w:highlight w:val="none"/>
        </w:rPr>
        <w:t>3.1 投标文件的组成</w:t>
      </w:r>
      <w:bookmarkEnd w:id="91"/>
      <w:bookmarkEnd w:id="92"/>
    </w:p>
    <w:p w14:paraId="16C0AB81">
      <w:pPr>
        <w:spacing w:line="360" w:lineRule="auto"/>
        <w:ind w:firstLine="420" w:firstLineChars="200"/>
        <w:rPr>
          <w:color w:val="auto"/>
          <w:szCs w:val="21"/>
          <w:highlight w:val="none"/>
        </w:rPr>
      </w:pPr>
      <w:r>
        <w:rPr>
          <w:rFonts w:hAnsi="宋体"/>
          <w:color w:val="auto"/>
          <w:szCs w:val="21"/>
          <w:highlight w:val="none"/>
        </w:rPr>
        <w:t>投标文件应包括下列内容：</w:t>
      </w:r>
    </w:p>
    <w:p w14:paraId="4651E3FB">
      <w:pPr>
        <w:spacing w:line="360" w:lineRule="auto"/>
        <w:ind w:firstLine="420" w:firstLineChars="200"/>
        <w:rPr>
          <w:color w:val="auto"/>
          <w:szCs w:val="21"/>
          <w:highlight w:val="none"/>
        </w:rPr>
      </w:pPr>
      <w:r>
        <w:rPr>
          <w:rFonts w:hint="eastAsia"/>
          <w:color w:val="auto"/>
          <w:szCs w:val="21"/>
          <w:highlight w:val="none"/>
        </w:rPr>
        <w:t>（1）</w:t>
      </w:r>
      <w:r>
        <w:rPr>
          <w:rFonts w:hAnsi="宋体"/>
          <w:color w:val="auto"/>
          <w:szCs w:val="21"/>
          <w:highlight w:val="none"/>
        </w:rPr>
        <w:t>资格审查</w:t>
      </w:r>
      <w:r>
        <w:rPr>
          <w:rFonts w:hint="eastAsia" w:hAnsi="宋体"/>
          <w:color w:val="auto"/>
          <w:szCs w:val="21"/>
          <w:highlight w:val="none"/>
        </w:rPr>
        <w:t>文件</w:t>
      </w:r>
      <w:r>
        <w:rPr>
          <w:rFonts w:hAnsi="宋体"/>
          <w:color w:val="auto"/>
          <w:szCs w:val="21"/>
          <w:highlight w:val="none"/>
        </w:rPr>
        <w:t>：见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60B688FE">
      <w:pPr>
        <w:spacing w:line="360" w:lineRule="auto"/>
        <w:ind w:firstLine="420" w:firstLineChars="200"/>
        <w:rPr>
          <w:color w:val="auto"/>
          <w:szCs w:val="21"/>
          <w:highlight w:val="none"/>
        </w:rPr>
      </w:pPr>
      <w:r>
        <w:rPr>
          <w:rFonts w:hint="eastAsia"/>
          <w:color w:val="auto"/>
          <w:szCs w:val="21"/>
          <w:highlight w:val="none"/>
        </w:rPr>
        <w:t>（2）</w:t>
      </w:r>
      <w:r>
        <w:rPr>
          <w:rFonts w:hAnsi="宋体"/>
          <w:color w:val="auto"/>
          <w:szCs w:val="21"/>
          <w:highlight w:val="none"/>
        </w:rPr>
        <w:t>技术建议书：见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678C30F6">
      <w:pPr>
        <w:spacing w:line="360" w:lineRule="auto"/>
        <w:ind w:firstLine="420" w:firstLineChars="200"/>
        <w:rPr>
          <w:color w:val="auto"/>
          <w:szCs w:val="21"/>
          <w:highlight w:val="none"/>
        </w:rPr>
      </w:pPr>
      <w:r>
        <w:rPr>
          <w:rFonts w:hint="eastAsia"/>
          <w:color w:val="auto"/>
          <w:szCs w:val="21"/>
          <w:highlight w:val="none"/>
        </w:rPr>
        <w:t>（3）</w:t>
      </w:r>
      <w:r>
        <w:rPr>
          <w:rFonts w:hAnsi="宋体"/>
          <w:color w:val="auto"/>
          <w:szCs w:val="21"/>
          <w:highlight w:val="none"/>
        </w:rPr>
        <w:t>商务文件：见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32D8336A">
      <w:pPr>
        <w:pStyle w:val="6"/>
        <w:rPr>
          <w:color w:val="auto"/>
          <w:highlight w:val="none"/>
        </w:rPr>
      </w:pPr>
      <w:bookmarkStart w:id="93" w:name="_Toc27000"/>
      <w:bookmarkStart w:id="94" w:name="_Toc459567751"/>
      <w:r>
        <w:rPr>
          <w:color w:val="auto"/>
          <w:highlight w:val="none"/>
        </w:rPr>
        <w:t xml:space="preserve">3.2 </w:t>
      </w:r>
      <w:r>
        <w:rPr>
          <w:rFonts w:hAnsi="宋体"/>
          <w:color w:val="auto"/>
          <w:highlight w:val="none"/>
        </w:rPr>
        <w:t>投标报价</w:t>
      </w:r>
      <w:bookmarkEnd w:id="93"/>
      <w:bookmarkEnd w:id="94"/>
    </w:p>
    <w:p w14:paraId="6E5CFBC7">
      <w:pPr>
        <w:spacing w:line="360" w:lineRule="auto"/>
        <w:ind w:firstLine="420" w:firstLineChars="200"/>
        <w:rPr>
          <w:b/>
          <w:color w:val="auto"/>
          <w:szCs w:val="21"/>
          <w:highlight w:val="none"/>
        </w:rPr>
      </w:pPr>
      <w:r>
        <w:rPr>
          <w:color w:val="auto"/>
          <w:szCs w:val="21"/>
          <w:highlight w:val="none"/>
        </w:rPr>
        <w:t xml:space="preserve">3.2.1 </w:t>
      </w:r>
      <w:r>
        <w:rPr>
          <w:rFonts w:hAnsi="宋体"/>
          <w:color w:val="auto"/>
          <w:szCs w:val="21"/>
          <w:highlight w:val="none"/>
        </w:rPr>
        <w:t>投标报价是投标人在本次招标监理服务期内完成本项目的监理工作所需的费用。如招标人将保修阶段等相关服务一并委托的，</w:t>
      </w:r>
      <w:r>
        <w:rPr>
          <w:rFonts w:hint="eastAsia" w:hAnsi="宋体"/>
          <w:color w:val="auto"/>
          <w:szCs w:val="21"/>
          <w:highlight w:val="none"/>
        </w:rPr>
        <w:t>应</w:t>
      </w:r>
      <w:r>
        <w:rPr>
          <w:rFonts w:hAnsi="宋体"/>
          <w:color w:val="auto"/>
          <w:szCs w:val="21"/>
          <w:highlight w:val="none"/>
        </w:rPr>
        <w:t>在合同中明确相关服务的工作范围、内容</w:t>
      </w:r>
      <w:r>
        <w:rPr>
          <w:rFonts w:hint="eastAsia" w:hAnsi="宋体"/>
          <w:color w:val="auto"/>
          <w:szCs w:val="21"/>
          <w:highlight w:val="none"/>
        </w:rPr>
        <w:t>、</w:t>
      </w:r>
      <w:r>
        <w:rPr>
          <w:rFonts w:hAnsi="宋体"/>
          <w:color w:val="auto"/>
          <w:szCs w:val="21"/>
          <w:highlight w:val="none"/>
        </w:rPr>
        <w:t>服务期限和酬金等相关条款。投标人应按招标文件中相关附表格式填写。</w:t>
      </w:r>
    </w:p>
    <w:p w14:paraId="3B35C2FA">
      <w:pPr>
        <w:spacing w:line="360" w:lineRule="auto"/>
        <w:ind w:firstLine="420" w:firstLineChars="200"/>
        <w:rPr>
          <w:color w:val="auto"/>
          <w:szCs w:val="21"/>
          <w:highlight w:val="none"/>
        </w:rPr>
      </w:pPr>
      <w:r>
        <w:rPr>
          <w:color w:val="auto"/>
          <w:szCs w:val="21"/>
          <w:highlight w:val="none"/>
        </w:rPr>
        <w:t>3.2.2</w:t>
      </w:r>
      <w:r>
        <w:rPr>
          <w:rFonts w:hint="eastAsia"/>
          <w:color w:val="auto"/>
          <w:szCs w:val="21"/>
          <w:highlight w:val="none"/>
        </w:rPr>
        <w:t xml:space="preserve"> </w:t>
      </w:r>
      <w:r>
        <w:rPr>
          <w:rFonts w:hAnsi="宋体"/>
          <w:color w:val="auto"/>
          <w:szCs w:val="21"/>
          <w:highlight w:val="none"/>
        </w:rPr>
        <w:t>投标人的投标报价不得超过有效报价范围，计算依据、计算方法及相关要求见投标人须知前附表。</w:t>
      </w:r>
    </w:p>
    <w:p w14:paraId="0332CEBF">
      <w:pPr>
        <w:spacing w:line="360" w:lineRule="auto"/>
        <w:ind w:firstLine="420" w:firstLineChars="200"/>
        <w:rPr>
          <w:color w:val="auto"/>
          <w:szCs w:val="21"/>
          <w:highlight w:val="none"/>
        </w:rPr>
      </w:pPr>
      <w:r>
        <w:rPr>
          <w:color w:val="auto"/>
          <w:szCs w:val="21"/>
          <w:highlight w:val="none"/>
        </w:rPr>
        <w:t xml:space="preserve">3.2.3 </w:t>
      </w:r>
      <w:r>
        <w:rPr>
          <w:rFonts w:hAnsi="宋体"/>
          <w:color w:val="auto"/>
          <w:szCs w:val="21"/>
          <w:highlight w:val="none"/>
        </w:rPr>
        <w:t>投标人的报价已包括了实施和完成本项目监理工作所需的劳务费、技术服务费、交通、通讯、保险、税费和利润，除非上述费用在合同中另有说明。</w:t>
      </w:r>
    </w:p>
    <w:p w14:paraId="19D31FA5">
      <w:pPr>
        <w:pStyle w:val="6"/>
        <w:rPr>
          <w:color w:val="auto"/>
          <w:highlight w:val="none"/>
        </w:rPr>
      </w:pPr>
      <w:bookmarkStart w:id="95" w:name="_Toc3569"/>
      <w:bookmarkStart w:id="96" w:name="_Toc459567752"/>
      <w:r>
        <w:rPr>
          <w:color w:val="auto"/>
          <w:highlight w:val="none"/>
        </w:rPr>
        <w:t xml:space="preserve">3.3 </w:t>
      </w:r>
      <w:r>
        <w:rPr>
          <w:rFonts w:hAnsi="宋体"/>
          <w:color w:val="auto"/>
          <w:highlight w:val="none"/>
        </w:rPr>
        <w:t>投标有效期</w:t>
      </w:r>
      <w:bookmarkEnd w:id="95"/>
      <w:bookmarkEnd w:id="96"/>
    </w:p>
    <w:p w14:paraId="6F9FD4D7">
      <w:pPr>
        <w:spacing w:line="360" w:lineRule="auto"/>
        <w:ind w:firstLine="420" w:firstLineChars="200"/>
        <w:rPr>
          <w:color w:val="auto"/>
          <w:szCs w:val="21"/>
          <w:highlight w:val="none"/>
        </w:rPr>
      </w:pPr>
      <w:r>
        <w:rPr>
          <w:color w:val="auto"/>
          <w:szCs w:val="21"/>
          <w:highlight w:val="none"/>
        </w:rPr>
        <w:t>3.3.1</w:t>
      </w:r>
      <w:r>
        <w:rPr>
          <w:rFonts w:hAnsi="宋体"/>
          <w:color w:val="auto"/>
          <w:szCs w:val="21"/>
          <w:highlight w:val="none"/>
        </w:rPr>
        <w:t>在投标人须知前附表规定的投标有效期内，投标人不得要求撤销或修改其投标文件。</w:t>
      </w:r>
    </w:p>
    <w:p w14:paraId="263B154E">
      <w:pPr>
        <w:spacing w:line="360" w:lineRule="auto"/>
        <w:ind w:firstLine="420" w:firstLineChars="200"/>
        <w:rPr>
          <w:color w:val="auto"/>
          <w:szCs w:val="21"/>
          <w:highlight w:val="none"/>
        </w:rPr>
      </w:pPr>
      <w:r>
        <w:rPr>
          <w:color w:val="auto"/>
          <w:szCs w:val="21"/>
          <w:highlight w:val="none"/>
        </w:rPr>
        <w:t xml:space="preserve">3.3.2 </w:t>
      </w:r>
      <w:r>
        <w:rPr>
          <w:rFonts w:hAnsi="宋体"/>
          <w:color w:val="auto"/>
          <w:szCs w:val="21"/>
          <w:highlight w:val="none"/>
        </w:rPr>
        <w:t>出现特殊情况需要延长投标有效期的，招标人通过广西壮族自治区公共资源交易平台系统通知所有投标人延长投标有效期。投标人同意延长的，应相应延长其投标保证金的有效期，但不得要求或被允许修改或撤销其投标文件；投标人拒绝延长的，其投标失效，但投标人有权收回其投标保证金。</w:t>
      </w:r>
    </w:p>
    <w:p w14:paraId="05063A1E">
      <w:pPr>
        <w:pStyle w:val="6"/>
        <w:rPr>
          <w:color w:val="auto"/>
          <w:highlight w:val="none"/>
        </w:rPr>
      </w:pPr>
      <w:bookmarkStart w:id="97" w:name="_Toc459567753"/>
      <w:bookmarkStart w:id="98" w:name="_Toc26826"/>
      <w:r>
        <w:rPr>
          <w:color w:val="auto"/>
          <w:highlight w:val="none"/>
        </w:rPr>
        <w:t xml:space="preserve">3.4 </w:t>
      </w:r>
      <w:r>
        <w:rPr>
          <w:rFonts w:hAnsi="宋体"/>
          <w:color w:val="auto"/>
          <w:highlight w:val="none"/>
        </w:rPr>
        <w:t>投标保证金</w:t>
      </w:r>
      <w:bookmarkEnd w:id="97"/>
      <w:bookmarkEnd w:id="98"/>
    </w:p>
    <w:p w14:paraId="6EDCC900">
      <w:pPr>
        <w:spacing w:line="360" w:lineRule="auto"/>
        <w:ind w:firstLine="420" w:firstLineChars="200"/>
        <w:rPr>
          <w:color w:val="auto"/>
          <w:szCs w:val="21"/>
          <w:highlight w:val="none"/>
        </w:rPr>
      </w:pPr>
      <w:r>
        <w:rPr>
          <w:color w:val="auto"/>
          <w:szCs w:val="21"/>
          <w:highlight w:val="none"/>
        </w:rPr>
        <w:t>3.4.1</w:t>
      </w:r>
      <w:r>
        <w:rPr>
          <w:rFonts w:hint="eastAsia" w:cs="宋体"/>
          <w:color w:val="auto"/>
          <w:highlight w:val="none"/>
        </w:rPr>
        <w:t>投标人必须在投标截止时间前，按</w:t>
      </w:r>
      <w:r>
        <w:rPr>
          <w:rFonts w:hint="eastAsia"/>
          <w:color w:val="auto"/>
          <w:highlight w:val="none"/>
          <w:lang w:eastAsia="zh-CN"/>
        </w:rPr>
        <w:t>“</w:t>
      </w:r>
      <w:r>
        <w:rPr>
          <w:rFonts w:hint="eastAsia" w:cs="宋体"/>
          <w:color w:val="auto"/>
          <w:highlight w:val="none"/>
        </w:rPr>
        <w:t>投标人须知前附表</w:t>
      </w:r>
      <w:r>
        <w:rPr>
          <w:rFonts w:hint="eastAsia"/>
          <w:color w:val="auto"/>
          <w:highlight w:val="none"/>
          <w:lang w:eastAsia="zh-CN"/>
        </w:rPr>
        <w:t>”</w:t>
      </w:r>
      <w:r>
        <w:rPr>
          <w:rFonts w:hint="eastAsia" w:cs="宋体"/>
          <w:color w:val="auto"/>
          <w:highlight w:val="none"/>
        </w:rPr>
        <w:t>规定的金额、方式和第七章</w:t>
      </w:r>
      <w:r>
        <w:rPr>
          <w:rFonts w:hint="eastAsia"/>
          <w:color w:val="auto"/>
          <w:highlight w:val="none"/>
          <w:lang w:eastAsia="zh-CN"/>
        </w:rPr>
        <w:t>“</w:t>
      </w:r>
      <w:r>
        <w:rPr>
          <w:rFonts w:hint="eastAsia" w:cs="宋体"/>
          <w:color w:val="auto"/>
          <w:highlight w:val="none"/>
        </w:rPr>
        <w:t>投标文件格式</w:t>
      </w:r>
      <w:r>
        <w:rPr>
          <w:rFonts w:hint="eastAsia"/>
          <w:color w:val="auto"/>
          <w:highlight w:val="none"/>
          <w:lang w:eastAsia="zh-CN"/>
        </w:rPr>
        <w:t>”</w:t>
      </w:r>
      <w:r>
        <w:rPr>
          <w:rFonts w:hint="eastAsia" w:cs="宋体"/>
          <w:color w:val="auto"/>
          <w:highlight w:val="none"/>
        </w:rPr>
        <w:t>规定的投标保证金格式提交投标保证金。投标保证金的提交情况以广西壮族自治区公共资源交易平台系统记录为准。</w:t>
      </w:r>
    </w:p>
    <w:p w14:paraId="1007A6E8">
      <w:pPr>
        <w:spacing w:line="360" w:lineRule="auto"/>
        <w:ind w:firstLine="420" w:firstLineChars="200"/>
        <w:rPr>
          <w:color w:val="auto"/>
          <w:szCs w:val="21"/>
          <w:highlight w:val="none"/>
        </w:rPr>
      </w:pPr>
      <w:r>
        <w:rPr>
          <w:color w:val="auto"/>
          <w:szCs w:val="21"/>
          <w:highlight w:val="none"/>
        </w:rPr>
        <w:t xml:space="preserve">3.4.2 </w:t>
      </w:r>
      <w:r>
        <w:rPr>
          <w:rFonts w:hAnsi="宋体"/>
          <w:color w:val="auto"/>
          <w:szCs w:val="21"/>
          <w:highlight w:val="none"/>
        </w:rPr>
        <w:t>投标人不按本章第</w:t>
      </w:r>
      <w:r>
        <w:rPr>
          <w:color w:val="auto"/>
          <w:szCs w:val="21"/>
          <w:highlight w:val="none"/>
        </w:rPr>
        <w:t>3.4.1</w:t>
      </w:r>
      <w:r>
        <w:rPr>
          <w:rFonts w:hAnsi="宋体"/>
          <w:color w:val="auto"/>
          <w:szCs w:val="21"/>
          <w:highlight w:val="none"/>
        </w:rPr>
        <w:t>项要求提交投标保证金的，</w:t>
      </w:r>
      <w:r>
        <w:rPr>
          <w:rFonts w:hint="eastAsia" w:cs="宋体"/>
          <w:color w:val="auto"/>
          <w:highlight w:val="none"/>
        </w:rPr>
        <w:t>其投标文件作</w:t>
      </w:r>
      <w:r>
        <w:rPr>
          <w:rFonts w:hAnsi="宋体"/>
          <w:color w:val="auto"/>
          <w:szCs w:val="21"/>
          <w:highlight w:val="none"/>
        </w:rPr>
        <w:t>否决其投标。</w:t>
      </w:r>
    </w:p>
    <w:p w14:paraId="03432573">
      <w:pPr>
        <w:spacing w:line="360" w:lineRule="auto"/>
        <w:ind w:firstLine="420" w:firstLineChars="200"/>
        <w:rPr>
          <w:color w:val="auto"/>
          <w:szCs w:val="21"/>
          <w:highlight w:val="none"/>
        </w:rPr>
      </w:pPr>
      <w:r>
        <w:rPr>
          <w:color w:val="auto"/>
          <w:szCs w:val="21"/>
          <w:highlight w:val="none"/>
        </w:rPr>
        <w:t>3.4.3</w:t>
      </w:r>
      <w:r>
        <w:rPr>
          <w:rFonts w:hint="eastAsia" w:cs="宋体"/>
          <w:color w:val="auto"/>
          <w:highlight w:val="none"/>
        </w:rPr>
        <w:t>对未中标人交纳的投标保证金应当于中标通知书发出之日起</w:t>
      </w:r>
      <w:r>
        <w:rPr>
          <w:color w:val="auto"/>
          <w:highlight w:val="none"/>
        </w:rPr>
        <w:t>4</w:t>
      </w:r>
      <w:r>
        <w:rPr>
          <w:rFonts w:hint="eastAsia" w:cs="宋体"/>
          <w:color w:val="auto"/>
          <w:highlight w:val="none"/>
        </w:rPr>
        <w:t>日内自动退回；对中标人交纳的投标保证金应当于合同签订之日起</w:t>
      </w:r>
      <w:r>
        <w:rPr>
          <w:color w:val="auto"/>
          <w:highlight w:val="none"/>
        </w:rPr>
        <w:t>4</w:t>
      </w:r>
      <w:r>
        <w:rPr>
          <w:rFonts w:hint="eastAsia" w:cs="宋体"/>
          <w:color w:val="auto"/>
          <w:highlight w:val="none"/>
        </w:rPr>
        <w:t>日内自动退回。</w:t>
      </w:r>
    </w:p>
    <w:p w14:paraId="5B1149CF">
      <w:pPr>
        <w:spacing w:line="360" w:lineRule="auto"/>
        <w:ind w:firstLine="420" w:firstLineChars="200"/>
        <w:rPr>
          <w:color w:val="auto"/>
          <w:szCs w:val="21"/>
          <w:highlight w:val="none"/>
        </w:rPr>
      </w:pPr>
      <w:r>
        <w:rPr>
          <w:color w:val="auto"/>
          <w:szCs w:val="21"/>
          <w:highlight w:val="none"/>
        </w:rPr>
        <w:t xml:space="preserve">3.4.4 </w:t>
      </w:r>
      <w:r>
        <w:rPr>
          <w:rFonts w:hAnsi="宋体"/>
          <w:color w:val="auto"/>
          <w:szCs w:val="21"/>
          <w:highlight w:val="none"/>
        </w:rPr>
        <w:t>有下列情形之一的，投标保证金将不予退还：</w:t>
      </w:r>
    </w:p>
    <w:p w14:paraId="743F2AFB">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Ansi="宋体"/>
          <w:color w:val="auto"/>
          <w:szCs w:val="21"/>
          <w:highlight w:val="none"/>
        </w:rPr>
        <w:t>）投标人在规定的投标有效期</w:t>
      </w:r>
      <w:r>
        <w:rPr>
          <w:rFonts w:hint="eastAsia" w:hAnsi="宋体"/>
          <w:color w:val="auto"/>
          <w:szCs w:val="21"/>
          <w:highlight w:val="none"/>
        </w:rPr>
        <w:t>内</w:t>
      </w:r>
      <w:r>
        <w:rPr>
          <w:rFonts w:hAnsi="宋体"/>
          <w:color w:val="auto"/>
          <w:szCs w:val="21"/>
          <w:highlight w:val="none"/>
        </w:rPr>
        <w:t>撤销或修改其投标文件；</w:t>
      </w:r>
    </w:p>
    <w:p w14:paraId="5723DB1C">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Ansi="宋体"/>
          <w:color w:val="auto"/>
          <w:szCs w:val="21"/>
          <w:highlight w:val="none"/>
        </w:rPr>
        <w:t>）中标人在收到中标通知书后，无正当理由拒签合同协议书或未按招标文件规定提交履约</w:t>
      </w:r>
      <w:r>
        <w:rPr>
          <w:rFonts w:hint="eastAsia" w:hAnsi="宋体"/>
          <w:color w:val="auto"/>
          <w:szCs w:val="21"/>
          <w:highlight w:val="none"/>
        </w:rPr>
        <w:t>保证金</w:t>
      </w:r>
      <w:r>
        <w:rPr>
          <w:rFonts w:hAnsi="宋体"/>
          <w:color w:val="auto"/>
          <w:szCs w:val="21"/>
          <w:highlight w:val="none"/>
        </w:rPr>
        <w:t>。</w:t>
      </w:r>
    </w:p>
    <w:p w14:paraId="0F766D11">
      <w:pPr>
        <w:pStyle w:val="6"/>
        <w:rPr>
          <w:color w:val="auto"/>
          <w:highlight w:val="none"/>
        </w:rPr>
      </w:pPr>
      <w:bookmarkStart w:id="99" w:name="_Toc7970"/>
      <w:bookmarkStart w:id="100" w:name="_Toc459567754"/>
      <w:r>
        <w:rPr>
          <w:color w:val="auto"/>
          <w:highlight w:val="none"/>
        </w:rPr>
        <w:t>3.5 资格审查</w:t>
      </w:r>
      <w:r>
        <w:rPr>
          <w:rFonts w:hint="eastAsia"/>
          <w:color w:val="auto"/>
          <w:highlight w:val="none"/>
        </w:rPr>
        <w:t>文件</w:t>
      </w:r>
      <w:bookmarkEnd w:id="99"/>
      <w:bookmarkEnd w:id="100"/>
    </w:p>
    <w:p w14:paraId="784CA074">
      <w:pPr>
        <w:spacing w:line="360" w:lineRule="auto"/>
        <w:ind w:firstLine="420" w:firstLineChars="200"/>
        <w:rPr>
          <w:color w:val="auto"/>
          <w:szCs w:val="21"/>
          <w:highlight w:val="none"/>
        </w:rPr>
      </w:pPr>
      <w:r>
        <w:rPr>
          <w:rFonts w:hAnsi="宋体"/>
          <w:color w:val="auto"/>
          <w:szCs w:val="21"/>
          <w:highlight w:val="none"/>
        </w:rPr>
        <w:t>投标人的资格审查</w:t>
      </w:r>
      <w:r>
        <w:rPr>
          <w:rFonts w:hint="eastAsia" w:hAnsi="宋体"/>
          <w:color w:val="auto"/>
          <w:szCs w:val="21"/>
          <w:highlight w:val="none"/>
        </w:rPr>
        <w:t>文件</w:t>
      </w:r>
      <w:r>
        <w:rPr>
          <w:rFonts w:hAnsi="宋体"/>
          <w:color w:val="auto"/>
          <w:szCs w:val="21"/>
          <w:highlight w:val="none"/>
        </w:rPr>
        <w:t>应按</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int="eastAsia" w:hAnsi="宋体"/>
          <w:color w:val="auto"/>
          <w:szCs w:val="21"/>
          <w:highlight w:val="none"/>
        </w:rPr>
        <w:t>3.1</w:t>
      </w:r>
      <w:r>
        <w:rPr>
          <w:rFonts w:hAnsi="宋体"/>
          <w:color w:val="auto"/>
          <w:szCs w:val="21"/>
          <w:highlight w:val="none"/>
        </w:rPr>
        <w:t>规定提交的</w:t>
      </w:r>
      <w:r>
        <w:rPr>
          <w:rFonts w:hint="eastAsia" w:hAnsi="宋体"/>
          <w:color w:val="auto"/>
          <w:szCs w:val="21"/>
          <w:highlight w:val="none"/>
        </w:rPr>
        <w:t>文件</w:t>
      </w:r>
      <w:r>
        <w:rPr>
          <w:rFonts w:hAnsi="宋体"/>
          <w:color w:val="auto"/>
          <w:szCs w:val="21"/>
          <w:highlight w:val="none"/>
        </w:rPr>
        <w:t>资料顺序提供，资格审查</w:t>
      </w:r>
      <w:r>
        <w:rPr>
          <w:rFonts w:hint="eastAsia" w:hAnsi="宋体"/>
          <w:color w:val="auto"/>
          <w:szCs w:val="21"/>
          <w:highlight w:val="none"/>
        </w:rPr>
        <w:t>文件</w:t>
      </w:r>
      <w:r>
        <w:rPr>
          <w:rFonts w:hAnsi="宋体"/>
          <w:color w:val="auto"/>
          <w:szCs w:val="21"/>
          <w:highlight w:val="none"/>
        </w:rPr>
        <w:t>有任何一项不合格或者缺项者其资格审查视为不通过。</w:t>
      </w:r>
    </w:p>
    <w:p w14:paraId="39F03D07">
      <w:pPr>
        <w:pStyle w:val="6"/>
        <w:rPr>
          <w:color w:val="auto"/>
          <w:highlight w:val="none"/>
        </w:rPr>
      </w:pPr>
      <w:bookmarkStart w:id="101" w:name="_Toc459567755"/>
      <w:bookmarkStart w:id="102" w:name="_Toc2143"/>
      <w:r>
        <w:rPr>
          <w:color w:val="auto"/>
          <w:highlight w:val="none"/>
        </w:rPr>
        <w:t>3.6 投标文件的编制</w:t>
      </w:r>
      <w:bookmarkEnd w:id="101"/>
      <w:bookmarkEnd w:id="102"/>
    </w:p>
    <w:p w14:paraId="7BB420AD">
      <w:pPr>
        <w:spacing w:line="360" w:lineRule="auto"/>
        <w:ind w:firstLine="420" w:firstLineChars="200"/>
        <w:rPr>
          <w:color w:val="auto"/>
          <w:szCs w:val="21"/>
          <w:highlight w:val="none"/>
        </w:rPr>
      </w:pPr>
      <w:r>
        <w:rPr>
          <w:color w:val="auto"/>
          <w:szCs w:val="21"/>
          <w:highlight w:val="none"/>
        </w:rPr>
        <w:t xml:space="preserve">3.6.1 </w:t>
      </w:r>
      <w:r>
        <w:rPr>
          <w:rFonts w:hAnsi="宋体"/>
          <w:color w:val="auto"/>
          <w:szCs w:val="21"/>
          <w:highlight w:val="none"/>
        </w:rPr>
        <w:t>投标文件应按第七章</w:t>
      </w:r>
      <w:r>
        <w:rPr>
          <w:rFonts w:hint="eastAsia"/>
          <w:color w:val="auto"/>
          <w:szCs w:val="21"/>
          <w:highlight w:val="none"/>
          <w:lang w:eastAsia="zh-CN"/>
        </w:rPr>
        <w:t>“</w:t>
      </w:r>
      <w:r>
        <w:rPr>
          <w:rFonts w:hAnsi="宋体"/>
          <w:color w:val="auto"/>
          <w:szCs w:val="21"/>
          <w:highlight w:val="none"/>
        </w:rPr>
        <w:t>投标文件格式</w:t>
      </w:r>
      <w:r>
        <w:rPr>
          <w:rFonts w:hint="eastAsia"/>
          <w:color w:val="auto"/>
          <w:szCs w:val="21"/>
          <w:highlight w:val="none"/>
          <w:lang w:eastAsia="zh-CN"/>
        </w:rPr>
        <w:t>”</w:t>
      </w:r>
      <w:r>
        <w:rPr>
          <w:rFonts w:hAnsi="宋体"/>
          <w:color w:val="auto"/>
          <w:szCs w:val="21"/>
          <w:highlight w:val="none"/>
        </w:rPr>
        <w:t>进行编写，如有必要，可以增加附页，作为投标文件的组成部分。</w:t>
      </w:r>
    </w:p>
    <w:p w14:paraId="5056C844">
      <w:pPr>
        <w:spacing w:line="360" w:lineRule="auto"/>
        <w:ind w:firstLine="420" w:firstLineChars="200"/>
        <w:rPr>
          <w:color w:val="auto"/>
          <w:szCs w:val="21"/>
          <w:highlight w:val="none"/>
        </w:rPr>
      </w:pPr>
      <w:r>
        <w:rPr>
          <w:color w:val="auto"/>
          <w:szCs w:val="21"/>
          <w:highlight w:val="none"/>
        </w:rPr>
        <w:t xml:space="preserve">3.6.2 </w:t>
      </w:r>
      <w:r>
        <w:rPr>
          <w:rFonts w:hAnsi="宋体"/>
          <w:color w:val="auto"/>
          <w:szCs w:val="21"/>
          <w:highlight w:val="none"/>
        </w:rPr>
        <w:t>投标文件应当对招标文件有关监理服务</w:t>
      </w:r>
      <w:r>
        <w:rPr>
          <w:rFonts w:hint="eastAsia" w:hAnsi="宋体"/>
          <w:color w:val="auto"/>
          <w:szCs w:val="21"/>
          <w:highlight w:val="none"/>
        </w:rPr>
        <w:t>周</w:t>
      </w:r>
      <w:r>
        <w:rPr>
          <w:rFonts w:hAnsi="宋体"/>
          <w:color w:val="auto"/>
          <w:szCs w:val="21"/>
          <w:highlight w:val="none"/>
        </w:rPr>
        <w:t>期、投标有效期、质量要求、技术标准和要求、招标范围等实质性内容作出响应。</w:t>
      </w:r>
    </w:p>
    <w:p w14:paraId="56600A9F">
      <w:pPr>
        <w:spacing w:line="360" w:lineRule="auto"/>
        <w:ind w:firstLine="420" w:firstLineChars="200"/>
        <w:rPr>
          <w:rFonts w:hint="eastAsia"/>
          <w:color w:val="auto"/>
          <w:szCs w:val="21"/>
          <w:highlight w:val="none"/>
        </w:rPr>
      </w:pPr>
      <w:r>
        <w:rPr>
          <w:color w:val="auto"/>
          <w:szCs w:val="21"/>
          <w:highlight w:val="none"/>
        </w:rPr>
        <w:t>3.6.3</w:t>
      </w:r>
      <w:r>
        <w:rPr>
          <w:rFonts w:hint="eastAsia" w:hAnsi="宋体" w:cs="宋体"/>
          <w:color w:val="auto"/>
          <w:highlight w:val="none"/>
        </w:rPr>
        <w:t>投标文件应采用广西壮族自治区公共资源交易平台系统兼容的投标文件制作软件制作，</w:t>
      </w:r>
      <w:r>
        <w:rPr>
          <w:rFonts w:hint="eastAsia" w:cs="宋体"/>
          <w:color w:val="auto"/>
          <w:highlight w:val="none"/>
        </w:rPr>
        <w:t>电子投标文件由投标人在招标文件规定的投标文件相关位置加盖投标人法人单位电子印章。投标文件未经投标人单位加盖电子印章的，均作否决投标处理</w:t>
      </w:r>
      <w:r>
        <w:rPr>
          <w:rFonts w:hint="eastAsia"/>
          <w:color w:val="auto"/>
          <w:szCs w:val="21"/>
          <w:highlight w:val="none"/>
        </w:rPr>
        <w:t>。</w:t>
      </w:r>
    </w:p>
    <w:p w14:paraId="59B18C4A">
      <w:pPr>
        <w:spacing w:line="360" w:lineRule="auto"/>
        <w:ind w:firstLine="420" w:firstLineChars="200"/>
        <w:rPr>
          <w:color w:val="auto"/>
          <w:szCs w:val="21"/>
          <w:highlight w:val="none"/>
        </w:rPr>
      </w:pPr>
      <w:r>
        <w:rPr>
          <w:color w:val="auto"/>
          <w:szCs w:val="21"/>
          <w:highlight w:val="none"/>
        </w:rPr>
        <w:t xml:space="preserve">3.6.4 </w:t>
      </w:r>
      <w:r>
        <w:rPr>
          <w:rFonts w:hint="eastAsia"/>
          <w:color w:val="auto"/>
          <w:highlight w:val="none"/>
        </w:rPr>
        <w:t>电子</w:t>
      </w:r>
      <w:r>
        <w:rPr>
          <w:rFonts w:hAnsi="宋体"/>
          <w:color w:val="auto"/>
          <w:szCs w:val="21"/>
          <w:highlight w:val="none"/>
        </w:rPr>
        <w:t>投标文件一份</w:t>
      </w:r>
      <w:r>
        <w:rPr>
          <w:rFonts w:hint="eastAsia" w:hAnsi="宋体"/>
          <w:color w:val="auto"/>
          <w:szCs w:val="21"/>
          <w:highlight w:val="none"/>
        </w:rPr>
        <w:t>，</w:t>
      </w:r>
      <w:r>
        <w:rPr>
          <w:rFonts w:hAnsi="宋体"/>
          <w:color w:val="auto"/>
          <w:szCs w:val="21"/>
          <w:highlight w:val="none"/>
        </w:rPr>
        <w:t>见</w:t>
      </w:r>
      <w:r>
        <w:rPr>
          <w:rFonts w:hint="eastAsia" w:hAnsi="宋体"/>
          <w:color w:val="auto"/>
          <w:szCs w:val="21"/>
          <w:highlight w:val="none"/>
          <w:lang w:eastAsia="zh-CN"/>
        </w:rPr>
        <w:t>“</w:t>
      </w:r>
      <w:r>
        <w:rPr>
          <w:rFonts w:hAnsi="宋体"/>
          <w:color w:val="auto"/>
          <w:szCs w:val="21"/>
          <w:highlight w:val="none"/>
        </w:rPr>
        <w:t>投标人须知前附表</w:t>
      </w:r>
      <w:r>
        <w:rPr>
          <w:rFonts w:hint="eastAsia" w:hAnsi="宋体"/>
          <w:color w:val="auto"/>
          <w:szCs w:val="21"/>
          <w:highlight w:val="none"/>
          <w:lang w:eastAsia="zh-CN"/>
        </w:rPr>
        <w:t>”</w:t>
      </w:r>
      <w:r>
        <w:rPr>
          <w:rFonts w:hAnsi="宋体"/>
          <w:color w:val="auto"/>
          <w:szCs w:val="21"/>
          <w:highlight w:val="none"/>
        </w:rPr>
        <w:t>。</w:t>
      </w:r>
    </w:p>
    <w:p w14:paraId="2327E88A">
      <w:pPr>
        <w:spacing w:line="360" w:lineRule="auto"/>
        <w:ind w:firstLine="420" w:firstLineChars="200"/>
        <w:rPr>
          <w:color w:val="auto"/>
          <w:szCs w:val="21"/>
          <w:highlight w:val="none"/>
        </w:rPr>
      </w:pPr>
      <w:r>
        <w:rPr>
          <w:color w:val="auto"/>
          <w:highlight w:val="none"/>
        </w:rPr>
        <w:t xml:space="preserve">3.6.5 </w:t>
      </w:r>
      <w:r>
        <w:rPr>
          <w:rFonts w:hint="eastAsia" w:cs="宋体"/>
          <w:color w:val="auto"/>
          <w:highlight w:val="none"/>
        </w:rPr>
        <w:t>补充内容：投标文件编制的其它要求详见</w:t>
      </w:r>
      <w:r>
        <w:rPr>
          <w:rFonts w:hint="eastAsia"/>
          <w:color w:val="auto"/>
          <w:highlight w:val="none"/>
          <w:lang w:eastAsia="zh-CN"/>
        </w:rPr>
        <w:t>“</w:t>
      </w:r>
      <w:r>
        <w:rPr>
          <w:rFonts w:hint="eastAsia" w:cs="宋体"/>
          <w:color w:val="auto"/>
          <w:highlight w:val="none"/>
        </w:rPr>
        <w:t>投标人须知前附表</w:t>
      </w:r>
      <w:r>
        <w:rPr>
          <w:rFonts w:hint="eastAsia"/>
          <w:color w:val="auto"/>
          <w:highlight w:val="none"/>
          <w:lang w:eastAsia="zh-CN"/>
        </w:rPr>
        <w:t>”</w:t>
      </w:r>
      <w:r>
        <w:rPr>
          <w:rFonts w:hAnsi="宋体"/>
          <w:color w:val="auto"/>
          <w:szCs w:val="21"/>
          <w:highlight w:val="none"/>
        </w:rPr>
        <w:t>。</w:t>
      </w:r>
    </w:p>
    <w:p w14:paraId="663AA770">
      <w:pPr>
        <w:pStyle w:val="5"/>
        <w:rPr>
          <w:color w:val="auto"/>
          <w:highlight w:val="none"/>
        </w:rPr>
      </w:pPr>
      <w:bookmarkStart w:id="103" w:name="_Toc17673"/>
      <w:bookmarkStart w:id="104" w:name="_Toc184635074"/>
      <w:bookmarkStart w:id="105" w:name="_Toc392940974"/>
      <w:bookmarkStart w:id="106" w:name="_Toc459567756"/>
      <w:r>
        <w:rPr>
          <w:color w:val="auto"/>
          <w:highlight w:val="none"/>
        </w:rPr>
        <w:t>4</w:t>
      </w:r>
      <w:r>
        <w:rPr>
          <w:rFonts w:hint="eastAsia"/>
          <w:color w:val="auto"/>
          <w:highlight w:val="none"/>
        </w:rPr>
        <w:t xml:space="preserve"> </w:t>
      </w:r>
      <w:r>
        <w:rPr>
          <w:color w:val="auto"/>
          <w:highlight w:val="none"/>
        </w:rPr>
        <w:t>投标</w:t>
      </w:r>
      <w:bookmarkEnd w:id="103"/>
      <w:bookmarkEnd w:id="104"/>
      <w:bookmarkEnd w:id="105"/>
      <w:bookmarkEnd w:id="106"/>
    </w:p>
    <w:p w14:paraId="24127136">
      <w:pPr>
        <w:pStyle w:val="6"/>
        <w:rPr>
          <w:color w:val="auto"/>
          <w:highlight w:val="none"/>
        </w:rPr>
      </w:pPr>
      <w:bookmarkStart w:id="107" w:name="_Toc3677"/>
      <w:bookmarkStart w:id="108" w:name="_Toc12609255"/>
      <w:bookmarkStart w:id="109" w:name="_Toc459567757"/>
      <w:r>
        <w:rPr>
          <w:color w:val="auto"/>
          <w:highlight w:val="none"/>
        </w:rPr>
        <w:t>4.</w:t>
      </w:r>
      <w:r>
        <w:rPr>
          <w:rFonts w:hint="eastAsia"/>
          <w:color w:val="auto"/>
          <w:highlight w:val="none"/>
        </w:rPr>
        <w:t>1</w:t>
      </w:r>
      <w:r>
        <w:rPr>
          <w:rFonts w:hint="eastAsia" w:cs="黑体"/>
          <w:color w:val="auto"/>
          <w:highlight w:val="none"/>
        </w:rPr>
        <w:t>投标文件的加密和数字证书认证</w:t>
      </w:r>
      <w:bookmarkEnd w:id="107"/>
      <w:bookmarkEnd w:id="108"/>
    </w:p>
    <w:p w14:paraId="540691CC">
      <w:pPr>
        <w:spacing w:line="360" w:lineRule="auto"/>
        <w:ind w:firstLine="420" w:firstLineChars="200"/>
        <w:rPr>
          <w:rFonts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 xml:space="preserve">.1 </w:t>
      </w:r>
      <w:r>
        <w:rPr>
          <w:rFonts w:hint="eastAsia" w:hAnsi="宋体" w:cs="宋体"/>
          <w:color w:val="auto"/>
          <w:highlight w:val="none"/>
        </w:rPr>
        <w:t>投标文件应通过投标文件制作软件进行制作，并通过数字证书认证和加密，最终生成一份加密格式（</w:t>
      </w:r>
      <w:r>
        <w:rPr>
          <w:rFonts w:hAnsi="宋体"/>
          <w:color w:val="auto"/>
          <w:highlight w:val="none"/>
        </w:rPr>
        <w:t>*.GXTF</w:t>
      </w:r>
      <w:r>
        <w:rPr>
          <w:rFonts w:hint="eastAsia" w:hAnsi="宋体" w:cs="宋体"/>
          <w:color w:val="auto"/>
          <w:highlight w:val="none"/>
        </w:rPr>
        <w:t>）的投标文件。</w:t>
      </w:r>
    </w:p>
    <w:p w14:paraId="3A4B2BD9">
      <w:pPr>
        <w:spacing w:line="360" w:lineRule="auto"/>
        <w:ind w:firstLine="420" w:firstLineChars="200"/>
        <w:rPr>
          <w:rFonts w:hAnsi="宋体" w:cs="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 xml:space="preserve">.2 </w:t>
      </w:r>
      <w:r>
        <w:rPr>
          <w:rFonts w:hint="eastAsia" w:hAnsi="宋体" w:cs="宋体"/>
          <w:color w:val="auto"/>
          <w:highlight w:val="none"/>
        </w:rPr>
        <w:t>未按本章第</w:t>
      </w:r>
      <w:r>
        <w:rPr>
          <w:rFonts w:hAnsi="宋体"/>
          <w:color w:val="auto"/>
          <w:highlight w:val="none"/>
        </w:rPr>
        <w:t>4.</w:t>
      </w:r>
      <w:r>
        <w:rPr>
          <w:rFonts w:hint="eastAsia" w:hAnsi="宋体"/>
          <w:color w:val="auto"/>
          <w:highlight w:val="none"/>
        </w:rPr>
        <w:t>1</w:t>
      </w:r>
      <w:r>
        <w:rPr>
          <w:rFonts w:hAnsi="宋体"/>
          <w:color w:val="auto"/>
          <w:highlight w:val="none"/>
        </w:rPr>
        <w:t>.1</w:t>
      </w:r>
      <w:r>
        <w:rPr>
          <w:rFonts w:hint="eastAsia" w:hAnsi="宋体" w:cs="宋体"/>
          <w:color w:val="auto"/>
          <w:highlight w:val="none"/>
        </w:rPr>
        <w:t>项要求加密和数字证书认证的投标文件，为无效投标文件。</w:t>
      </w:r>
    </w:p>
    <w:p w14:paraId="70935D8B">
      <w:pPr>
        <w:pStyle w:val="6"/>
        <w:rPr>
          <w:color w:val="auto"/>
          <w:highlight w:val="none"/>
        </w:rPr>
      </w:pPr>
      <w:bookmarkStart w:id="110" w:name="_Toc12609256"/>
      <w:bookmarkStart w:id="111" w:name="_Toc15131"/>
      <w:r>
        <w:rPr>
          <w:color w:val="auto"/>
          <w:highlight w:val="none"/>
        </w:rPr>
        <w:t>4.</w:t>
      </w:r>
      <w:r>
        <w:rPr>
          <w:rFonts w:hint="eastAsia"/>
          <w:color w:val="auto"/>
          <w:highlight w:val="none"/>
        </w:rPr>
        <w:t>2</w:t>
      </w:r>
      <w:r>
        <w:rPr>
          <w:color w:val="auto"/>
          <w:highlight w:val="none"/>
        </w:rPr>
        <w:t xml:space="preserve"> </w:t>
      </w:r>
      <w:r>
        <w:rPr>
          <w:rFonts w:hint="eastAsia" w:cs="黑体"/>
          <w:color w:val="auto"/>
          <w:highlight w:val="none"/>
        </w:rPr>
        <w:t>未加密的电子投标文件U盘</w:t>
      </w:r>
      <w:bookmarkEnd w:id="110"/>
      <w:bookmarkEnd w:id="111"/>
    </w:p>
    <w:p w14:paraId="0D4DCF4E">
      <w:pPr>
        <w:spacing w:line="360" w:lineRule="auto"/>
        <w:ind w:firstLine="420" w:firstLineChars="200"/>
        <w:rPr>
          <w:color w:val="auto"/>
          <w:highlight w:val="none"/>
        </w:rPr>
      </w:pPr>
      <w:r>
        <w:rPr>
          <w:color w:val="auto"/>
          <w:highlight w:val="none"/>
        </w:rPr>
        <w:t>4.</w:t>
      </w:r>
      <w:r>
        <w:rPr>
          <w:rFonts w:hint="eastAsia"/>
          <w:color w:val="auto"/>
          <w:highlight w:val="none"/>
        </w:rPr>
        <w:t>2</w:t>
      </w:r>
      <w:r>
        <w:rPr>
          <w:color w:val="auto"/>
          <w:highlight w:val="none"/>
        </w:rPr>
        <w:t xml:space="preserve">.1 </w:t>
      </w:r>
      <w:r>
        <w:rPr>
          <w:rFonts w:hint="eastAsia" w:cs="宋体"/>
          <w:color w:val="auto"/>
          <w:highlight w:val="none"/>
          <w:lang w:eastAsia="zh-CN"/>
        </w:rPr>
        <w:t>不需要提交</w:t>
      </w:r>
      <w:r>
        <w:rPr>
          <w:rFonts w:hint="eastAsia" w:cs="宋体"/>
          <w:color w:val="auto"/>
          <w:highlight w:val="none"/>
        </w:rPr>
        <w:t>。</w:t>
      </w:r>
    </w:p>
    <w:bookmarkEnd w:id="109"/>
    <w:p w14:paraId="5F6E66C3">
      <w:pPr>
        <w:pStyle w:val="6"/>
        <w:rPr>
          <w:color w:val="auto"/>
          <w:highlight w:val="none"/>
        </w:rPr>
      </w:pPr>
      <w:bookmarkStart w:id="112" w:name="_Toc459567758"/>
      <w:bookmarkStart w:id="113" w:name="_Toc18082"/>
      <w:r>
        <w:rPr>
          <w:color w:val="auto"/>
          <w:highlight w:val="none"/>
        </w:rPr>
        <w:t>4.3 投标文件的</w:t>
      </w:r>
      <w:bookmarkEnd w:id="112"/>
      <w:r>
        <w:rPr>
          <w:color w:val="auto"/>
          <w:highlight w:val="none"/>
        </w:rPr>
        <w:t>提交</w:t>
      </w:r>
      <w:bookmarkEnd w:id="113"/>
    </w:p>
    <w:p w14:paraId="2A05E576">
      <w:pPr>
        <w:spacing w:line="360" w:lineRule="auto"/>
        <w:ind w:firstLine="420" w:firstLineChars="200"/>
        <w:rPr>
          <w:rFonts w:hAnsi="宋体"/>
          <w:color w:val="auto"/>
          <w:szCs w:val="21"/>
          <w:highlight w:val="none"/>
        </w:rPr>
      </w:pPr>
      <w:r>
        <w:rPr>
          <w:color w:val="auto"/>
          <w:szCs w:val="21"/>
          <w:highlight w:val="none"/>
        </w:rPr>
        <w:t>4.3.1</w:t>
      </w:r>
      <w:r>
        <w:rPr>
          <w:rFonts w:hint="eastAsia" w:hAnsi="宋体"/>
          <w:color w:val="auto"/>
          <w:szCs w:val="21"/>
          <w:highlight w:val="none"/>
        </w:rPr>
        <w:t>投标人应在本章第2.2.2 项规定的投标截止时间前，向广西壮族自治区公共资源交易平台系统上传加密后的电子投标文件。</w:t>
      </w:r>
    </w:p>
    <w:p w14:paraId="51F6ABBD">
      <w:pPr>
        <w:spacing w:line="360" w:lineRule="auto"/>
        <w:ind w:firstLine="420" w:firstLineChars="200"/>
        <w:rPr>
          <w:color w:val="auto"/>
          <w:szCs w:val="21"/>
          <w:highlight w:val="none"/>
        </w:rPr>
      </w:pPr>
      <w:r>
        <w:rPr>
          <w:color w:val="auto"/>
          <w:szCs w:val="21"/>
          <w:highlight w:val="none"/>
        </w:rPr>
        <w:t>4.3.2</w:t>
      </w:r>
      <w:r>
        <w:rPr>
          <w:rFonts w:hint="eastAsia" w:hAnsi="宋体"/>
          <w:color w:val="auto"/>
          <w:szCs w:val="21"/>
          <w:highlight w:val="none"/>
        </w:rPr>
        <w:t>提交投标文件地点：</w:t>
      </w:r>
      <w:r>
        <w:rPr>
          <w:rFonts w:hAnsi="宋体"/>
          <w:color w:val="auto"/>
          <w:szCs w:val="21"/>
          <w:highlight w:val="none"/>
        </w:rPr>
        <w:t>见投标人须知前附表</w:t>
      </w:r>
      <w:r>
        <w:rPr>
          <w:rFonts w:hint="eastAsia" w:hAnsi="宋体"/>
          <w:color w:val="auto"/>
          <w:szCs w:val="21"/>
          <w:highlight w:val="none"/>
        </w:rPr>
        <w:t>，未在开标截止时间前通过网上招投标系统提交有效电子投标文件的，广西壮族自治区公共资源交易平台系统不予接收。投标人完成电子投标文件上传后，全国公共资源交易平台</w:t>
      </w:r>
      <w:r>
        <w:rPr>
          <w:rFonts w:hint="eastAsia" w:hAnsi="宋体"/>
          <w:color w:val="auto"/>
          <w:szCs w:val="21"/>
          <w:highlight w:val="none"/>
          <w:lang w:eastAsia="zh-CN"/>
        </w:rPr>
        <w:t>（</w:t>
      </w:r>
      <w:r>
        <w:rPr>
          <w:rFonts w:hint="eastAsia" w:hAnsi="宋体"/>
          <w:color w:val="auto"/>
          <w:szCs w:val="21"/>
          <w:highlight w:val="none"/>
        </w:rPr>
        <w:t>广西壮族自治区</w:t>
      </w:r>
      <w:r>
        <w:rPr>
          <w:rFonts w:hint="eastAsia" w:hAnsi="宋体"/>
          <w:color w:val="auto"/>
          <w:szCs w:val="21"/>
          <w:highlight w:val="none"/>
          <w:lang w:eastAsia="zh-CN"/>
        </w:rPr>
        <w:t>）</w:t>
      </w:r>
      <w:r>
        <w:rPr>
          <w:rFonts w:hint="eastAsia" w:hAnsi="宋体"/>
          <w:color w:val="auto"/>
          <w:szCs w:val="21"/>
          <w:highlight w:val="none"/>
        </w:rPr>
        <w:t>即时向投标人发出递交回执。递交时间以递交回执载明的传输完成时间为准</w:t>
      </w:r>
      <w:r>
        <w:rPr>
          <w:rFonts w:hint="eastAsia" w:hAnsi="宋体"/>
          <w:color w:val="auto"/>
          <w:szCs w:val="21"/>
          <w:highlight w:val="none"/>
          <w:lang w:eastAsia="zh-CN"/>
        </w:rPr>
        <w:t>。</w:t>
      </w:r>
      <w:r>
        <w:rPr>
          <w:rFonts w:hAnsi="宋体"/>
          <w:color w:val="auto"/>
          <w:szCs w:val="21"/>
          <w:highlight w:val="none"/>
        </w:rPr>
        <w:t>逾期</w:t>
      </w:r>
      <w:r>
        <w:rPr>
          <w:rFonts w:hint="eastAsia" w:hAnsi="宋体"/>
          <w:color w:val="auto"/>
          <w:szCs w:val="21"/>
          <w:highlight w:val="none"/>
        </w:rPr>
        <w:t>上传</w:t>
      </w:r>
      <w:r>
        <w:rPr>
          <w:rFonts w:hAnsi="宋体"/>
          <w:color w:val="auto"/>
          <w:szCs w:val="21"/>
          <w:highlight w:val="none"/>
        </w:rPr>
        <w:t>的投标文件，</w:t>
      </w:r>
      <w:r>
        <w:rPr>
          <w:rFonts w:hint="eastAsia" w:hAnsi="宋体" w:cs="宋体"/>
          <w:color w:val="auto"/>
          <w:highlight w:val="none"/>
        </w:rPr>
        <w:t>为无效投标文件</w:t>
      </w:r>
      <w:r>
        <w:rPr>
          <w:rFonts w:hAnsi="宋体"/>
          <w:color w:val="auto"/>
          <w:szCs w:val="21"/>
          <w:highlight w:val="none"/>
        </w:rPr>
        <w:t>。</w:t>
      </w:r>
    </w:p>
    <w:p w14:paraId="114C90DA">
      <w:pPr>
        <w:spacing w:line="360" w:lineRule="auto"/>
        <w:ind w:firstLine="420" w:firstLineChars="200"/>
        <w:rPr>
          <w:color w:val="auto"/>
          <w:szCs w:val="21"/>
          <w:highlight w:val="none"/>
        </w:rPr>
      </w:pPr>
      <w:r>
        <w:rPr>
          <w:color w:val="auto"/>
          <w:szCs w:val="21"/>
          <w:highlight w:val="none"/>
        </w:rPr>
        <w:t>4.3.3</w:t>
      </w:r>
      <w:r>
        <w:rPr>
          <w:rFonts w:hint="eastAsia" w:hAnsi="宋体"/>
          <w:color w:val="auto"/>
          <w:szCs w:val="21"/>
          <w:highlight w:val="none"/>
        </w:rPr>
        <w:t>是否退还投标文件</w:t>
      </w:r>
      <w:r>
        <w:rPr>
          <w:rFonts w:hAnsi="宋体"/>
          <w:color w:val="auto"/>
          <w:szCs w:val="21"/>
          <w:highlight w:val="none"/>
        </w:rPr>
        <w:t>：见投标人须知前附表</w:t>
      </w:r>
      <w:r>
        <w:rPr>
          <w:rFonts w:hint="eastAsia" w:hAnsi="宋体"/>
          <w:color w:val="auto"/>
          <w:szCs w:val="21"/>
          <w:highlight w:val="none"/>
        </w:rPr>
        <w:t>。</w:t>
      </w:r>
    </w:p>
    <w:p w14:paraId="1C803227">
      <w:pPr>
        <w:pStyle w:val="6"/>
        <w:rPr>
          <w:color w:val="auto"/>
          <w:highlight w:val="none"/>
        </w:rPr>
      </w:pPr>
      <w:bookmarkStart w:id="114" w:name="_Toc11001"/>
      <w:bookmarkStart w:id="115" w:name="_Toc459567759"/>
      <w:r>
        <w:rPr>
          <w:color w:val="auto"/>
          <w:highlight w:val="none"/>
        </w:rPr>
        <w:t>4.4 投标文件的修改与撤回</w:t>
      </w:r>
      <w:bookmarkEnd w:id="114"/>
      <w:bookmarkEnd w:id="115"/>
    </w:p>
    <w:p w14:paraId="36C032E7">
      <w:pPr>
        <w:spacing w:line="360" w:lineRule="auto"/>
        <w:ind w:firstLine="420" w:firstLineChars="200"/>
        <w:rPr>
          <w:color w:val="auto"/>
          <w:szCs w:val="21"/>
          <w:highlight w:val="none"/>
        </w:rPr>
      </w:pPr>
      <w:r>
        <w:rPr>
          <w:color w:val="auto"/>
          <w:szCs w:val="21"/>
          <w:highlight w:val="none"/>
        </w:rPr>
        <w:t>4.4.1</w:t>
      </w:r>
      <w:r>
        <w:rPr>
          <w:rFonts w:hAnsi="宋体"/>
          <w:color w:val="auto"/>
          <w:szCs w:val="21"/>
          <w:highlight w:val="none"/>
        </w:rPr>
        <w:t>在本章第</w:t>
      </w:r>
      <w:r>
        <w:rPr>
          <w:color w:val="auto"/>
          <w:szCs w:val="21"/>
          <w:highlight w:val="none"/>
        </w:rPr>
        <w:t xml:space="preserve">2.2.2 </w:t>
      </w:r>
      <w:r>
        <w:rPr>
          <w:rFonts w:hAnsi="宋体"/>
          <w:color w:val="auto"/>
          <w:szCs w:val="21"/>
          <w:highlight w:val="none"/>
        </w:rPr>
        <w:t>项规定的投标截止时间前，投标人可以修改或撤回已提交的投标文件，</w:t>
      </w:r>
      <w:r>
        <w:rPr>
          <w:rFonts w:hint="eastAsia" w:hAnsi="宋体"/>
          <w:color w:val="auto"/>
          <w:szCs w:val="21"/>
          <w:highlight w:val="none"/>
        </w:rPr>
        <w:t>最终投标文件以投标截止时间前上传至广西壮族自治区公共资源交易平台系统的最后一份投标文件为准</w:t>
      </w:r>
      <w:r>
        <w:rPr>
          <w:rFonts w:hAnsi="宋体"/>
          <w:color w:val="auto"/>
          <w:szCs w:val="21"/>
          <w:highlight w:val="none"/>
        </w:rPr>
        <w:t>。</w:t>
      </w:r>
    </w:p>
    <w:p w14:paraId="39B70FE6">
      <w:pPr>
        <w:spacing w:line="360" w:lineRule="auto"/>
        <w:ind w:firstLine="420" w:firstLineChars="200"/>
        <w:rPr>
          <w:rFonts w:hAnsi="宋体"/>
          <w:color w:val="auto"/>
          <w:szCs w:val="21"/>
          <w:highlight w:val="none"/>
        </w:rPr>
      </w:pPr>
      <w:r>
        <w:rPr>
          <w:color w:val="auto"/>
          <w:szCs w:val="21"/>
          <w:highlight w:val="none"/>
        </w:rPr>
        <w:t>4.4.2</w:t>
      </w:r>
      <w:r>
        <w:rPr>
          <w:rFonts w:hAnsi="宋体"/>
          <w:color w:val="auto"/>
          <w:szCs w:val="21"/>
          <w:highlight w:val="none"/>
        </w:rPr>
        <w:t>修改的内容为投标文件的组成部分。</w:t>
      </w:r>
    </w:p>
    <w:p w14:paraId="1F58628F">
      <w:pPr>
        <w:pStyle w:val="5"/>
        <w:rPr>
          <w:color w:val="auto"/>
          <w:highlight w:val="none"/>
        </w:rPr>
      </w:pPr>
      <w:bookmarkStart w:id="116" w:name="_Toc459567760"/>
      <w:bookmarkStart w:id="117" w:name="_Toc184635075"/>
      <w:bookmarkStart w:id="118" w:name="_Toc392940975"/>
      <w:bookmarkStart w:id="119" w:name="_Toc29857"/>
      <w:r>
        <w:rPr>
          <w:color w:val="auto"/>
          <w:highlight w:val="none"/>
        </w:rPr>
        <w:t>5</w:t>
      </w:r>
      <w:r>
        <w:rPr>
          <w:rFonts w:hint="eastAsia"/>
          <w:color w:val="auto"/>
          <w:highlight w:val="none"/>
        </w:rPr>
        <w:t xml:space="preserve"> </w:t>
      </w:r>
      <w:r>
        <w:rPr>
          <w:color w:val="auto"/>
          <w:highlight w:val="none"/>
        </w:rPr>
        <w:t>开标</w:t>
      </w:r>
      <w:bookmarkEnd w:id="116"/>
      <w:bookmarkEnd w:id="117"/>
      <w:bookmarkEnd w:id="118"/>
      <w:bookmarkEnd w:id="119"/>
    </w:p>
    <w:p w14:paraId="586D7280">
      <w:pPr>
        <w:pStyle w:val="6"/>
        <w:rPr>
          <w:color w:val="auto"/>
          <w:highlight w:val="none"/>
        </w:rPr>
      </w:pPr>
      <w:bookmarkStart w:id="120" w:name="_Toc459567761"/>
      <w:bookmarkStart w:id="121" w:name="_Toc20821"/>
      <w:r>
        <w:rPr>
          <w:color w:val="auto"/>
          <w:highlight w:val="none"/>
        </w:rPr>
        <w:t>5.1 开标时间和地点</w:t>
      </w:r>
      <w:bookmarkEnd w:id="120"/>
      <w:bookmarkEnd w:id="121"/>
    </w:p>
    <w:p w14:paraId="108E4961">
      <w:pPr>
        <w:spacing w:line="360" w:lineRule="auto"/>
        <w:ind w:firstLine="420" w:firstLineChars="200"/>
        <w:rPr>
          <w:rFonts w:cs="宋体"/>
          <w:color w:val="auto"/>
          <w:highlight w:val="none"/>
        </w:rPr>
      </w:pPr>
      <w:r>
        <w:rPr>
          <w:rFonts w:hint="eastAsia" w:cs="宋体"/>
          <w:color w:val="auto"/>
          <w:highlight w:val="none"/>
        </w:rPr>
        <w:t>招标人在本章第</w:t>
      </w:r>
      <w:r>
        <w:rPr>
          <w:color w:val="auto"/>
          <w:highlight w:val="none"/>
        </w:rPr>
        <w:t>2.2.2</w:t>
      </w:r>
      <w:r>
        <w:rPr>
          <w:rFonts w:hint="eastAsia" w:cs="宋体"/>
          <w:color w:val="auto"/>
          <w:highlight w:val="none"/>
        </w:rPr>
        <w:t>款规定的投标截止时间（开标时间）和</w:t>
      </w:r>
      <w:r>
        <w:rPr>
          <w:rFonts w:hint="eastAsia"/>
          <w:color w:val="auto"/>
          <w:highlight w:val="none"/>
          <w:lang w:eastAsia="zh-CN"/>
        </w:rPr>
        <w:t>“</w:t>
      </w:r>
      <w:r>
        <w:rPr>
          <w:rFonts w:hint="eastAsia" w:cs="宋体"/>
          <w:color w:val="auto"/>
          <w:highlight w:val="none"/>
        </w:rPr>
        <w:t>投标人须知前附表</w:t>
      </w:r>
      <w:r>
        <w:rPr>
          <w:rFonts w:hint="eastAsia"/>
          <w:color w:val="auto"/>
          <w:highlight w:val="none"/>
          <w:lang w:eastAsia="zh-CN"/>
        </w:rPr>
        <w:t>”</w:t>
      </w:r>
      <w:r>
        <w:rPr>
          <w:rFonts w:hint="eastAsia" w:cs="宋体"/>
          <w:color w:val="auto"/>
          <w:highlight w:val="none"/>
        </w:rPr>
        <w:t>规定的地点公开开标</w:t>
      </w:r>
      <w:r>
        <w:rPr>
          <w:rFonts w:hint="eastAsia" w:cs="宋体"/>
          <w:color w:val="auto"/>
          <w:highlight w:val="none"/>
          <w:lang w:eastAsia="zh-CN"/>
        </w:rPr>
        <w:t>。</w:t>
      </w:r>
      <w:r>
        <w:rPr>
          <w:rFonts w:hint="eastAsia" w:cs="宋体"/>
          <w:color w:val="auto"/>
          <w:highlight w:val="none"/>
        </w:rPr>
        <w:t>参加现场开标的投标人代表必须是法定代表人或专职投标员，必须携带专职投标员本人身份证原件</w:t>
      </w:r>
      <w:r>
        <w:rPr>
          <w:rFonts w:hint="eastAsia" w:ascii="宋体" w:hAnsi="宋体"/>
          <w:color w:val="auto"/>
          <w:szCs w:val="21"/>
          <w:highlight w:val="none"/>
        </w:rPr>
        <w:t>（</w:t>
      </w:r>
      <w:r>
        <w:rPr>
          <w:rFonts w:hint="eastAsia" w:ascii="宋体" w:hAnsi="宋体"/>
          <w:color w:val="auto"/>
          <w:szCs w:val="21"/>
          <w:highlight w:val="none"/>
          <w:lang w:eastAsia="zh-CN"/>
        </w:rPr>
        <w:t>或</w:t>
      </w:r>
      <w:r>
        <w:rPr>
          <w:rFonts w:ascii="宋体" w:hAnsi="宋体"/>
          <w:color w:val="auto"/>
          <w:szCs w:val="21"/>
          <w:highlight w:val="none"/>
        </w:rPr>
        <w:t>公安系统生成的电子身份证）</w:t>
      </w:r>
      <w:r>
        <w:rPr>
          <w:rFonts w:hint="eastAsia" w:cs="宋体"/>
          <w:color w:val="auto"/>
          <w:highlight w:val="none"/>
        </w:rPr>
        <w:t>（法定代表人参加现场开标会时，只需提供法定代表人身份证明及法定代表人身份证原件</w:t>
      </w:r>
      <w:r>
        <w:rPr>
          <w:rFonts w:hint="eastAsia" w:ascii="宋体" w:hAnsi="宋体"/>
          <w:color w:val="auto"/>
          <w:szCs w:val="21"/>
          <w:highlight w:val="none"/>
        </w:rPr>
        <w:t>（</w:t>
      </w:r>
      <w:r>
        <w:rPr>
          <w:rFonts w:hint="eastAsia" w:ascii="宋体" w:hAnsi="宋体"/>
          <w:color w:val="auto"/>
          <w:szCs w:val="21"/>
          <w:highlight w:val="none"/>
          <w:lang w:eastAsia="zh-CN"/>
        </w:rPr>
        <w:t>或</w:t>
      </w:r>
      <w:r>
        <w:rPr>
          <w:rFonts w:ascii="宋体" w:hAnsi="宋体"/>
          <w:color w:val="auto"/>
          <w:szCs w:val="21"/>
          <w:highlight w:val="none"/>
        </w:rPr>
        <w:t>公安系统生成的电子身份证）</w:t>
      </w:r>
      <w:r>
        <w:rPr>
          <w:rFonts w:hint="eastAsia" w:cs="宋体"/>
          <w:color w:val="auto"/>
          <w:highlight w:val="none"/>
        </w:rPr>
        <w:t>、专职投标员身份证复印件）和携带生成投标文件时所使用的企业</w:t>
      </w:r>
      <w:r>
        <w:rPr>
          <w:rFonts w:hint="eastAsia" w:cs="宋体"/>
          <w:color w:val="auto"/>
          <w:highlight w:val="none"/>
          <w:lang w:eastAsia="zh-CN"/>
        </w:rPr>
        <w:t>数字证书（CA）</w:t>
      </w:r>
      <w:r>
        <w:rPr>
          <w:rFonts w:hint="eastAsia" w:hAnsi="宋体" w:cs="宋体"/>
          <w:color w:val="auto"/>
          <w:highlight w:val="none"/>
        </w:rPr>
        <w:t>或</w:t>
      </w:r>
      <w:r>
        <w:rPr>
          <w:rFonts w:hint="eastAsia" w:hAnsi="宋体" w:cs="宋体"/>
          <w:color w:val="auto"/>
          <w:highlight w:val="none"/>
          <w:lang w:eastAsia="zh-CN"/>
        </w:rPr>
        <w:t>“</w:t>
      </w:r>
      <w:r>
        <w:rPr>
          <w:rFonts w:hint="eastAsia" w:hAnsi="宋体" w:cs="宋体"/>
          <w:color w:val="auto"/>
          <w:highlight w:val="none"/>
        </w:rPr>
        <w:t>桂交易移动CA</w:t>
      </w:r>
      <w:r>
        <w:rPr>
          <w:rFonts w:hint="eastAsia" w:hAnsi="宋体" w:cs="宋体"/>
          <w:color w:val="auto"/>
          <w:highlight w:val="none"/>
          <w:lang w:eastAsia="zh-CN"/>
        </w:rPr>
        <w:t>”</w:t>
      </w:r>
      <w:r>
        <w:rPr>
          <w:rFonts w:hint="eastAsia" w:cs="宋体"/>
          <w:color w:val="auto"/>
          <w:highlight w:val="none"/>
        </w:rPr>
        <w:t>参加开</w:t>
      </w:r>
      <w:r>
        <w:rPr>
          <w:rFonts w:hint="default" w:ascii="宋体" w:hAnsi="宋体" w:eastAsia="宋体" w:cs="Times New Roman"/>
          <w:color w:val="auto"/>
          <w:highlight w:val="none"/>
        </w:rPr>
        <w:t>标，</w:t>
      </w:r>
      <w:r>
        <w:rPr>
          <w:rFonts w:hint="default" w:ascii="宋体" w:hAnsi="宋体" w:eastAsia="宋体" w:cs="Times New Roman"/>
          <w:color w:val="auto"/>
          <w:highlight w:val="none"/>
          <w:lang w:eastAsia="zh-CN"/>
        </w:rPr>
        <w:t>并</w:t>
      </w:r>
      <w:r>
        <w:rPr>
          <w:rFonts w:hint="eastAsia" w:ascii="宋体" w:hAnsi="宋体" w:eastAsia="宋体" w:cs="Times New Roman"/>
          <w:color w:val="auto"/>
          <w:highlight w:val="none"/>
          <w:lang w:eastAsia="zh-CN"/>
        </w:rPr>
        <w:t>在进入投标文件解密环节后60分钟内</w:t>
      </w:r>
      <w:r>
        <w:rPr>
          <w:rFonts w:hint="eastAsia" w:ascii="宋体" w:hAnsi="宋体" w:eastAsia="宋体" w:cs="Times New Roman"/>
          <w:color w:val="auto"/>
          <w:highlight w:val="none"/>
          <w:lang w:val="en-US" w:eastAsia="zh-CN"/>
        </w:rPr>
        <w:t>，</w:t>
      </w:r>
      <w:r>
        <w:rPr>
          <w:rFonts w:hint="default" w:ascii="宋体" w:hAnsi="宋体" w:eastAsia="宋体" w:cs="Times New Roman"/>
          <w:color w:val="auto"/>
          <w:highlight w:val="none"/>
          <w:lang w:val="en-US" w:eastAsia="zh-CN"/>
        </w:rPr>
        <w:t>完成</w:t>
      </w:r>
      <w:r>
        <w:rPr>
          <w:rFonts w:hint="eastAsia" w:ascii="Times New Roman" w:hAnsi="Times New Roman" w:eastAsia="宋体" w:cs="Times New Roman"/>
          <w:color w:val="auto"/>
          <w:highlight w:val="none"/>
          <w:lang w:eastAsia="zh-CN"/>
        </w:rPr>
        <w:t>专职投标员个人</w:t>
      </w:r>
      <w:r>
        <w:rPr>
          <w:rFonts w:hint="eastAsia" w:ascii="Times New Roman" w:hAnsi="Times New Roman" w:cs="Times New Roman"/>
          <w:color w:val="auto"/>
          <w:highlight w:val="none"/>
          <w:lang w:eastAsia="zh-CN"/>
        </w:rPr>
        <w:t>数字证书（CA）签到、</w:t>
      </w:r>
      <w:r>
        <w:rPr>
          <w:rFonts w:hint="default" w:ascii="宋体" w:hAnsi="宋体" w:eastAsia="宋体" w:cs="Times New Roman"/>
          <w:color w:val="auto"/>
          <w:highlight w:val="none"/>
        </w:rPr>
        <w:t>电子投标文件</w:t>
      </w:r>
      <w:r>
        <w:rPr>
          <w:rFonts w:hint="default" w:ascii="宋体" w:hAnsi="宋体" w:eastAsia="宋体" w:cs="Times New Roman"/>
          <w:color w:val="auto"/>
          <w:highlight w:val="none"/>
          <w:lang w:val="en-US" w:eastAsia="zh-CN"/>
        </w:rPr>
        <w:t>解密</w:t>
      </w:r>
      <w:r>
        <w:rPr>
          <w:rFonts w:hint="eastAsia" w:ascii="宋体" w:hAnsi="宋体" w:eastAsia="宋体" w:cs="Times New Roman"/>
          <w:color w:val="auto"/>
          <w:highlight w:val="none"/>
          <w:lang w:val="en-US" w:eastAsia="zh-CN"/>
        </w:rPr>
        <w:t>并</w:t>
      </w:r>
      <w:r>
        <w:rPr>
          <w:rFonts w:hint="default" w:ascii="宋体" w:hAnsi="宋体" w:eastAsia="宋体" w:cs="Times New Roman"/>
          <w:color w:val="auto"/>
          <w:highlight w:val="none"/>
          <w:lang w:val="en-US" w:eastAsia="zh-CN"/>
        </w:rPr>
        <w:t>验证</w:t>
      </w:r>
      <w:r>
        <w:rPr>
          <w:rFonts w:hint="eastAsia" w:ascii="宋体" w:hAnsi="宋体" w:eastAsia="宋体" w:cs="Times New Roman"/>
          <w:color w:val="auto"/>
          <w:highlight w:val="none"/>
          <w:lang w:val="en-US" w:eastAsia="zh-CN"/>
        </w:rPr>
        <w:t>有效</w:t>
      </w:r>
      <w:r>
        <w:rPr>
          <w:rFonts w:hint="default" w:ascii="宋体" w:hAnsi="宋体" w:eastAsia="宋体" w:cs="Times New Roman"/>
          <w:color w:val="auto"/>
          <w:highlight w:val="none"/>
        </w:rPr>
        <w:t>；参加网上开标的投标人由专职投标</w:t>
      </w:r>
      <w:r>
        <w:rPr>
          <w:rFonts w:hint="eastAsia" w:cs="宋体"/>
          <w:color w:val="auto"/>
          <w:highlight w:val="none"/>
        </w:rPr>
        <w:t>员登录</w:t>
      </w:r>
      <w:r>
        <w:rPr>
          <w:rFonts w:hint="eastAsia" w:ascii="宋体" w:hAnsi="宋体" w:cs="宋体"/>
          <w:color w:val="auto"/>
          <w:kern w:val="0"/>
          <w:highlight w:val="none"/>
        </w:rPr>
        <w:t>广西壮族自治区网上开标子系统</w:t>
      </w:r>
      <w:r>
        <w:rPr>
          <w:rFonts w:hint="eastAsia" w:cs="宋体"/>
          <w:color w:val="auto"/>
          <w:highlight w:val="none"/>
        </w:rPr>
        <w:t>网上开标室</w:t>
      </w:r>
      <w:r>
        <w:rPr>
          <w:rFonts w:hint="eastAsia" w:cs="宋体"/>
          <w:color w:val="auto"/>
          <w:highlight w:val="none"/>
          <w:lang w:eastAsia="zh-CN"/>
        </w:rPr>
        <w:t>，在进入投标文件解密环节后60分钟内</w:t>
      </w:r>
      <w:r>
        <w:rPr>
          <w:rFonts w:hint="eastAsia" w:cs="宋体"/>
          <w:color w:val="auto"/>
          <w:highlight w:val="none"/>
        </w:rPr>
        <w:t>，通过</w:t>
      </w:r>
      <w:r>
        <w:rPr>
          <w:rFonts w:hint="eastAsia" w:ascii="宋体" w:hAnsi="宋体" w:cs="宋体"/>
          <w:color w:val="auto"/>
          <w:kern w:val="0"/>
          <w:highlight w:val="none"/>
        </w:rPr>
        <w:t>广西壮族自治区网上开标子系统</w:t>
      </w:r>
      <w:r>
        <w:rPr>
          <w:rFonts w:hint="default" w:ascii="宋体" w:hAnsi="宋体" w:eastAsia="宋体" w:cs="Times New Roman"/>
          <w:color w:val="auto"/>
          <w:highlight w:val="none"/>
          <w:lang w:val="en-US" w:eastAsia="zh-CN"/>
        </w:rPr>
        <w:t>完成专职投标员个人</w:t>
      </w:r>
      <w:r>
        <w:rPr>
          <w:rFonts w:hint="eastAsia" w:ascii="宋体" w:hAnsi="宋体" w:eastAsia="宋体" w:cs="Times New Roman"/>
          <w:color w:val="auto"/>
          <w:highlight w:val="none"/>
          <w:lang w:val="en-US" w:eastAsia="zh-CN"/>
        </w:rPr>
        <w:t>数字证书（CA）</w:t>
      </w:r>
      <w:r>
        <w:rPr>
          <w:rFonts w:hint="default" w:ascii="宋体" w:hAnsi="宋体" w:eastAsia="宋体" w:cs="Times New Roman"/>
          <w:color w:val="auto"/>
          <w:highlight w:val="none"/>
          <w:lang w:val="en-US" w:eastAsia="zh-CN"/>
        </w:rPr>
        <w:t>签到、</w:t>
      </w:r>
      <w:r>
        <w:rPr>
          <w:rFonts w:hint="default" w:ascii="宋体" w:hAnsi="宋体" w:eastAsia="宋体" w:cs="Times New Roman"/>
          <w:color w:val="auto"/>
          <w:highlight w:val="none"/>
        </w:rPr>
        <w:t>电子投标文件</w:t>
      </w:r>
      <w:r>
        <w:rPr>
          <w:rFonts w:hint="default" w:ascii="宋体" w:hAnsi="宋体" w:eastAsia="宋体" w:cs="Times New Roman"/>
          <w:color w:val="auto"/>
          <w:highlight w:val="none"/>
          <w:lang w:val="en-US" w:eastAsia="zh-CN"/>
        </w:rPr>
        <w:t>解密</w:t>
      </w:r>
      <w:r>
        <w:rPr>
          <w:rFonts w:hint="eastAsia" w:ascii="宋体" w:hAnsi="宋体" w:eastAsia="宋体" w:cs="Times New Roman"/>
          <w:color w:val="auto"/>
          <w:highlight w:val="none"/>
          <w:lang w:val="en-US" w:eastAsia="zh-CN"/>
        </w:rPr>
        <w:t>并</w:t>
      </w:r>
      <w:r>
        <w:rPr>
          <w:rFonts w:hint="default" w:ascii="宋体" w:hAnsi="宋体" w:eastAsia="宋体" w:cs="Times New Roman"/>
          <w:color w:val="auto"/>
          <w:highlight w:val="none"/>
          <w:lang w:val="en-US" w:eastAsia="zh-CN"/>
        </w:rPr>
        <w:t>验证</w:t>
      </w:r>
      <w:r>
        <w:rPr>
          <w:rFonts w:hint="eastAsia" w:ascii="宋体" w:hAnsi="宋体" w:eastAsia="宋体" w:cs="Times New Roman"/>
          <w:color w:val="auto"/>
          <w:highlight w:val="none"/>
          <w:lang w:val="en-US" w:eastAsia="zh-CN"/>
        </w:rPr>
        <w:t>有效</w:t>
      </w:r>
      <w:r>
        <w:rPr>
          <w:rFonts w:hint="eastAsia" w:cs="宋体"/>
          <w:color w:val="auto"/>
          <w:highlight w:val="none"/>
        </w:rPr>
        <w:t>，</w:t>
      </w:r>
      <w:r>
        <w:rPr>
          <w:rFonts w:hint="eastAsia" w:cs="宋体"/>
          <w:color w:val="auto"/>
          <w:highlight w:val="none"/>
          <w:lang w:eastAsia="zh-CN"/>
        </w:rPr>
        <w:t>否则，</w:t>
      </w:r>
      <w:r>
        <w:rPr>
          <w:rFonts w:hint="eastAsia" w:ascii="Arial" w:hAnsi="Arial" w:cs="宋体"/>
          <w:color w:val="auto"/>
          <w:highlight w:val="none"/>
          <w:shd w:val="clear" w:color="auto" w:fill="FFFFFF"/>
        </w:rPr>
        <w:t>视为</w:t>
      </w:r>
      <w:r>
        <w:rPr>
          <w:rFonts w:hint="eastAsia" w:hAnsi="宋体" w:cs="宋体"/>
          <w:color w:val="auto"/>
          <w:highlight w:val="none"/>
        </w:rPr>
        <w:t>投标人</w:t>
      </w:r>
      <w:r>
        <w:rPr>
          <w:rFonts w:hint="eastAsia" w:ascii="Arial" w:hAnsi="Arial" w:cs="宋体"/>
          <w:color w:val="auto"/>
          <w:highlight w:val="none"/>
          <w:shd w:val="clear" w:color="auto" w:fill="FFFFFF"/>
        </w:rPr>
        <w:t>撤销其投标文件</w:t>
      </w:r>
      <w:r>
        <w:rPr>
          <w:rFonts w:hint="eastAsia" w:cs="宋体"/>
          <w:color w:val="auto"/>
          <w:highlight w:val="none"/>
        </w:rPr>
        <w:t>。</w:t>
      </w:r>
    </w:p>
    <w:p w14:paraId="7BD48597">
      <w:pPr>
        <w:spacing w:line="360" w:lineRule="auto"/>
        <w:ind w:firstLine="420" w:firstLineChars="200"/>
        <w:rPr>
          <w:color w:val="auto"/>
          <w:highlight w:val="none"/>
        </w:rPr>
      </w:pPr>
      <w:r>
        <w:rPr>
          <w:rFonts w:hint="eastAsia" w:cs="宋体"/>
          <w:color w:val="auto"/>
          <w:highlight w:val="none"/>
        </w:rPr>
        <w:t>招标代理机构的招标代理员必须到场，并向招标人</w:t>
      </w:r>
      <w:r>
        <w:rPr>
          <w:rFonts w:hint="eastAsia" w:cs="宋体"/>
          <w:color w:val="auto"/>
          <w:highlight w:val="none"/>
          <w:lang w:eastAsia="zh-CN"/>
        </w:rPr>
        <w:t>、交易中心</w:t>
      </w:r>
      <w:r>
        <w:rPr>
          <w:rFonts w:hint="eastAsia" w:cs="宋体"/>
          <w:color w:val="auto"/>
          <w:highlight w:val="none"/>
        </w:rPr>
        <w:t>出示本人身份证原件</w:t>
      </w:r>
      <w:r>
        <w:rPr>
          <w:rFonts w:hint="eastAsia" w:ascii="宋体" w:hAnsi="宋体"/>
          <w:color w:val="auto"/>
          <w:szCs w:val="21"/>
          <w:highlight w:val="none"/>
        </w:rPr>
        <w:t>（</w:t>
      </w:r>
      <w:r>
        <w:rPr>
          <w:rFonts w:hint="eastAsia" w:ascii="宋体" w:hAnsi="宋体"/>
          <w:color w:val="auto"/>
          <w:szCs w:val="21"/>
          <w:highlight w:val="none"/>
          <w:lang w:eastAsia="zh-CN"/>
        </w:rPr>
        <w:t>或</w:t>
      </w:r>
      <w:r>
        <w:rPr>
          <w:rFonts w:ascii="宋体" w:hAnsi="宋体"/>
          <w:color w:val="auto"/>
          <w:szCs w:val="21"/>
          <w:highlight w:val="none"/>
        </w:rPr>
        <w:t>公安系统生成的电子身份证）</w:t>
      </w:r>
      <w:r>
        <w:rPr>
          <w:rFonts w:hint="eastAsia" w:ascii="宋体" w:hAnsi="宋体"/>
          <w:color w:val="auto"/>
          <w:szCs w:val="21"/>
          <w:highlight w:val="none"/>
          <w:lang w:eastAsia="zh-CN"/>
        </w:rPr>
        <w:t>，</w:t>
      </w:r>
      <w:r>
        <w:rPr>
          <w:rFonts w:hint="eastAsia"/>
          <w:color w:val="auto"/>
          <w:highlight w:val="none"/>
        </w:rPr>
        <w:t>并</w:t>
      </w:r>
      <w:r>
        <w:rPr>
          <w:rFonts w:hint="eastAsia"/>
          <w:color w:val="auto"/>
          <w:highlight w:val="none"/>
          <w:lang w:eastAsia="zh-CN"/>
        </w:rPr>
        <w:t>在</w:t>
      </w:r>
      <w:r>
        <w:rPr>
          <w:rFonts w:hint="eastAsia" w:ascii="宋体" w:hAnsi="宋体" w:cs="宋体"/>
          <w:color w:val="auto"/>
          <w:kern w:val="0"/>
          <w:highlight w:val="none"/>
        </w:rPr>
        <w:t>广西壮族自治区网上开标子系统</w:t>
      </w:r>
      <w:r>
        <w:rPr>
          <w:rFonts w:hint="eastAsia"/>
          <w:color w:val="auto"/>
          <w:highlight w:val="none"/>
          <w:lang w:eastAsia="zh-CN"/>
        </w:rPr>
        <w:t>内</w:t>
      </w:r>
      <w:r>
        <w:rPr>
          <w:rFonts w:hint="eastAsia"/>
          <w:color w:val="auto"/>
          <w:highlight w:val="none"/>
        </w:rPr>
        <w:t>验证</w:t>
      </w:r>
      <w:r>
        <w:rPr>
          <w:rFonts w:hint="eastAsia"/>
          <w:color w:val="auto"/>
          <w:highlight w:val="none"/>
          <w:lang w:eastAsia="zh-CN"/>
        </w:rPr>
        <w:t>有效，否则不予以开标</w:t>
      </w:r>
      <w:r>
        <w:rPr>
          <w:rFonts w:hint="eastAsia" w:cs="宋体"/>
          <w:color w:val="auto"/>
          <w:highlight w:val="none"/>
        </w:rPr>
        <w:t>。</w:t>
      </w:r>
    </w:p>
    <w:p w14:paraId="2738E3E8">
      <w:pPr>
        <w:spacing w:line="360" w:lineRule="auto"/>
        <w:ind w:firstLine="420" w:firstLineChars="200"/>
        <w:rPr>
          <w:rFonts w:hAnsi="宋体"/>
          <w:color w:val="auto"/>
          <w:szCs w:val="21"/>
          <w:highlight w:val="none"/>
        </w:rPr>
      </w:pPr>
      <w:r>
        <w:rPr>
          <w:rFonts w:hint="eastAsia" w:cs="宋体"/>
          <w:color w:val="auto"/>
          <w:highlight w:val="none"/>
        </w:rPr>
        <w:t>开标会由招标人或其委托的招标代理机构主持</w:t>
      </w:r>
      <w:r>
        <w:rPr>
          <w:color w:val="auto"/>
          <w:szCs w:val="21"/>
          <w:highlight w:val="none"/>
        </w:rPr>
        <w:t>。</w:t>
      </w:r>
    </w:p>
    <w:p w14:paraId="49F07787">
      <w:pPr>
        <w:pStyle w:val="6"/>
        <w:rPr>
          <w:color w:val="auto"/>
          <w:highlight w:val="none"/>
        </w:rPr>
      </w:pPr>
      <w:bookmarkStart w:id="122" w:name="_Toc459567762"/>
      <w:bookmarkStart w:id="123" w:name="_Toc29985"/>
      <w:r>
        <w:rPr>
          <w:color w:val="auto"/>
          <w:highlight w:val="none"/>
        </w:rPr>
        <w:t xml:space="preserve">5.2 </w:t>
      </w:r>
      <w:r>
        <w:rPr>
          <w:rFonts w:hAnsi="宋体"/>
          <w:color w:val="auto"/>
          <w:highlight w:val="none"/>
        </w:rPr>
        <w:t>开标程序</w:t>
      </w:r>
      <w:bookmarkEnd w:id="122"/>
      <w:bookmarkEnd w:id="123"/>
    </w:p>
    <w:p w14:paraId="218D3C7D">
      <w:pPr>
        <w:spacing w:line="360" w:lineRule="auto"/>
        <w:ind w:firstLine="420" w:firstLineChars="200"/>
        <w:rPr>
          <w:color w:val="auto"/>
          <w:szCs w:val="21"/>
          <w:highlight w:val="none"/>
        </w:rPr>
      </w:pPr>
      <w:bookmarkStart w:id="124" w:name="_Toc389065176"/>
      <w:r>
        <w:rPr>
          <w:color w:val="auto"/>
          <w:szCs w:val="21"/>
          <w:highlight w:val="none"/>
        </w:rPr>
        <w:t>主持人按以下程序进行开标：</w:t>
      </w:r>
    </w:p>
    <w:p w14:paraId="31719DC5">
      <w:pPr>
        <w:spacing w:line="360" w:lineRule="auto"/>
        <w:ind w:firstLine="420" w:firstLineChars="200"/>
        <w:rPr>
          <w:color w:val="auto"/>
          <w:szCs w:val="21"/>
          <w:highlight w:val="none"/>
        </w:rPr>
      </w:pPr>
      <w:r>
        <w:rPr>
          <w:rFonts w:hint="eastAsia"/>
          <w:color w:val="auto"/>
          <w:szCs w:val="21"/>
          <w:highlight w:val="none"/>
        </w:rPr>
        <w:t>（1）宣布开标纪律；</w:t>
      </w:r>
    </w:p>
    <w:p w14:paraId="6D7E1C24">
      <w:pPr>
        <w:spacing w:line="360" w:lineRule="auto"/>
        <w:ind w:firstLine="420" w:firstLineChars="200"/>
        <w:rPr>
          <w:color w:val="auto"/>
          <w:szCs w:val="21"/>
          <w:highlight w:val="none"/>
        </w:rPr>
      </w:pPr>
      <w:r>
        <w:rPr>
          <w:rFonts w:hint="eastAsia"/>
          <w:color w:val="auto"/>
          <w:szCs w:val="21"/>
          <w:highlight w:val="none"/>
        </w:rPr>
        <w:t>（2）宣布</w:t>
      </w:r>
      <w:r>
        <w:rPr>
          <w:color w:val="auto"/>
          <w:szCs w:val="21"/>
          <w:highlight w:val="none"/>
        </w:rPr>
        <w:t>开标人、唱标人、记录人、</w:t>
      </w:r>
      <w:r>
        <w:rPr>
          <w:rFonts w:hint="eastAsia"/>
          <w:color w:val="auto"/>
          <w:szCs w:val="21"/>
          <w:highlight w:val="none"/>
        </w:rPr>
        <w:t>监督</w:t>
      </w:r>
      <w:r>
        <w:rPr>
          <w:color w:val="auto"/>
          <w:szCs w:val="21"/>
          <w:highlight w:val="none"/>
        </w:rPr>
        <w:t>人等有关人员</w:t>
      </w:r>
      <w:r>
        <w:rPr>
          <w:rFonts w:hint="eastAsia"/>
          <w:color w:val="auto"/>
          <w:szCs w:val="21"/>
          <w:highlight w:val="none"/>
        </w:rPr>
        <w:t>名单</w:t>
      </w:r>
      <w:r>
        <w:rPr>
          <w:color w:val="auto"/>
          <w:szCs w:val="21"/>
          <w:highlight w:val="none"/>
        </w:rPr>
        <w:t xml:space="preserve">； </w:t>
      </w:r>
    </w:p>
    <w:p w14:paraId="2338C860">
      <w:pPr>
        <w:spacing w:line="360" w:lineRule="auto"/>
        <w:ind w:firstLine="420" w:firstLineChars="200"/>
        <w:rPr>
          <w:color w:val="auto"/>
          <w:szCs w:val="21"/>
          <w:highlight w:val="none"/>
        </w:rPr>
      </w:pPr>
      <w:r>
        <w:rPr>
          <w:rFonts w:hint="eastAsia"/>
          <w:color w:val="auto"/>
          <w:szCs w:val="21"/>
          <w:highlight w:val="none"/>
        </w:rPr>
        <w:t>（3）</w:t>
      </w:r>
      <w:r>
        <w:rPr>
          <w:rFonts w:hint="eastAsia" w:hAnsi="宋体" w:cs="宋体"/>
          <w:color w:val="auto"/>
          <w:highlight w:val="none"/>
        </w:rPr>
        <w:t>公布在投标截止时间前成功提交投标文件的投标人名称及验证签到等情况</w:t>
      </w:r>
      <w:r>
        <w:rPr>
          <w:rFonts w:hint="eastAsia"/>
          <w:color w:val="auto"/>
          <w:szCs w:val="21"/>
          <w:highlight w:val="none"/>
        </w:rPr>
        <w:t>；</w:t>
      </w:r>
    </w:p>
    <w:p w14:paraId="6EA38211">
      <w:pPr>
        <w:spacing w:line="360" w:lineRule="auto"/>
        <w:ind w:firstLine="420" w:firstLineChars="200"/>
        <w:rPr>
          <w:color w:val="auto"/>
          <w:szCs w:val="21"/>
          <w:highlight w:val="none"/>
        </w:rPr>
      </w:pPr>
      <w:r>
        <w:rPr>
          <w:rFonts w:hint="eastAsia"/>
          <w:color w:val="auto"/>
          <w:szCs w:val="21"/>
          <w:highlight w:val="none"/>
        </w:rPr>
        <w:t>（4）</w:t>
      </w:r>
      <w:r>
        <w:rPr>
          <w:rFonts w:hint="default" w:ascii="Times New Roman" w:hAnsi="Times New Roman" w:cs="Times New Roman"/>
          <w:color w:val="auto"/>
          <w:highlight w:val="none"/>
          <w:lang w:eastAsia="zh-CN"/>
        </w:rPr>
        <w:t>招标代理机构点击进入投标文件解密环节，解密时间为60分钟。在解密时间结束前投标人须通过广西壮族自治区网上开标子系统使用专职投标员个人</w:t>
      </w:r>
      <w:r>
        <w:rPr>
          <w:rFonts w:hint="eastAsia" w:ascii="Times New Roman" w:hAnsi="Times New Roman" w:cs="Times New Roman"/>
          <w:color w:val="auto"/>
          <w:highlight w:val="none"/>
          <w:lang w:eastAsia="zh-CN"/>
        </w:rPr>
        <w:t>数字证书（CA）</w:t>
      </w:r>
      <w:r>
        <w:rPr>
          <w:rFonts w:hint="default" w:ascii="Times New Roman" w:hAnsi="Times New Roman" w:cs="Times New Roman"/>
          <w:color w:val="auto"/>
          <w:highlight w:val="none"/>
          <w:lang w:eastAsia="zh-CN"/>
        </w:rPr>
        <w:t>签到，使用加密投标文件的</w:t>
      </w:r>
      <w:r>
        <w:rPr>
          <w:rFonts w:hint="eastAsia" w:ascii="Times New Roman" w:hAnsi="Times New Roman" w:cs="Times New Roman"/>
          <w:color w:val="auto"/>
          <w:highlight w:val="none"/>
          <w:lang w:eastAsia="zh-CN"/>
        </w:rPr>
        <w:t>数字证书（CA）</w:t>
      </w:r>
      <w:r>
        <w:rPr>
          <w:rFonts w:hint="default" w:ascii="Times New Roman" w:hAnsi="Times New Roman" w:cs="Times New Roman"/>
          <w:color w:val="auto"/>
          <w:highlight w:val="none"/>
          <w:lang w:eastAsia="zh-CN"/>
        </w:rPr>
        <w:t>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进行网上签到、解密），并通过广西壮族自治区网上开标子系统自动验证有效，否则，视为投标人撤销其投标文件。（注：投标单位在制作电子投标文件过程中，须在弹出的输入框中填写专职投标员及拟投入的项目主要管理人员身份证信息并仔细确认）</w:t>
      </w:r>
      <w:r>
        <w:rPr>
          <w:rFonts w:hint="eastAsia"/>
          <w:color w:val="auto"/>
          <w:szCs w:val="21"/>
          <w:highlight w:val="none"/>
        </w:rPr>
        <w:t>；</w:t>
      </w:r>
    </w:p>
    <w:p w14:paraId="6180BCB4">
      <w:pPr>
        <w:spacing w:line="360" w:lineRule="auto"/>
        <w:ind w:firstLine="420" w:firstLineChars="200"/>
        <w:rPr>
          <w:rFonts w:hAnsi="宋体"/>
          <w:color w:val="auto"/>
          <w:szCs w:val="21"/>
          <w:highlight w:val="none"/>
        </w:rPr>
      </w:pPr>
      <w:r>
        <w:rPr>
          <w:rFonts w:hint="eastAsia"/>
          <w:color w:val="auto"/>
          <w:szCs w:val="21"/>
          <w:highlight w:val="none"/>
        </w:rPr>
        <w:t>（5）</w:t>
      </w:r>
      <w:r>
        <w:rPr>
          <w:rFonts w:hAnsi="宋体"/>
          <w:color w:val="auto"/>
          <w:szCs w:val="21"/>
          <w:highlight w:val="none"/>
        </w:rPr>
        <w:t>公布</w:t>
      </w:r>
      <w:r>
        <w:rPr>
          <w:rFonts w:hint="eastAsia" w:hAnsi="宋体"/>
          <w:color w:val="auto"/>
          <w:szCs w:val="21"/>
          <w:highlight w:val="none"/>
        </w:rPr>
        <w:t>解密情况（解密是否成功、</w:t>
      </w:r>
      <w:r>
        <w:rPr>
          <w:rFonts w:hAnsi="宋体"/>
          <w:color w:val="auto"/>
          <w:szCs w:val="21"/>
          <w:highlight w:val="none"/>
        </w:rPr>
        <w:t>投标人名称、</w:t>
      </w:r>
      <w:r>
        <w:rPr>
          <w:rFonts w:hint="eastAsia" w:hAnsi="宋体" w:cs="宋体"/>
          <w:color w:val="auto"/>
          <w:highlight w:val="none"/>
        </w:rPr>
        <w:t>拟投入的项目总监理</w:t>
      </w:r>
      <w:r>
        <w:rPr>
          <w:rFonts w:hAnsi="宋体" w:cs="宋体"/>
          <w:color w:val="auto"/>
          <w:highlight w:val="none"/>
        </w:rPr>
        <w:t>工程师</w:t>
      </w:r>
      <w:r>
        <w:rPr>
          <w:rFonts w:hint="eastAsia" w:hAnsi="宋体" w:cs="宋体"/>
          <w:color w:val="auto"/>
          <w:highlight w:val="none"/>
        </w:rPr>
        <w:t>是否通过系统验证、</w:t>
      </w:r>
      <w:r>
        <w:rPr>
          <w:rFonts w:hint="eastAsia" w:hAnsi="宋体"/>
          <w:color w:val="auto"/>
          <w:szCs w:val="21"/>
          <w:highlight w:val="none"/>
        </w:rPr>
        <w:t>投标家数等</w:t>
      </w:r>
      <w:r>
        <w:rPr>
          <w:rFonts w:hAnsi="宋体"/>
          <w:color w:val="auto"/>
          <w:szCs w:val="21"/>
          <w:highlight w:val="none"/>
        </w:rPr>
        <w:t>情况</w:t>
      </w:r>
      <w:r>
        <w:rPr>
          <w:rFonts w:hint="eastAsia" w:hAnsi="宋体"/>
          <w:color w:val="auto"/>
          <w:szCs w:val="21"/>
          <w:highlight w:val="none"/>
        </w:rPr>
        <w:t>）</w:t>
      </w:r>
      <w:r>
        <w:rPr>
          <w:rFonts w:hAnsi="宋体"/>
          <w:color w:val="auto"/>
          <w:szCs w:val="21"/>
          <w:highlight w:val="none"/>
        </w:rPr>
        <w:t>；</w:t>
      </w:r>
    </w:p>
    <w:p w14:paraId="22B49293">
      <w:pPr>
        <w:spacing w:line="360" w:lineRule="auto"/>
        <w:ind w:firstLine="420" w:firstLineChars="200"/>
        <w:rPr>
          <w:rFonts w:hint="eastAsia" w:ascii="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）招标人代表随机抽取</w:t>
      </w:r>
      <w:r>
        <w:rPr>
          <w:rFonts w:ascii="宋体" w:hAnsi="宋体" w:cs="宋体"/>
          <w:color w:val="auto"/>
          <w:highlight w:val="none"/>
        </w:rPr>
        <w:t>K</w:t>
      </w:r>
      <w:r>
        <w:rPr>
          <w:rFonts w:hint="eastAsia" w:ascii="宋体" w:hAnsi="宋体" w:cs="宋体"/>
          <w:color w:val="auto"/>
          <w:highlight w:val="none"/>
        </w:rPr>
        <w:t>值；</w:t>
      </w:r>
    </w:p>
    <w:p w14:paraId="5A63E783">
      <w:pPr>
        <w:spacing w:line="360" w:lineRule="auto"/>
        <w:ind w:firstLine="420" w:firstLineChars="200"/>
        <w:rPr>
          <w:rFonts w:ascii="宋体" w:hAnsi="宋体"/>
          <w:color w:val="auto"/>
          <w:highlight w:val="none"/>
        </w:rPr>
      </w:pPr>
      <w:r>
        <w:rPr>
          <w:rFonts w:hint="eastAsia"/>
          <w:color w:val="auto"/>
          <w:szCs w:val="21"/>
          <w:highlight w:val="none"/>
        </w:rPr>
        <w:t>（</w:t>
      </w:r>
      <w:r>
        <w:rPr>
          <w:rFonts w:hint="eastAsia"/>
          <w:color w:val="auto"/>
          <w:szCs w:val="21"/>
          <w:highlight w:val="none"/>
          <w:lang w:val="en-US" w:eastAsia="zh-CN"/>
        </w:rPr>
        <w:t>7</w:t>
      </w:r>
      <w:r>
        <w:rPr>
          <w:rFonts w:hint="eastAsia" w:hAnsi="宋体"/>
          <w:color w:val="auto"/>
          <w:szCs w:val="21"/>
          <w:highlight w:val="none"/>
        </w:rPr>
        <w:t>）</w:t>
      </w:r>
      <w:r>
        <w:rPr>
          <w:rFonts w:hint="eastAsia" w:ascii="宋体" w:hAnsi="宋体"/>
          <w:color w:val="auto"/>
          <w:highlight w:val="none"/>
        </w:rPr>
        <w:t>公布投标人名称、标段名称、投标保证金的提交情况、投标报价、质量目标、</w:t>
      </w:r>
      <w:r>
        <w:rPr>
          <w:rFonts w:hAnsi="宋体"/>
          <w:color w:val="auto"/>
          <w:szCs w:val="21"/>
          <w:highlight w:val="none"/>
        </w:rPr>
        <w:t>有关监理服务期</w:t>
      </w:r>
      <w:r>
        <w:rPr>
          <w:rFonts w:hint="eastAsia" w:ascii="宋体" w:hAnsi="宋体"/>
          <w:color w:val="auto"/>
          <w:highlight w:val="none"/>
        </w:rPr>
        <w:t>及其他内容；</w:t>
      </w:r>
    </w:p>
    <w:p w14:paraId="020A07CF">
      <w:pPr>
        <w:spacing w:line="360" w:lineRule="auto"/>
        <w:ind w:firstLine="420" w:firstLineChars="200"/>
        <w:rPr>
          <w:rFonts w:hint="eastAsia"/>
          <w:color w:val="auto"/>
          <w:szCs w:val="21"/>
          <w:highlight w:val="none"/>
        </w:rPr>
      </w:pPr>
      <w:r>
        <w:rPr>
          <w:color w:val="auto"/>
          <w:szCs w:val="21"/>
          <w:highlight w:val="none"/>
        </w:rPr>
        <w:t>（</w:t>
      </w:r>
      <w:r>
        <w:rPr>
          <w:rFonts w:hint="eastAsia"/>
          <w:color w:val="auto"/>
          <w:szCs w:val="21"/>
          <w:highlight w:val="none"/>
          <w:lang w:val="en-US" w:eastAsia="zh-CN"/>
        </w:rPr>
        <w:t>8</w:t>
      </w:r>
      <w:r>
        <w:rPr>
          <w:color w:val="auto"/>
          <w:szCs w:val="21"/>
          <w:highlight w:val="none"/>
        </w:rPr>
        <w:t>）</w:t>
      </w:r>
      <w:r>
        <w:rPr>
          <w:rFonts w:hAnsi="宋体"/>
          <w:color w:val="auto"/>
          <w:szCs w:val="21"/>
          <w:highlight w:val="none"/>
        </w:rPr>
        <w:t>公布</w:t>
      </w:r>
      <w:r>
        <w:rPr>
          <w:rFonts w:hint="eastAsia" w:hAnsi="宋体"/>
          <w:color w:val="auto"/>
          <w:szCs w:val="21"/>
          <w:highlight w:val="none"/>
          <w:lang w:eastAsia="zh-CN"/>
        </w:rPr>
        <w:t>最高投标限价</w:t>
      </w:r>
      <w:r>
        <w:rPr>
          <w:rFonts w:hAnsi="宋体"/>
          <w:color w:val="auto"/>
          <w:szCs w:val="21"/>
          <w:highlight w:val="none"/>
        </w:rPr>
        <w:t>及相关内容；</w:t>
      </w:r>
    </w:p>
    <w:p w14:paraId="221BB3C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）开标过程</w:t>
      </w:r>
      <w:r>
        <w:rPr>
          <w:rFonts w:ascii="宋体" w:hAnsi="宋体" w:cs="宋体"/>
          <w:color w:val="auto"/>
          <w:highlight w:val="none"/>
        </w:rPr>
        <w:t>，</w:t>
      </w:r>
      <w:r>
        <w:rPr>
          <w:rFonts w:hint="eastAsia" w:ascii="宋体" w:hAnsi="宋体" w:cs="宋体"/>
          <w:color w:val="auto"/>
          <w:highlight w:val="none"/>
        </w:rPr>
        <w:t>采用不见面开标的，</w:t>
      </w:r>
      <w:r>
        <w:rPr>
          <w:rFonts w:hint="eastAsia" w:ascii="宋体" w:hAnsi="宋体" w:cs="宋体"/>
          <w:color w:val="auto"/>
          <w:kern w:val="2"/>
          <w:highlight w:val="none"/>
        </w:rPr>
        <w:t>投标人代表可在广西壮族自治区网上开标子系统对开标过程提出异议</w:t>
      </w:r>
      <w:r>
        <w:rPr>
          <w:rFonts w:hint="eastAsia" w:ascii="宋体" w:hAnsi="宋体" w:cs="宋体"/>
          <w:color w:val="auto"/>
          <w:highlight w:val="none"/>
        </w:rPr>
        <w:t>，参与</w:t>
      </w:r>
      <w:r>
        <w:rPr>
          <w:rFonts w:ascii="宋体" w:hAnsi="宋体" w:cs="宋体"/>
          <w:color w:val="auto"/>
          <w:highlight w:val="none"/>
        </w:rPr>
        <w:t>现场</w:t>
      </w:r>
      <w:r>
        <w:rPr>
          <w:rFonts w:hint="eastAsia" w:ascii="宋体" w:hAnsi="宋体" w:cs="宋体"/>
          <w:color w:val="auto"/>
          <w:highlight w:val="none"/>
        </w:rPr>
        <w:t>开标</w:t>
      </w:r>
      <w:r>
        <w:rPr>
          <w:rFonts w:ascii="宋体" w:hAnsi="宋体" w:cs="宋体"/>
          <w:color w:val="auto"/>
          <w:highlight w:val="none"/>
        </w:rPr>
        <w:t>的可以现场提出异议</w:t>
      </w:r>
      <w:r>
        <w:rPr>
          <w:rFonts w:hint="eastAsia" w:ascii="宋体" w:hAnsi="宋体" w:cs="宋体"/>
          <w:color w:val="auto"/>
          <w:kern w:val="2"/>
          <w:highlight w:val="none"/>
        </w:rPr>
        <w:t>；</w:t>
      </w:r>
    </w:p>
    <w:p w14:paraId="39AD3B0E">
      <w:pPr>
        <w:spacing w:line="360" w:lineRule="auto"/>
        <w:ind w:firstLine="420" w:firstLineChars="200"/>
        <w:rPr>
          <w:color w:val="auto"/>
          <w:szCs w:val="21"/>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）招标人代表、记录人等有关人员在开标记录</w:t>
      </w:r>
      <w:r>
        <w:rPr>
          <w:rFonts w:hint="eastAsia" w:ascii="宋体" w:hAnsi="宋体" w:cs="宋体"/>
          <w:color w:val="auto"/>
          <w:highlight w:val="none"/>
          <w:lang w:eastAsia="zh-CN"/>
        </w:rPr>
        <w:t>表</w:t>
      </w:r>
      <w:r>
        <w:rPr>
          <w:rFonts w:hint="eastAsia" w:ascii="宋体" w:hAnsi="宋体" w:eastAsia="宋体" w:cs="宋体"/>
          <w:color w:val="auto"/>
          <w:highlight w:val="none"/>
          <w:lang w:eastAsia="zh-CN"/>
        </w:rPr>
        <w:t>和</w:t>
      </w:r>
      <w:r>
        <w:rPr>
          <w:rFonts w:hint="eastAsia" w:ascii="宋体" w:hAnsi="宋体" w:eastAsia="宋体" w:cs="宋体"/>
          <w:color w:val="auto"/>
          <w:sz w:val="21"/>
          <w:szCs w:val="21"/>
          <w:highlight w:val="none"/>
        </w:rPr>
        <w:t>投标单位人员诚信状态核查情况记录表</w:t>
      </w:r>
      <w:r>
        <w:rPr>
          <w:rFonts w:hint="eastAsia" w:ascii="宋体" w:hAnsi="宋体" w:cs="宋体"/>
          <w:color w:val="auto"/>
          <w:highlight w:val="none"/>
        </w:rPr>
        <w:t>上签字确认；如采用</w:t>
      </w:r>
      <w:r>
        <w:rPr>
          <w:rFonts w:hint="eastAsia" w:ascii="宋体" w:hAnsi="宋体" w:cs="宋体"/>
          <w:color w:val="auto"/>
          <w:highlight w:val="none"/>
          <w:lang w:eastAsia="zh-CN"/>
        </w:rPr>
        <w:t>网上</w:t>
      </w:r>
      <w:r>
        <w:rPr>
          <w:rFonts w:hint="eastAsia" w:ascii="宋体" w:hAnsi="宋体" w:cs="宋体"/>
          <w:color w:val="auto"/>
          <w:highlight w:val="none"/>
        </w:rPr>
        <w:t>不见面开标方式的，各投标人使用单位个人</w:t>
      </w:r>
      <w:r>
        <w:rPr>
          <w:rFonts w:hint="eastAsia" w:ascii="宋体" w:hAnsi="宋体" w:eastAsia="宋体" w:cs="宋体"/>
          <w:color w:val="auto"/>
          <w:highlight w:val="none"/>
          <w:lang w:eastAsia="zh-CN"/>
        </w:rPr>
        <w:t>数字证书（CA）</w:t>
      </w:r>
      <w:r>
        <w:rPr>
          <w:rFonts w:hint="eastAsia" w:ascii="宋体" w:hAnsi="宋体" w:eastAsia="宋体" w:cs="宋体"/>
          <w:color w:val="auto"/>
          <w:highlight w:val="none"/>
        </w:rPr>
        <w:t>或</w:t>
      </w:r>
      <w:r>
        <w:rPr>
          <w:rFonts w:hint="eastAsia" w:ascii="宋体" w:hAnsi="宋体" w:cs="宋体"/>
          <w:color w:val="auto"/>
          <w:highlight w:val="none"/>
          <w:lang w:eastAsia="zh-CN"/>
        </w:rPr>
        <w:t>“</w:t>
      </w:r>
      <w:r>
        <w:rPr>
          <w:rFonts w:hint="eastAsia" w:ascii="宋体" w:hAnsi="宋体" w:eastAsia="宋体" w:cs="宋体"/>
          <w:color w:val="auto"/>
          <w:highlight w:val="none"/>
        </w:rPr>
        <w:t>桂交易移动CA</w:t>
      </w:r>
      <w:r>
        <w:rPr>
          <w:rFonts w:hint="eastAsia" w:ascii="宋体" w:hAnsi="宋体" w:cs="宋体"/>
          <w:color w:val="auto"/>
          <w:highlight w:val="none"/>
          <w:lang w:eastAsia="zh-CN"/>
        </w:rPr>
        <w:t>”</w:t>
      </w:r>
      <w:r>
        <w:rPr>
          <w:rFonts w:hint="eastAsia" w:ascii="宋体" w:hAnsi="宋体" w:eastAsia="宋体" w:cs="宋体"/>
          <w:color w:val="auto"/>
          <w:highlight w:val="none"/>
        </w:rPr>
        <w:t>在开标记录表</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rPr>
        <w:t>投标单位人员诚信状态核查情况记录表</w:t>
      </w:r>
      <w:r>
        <w:rPr>
          <w:rFonts w:hint="eastAsia" w:ascii="宋体" w:hAnsi="宋体" w:eastAsia="宋体" w:cs="宋体"/>
          <w:color w:val="auto"/>
          <w:highlight w:val="none"/>
        </w:rPr>
        <w:t>上</w:t>
      </w:r>
      <w:r>
        <w:rPr>
          <w:rFonts w:hint="eastAsia" w:ascii="宋体" w:hAnsi="宋体" w:cs="宋体"/>
          <w:color w:val="auto"/>
          <w:highlight w:val="none"/>
        </w:rPr>
        <w:t>签章确认，超过10分钟没有进行签</w:t>
      </w:r>
      <w:r>
        <w:rPr>
          <w:rFonts w:hint="eastAsia" w:ascii="宋体" w:hAnsi="宋体" w:eastAsia="宋体" w:cs="宋体"/>
          <w:color w:val="auto"/>
          <w:highlight w:val="none"/>
        </w:rPr>
        <w:t>章，视为认可开标记录表</w:t>
      </w:r>
      <w:r>
        <w:rPr>
          <w:rFonts w:hint="eastAsia" w:ascii="宋体" w:hAnsi="宋体" w:eastAsia="宋体" w:cs="宋体"/>
          <w:color w:val="auto"/>
          <w:highlight w:val="none"/>
          <w:lang w:eastAsia="zh-CN"/>
        </w:rPr>
        <w:t>和</w:t>
      </w:r>
      <w:r>
        <w:rPr>
          <w:rFonts w:hint="eastAsia" w:ascii="宋体" w:hAnsi="宋体" w:eastAsia="宋体" w:cs="宋体"/>
          <w:color w:val="auto"/>
          <w:sz w:val="21"/>
          <w:szCs w:val="21"/>
          <w:highlight w:val="none"/>
        </w:rPr>
        <w:t>投标单位人员诚信状态核查情况记录表</w:t>
      </w:r>
      <w:r>
        <w:rPr>
          <w:rFonts w:hint="eastAsia" w:ascii="宋体" w:hAnsi="宋体" w:eastAsia="宋体" w:cs="宋体"/>
          <w:color w:val="auto"/>
          <w:highlight w:val="none"/>
        </w:rPr>
        <w:t>的内容，招标人</w:t>
      </w:r>
      <w:r>
        <w:rPr>
          <w:rFonts w:hint="eastAsia" w:ascii="宋体" w:hAnsi="宋体" w:cs="宋体"/>
          <w:color w:val="auto"/>
          <w:highlight w:val="none"/>
        </w:rPr>
        <w:t>代表、记录人等有关人员在开标记录</w:t>
      </w:r>
      <w:r>
        <w:rPr>
          <w:rFonts w:hint="eastAsia" w:ascii="宋体" w:hAnsi="宋体" w:cs="宋体"/>
          <w:color w:val="auto"/>
          <w:highlight w:val="none"/>
          <w:lang w:eastAsia="zh-CN"/>
        </w:rPr>
        <w:t>表</w:t>
      </w:r>
      <w:r>
        <w:rPr>
          <w:rFonts w:hint="eastAsia" w:ascii="宋体" w:hAnsi="宋体" w:eastAsia="宋体" w:cs="宋体"/>
          <w:color w:val="auto"/>
          <w:highlight w:val="none"/>
          <w:lang w:eastAsia="zh-CN"/>
        </w:rPr>
        <w:t>和</w:t>
      </w:r>
      <w:r>
        <w:rPr>
          <w:rFonts w:hint="eastAsia" w:ascii="宋体" w:hAnsi="宋体" w:eastAsia="宋体" w:cs="宋体"/>
          <w:color w:val="auto"/>
          <w:sz w:val="21"/>
          <w:szCs w:val="21"/>
          <w:highlight w:val="none"/>
        </w:rPr>
        <w:t>投标单位人员诚信状态核查情况记录表</w:t>
      </w:r>
      <w:r>
        <w:rPr>
          <w:rFonts w:hint="eastAsia" w:ascii="宋体" w:hAnsi="宋体" w:cs="宋体"/>
          <w:color w:val="auto"/>
          <w:highlight w:val="none"/>
        </w:rPr>
        <w:t>上签字确认</w:t>
      </w:r>
      <w:r>
        <w:rPr>
          <w:color w:val="auto"/>
          <w:szCs w:val="21"/>
          <w:highlight w:val="none"/>
        </w:rPr>
        <w:t>；</w:t>
      </w:r>
    </w:p>
    <w:p w14:paraId="1E1FDE6E">
      <w:pPr>
        <w:spacing w:line="360" w:lineRule="auto"/>
        <w:ind w:firstLine="420" w:firstLineChars="200"/>
        <w:rPr>
          <w:color w:val="auto"/>
          <w:highlight w:val="none"/>
        </w:rPr>
      </w:pPr>
      <w:r>
        <w:rPr>
          <w:color w:val="auto"/>
          <w:szCs w:val="21"/>
          <w:highlight w:val="none"/>
        </w:rPr>
        <w:t>（1</w:t>
      </w:r>
      <w:r>
        <w:rPr>
          <w:rFonts w:hint="eastAsia"/>
          <w:color w:val="auto"/>
          <w:szCs w:val="21"/>
          <w:highlight w:val="none"/>
          <w:lang w:val="en-US" w:eastAsia="zh-CN"/>
        </w:rPr>
        <w:t>1</w:t>
      </w:r>
      <w:r>
        <w:rPr>
          <w:color w:val="auto"/>
          <w:szCs w:val="21"/>
          <w:highlight w:val="none"/>
        </w:rPr>
        <w:t>）开标结束。</w:t>
      </w:r>
    </w:p>
    <w:p w14:paraId="6F8C66F6">
      <w:pPr>
        <w:pStyle w:val="6"/>
        <w:rPr>
          <w:color w:val="auto"/>
          <w:highlight w:val="none"/>
        </w:rPr>
      </w:pPr>
      <w:bookmarkStart w:id="125" w:name="_Toc459567763"/>
      <w:bookmarkStart w:id="126" w:name="_Toc26419"/>
      <w:r>
        <w:rPr>
          <w:color w:val="auto"/>
          <w:highlight w:val="none"/>
        </w:rPr>
        <w:t>5.3</w:t>
      </w:r>
      <w:r>
        <w:rPr>
          <w:rFonts w:hint="eastAsia"/>
          <w:color w:val="auto"/>
          <w:highlight w:val="none"/>
        </w:rPr>
        <w:t xml:space="preserve"> </w:t>
      </w:r>
      <w:r>
        <w:rPr>
          <w:rFonts w:hAnsi="宋体"/>
          <w:color w:val="auto"/>
          <w:highlight w:val="none"/>
        </w:rPr>
        <w:t>电子开标的应急措施</w:t>
      </w:r>
      <w:bookmarkEnd w:id="124"/>
      <w:bookmarkEnd w:id="125"/>
      <w:bookmarkEnd w:id="126"/>
    </w:p>
    <w:p w14:paraId="12C9DAB0">
      <w:pPr>
        <w:spacing w:line="360" w:lineRule="auto"/>
        <w:ind w:firstLine="525" w:firstLineChars="250"/>
        <w:rPr>
          <w:rFonts w:hAnsi="宋体"/>
          <w:color w:val="auto"/>
          <w:szCs w:val="21"/>
          <w:highlight w:val="none"/>
        </w:rPr>
      </w:pPr>
      <w:r>
        <w:rPr>
          <w:rFonts w:hAnsi="宋体"/>
          <w:color w:val="auto"/>
          <w:szCs w:val="21"/>
          <w:highlight w:val="none"/>
        </w:rPr>
        <w:t>5.3.1</w:t>
      </w:r>
      <w:r>
        <w:rPr>
          <w:rFonts w:hint="eastAsia" w:hAnsi="宋体" w:cs="宋体"/>
          <w:color w:val="auto"/>
          <w:szCs w:val="21"/>
          <w:highlight w:val="none"/>
        </w:rPr>
        <w:t>电子开标如出现下列原因，导致系统无法正常运行，或者无法保证招投标过程的公平、公正和信息安全时，招标人、招标监管部门和公共资源交易平台运行服务机构应采取应急措施。</w:t>
      </w:r>
    </w:p>
    <w:p w14:paraId="1F5AB5A1">
      <w:pPr>
        <w:spacing w:line="360" w:lineRule="auto"/>
        <w:ind w:firstLine="525" w:firstLineChars="250"/>
        <w:rPr>
          <w:rFonts w:hAnsi="宋体"/>
          <w:color w:val="auto"/>
          <w:szCs w:val="21"/>
          <w:highlight w:val="none"/>
        </w:rPr>
      </w:pPr>
      <w:r>
        <w:rPr>
          <w:rFonts w:hint="eastAsia" w:hAnsi="宋体" w:cs="宋体"/>
          <w:color w:val="auto"/>
          <w:szCs w:val="21"/>
          <w:highlight w:val="none"/>
        </w:rPr>
        <w:t>（</w:t>
      </w:r>
      <w:r>
        <w:rPr>
          <w:rFonts w:hAnsi="宋体"/>
          <w:color w:val="auto"/>
          <w:szCs w:val="21"/>
          <w:highlight w:val="none"/>
        </w:rPr>
        <w:t>1</w:t>
      </w:r>
      <w:r>
        <w:rPr>
          <w:rFonts w:hint="eastAsia" w:hAnsi="宋体" w:cs="宋体"/>
          <w:color w:val="auto"/>
          <w:szCs w:val="21"/>
          <w:highlight w:val="none"/>
        </w:rPr>
        <w:t>）系统服务器发生故障或停电等情况，无法访问或无法使用系统；</w:t>
      </w:r>
      <w:r>
        <w:rPr>
          <w:rFonts w:hAnsi="宋体"/>
          <w:color w:val="auto"/>
          <w:szCs w:val="21"/>
          <w:highlight w:val="none"/>
        </w:rPr>
        <w:t xml:space="preserve"> </w:t>
      </w:r>
    </w:p>
    <w:p w14:paraId="51A70A8E">
      <w:pPr>
        <w:spacing w:line="360" w:lineRule="auto"/>
        <w:ind w:firstLine="525" w:firstLineChars="250"/>
        <w:rPr>
          <w:rFonts w:hAnsi="宋体"/>
          <w:color w:val="auto"/>
          <w:szCs w:val="21"/>
          <w:highlight w:val="none"/>
        </w:rPr>
      </w:pPr>
      <w:r>
        <w:rPr>
          <w:rFonts w:hint="eastAsia" w:hAnsi="宋体" w:cs="宋体"/>
          <w:color w:val="auto"/>
          <w:szCs w:val="21"/>
          <w:highlight w:val="none"/>
        </w:rPr>
        <w:t>（</w:t>
      </w:r>
      <w:r>
        <w:rPr>
          <w:rFonts w:hAnsi="宋体"/>
          <w:color w:val="auto"/>
          <w:szCs w:val="21"/>
          <w:highlight w:val="none"/>
        </w:rPr>
        <w:t>2</w:t>
      </w:r>
      <w:r>
        <w:rPr>
          <w:rFonts w:hint="eastAsia" w:hAnsi="宋体" w:cs="宋体"/>
          <w:color w:val="auto"/>
          <w:szCs w:val="21"/>
          <w:highlight w:val="none"/>
        </w:rPr>
        <w:t>）系统的软件或数据库出现错误，不能进行正常操作；</w:t>
      </w:r>
      <w:r>
        <w:rPr>
          <w:rFonts w:hAnsi="宋体"/>
          <w:color w:val="auto"/>
          <w:szCs w:val="21"/>
          <w:highlight w:val="none"/>
        </w:rPr>
        <w:t xml:space="preserve"> </w:t>
      </w:r>
    </w:p>
    <w:p w14:paraId="16644FBD">
      <w:pPr>
        <w:spacing w:line="360" w:lineRule="auto"/>
        <w:ind w:firstLine="525" w:firstLineChars="250"/>
        <w:rPr>
          <w:rFonts w:hAnsi="宋体"/>
          <w:color w:val="auto"/>
          <w:szCs w:val="21"/>
          <w:highlight w:val="none"/>
        </w:rPr>
      </w:pPr>
      <w:r>
        <w:rPr>
          <w:rFonts w:hint="eastAsia" w:hAnsi="宋体" w:cs="宋体"/>
          <w:color w:val="auto"/>
          <w:szCs w:val="21"/>
          <w:highlight w:val="none"/>
        </w:rPr>
        <w:t>（</w:t>
      </w:r>
      <w:r>
        <w:rPr>
          <w:rFonts w:hAnsi="宋体"/>
          <w:color w:val="auto"/>
          <w:szCs w:val="21"/>
          <w:highlight w:val="none"/>
        </w:rPr>
        <w:t>3</w:t>
      </w:r>
      <w:r>
        <w:rPr>
          <w:rFonts w:hint="eastAsia" w:hAnsi="宋体" w:cs="宋体"/>
          <w:color w:val="auto"/>
          <w:szCs w:val="21"/>
          <w:highlight w:val="none"/>
        </w:rPr>
        <w:t>）系统发现有安全漏洞，有潜在的泄密危险；</w:t>
      </w:r>
      <w:r>
        <w:rPr>
          <w:rFonts w:hAnsi="宋体"/>
          <w:color w:val="auto"/>
          <w:szCs w:val="21"/>
          <w:highlight w:val="none"/>
        </w:rPr>
        <w:t xml:space="preserve"> </w:t>
      </w:r>
    </w:p>
    <w:p w14:paraId="210BD2F4">
      <w:pPr>
        <w:spacing w:line="360" w:lineRule="auto"/>
        <w:ind w:firstLine="525" w:firstLineChars="250"/>
        <w:rPr>
          <w:rFonts w:hAnsi="宋体"/>
          <w:color w:val="auto"/>
          <w:szCs w:val="21"/>
          <w:highlight w:val="none"/>
        </w:rPr>
      </w:pPr>
      <w:r>
        <w:rPr>
          <w:rFonts w:hint="eastAsia" w:hAnsi="宋体" w:cs="宋体"/>
          <w:color w:val="auto"/>
          <w:szCs w:val="21"/>
          <w:highlight w:val="none"/>
        </w:rPr>
        <w:t>（</w:t>
      </w:r>
      <w:r>
        <w:rPr>
          <w:rFonts w:hAnsi="宋体"/>
          <w:color w:val="auto"/>
          <w:szCs w:val="21"/>
          <w:highlight w:val="none"/>
        </w:rPr>
        <w:t>4</w:t>
      </w:r>
      <w:r>
        <w:rPr>
          <w:rFonts w:hint="eastAsia" w:hAnsi="宋体" w:cs="宋体"/>
          <w:color w:val="auto"/>
          <w:szCs w:val="21"/>
          <w:highlight w:val="none"/>
        </w:rPr>
        <w:t>）病毒发作或受到外来的攻击；</w:t>
      </w:r>
      <w:r>
        <w:rPr>
          <w:rFonts w:hAnsi="宋体"/>
          <w:color w:val="auto"/>
          <w:szCs w:val="21"/>
          <w:highlight w:val="none"/>
        </w:rPr>
        <w:t xml:space="preserve"> </w:t>
      </w:r>
    </w:p>
    <w:p w14:paraId="3E50C832">
      <w:pPr>
        <w:spacing w:line="360" w:lineRule="auto"/>
        <w:ind w:firstLine="525" w:firstLineChars="250"/>
        <w:rPr>
          <w:rFonts w:hAnsi="宋体"/>
          <w:color w:val="auto"/>
          <w:szCs w:val="21"/>
          <w:highlight w:val="none"/>
        </w:rPr>
      </w:pPr>
      <w:r>
        <w:rPr>
          <w:rFonts w:hint="eastAsia" w:hAnsi="宋体" w:cs="宋体"/>
          <w:color w:val="auto"/>
          <w:szCs w:val="21"/>
          <w:highlight w:val="none"/>
        </w:rPr>
        <w:t>（</w:t>
      </w:r>
      <w:r>
        <w:rPr>
          <w:rFonts w:hAnsi="宋体"/>
          <w:color w:val="auto"/>
          <w:szCs w:val="21"/>
          <w:highlight w:val="none"/>
        </w:rPr>
        <w:t>5</w:t>
      </w:r>
      <w:r>
        <w:rPr>
          <w:rFonts w:hint="eastAsia" w:hAnsi="宋体" w:cs="宋体"/>
          <w:color w:val="auto"/>
          <w:szCs w:val="21"/>
          <w:highlight w:val="none"/>
        </w:rPr>
        <w:t>）其他无法保证招投标过程公平、公正和信息安全的情形。</w:t>
      </w:r>
      <w:r>
        <w:rPr>
          <w:rFonts w:hAnsi="宋体"/>
          <w:color w:val="auto"/>
          <w:szCs w:val="21"/>
          <w:highlight w:val="none"/>
        </w:rPr>
        <w:t xml:space="preserve"> </w:t>
      </w:r>
    </w:p>
    <w:p w14:paraId="2DA92535">
      <w:pPr>
        <w:spacing w:line="360" w:lineRule="auto"/>
        <w:ind w:firstLine="525" w:firstLineChars="250"/>
        <w:rPr>
          <w:rFonts w:hAnsi="宋体"/>
          <w:color w:val="auto"/>
          <w:szCs w:val="21"/>
          <w:highlight w:val="none"/>
        </w:rPr>
      </w:pPr>
      <w:r>
        <w:rPr>
          <w:rFonts w:hint="eastAsia" w:hAnsi="宋体" w:cs="宋体"/>
          <w:color w:val="auto"/>
          <w:szCs w:val="21"/>
          <w:highlight w:val="none"/>
        </w:rPr>
        <w:t>出现上述情况时，应对未开标的暂停开标。已在系统内开标的立即停止，并对原有资料及信息作出保密处理，或等待系统恢复正常后再组织进行开标。</w:t>
      </w:r>
    </w:p>
    <w:p w14:paraId="15895AF2">
      <w:pPr>
        <w:spacing w:line="360" w:lineRule="auto"/>
        <w:ind w:firstLine="525" w:firstLineChars="250"/>
        <w:rPr>
          <w:rFonts w:hAnsi="宋体"/>
          <w:color w:val="auto"/>
          <w:highlight w:val="none"/>
        </w:rPr>
      </w:pPr>
      <w:r>
        <w:rPr>
          <w:rFonts w:hAnsi="宋体"/>
          <w:color w:val="auto"/>
          <w:highlight w:val="none"/>
        </w:rPr>
        <w:t xml:space="preserve">5.3.2 </w:t>
      </w:r>
      <w:r>
        <w:rPr>
          <w:rFonts w:hint="eastAsia" w:hAnsi="宋体" w:cs="宋体"/>
          <w:color w:val="auto"/>
          <w:highlight w:val="none"/>
        </w:rPr>
        <w:t>投标人在</w:t>
      </w:r>
      <w:r>
        <w:rPr>
          <w:rFonts w:hint="eastAsia" w:hAnsi="宋体" w:cs="宋体"/>
          <w:color w:val="auto"/>
          <w:highlight w:val="none"/>
          <w:lang w:val="en-US" w:eastAsia="zh-CN"/>
        </w:rPr>
        <w:t>进入投标文件解密环节</w:t>
      </w:r>
      <w:r>
        <w:rPr>
          <w:rFonts w:hint="eastAsia" w:hAnsi="宋体" w:cs="宋体"/>
          <w:color w:val="auto"/>
          <w:highlight w:val="none"/>
        </w:rPr>
        <w:t>后</w:t>
      </w:r>
      <w:r>
        <w:rPr>
          <w:rFonts w:hint="eastAsia" w:hAnsi="宋体"/>
          <w:color w:val="auto"/>
          <w:highlight w:val="none"/>
          <w:lang w:val="en-US" w:eastAsia="zh-CN"/>
        </w:rPr>
        <w:t>6</w:t>
      </w:r>
      <w:r>
        <w:rPr>
          <w:rFonts w:hAnsi="宋体"/>
          <w:color w:val="auto"/>
          <w:highlight w:val="none"/>
        </w:rPr>
        <w:t>0</w:t>
      </w:r>
      <w:r>
        <w:rPr>
          <w:rFonts w:hint="eastAsia" w:hAnsi="宋体" w:cs="宋体"/>
          <w:color w:val="auto"/>
          <w:highlight w:val="none"/>
        </w:rPr>
        <w:t>分钟内完成投标文件的解密</w:t>
      </w:r>
      <w:r>
        <w:rPr>
          <w:rFonts w:hint="eastAsia" w:hAnsi="宋体" w:cs="宋体"/>
          <w:color w:val="auto"/>
          <w:highlight w:val="none"/>
          <w:lang w:eastAsia="zh-CN"/>
        </w:rPr>
        <w:t>、验证</w:t>
      </w:r>
      <w:r>
        <w:rPr>
          <w:rFonts w:hint="eastAsia" w:hAnsi="宋体" w:cs="宋体"/>
          <w:color w:val="auto"/>
          <w:highlight w:val="none"/>
        </w:rPr>
        <w:t>工作（以</w:t>
      </w:r>
      <w:r>
        <w:rPr>
          <w:rFonts w:hint="eastAsia" w:ascii="宋体" w:hAnsi="宋体" w:cs="宋体"/>
          <w:color w:val="auto"/>
          <w:kern w:val="0"/>
          <w:highlight w:val="none"/>
        </w:rPr>
        <w:t>广西壮族自治区网上开标子系统</w:t>
      </w:r>
      <w:r>
        <w:rPr>
          <w:rFonts w:hint="eastAsia" w:hAnsi="宋体" w:cs="宋体"/>
          <w:color w:val="auto"/>
          <w:highlight w:val="none"/>
        </w:rPr>
        <w:t>解密倒计时为准）。</w:t>
      </w:r>
      <w:r>
        <w:rPr>
          <w:rFonts w:hint="eastAsia" w:ascii="Arial" w:hAnsi="Arial" w:cs="宋体"/>
          <w:color w:val="auto"/>
          <w:highlight w:val="none"/>
          <w:shd w:val="clear" w:color="auto" w:fill="FFFFFF"/>
        </w:rPr>
        <w:t>因投标人原因造成投标文件未</w:t>
      </w:r>
      <w:r>
        <w:rPr>
          <w:rFonts w:hint="eastAsia" w:hAnsi="宋体" w:cs="宋体"/>
          <w:color w:val="auto"/>
          <w:highlight w:val="none"/>
        </w:rPr>
        <w:t>在规定时间内</w:t>
      </w:r>
      <w:r>
        <w:rPr>
          <w:rFonts w:hint="eastAsia" w:ascii="Arial" w:hAnsi="Arial" w:cs="宋体"/>
          <w:color w:val="auto"/>
          <w:highlight w:val="none"/>
          <w:shd w:val="clear" w:color="auto" w:fill="FFFFFF"/>
        </w:rPr>
        <w:t>解密</w:t>
      </w:r>
      <w:r>
        <w:rPr>
          <w:rFonts w:hint="eastAsia" w:hAnsi="宋体" w:cs="宋体"/>
          <w:color w:val="auto"/>
          <w:highlight w:val="none"/>
          <w:lang w:eastAsia="zh-CN"/>
        </w:rPr>
        <w:t>且验证有效</w:t>
      </w:r>
      <w:r>
        <w:rPr>
          <w:rFonts w:hint="eastAsia" w:ascii="Arial" w:hAnsi="Arial" w:cs="宋体"/>
          <w:color w:val="auto"/>
          <w:highlight w:val="none"/>
          <w:shd w:val="clear" w:color="auto" w:fill="FFFFFF"/>
        </w:rPr>
        <w:t>的，视为</w:t>
      </w:r>
      <w:r>
        <w:rPr>
          <w:rFonts w:hint="eastAsia" w:hAnsi="宋体" w:cs="宋体"/>
          <w:color w:val="auto"/>
          <w:highlight w:val="none"/>
        </w:rPr>
        <w:t>投标人</w:t>
      </w:r>
      <w:r>
        <w:rPr>
          <w:rFonts w:hint="eastAsia" w:ascii="Arial" w:hAnsi="Arial" w:cs="宋体"/>
          <w:color w:val="auto"/>
          <w:highlight w:val="none"/>
          <w:shd w:val="clear" w:color="auto" w:fill="FFFFFF"/>
        </w:rPr>
        <w:t>撤销其投标文件</w:t>
      </w:r>
      <w:r>
        <w:rPr>
          <w:rFonts w:hint="eastAsia" w:hAnsi="宋体" w:cs="宋体"/>
          <w:color w:val="auto"/>
          <w:highlight w:val="none"/>
        </w:rPr>
        <w:t>。</w:t>
      </w:r>
    </w:p>
    <w:p w14:paraId="4A25A15F">
      <w:pPr>
        <w:spacing w:line="360" w:lineRule="auto"/>
        <w:ind w:firstLine="525" w:firstLineChars="250"/>
        <w:rPr>
          <w:rFonts w:hAnsi="宋体"/>
          <w:color w:val="auto"/>
          <w:highlight w:val="none"/>
        </w:rPr>
      </w:pPr>
      <w:r>
        <w:rPr>
          <w:rFonts w:hAnsi="宋体"/>
          <w:color w:val="auto"/>
          <w:highlight w:val="none"/>
        </w:rPr>
        <w:t>5.3.</w:t>
      </w:r>
      <w:r>
        <w:rPr>
          <w:rFonts w:hint="eastAsia" w:hAnsi="宋体"/>
          <w:color w:val="auto"/>
          <w:highlight w:val="none"/>
        </w:rPr>
        <w:t>3</w:t>
      </w:r>
      <w:r>
        <w:rPr>
          <w:rFonts w:hint="eastAsia" w:hAnsi="宋体" w:cs="宋体"/>
          <w:color w:val="auto"/>
          <w:highlight w:val="none"/>
        </w:rPr>
        <w:t>因网络问题或者</w:t>
      </w:r>
      <w:r>
        <w:rPr>
          <w:rFonts w:hint="eastAsia" w:hAnsi="宋体" w:cs="宋体"/>
          <w:color w:val="auto"/>
          <w:highlight w:val="none"/>
          <w:lang w:eastAsia="zh-CN"/>
        </w:rPr>
        <w:t>“</w:t>
      </w:r>
      <w:r>
        <w:rPr>
          <w:rFonts w:hint="eastAsia" w:hAnsi="宋体" w:cs="宋体"/>
          <w:color w:val="auto"/>
          <w:highlight w:val="none"/>
        </w:rPr>
        <w:t>桂</w:t>
      </w:r>
      <w:r>
        <w:rPr>
          <w:rFonts w:hAnsi="宋体" w:cs="宋体"/>
          <w:color w:val="auto"/>
          <w:highlight w:val="none"/>
        </w:rPr>
        <w:t>建云</w:t>
      </w:r>
      <w:r>
        <w:rPr>
          <w:rFonts w:hint="eastAsia" w:hAnsi="宋体" w:cs="宋体"/>
          <w:color w:val="auto"/>
          <w:highlight w:val="none"/>
          <w:lang w:eastAsia="zh-CN"/>
        </w:rPr>
        <w:t>”</w:t>
      </w:r>
      <w:r>
        <w:rPr>
          <w:rFonts w:hint="eastAsia" w:hAnsi="宋体" w:cs="宋体"/>
          <w:color w:val="auto"/>
          <w:highlight w:val="none"/>
        </w:rPr>
        <w:t>系统问题导致电子开标系统无法正常访问</w:t>
      </w:r>
      <w:r>
        <w:rPr>
          <w:rFonts w:hint="eastAsia" w:hAnsi="宋体" w:cs="宋体"/>
          <w:color w:val="auto"/>
          <w:highlight w:val="none"/>
          <w:lang w:eastAsia="zh-CN"/>
        </w:rPr>
        <w:t>“</w:t>
      </w:r>
      <w:r>
        <w:rPr>
          <w:rFonts w:hint="eastAsia" w:hAnsi="宋体" w:cs="宋体"/>
          <w:color w:val="auto"/>
          <w:highlight w:val="none"/>
        </w:rPr>
        <w:t>桂建云</w:t>
      </w:r>
      <w:r>
        <w:rPr>
          <w:rFonts w:hint="eastAsia" w:hAnsi="宋体" w:cs="宋体"/>
          <w:color w:val="auto"/>
          <w:highlight w:val="none"/>
          <w:lang w:eastAsia="zh-CN"/>
        </w:rPr>
        <w:t>”</w:t>
      </w:r>
      <w:r>
        <w:rPr>
          <w:rFonts w:hint="eastAsia" w:hAnsi="宋体" w:cs="宋体"/>
          <w:color w:val="auto"/>
          <w:highlight w:val="none"/>
        </w:rPr>
        <w:t>进行身份证验证时，</w:t>
      </w:r>
      <w:r>
        <w:rPr>
          <w:rFonts w:hint="eastAsia" w:ascii="Arial" w:hAnsi="Arial" w:cs="宋体"/>
          <w:color w:val="auto"/>
          <w:highlight w:val="none"/>
          <w:shd w:val="clear" w:color="auto" w:fill="FFFFFF"/>
        </w:rPr>
        <w:t>经招标监督部门</w:t>
      </w:r>
      <w:r>
        <w:rPr>
          <w:rFonts w:hint="eastAsia" w:ascii="Arial" w:hAnsi="Arial" w:cs="宋体"/>
          <w:color w:val="auto"/>
          <w:highlight w:val="none"/>
          <w:shd w:val="clear" w:color="auto" w:fill="FFFFFF"/>
          <w:lang w:val="en-US" w:eastAsia="zh-CN"/>
        </w:rPr>
        <w:t>同意</w:t>
      </w:r>
      <w:r>
        <w:rPr>
          <w:rFonts w:hint="eastAsia" w:ascii="Arial" w:hAnsi="Arial" w:cs="宋体"/>
          <w:color w:val="auto"/>
          <w:highlight w:val="none"/>
          <w:shd w:val="clear" w:color="auto" w:fill="FFFFFF"/>
        </w:rPr>
        <w:t>并经招标人</w:t>
      </w:r>
      <w:r>
        <w:rPr>
          <w:rFonts w:hint="eastAsia" w:ascii="Arial" w:hAnsi="Arial" w:cs="宋体"/>
          <w:color w:val="auto"/>
          <w:highlight w:val="none"/>
          <w:shd w:val="clear" w:color="auto" w:fill="FFFFFF"/>
          <w:lang w:val="en-US" w:eastAsia="zh-CN"/>
        </w:rPr>
        <w:t>确认</w:t>
      </w:r>
      <w:r>
        <w:rPr>
          <w:rFonts w:hint="eastAsia" w:ascii="Arial" w:hAnsi="Arial" w:cs="宋体"/>
          <w:color w:val="auto"/>
          <w:highlight w:val="none"/>
          <w:shd w:val="clear" w:color="auto" w:fill="FFFFFF"/>
        </w:rPr>
        <w:t>后</w:t>
      </w:r>
      <w:r>
        <w:rPr>
          <w:rFonts w:hint="eastAsia" w:hAnsi="宋体" w:cs="宋体"/>
          <w:color w:val="auto"/>
          <w:highlight w:val="none"/>
        </w:rPr>
        <w:t>，可暂停开标，等待网络或者</w:t>
      </w:r>
      <w:r>
        <w:rPr>
          <w:rFonts w:hint="eastAsia" w:hAnsi="宋体" w:cs="宋体"/>
          <w:color w:val="auto"/>
          <w:highlight w:val="none"/>
          <w:lang w:eastAsia="zh-CN"/>
        </w:rPr>
        <w:t>“</w:t>
      </w:r>
      <w:r>
        <w:rPr>
          <w:rFonts w:hint="eastAsia" w:hAnsi="宋体" w:cs="宋体"/>
          <w:color w:val="auto"/>
          <w:highlight w:val="none"/>
        </w:rPr>
        <w:t>桂建云</w:t>
      </w:r>
      <w:r>
        <w:rPr>
          <w:rFonts w:hint="eastAsia" w:hAnsi="宋体" w:cs="宋体"/>
          <w:color w:val="auto"/>
          <w:highlight w:val="none"/>
          <w:lang w:eastAsia="zh-CN"/>
        </w:rPr>
        <w:t>”</w:t>
      </w:r>
      <w:r>
        <w:rPr>
          <w:rFonts w:hint="eastAsia" w:hAnsi="宋体" w:cs="宋体"/>
          <w:color w:val="auto"/>
          <w:highlight w:val="none"/>
        </w:rPr>
        <w:t>恢复访问时再进行身份证验证。</w:t>
      </w:r>
    </w:p>
    <w:p w14:paraId="58860975">
      <w:pPr>
        <w:spacing w:line="360" w:lineRule="auto"/>
        <w:ind w:firstLine="525" w:firstLineChars="250"/>
        <w:rPr>
          <w:rFonts w:hAnsi="宋体"/>
          <w:color w:val="auto"/>
          <w:highlight w:val="none"/>
        </w:rPr>
      </w:pPr>
      <w:r>
        <w:rPr>
          <w:rFonts w:hAnsi="宋体"/>
          <w:color w:val="auto"/>
          <w:highlight w:val="none"/>
        </w:rPr>
        <w:t>5.3.</w:t>
      </w:r>
      <w:r>
        <w:rPr>
          <w:rFonts w:hint="eastAsia" w:hAnsi="宋体"/>
          <w:color w:val="auto"/>
          <w:highlight w:val="none"/>
        </w:rPr>
        <w:t>4</w:t>
      </w:r>
      <w:r>
        <w:rPr>
          <w:rFonts w:hAnsi="宋体"/>
          <w:color w:val="auto"/>
          <w:highlight w:val="none"/>
        </w:rPr>
        <w:t xml:space="preserve"> </w:t>
      </w:r>
      <w:r>
        <w:rPr>
          <w:rFonts w:hint="eastAsia" w:hAnsi="宋体" w:cs="宋体"/>
          <w:color w:val="auto"/>
          <w:highlight w:val="none"/>
        </w:rPr>
        <w:t>开标时显示保证金状态为未提交时，应通过当地交易中心、系统维护方以及银行核实原因。如果是因为投标人提交保证金的账号与</w:t>
      </w:r>
      <w:r>
        <w:rPr>
          <w:rFonts w:hint="eastAsia" w:hAnsi="宋体" w:cs="宋体"/>
          <w:color w:val="auto"/>
          <w:highlight w:val="none"/>
          <w:lang w:eastAsia="zh-CN"/>
        </w:rPr>
        <w:t>“</w:t>
      </w:r>
      <w:r>
        <w:rPr>
          <w:rFonts w:hint="eastAsia" w:hAnsi="宋体" w:cs="宋体"/>
          <w:color w:val="auto"/>
          <w:highlight w:val="none"/>
        </w:rPr>
        <w:t>桂建云</w:t>
      </w:r>
      <w:r>
        <w:rPr>
          <w:rFonts w:hint="eastAsia" w:hAnsi="宋体" w:cs="宋体"/>
          <w:color w:val="auto"/>
          <w:highlight w:val="none"/>
          <w:lang w:eastAsia="zh-CN"/>
        </w:rPr>
        <w:t>”</w:t>
      </w:r>
      <w:r>
        <w:rPr>
          <w:rFonts w:hint="eastAsia" w:hAnsi="宋体" w:cs="宋体"/>
          <w:color w:val="auto"/>
          <w:highlight w:val="none"/>
        </w:rPr>
        <w:t>备案的企业基本户不一致的，或者投标人提交的保证金金额少于招标文件要求的，经过招标监督部门确认后，</w:t>
      </w:r>
      <w:r>
        <w:rPr>
          <w:rFonts w:hint="eastAsia" w:cs="宋体"/>
          <w:color w:val="auto"/>
          <w:highlight w:val="none"/>
        </w:rPr>
        <w:t>招标人在开标时当场拒收其投标</w:t>
      </w:r>
      <w:r>
        <w:rPr>
          <w:rFonts w:hint="eastAsia" w:cs="宋体"/>
          <w:color w:val="auto"/>
          <w:highlight w:val="none"/>
          <w:lang w:eastAsia="zh-CN"/>
        </w:rPr>
        <w:t>文件</w:t>
      </w:r>
      <w:r>
        <w:rPr>
          <w:rFonts w:hint="eastAsia" w:cs="宋体"/>
          <w:color w:val="auto"/>
          <w:highlight w:val="none"/>
        </w:rPr>
        <w:t>，不得进入评标。</w:t>
      </w:r>
      <w:r>
        <w:rPr>
          <w:rFonts w:hint="eastAsia" w:cs="宋体"/>
          <w:color w:val="auto"/>
          <w:highlight w:val="none"/>
          <w:lang w:eastAsia="zh-CN"/>
        </w:rPr>
        <w:t>如果是网络原因或者</w:t>
      </w:r>
      <w:r>
        <w:rPr>
          <w:rFonts w:hint="eastAsia" w:ascii="宋体" w:hAnsi="宋体" w:cs="宋体"/>
          <w:color w:val="auto"/>
          <w:kern w:val="0"/>
          <w:highlight w:val="none"/>
        </w:rPr>
        <w:t>广西壮族自治区网上开标子系统</w:t>
      </w:r>
      <w:r>
        <w:rPr>
          <w:rFonts w:hint="eastAsia" w:cs="宋体"/>
          <w:color w:val="auto"/>
          <w:highlight w:val="none"/>
        </w:rPr>
        <w:t>、银行系统原因导致的，并且银行最终确认投标人已按时足额提交了保证金的，可以进入评标。</w:t>
      </w:r>
    </w:p>
    <w:p w14:paraId="438E611F">
      <w:pPr>
        <w:pStyle w:val="6"/>
        <w:rPr>
          <w:rFonts w:hint="eastAsia"/>
          <w:color w:val="auto"/>
          <w:highlight w:val="none"/>
        </w:rPr>
      </w:pPr>
      <w:bookmarkStart w:id="127" w:name="_Toc459567764"/>
      <w:bookmarkStart w:id="128" w:name="_Toc5903"/>
      <w:r>
        <w:rPr>
          <w:rFonts w:hint="eastAsia"/>
          <w:color w:val="auto"/>
          <w:highlight w:val="none"/>
        </w:rPr>
        <w:t xml:space="preserve">5.4 </w:t>
      </w:r>
      <w:r>
        <w:rPr>
          <w:color w:val="auto"/>
          <w:highlight w:val="none"/>
        </w:rPr>
        <w:t>不予</w:t>
      </w:r>
      <w:r>
        <w:rPr>
          <w:rFonts w:hint="eastAsia"/>
          <w:color w:val="auto"/>
          <w:highlight w:val="none"/>
        </w:rPr>
        <w:t>开</w:t>
      </w:r>
      <w:r>
        <w:rPr>
          <w:color w:val="auto"/>
          <w:highlight w:val="none"/>
        </w:rPr>
        <w:t>、</w:t>
      </w:r>
      <w:r>
        <w:rPr>
          <w:rFonts w:hint="eastAsia"/>
          <w:color w:val="auto"/>
          <w:highlight w:val="none"/>
        </w:rPr>
        <w:t>评</w:t>
      </w:r>
      <w:r>
        <w:rPr>
          <w:color w:val="auto"/>
          <w:highlight w:val="none"/>
        </w:rPr>
        <w:t>标</w:t>
      </w:r>
      <w:bookmarkEnd w:id="127"/>
      <w:bookmarkEnd w:id="128"/>
    </w:p>
    <w:p w14:paraId="2BF556CB">
      <w:pPr>
        <w:spacing w:line="360" w:lineRule="auto"/>
        <w:ind w:firstLine="420" w:firstLineChars="200"/>
        <w:rPr>
          <w:color w:val="auto"/>
          <w:szCs w:val="21"/>
          <w:highlight w:val="none"/>
        </w:rPr>
      </w:pPr>
      <w:r>
        <w:rPr>
          <w:color w:val="auto"/>
          <w:szCs w:val="21"/>
          <w:highlight w:val="none"/>
        </w:rPr>
        <w:t>符合下列情况之一的投标，</w:t>
      </w:r>
      <w:r>
        <w:rPr>
          <w:rFonts w:hint="eastAsia"/>
          <w:color w:val="auto"/>
          <w:szCs w:val="21"/>
          <w:highlight w:val="none"/>
        </w:rPr>
        <w:t>招标人拒绝受理或在开标时当场拒绝其投标</w:t>
      </w:r>
      <w:r>
        <w:rPr>
          <w:color w:val="auto"/>
          <w:szCs w:val="21"/>
          <w:highlight w:val="none"/>
        </w:rPr>
        <w:t>，不得进入评标：</w:t>
      </w:r>
    </w:p>
    <w:p w14:paraId="4BB2E541">
      <w:pPr>
        <w:spacing w:line="360" w:lineRule="auto"/>
        <w:ind w:firstLine="420" w:firstLineChars="200"/>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（1）加密的电子投标文件</w:t>
      </w:r>
      <w:r>
        <w:rPr>
          <w:rFonts w:hint="eastAsia" w:ascii="Times New Roman" w:hAnsi="Times New Roman" w:eastAsia="宋体" w:cs="宋体"/>
          <w:b w:val="0"/>
          <w:i w:val="0"/>
          <w:caps w:val="0"/>
          <w:color w:val="auto"/>
          <w:spacing w:val="0"/>
          <w:sz w:val="21"/>
          <w:szCs w:val="21"/>
          <w:highlight w:val="none"/>
          <w:shd w:val="clear" w:color="auto" w:fill="auto"/>
        </w:rPr>
        <w:t>（含弹出的输入框中需填写的专职投标员、拟投入的项目主要管理人员身份证信息）</w:t>
      </w:r>
      <w:r>
        <w:rPr>
          <w:rFonts w:hint="eastAsia" w:ascii="Times New Roman" w:hAnsi="Times New Roman" w:eastAsia="宋体" w:cs="宋体"/>
          <w:color w:val="auto"/>
          <w:highlight w:val="none"/>
        </w:rPr>
        <w:t>未能在投标截止时间前成功上传的；</w:t>
      </w:r>
    </w:p>
    <w:p w14:paraId="4F42B19E">
      <w:pPr>
        <w:spacing w:line="360" w:lineRule="auto"/>
        <w:ind w:firstLine="420" w:firstLineChars="200"/>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（2）由于投标人原因，投标文件不能在</w:t>
      </w:r>
      <w:r>
        <w:rPr>
          <w:rFonts w:hint="eastAsia" w:ascii="Times New Roman" w:hAnsi="Times New Roman" w:eastAsia="宋体" w:cs="宋体"/>
          <w:color w:val="auto"/>
          <w:highlight w:val="none"/>
          <w:lang w:val="en-US" w:eastAsia="zh-CN"/>
        </w:rPr>
        <w:t>进入</w:t>
      </w:r>
      <w:r>
        <w:rPr>
          <w:rFonts w:hint="eastAsia" w:ascii="Times New Roman" w:hAnsi="Times New Roman" w:eastAsia="宋体" w:cs="宋体"/>
          <w:color w:val="auto"/>
          <w:highlight w:val="none"/>
          <w:lang w:eastAsia="zh-CN"/>
        </w:rPr>
        <w:t>投标</w:t>
      </w:r>
      <w:r>
        <w:rPr>
          <w:rFonts w:hint="eastAsia" w:ascii="Times New Roman" w:hAnsi="Times New Roman" w:eastAsia="宋体" w:cs="宋体"/>
          <w:color w:val="auto"/>
          <w:highlight w:val="none"/>
          <w:lang w:val="en-US" w:eastAsia="zh-CN"/>
        </w:rPr>
        <w:t>文件解密环节</w:t>
      </w:r>
      <w:r>
        <w:rPr>
          <w:rFonts w:hint="eastAsia" w:ascii="Times New Roman" w:hAnsi="Times New Roman" w:eastAsia="宋体" w:cs="宋体"/>
          <w:color w:val="auto"/>
          <w:highlight w:val="none"/>
        </w:rPr>
        <w:t>后</w:t>
      </w:r>
      <w:r>
        <w:rPr>
          <w:rFonts w:hint="eastAsia" w:ascii="Times New Roman" w:hAnsi="Times New Roman" w:eastAsia="宋体" w:cs="宋体"/>
          <w:color w:val="auto"/>
          <w:highlight w:val="none"/>
          <w:lang w:val="en-US" w:eastAsia="zh-CN"/>
        </w:rPr>
        <w:t>6</w:t>
      </w:r>
      <w:r>
        <w:rPr>
          <w:rFonts w:hint="eastAsia" w:ascii="Times New Roman" w:hAnsi="Times New Roman" w:eastAsia="宋体" w:cs="宋体"/>
          <w:color w:val="auto"/>
          <w:highlight w:val="none"/>
        </w:rPr>
        <w:t>0分钟内完成投标文件的解密（以</w:t>
      </w:r>
      <w:r>
        <w:rPr>
          <w:rFonts w:hint="eastAsia" w:ascii="Times New Roman" w:hAnsi="Times New Roman" w:eastAsia="宋体" w:cs="宋体"/>
          <w:color w:val="auto"/>
          <w:kern w:val="2"/>
          <w:highlight w:val="none"/>
        </w:rPr>
        <w:t>广西壮族自治区网上开标子系统</w:t>
      </w:r>
      <w:r>
        <w:rPr>
          <w:rFonts w:hint="eastAsia" w:ascii="Times New Roman" w:hAnsi="Times New Roman" w:eastAsia="宋体" w:cs="宋体"/>
          <w:color w:val="auto"/>
          <w:highlight w:val="none"/>
        </w:rPr>
        <w:t>解密倒计时为准）；</w:t>
      </w:r>
    </w:p>
    <w:p w14:paraId="76DC7877">
      <w:pPr>
        <w:spacing w:line="360" w:lineRule="auto"/>
        <w:ind w:firstLine="420" w:firstLineChars="200"/>
        <w:rPr>
          <w:rFonts w:hint="eastAsia" w:ascii="Times New Roman" w:hAnsi="Times New Roman" w:eastAsia="宋体" w:cs="宋体"/>
          <w:color w:val="auto"/>
          <w:highlight w:val="none"/>
          <w:lang w:eastAsia="zh-CN"/>
        </w:rPr>
      </w:pPr>
      <w:r>
        <w:rPr>
          <w:rFonts w:hint="eastAsia" w:ascii="Times New Roman" w:hAnsi="Times New Roman" w:eastAsia="宋体" w:cs="宋体"/>
          <w:color w:val="auto"/>
          <w:highlight w:val="none"/>
        </w:rPr>
        <w:t>（3）由于投标人原因，投标人不能在</w:t>
      </w:r>
      <w:r>
        <w:rPr>
          <w:rFonts w:hint="eastAsia" w:ascii="Times New Roman" w:hAnsi="Times New Roman" w:eastAsia="宋体" w:cs="宋体"/>
          <w:color w:val="auto"/>
          <w:highlight w:val="none"/>
          <w:lang w:val="en-US" w:eastAsia="zh-CN"/>
        </w:rPr>
        <w:t>进入</w:t>
      </w:r>
      <w:r>
        <w:rPr>
          <w:rFonts w:hint="eastAsia" w:ascii="Times New Roman" w:hAnsi="Times New Roman" w:eastAsia="宋体" w:cs="宋体"/>
          <w:color w:val="auto"/>
          <w:highlight w:val="none"/>
          <w:lang w:eastAsia="zh-CN"/>
        </w:rPr>
        <w:t>投标</w:t>
      </w:r>
      <w:r>
        <w:rPr>
          <w:rFonts w:hint="eastAsia" w:ascii="Times New Roman" w:hAnsi="Times New Roman" w:eastAsia="宋体" w:cs="宋体"/>
          <w:color w:val="auto"/>
          <w:highlight w:val="none"/>
          <w:lang w:val="en-US" w:eastAsia="zh-CN"/>
        </w:rPr>
        <w:t>文件解密环节</w:t>
      </w:r>
      <w:r>
        <w:rPr>
          <w:rFonts w:hint="eastAsia" w:ascii="Times New Roman" w:hAnsi="Times New Roman" w:eastAsia="宋体" w:cs="宋体"/>
          <w:color w:val="auto"/>
          <w:highlight w:val="none"/>
        </w:rPr>
        <w:t>后</w:t>
      </w:r>
      <w:r>
        <w:rPr>
          <w:rFonts w:hint="eastAsia" w:ascii="Times New Roman" w:hAnsi="Times New Roman" w:eastAsia="宋体" w:cs="宋体"/>
          <w:color w:val="auto"/>
          <w:highlight w:val="none"/>
          <w:lang w:val="en-US" w:eastAsia="zh-CN"/>
        </w:rPr>
        <w:t>6</w:t>
      </w:r>
      <w:r>
        <w:rPr>
          <w:rFonts w:hint="eastAsia" w:ascii="Times New Roman" w:hAnsi="Times New Roman" w:eastAsia="宋体" w:cs="宋体"/>
          <w:color w:val="auto"/>
          <w:highlight w:val="none"/>
        </w:rPr>
        <w:t>0分钟内通过</w:t>
      </w:r>
      <w:r>
        <w:rPr>
          <w:rFonts w:hint="eastAsia" w:ascii="Times New Roman" w:hAnsi="Times New Roman" w:eastAsia="宋体" w:cs="宋体"/>
          <w:b w:val="0"/>
          <w:i w:val="0"/>
          <w:caps w:val="0"/>
          <w:color w:val="auto"/>
          <w:spacing w:val="0"/>
          <w:sz w:val="21"/>
          <w:szCs w:val="21"/>
          <w:highlight w:val="none"/>
          <w:shd w:val="clear" w:color="auto" w:fill="auto"/>
        </w:rPr>
        <w:t>专职投标员、拟投入的</w:t>
      </w:r>
      <w:r>
        <w:rPr>
          <w:rFonts w:hint="eastAsia" w:ascii="Times New Roman" w:hAnsi="Times New Roman" w:eastAsia="宋体" w:cs="宋体"/>
          <w:color w:val="auto"/>
          <w:highlight w:val="none"/>
        </w:rPr>
        <w:t>项目</w:t>
      </w:r>
      <w:r>
        <w:rPr>
          <w:rFonts w:hint="eastAsia" w:ascii="Times New Roman" w:hAnsi="Times New Roman" w:eastAsia="宋体" w:cs="宋体"/>
          <w:color w:val="auto"/>
          <w:highlight w:val="none"/>
          <w:lang w:eastAsia="zh-CN"/>
        </w:rPr>
        <w:t>总监理工程师验证有效的</w:t>
      </w:r>
      <w:r>
        <w:rPr>
          <w:rFonts w:hint="eastAsia" w:ascii="Times New Roman" w:hAnsi="Times New Roman" w:eastAsia="宋体" w:cs="宋体"/>
          <w:color w:val="auto"/>
          <w:highlight w:val="none"/>
        </w:rPr>
        <w:t>（以</w:t>
      </w:r>
      <w:r>
        <w:rPr>
          <w:rFonts w:hint="eastAsia" w:ascii="Times New Roman" w:hAnsi="Times New Roman" w:eastAsia="宋体" w:cs="宋体"/>
          <w:color w:val="auto"/>
          <w:kern w:val="2"/>
          <w:highlight w:val="none"/>
        </w:rPr>
        <w:t>广西壮族自治区网上开标子系统</w:t>
      </w:r>
      <w:r>
        <w:rPr>
          <w:rFonts w:hint="eastAsia" w:ascii="Times New Roman" w:hAnsi="Times New Roman" w:eastAsia="宋体" w:cs="宋体"/>
          <w:color w:val="auto"/>
          <w:highlight w:val="none"/>
        </w:rPr>
        <w:t>解密倒计时为准）</w:t>
      </w:r>
      <w:r>
        <w:rPr>
          <w:rFonts w:hint="eastAsia" w:ascii="Times New Roman" w:hAnsi="Times New Roman" w:eastAsia="宋体" w:cs="宋体"/>
          <w:color w:val="auto"/>
          <w:highlight w:val="none"/>
          <w:lang w:eastAsia="zh-CN"/>
        </w:rPr>
        <w:t>；</w:t>
      </w:r>
    </w:p>
    <w:p w14:paraId="64A80528">
      <w:pPr>
        <w:pStyle w:val="6"/>
        <w:rPr>
          <w:rFonts w:hint="eastAsia"/>
          <w:color w:val="auto"/>
          <w:highlight w:val="none"/>
        </w:rPr>
      </w:pPr>
      <w:bookmarkStart w:id="129" w:name="_Toc23029"/>
      <w:r>
        <w:rPr>
          <w:rFonts w:hint="eastAsia"/>
          <w:color w:val="auto"/>
          <w:highlight w:val="none"/>
        </w:rPr>
        <w:t>5.5 开标异议</w:t>
      </w:r>
      <w:bookmarkEnd w:id="129"/>
      <w:r>
        <w:rPr>
          <w:rFonts w:hint="eastAsia"/>
          <w:color w:val="auto"/>
          <w:highlight w:val="none"/>
        </w:rPr>
        <w:t xml:space="preserve"> </w:t>
      </w:r>
    </w:p>
    <w:p w14:paraId="5E593CCC">
      <w:pPr>
        <w:spacing w:line="360" w:lineRule="auto"/>
        <w:ind w:firstLine="420" w:firstLineChars="200"/>
        <w:rPr>
          <w:rFonts w:hint="eastAsia"/>
          <w:color w:val="auto"/>
          <w:highlight w:val="none"/>
        </w:rPr>
      </w:pPr>
      <w:r>
        <w:rPr>
          <w:rFonts w:hint="eastAsia" w:ascii="Times New Roman" w:hAnsi="Times New Roman" w:eastAsia="宋体" w:cs="宋体"/>
          <w:color w:val="auto"/>
          <w:kern w:val="2"/>
          <w:highlight w:val="none"/>
        </w:rPr>
        <w:t>投标人对开标有异议的，应当在开标现场</w:t>
      </w:r>
      <w:r>
        <w:rPr>
          <w:rFonts w:hint="eastAsia" w:ascii="Times New Roman" w:hAnsi="Times New Roman" w:eastAsia="宋体" w:cs="宋体"/>
          <w:color w:val="auto"/>
          <w:kern w:val="2"/>
          <w:highlight w:val="none"/>
          <w:lang w:eastAsia="zh-CN"/>
        </w:rPr>
        <w:t>或者在网上开标室</w:t>
      </w:r>
      <w:r>
        <w:rPr>
          <w:rFonts w:hint="eastAsia" w:ascii="Times New Roman" w:hAnsi="Times New Roman" w:eastAsia="宋体" w:cs="宋体"/>
          <w:color w:val="auto"/>
          <w:kern w:val="2"/>
          <w:highlight w:val="none"/>
        </w:rPr>
        <w:t>提出异议，招标人应当</w:t>
      </w:r>
      <w:r>
        <w:rPr>
          <w:rFonts w:hint="eastAsia" w:ascii="Times New Roman" w:hAnsi="Times New Roman" w:eastAsia="宋体" w:cs="宋体"/>
          <w:color w:val="auto"/>
          <w:kern w:val="2"/>
          <w:highlight w:val="none"/>
          <w:lang w:eastAsia="zh-CN"/>
        </w:rPr>
        <w:t>在开标</w:t>
      </w:r>
      <w:r>
        <w:rPr>
          <w:rFonts w:hint="eastAsia" w:ascii="Times New Roman" w:hAnsi="Times New Roman" w:eastAsia="宋体" w:cs="宋体"/>
          <w:color w:val="auto"/>
          <w:kern w:val="2"/>
          <w:highlight w:val="none"/>
        </w:rPr>
        <w:t>过程</w:t>
      </w:r>
      <w:r>
        <w:rPr>
          <w:rFonts w:hint="eastAsia" w:cs="Times New Roman"/>
          <w:color w:val="auto"/>
          <w:kern w:val="2"/>
          <w:highlight w:val="none"/>
          <w:lang w:val="en-US" w:eastAsia="zh-CN"/>
        </w:rPr>
        <w:t>中</w:t>
      </w:r>
      <w:r>
        <w:rPr>
          <w:rFonts w:hint="eastAsia" w:ascii="Times New Roman" w:hAnsi="Times New Roman" w:eastAsia="宋体" w:cs="宋体"/>
          <w:color w:val="auto"/>
          <w:kern w:val="2"/>
          <w:highlight w:val="none"/>
        </w:rPr>
        <w:t>作出答复，并制作记录</w:t>
      </w:r>
      <w:r>
        <w:rPr>
          <w:rFonts w:hint="eastAsia"/>
          <w:color w:val="auto"/>
          <w:highlight w:val="none"/>
        </w:rPr>
        <w:t>。</w:t>
      </w:r>
    </w:p>
    <w:p w14:paraId="0CDE2A33">
      <w:pPr>
        <w:spacing w:line="360" w:lineRule="auto"/>
        <w:rPr>
          <w:color w:val="auto"/>
          <w:highlight w:val="none"/>
        </w:rPr>
      </w:pPr>
    </w:p>
    <w:p w14:paraId="631ABD0F">
      <w:pPr>
        <w:pStyle w:val="5"/>
        <w:rPr>
          <w:color w:val="auto"/>
          <w:highlight w:val="none"/>
        </w:rPr>
      </w:pPr>
      <w:bookmarkStart w:id="130" w:name="_Toc459567765"/>
      <w:bookmarkStart w:id="131" w:name="_Toc11200"/>
      <w:bookmarkStart w:id="132" w:name="_Toc392940976"/>
      <w:bookmarkStart w:id="133" w:name="_Toc184635076"/>
      <w:r>
        <w:rPr>
          <w:color w:val="auto"/>
          <w:highlight w:val="none"/>
        </w:rPr>
        <w:t>6</w:t>
      </w:r>
      <w:r>
        <w:rPr>
          <w:rFonts w:hint="eastAsia"/>
          <w:color w:val="auto"/>
          <w:highlight w:val="none"/>
        </w:rPr>
        <w:t xml:space="preserve"> </w:t>
      </w:r>
      <w:r>
        <w:rPr>
          <w:color w:val="auto"/>
          <w:highlight w:val="none"/>
        </w:rPr>
        <w:t>评标</w:t>
      </w:r>
      <w:bookmarkEnd w:id="130"/>
      <w:bookmarkEnd w:id="131"/>
      <w:bookmarkEnd w:id="132"/>
      <w:bookmarkEnd w:id="133"/>
    </w:p>
    <w:p w14:paraId="3ABA182A">
      <w:pPr>
        <w:pStyle w:val="6"/>
        <w:rPr>
          <w:color w:val="auto"/>
          <w:highlight w:val="none"/>
        </w:rPr>
      </w:pPr>
      <w:bookmarkStart w:id="134" w:name="_Toc459567766"/>
      <w:bookmarkStart w:id="135" w:name="_Toc28953"/>
      <w:r>
        <w:rPr>
          <w:color w:val="auto"/>
          <w:highlight w:val="none"/>
        </w:rPr>
        <w:t xml:space="preserve">6.1 </w:t>
      </w:r>
      <w:r>
        <w:rPr>
          <w:rFonts w:hAnsi="宋体"/>
          <w:color w:val="auto"/>
          <w:highlight w:val="none"/>
        </w:rPr>
        <w:t>评标委员会</w:t>
      </w:r>
      <w:bookmarkEnd w:id="134"/>
      <w:bookmarkEnd w:id="135"/>
    </w:p>
    <w:p w14:paraId="39518859">
      <w:pPr>
        <w:spacing w:line="360" w:lineRule="auto"/>
        <w:ind w:firstLine="420" w:firstLineChars="200"/>
        <w:rPr>
          <w:rFonts w:hint="eastAsia"/>
          <w:color w:val="auto"/>
          <w:szCs w:val="21"/>
          <w:highlight w:val="none"/>
        </w:rPr>
      </w:pPr>
      <w:r>
        <w:rPr>
          <w:color w:val="auto"/>
          <w:szCs w:val="21"/>
          <w:highlight w:val="none"/>
        </w:rPr>
        <w:t>6.1.1</w:t>
      </w:r>
      <w:r>
        <w:rPr>
          <w:rFonts w:hint="eastAsia"/>
          <w:color w:val="auto"/>
          <w:szCs w:val="21"/>
          <w:highlight w:val="none"/>
        </w:rPr>
        <w:t xml:space="preserve"> </w:t>
      </w:r>
      <w:r>
        <w:rPr>
          <w:color w:val="auto"/>
          <w:szCs w:val="21"/>
          <w:highlight w:val="none"/>
        </w:rPr>
        <w:t>评标由招标人依法组建的评标委员会负责。</w:t>
      </w:r>
      <w:r>
        <w:rPr>
          <w:rFonts w:hint="eastAsia"/>
          <w:color w:val="auto"/>
          <w:szCs w:val="21"/>
          <w:highlight w:val="none"/>
        </w:rPr>
        <w:t>评标委员会由招标人或其委托的招标代理机构熟悉相关业务的代表，以及有关技术、经济等方面的专家组成。评标委员会成员人数</w:t>
      </w:r>
      <w:r>
        <w:rPr>
          <w:color w:val="auto"/>
          <w:szCs w:val="21"/>
          <w:highlight w:val="none"/>
        </w:rPr>
        <w:t>以及技术、经济等方面专家的确定方式见</w:t>
      </w:r>
      <w:r>
        <w:rPr>
          <w:rFonts w:hint="eastAsia"/>
          <w:color w:val="auto"/>
          <w:szCs w:val="21"/>
          <w:highlight w:val="none"/>
          <w:lang w:eastAsia="zh-CN"/>
        </w:rPr>
        <w:t>“</w:t>
      </w:r>
      <w:r>
        <w:rPr>
          <w:color w:val="auto"/>
          <w:szCs w:val="21"/>
          <w:highlight w:val="none"/>
        </w:rPr>
        <w:t>投标人须知前附表</w:t>
      </w:r>
      <w:r>
        <w:rPr>
          <w:rFonts w:hint="eastAsia"/>
          <w:color w:val="auto"/>
          <w:szCs w:val="21"/>
          <w:highlight w:val="none"/>
          <w:lang w:eastAsia="zh-CN"/>
        </w:rPr>
        <w:t>”</w:t>
      </w:r>
      <w:r>
        <w:rPr>
          <w:color w:val="auto"/>
          <w:szCs w:val="21"/>
          <w:highlight w:val="none"/>
        </w:rPr>
        <w:t>。</w:t>
      </w:r>
      <w:r>
        <w:rPr>
          <w:rFonts w:hint="eastAsia"/>
          <w:color w:val="auto"/>
          <w:szCs w:val="21"/>
          <w:highlight w:val="none"/>
        </w:rPr>
        <w:t xml:space="preserve"> 截标前，招标人应就评委会组成情况通过广西壮族自治区公共资源交易平台系统向招标监督部门提交申请</w:t>
      </w:r>
      <w:r>
        <w:rPr>
          <w:color w:val="auto"/>
          <w:szCs w:val="21"/>
          <w:highlight w:val="none"/>
        </w:rPr>
        <w:t>。</w:t>
      </w:r>
    </w:p>
    <w:p w14:paraId="720C4C87">
      <w:pPr>
        <w:spacing w:line="360" w:lineRule="auto"/>
        <w:ind w:firstLine="420" w:firstLineChars="200"/>
        <w:rPr>
          <w:color w:val="auto"/>
          <w:szCs w:val="21"/>
          <w:highlight w:val="none"/>
        </w:rPr>
      </w:pPr>
      <w:r>
        <w:rPr>
          <w:color w:val="auto"/>
          <w:szCs w:val="21"/>
          <w:highlight w:val="none"/>
        </w:rPr>
        <w:t xml:space="preserve">6.1.2 </w:t>
      </w:r>
      <w:r>
        <w:rPr>
          <w:rFonts w:hint="eastAsia"/>
          <w:color w:val="auto"/>
          <w:szCs w:val="21"/>
          <w:highlight w:val="none"/>
        </w:rPr>
        <w:t>抽取的</w:t>
      </w:r>
      <w:r>
        <w:rPr>
          <w:color w:val="auto"/>
          <w:szCs w:val="21"/>
          <w:highlight w:val="none"/>
        </w:rPr>
        <w:t>评标委员会成员有下列情形之一的，应当回避：</w:t>
      </w:r>
    </w:p>
    <w:p w14:paraId="0E059706">
      <w:pPr>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rPr>
        <w:t>投标人</w:t>
      </w:r>
      <w:r>
        <w:rPr>
          <w:color w:val="auto"/>
          <w:szCs w:val="21"/>
          <w:highlight w:val="none"/>
        </w:rPr>
        <w:t>或投标人的主要负责人的近亲属；</w:t>
      </w:r>
    </w:p>
    <w:p w14:paraId="16F21466">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本招标</w:t>
      </w:r>
      <w:r>
        <w:rPr>
          <w:color w:val="auto"/>
          <w:szCs w:val="21"/>
          <w:highlight w:val="none"/>
        </w:rPr>
        <w:t>项目主管部门或者</w:t>
      </w:r>
      <w:r>
        <w:rPr>
          <w:rFonts w:hint="eastAsia"/>
          <w:color w:val="auto"/>
          <w:szCs w:val="21"/>
          <w:highlight w:val="none"/>
        </w:rPr>
        <w:t>本招标项目招标投标</w:t>
      </w:r>
      <w:r>
        <w:rPr>
          <w:color w:val="auto"/>
          <w:szCs w:val="21"/>
          <w:highlight w:val="none"/>
        </w:rPr>
        <w:t>行政监督部门的人员；</w:t>
      </w:r>
    </w:p>
    <w:p w14:paraId="72D72D8F">
      <w:pPr>
        <w:spacing w:line="360" w:lineRule="auto"/>
        <w:ind w:firstLine="420" w:firstLineChars="200"/>
        <w:rPr>
          <w:rFonts w:hint="eastAsia"/>
          <w:color w:val="auto"/>
          <w:szCs w:val="21"/>
          <w:highlight w:val="none"/>
        </w:rPr>
      </w:pPr>
      <w:r>
        <w:rPr>
          <w:color w:val="auto"/>
          <w:szCs w:val="21"/>
          <w:highlight w:val="none"/>
        </w:rPr>
        <w:t>（3）与投标人有经济利益关系，可能影响对投标公正评审的。</w:t>
      </w:r>
    </w:p>
    <w:p w14:paraId="79291670">
      <w:pPr>
        <w:spacing w:line="360" w:lineRule="auto"/>
        <w:ind w:firstLine="420" w:firstLineChars="200"/>
        <w:rPr>
          <w:color w:val="auto"/>
          <w:szCs w:val="21"/>
          <w:highlight w:val="none"/>
        </w:rPr>
      </w:pPr>
      <w:r>
        <w:rPr>
          <w:rFonts w:hint="eastAsia"/>
          <w:color w:val="auto"/>
          <w:szCs w:val="21"/>
          <w:highlight w:val="none"/>
        </w:rPr>
        <w:t>（4）与投标人有其他利害关系的人。</w:t>
      </w:r>
    </w:p>
    <w:p w14:paraId="0E70408F">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）为该工程招标代理、造价咨询机构的人员。</w:t>
      </w:r>
    </w:p>
    <w:p w14:paraId="64F8D449">
      <w:pPr>
        <w:spacing w:line="360" w:lineRule="auto"/>
        <w:ind w:firstLine="420" w:firstLineChars="200"/>
        <w:rPr>
          <w:rFonts w:hint="eastAsia"/>
          <w:color w:val="auto"/>
          <w:szCs w:val="21"/>
          <w:highlight w:val="none"/>
        </w:rPr>
      </w:pPr>
      <w:r>
        <w:rPr>
          <w:rFonts w:hint="eastAsia"/>
          <w:color w:val="auto"/>
          <w:szCs w:val="21"/>
          <w:highlight w:val="none"/>
        </w:rPr>
        <w:t>（6）为该工程提供勘察、设计咨询的主要人员；</w:t>
      </w:r>
    </w:p>
    <w:p w14:paraId="62534F82">
      <w:pPr>
        <w:spacing w:line="360" w:lineRule="auto"/>
        <w:ind w:firstLine="420" w:firstLineChars="200"/>
        <w:rPr>
          <w:rFonts w:hint="eastAsia"/>
          <w:color w:val="auto"/>
          <w:szCs w:val="21"/>
          <w:highlight w:val="none"/>
        </w:rPr>
      </w:pPr>
      <w:r>
        <w:rPr>
          <w:rFonts w:hint="eastAsia"/>
          <w:color w:val="auto"/>
          <w:szCs w:val="21"/>
          <w:highlight w:val="none"/>
        </w:rPr>
        <w:t>（7）为该工程的勘察、设计人员；</w:t>
      </w:r>
    </w:p>
    <w:p w14:paraId="619A0038">
      <w:pPr>
        <w:spacing w:line="360" w:lineRule="auto"/>
        <w:ind w:firstLine="420" w:firstLineChars="200"/>
        <w:rPr>
          <w:rFonts w:hint="eastAsia" w:cs="宋体"/>
          <w:color w:val="auto"/>
          <w:highlight w:val="none"/>
        </w:rPr>
      </w:pPr>
      <w:r>
        <w:rPr>
          <w:color w:val="auto"/>
          <w:highlight w:val="none"/>
        </w:rPr>
        <w:t>6.1.</w:t>
      </w:r>
      <w:r>
        <w:rPr>
          <w:rFonts w:hint="eastAsia"/>
          <w:color w:val="auto"/>
          <w:highlight w:val="none"/>
        </w:rPr>
        <w:t>3</w:t>
      </w:r>
      <w:r>
        <w:rPr>
          <w:color w:val="auto"/>
          <w:highlight w:val="none"/>
        </w:rPr>
        <w:t xml:space="preserve"> </w:t>
      </w:r>
      <w:r>
        <w:rPr>
          <w:rFonts w:hint="eastAsia" w:cs="宋体"/>
          <w:color w:val="auto"/>
          <w:highlight w:val="none"/>
        </w:rPr>
        <w:t>有下列情形之一的专家不能参与评标活动，应主动退出：</w:t>
      </w:r>
    </w:p>
    <w:p w14:paraId="5E9F7D09">
      <w:pPr>
        <w:spacing w:line="360" w:lineRule="auto"/>
        <w:ind w:firstLine="420" w:firstLineChars="200"/>
        <w:rPr>
          <w:rFonts w:hAnsi="宋体" w:cs="宋体"/>
          <w:color w:val="auto"/>
          <w:highlight w:val="none"/>
        </w:rPr>
      </w:pPr>
      <w:r>
        <w:rPr>
          <w:rFonts w:hint="eastAsia" w:hAnsi="宋体" w:cs="宋体"/>
          <w:color w:val="auto"/>
          <w:highlight w:val="none"/>
        </w:rPr>
        <w:t>（1）曾因在公共资源交易活动中存在违法行为而受过行政处罚的；</w:t>
      </w:r>
    </w:p>
    <w:p w14:paraId="2310BB92">
      <w:pPr>
        <w:spacing w:line="360" w:lineRule="auto"/>
        <w:ind w:firstLine="420" w:firstLineChars="200"/>
        <w:rPr>
          <w:rFonts w:hAnsi="宋体" w:cs="宋体"/>
          <w:color w:val="auto"/>
          <w:highlight w:val="none"/>
        </w:rPr>
      </w:pPr>
      <w:r>
        <w:rPr>
          <w:rFonts w:hint="eastAsia" w:hAnsi="宋体" w:cs="宋体"/>
          <w:color w:val="auto"/>
          <w:highlight w:val="none"/>
        </w:rPr>
        <w:t>（</w:t>
      </w:r>
      <w:r>
        <w:rPr>
          <w:rFonts w:hAnsi="宋体" w:cs="宋体"/>
          <w:color w:val="auto"/>
          <w:highlight w:val="none"/>
        </w:rPr>
        <w:t>2</w:t>
      </w:r>
      <w:r>
        <w:rPr>
          <w:rFonts w:hint="eastAsia" w:hAnsi="宋体" w:cs="宋体"/>
          <w:color w:val="auto"/>
          <w:highlight w:val="none"/>
        </w:rPr>
        <w:t>）曾被开除公职或被取消评标专家资格的；</w:t>
      </w:r>
    </w:p>
    <w:p w14:paraId="5C8FD171">
      <w:pPr>
        <w:spacing w:line="360" w:lineRule="auto"/>
        <w:ind w:firstLine="420" w:firstLineChars="200"/>
        <w:rPr>
          <w:rFonts w:hint="eastAsia" w:hAnsi="宋体" w:cs="宋体"/>
          <w:color w:val="auto"/>
          <w:highlight w:val="none"/>
        </w:rPr>
      </w:pPr>
      <w:r>
        <w:rPr>
          <w:rFonts w:hint="eastAsia" w:hAnsi="宋体" w:cs="宋体"/>
          <w:color w:val="auto"/>
          <w:highlight w:val="none"/>
        </w:rPr>
        <w:t>（</w:t>
      </w:r>
      <w:r>
        <w:rPr>
          <w:rFonts w:hAnsi="宋体" w:cs="宋体"/>
          <w:color w:val="auto"/>
          <w:highlight w:val="none"/>
        </w:rPr>
        <w:t>3</w:t>
      </w:r>
      <w:r>
        <w:rPr>
          <w:rFonts w:hint="eastAsia" w:hAnsi="宋体" w:cs="宋体"/>
          <w:color w:val="auto"/>
          <w:highlight w:val="none"/>
        </w:rPr>
        <w:t>）曾因犯罪受过刑事处罚的；</w:t>
      </w:r>
    </w:p>
    <w:p w14:paraId="05D7141B">
      <w:pPr>
        <w:spacing w:line="360" w:lineRule="auto"/>
        <w:ind w:firstLine="420" w:firstLineChars="200"/>
        <w:rPr>
          <w:rFonts w:hint="eastAsia" w:hAnsi="宋体" w:cs="宋体"/>
          <w:color w:val="auto"/>
          <w:highlight w:val="none"/>
        </w:rPr>
      </w:pPr>
      <w:r>
        <w:rPr>
          <w:rFonts w:hint="eastAsia" w:hAnsi="宋体" w:cs="宋体"/>
          <w:color w:val="auto"/>
          <w:highlight w:val="none"/>
        </w:rPr>
        <w:t>（</w:t>
      </w:r>
      <w:r>
        <w:rPr>
          <w:rFonts w:hAnsi="宋体" w:cs="宋体"/>
          <w:color w:val="auto"/>
          <w:highlight w:val="none"/>
        </w:rPr>
        <w:t>4</w:t>
      </w:r>
      <w:r>
        <w:rPr>
          <w:rFonts w:hint="eastAsia" w:hAnsi="宋体" w:cs="宋体"/>
          <w:color w:val="auto"/>
          <w:highlight w:val="none"/>
        </w:rPr>
        <w:t>）</w:t>
      </w:r>
      <w:r>
        <w:rPr>
          <w:rFonts w:hint="eastAsia"/>
          <w:color w:val="auto"/>
          <w:szCs w:val="21"/>
          <w:highlight w:val="none"/>
        </w:rPr>
        <w:t>评标时期在全国建筑市场监管公共服务平台（http://jzsc.mohurd.gov.cn/home）被列为个人诚信不良、黑名单、失信联合惩戒</w:t>
      </w:r>
      <w:r>
        <w:rPr>
          <w:rFonts w:hint="eastAsia" w:hAnsi="宋体" w:cs="宋体"/>
          <w:color w:val="auto"/>
          <w:highlight w:val="none"/>
        </w:rPr>
        <w:t>的人员。</w:t>
      </w:r>
    </w:p>
    <w:p w14:paraId="4F28B494">
      <w:pPr>
        <w:spacing w:line="360" w:lineRule="auto"/>
        <w:ind w:firstLine="420" w:firstLineChars="200"/>
        <w:rPr>
          <w:rFonts w:hint="eastAsia" w:hAnsi="宋体" w:cs="宋体"/>
          <w:color w:val="auto"/>
          <w:highlight w:val="none"/>
        </w:rPr>
      </w:pPr>
      <w:r>
        <w:rPr>
          <w:rFonts w:hint="eastAsia" w:hAnsi="宋体" w:cs="宋体"/>
          <w:color w:val="auto"/>
          <w:highlight w:val="none"/>
        </w:rPr>
        <w:t>（5）评标时期在</w:t>
      </w:r>
      <w:r>
        <w:rPr>
          <w:rFonts w:hint="eastAsia" w:hAnsi="宋体" w:cs="宋体"/>
          <w:color w:val="auto"/>
          <w:highlight w:val="none"/>
          <w:lang w:eastAsia="zh-CN"/>
        </w:rPr>
        <w:t>“中国执行信息公开网”（https://zxgk.court.gov.cn/shixin）</w:t>
      </w:r>
      <w:r>
        <w:rPr>
          <w:rFonts w:hint="eastAsia" w:hAnsi="宋体" w:cs="宋体"/>
          <w:color w:val="auto"/>
          <w:highlight w:val="none"/>
        </w:rPr>
        <w:t>中被列为失信被执行人的人员。</w:t>
      </w:r>
    </w:p>
    <w:p w14:paraId="6E8633C5">
      <w:pPr>
        <w:pStyle w:val="6"/>
        <w:rPr>
          <w:color w:val="auto"/>
          <w:highlight w:val="none"/>
        </w:rPr>
      </w:pPr>
      <w:bookmarkStart w:id="136" w:name="_Toc4689"/>
      <w:bookmarkStart w:id="137" w:name="_Toc459567767"/>
      <w:r>
        <w:rPr>
          <w:color w:val="auto"/>
          <w:highlight w:val="none"/>
        </w:rPr>
        <w:t xml:space="preserve">6.2 </w:t>
      </w:r>
      <w:r>
        <w:rPr>
          <w:rFonts w:hAnsi="宋体"/>
          <w:color w:val="auto"/>
          <w:highlight w:val="none"/>
        </w:rPr>
        <w:t>评标原则</w:t>
      </w:r>
      <w:bookmarkEnd w:id="136"/>
      <w:bookmarkEnd w:id="137"/>
    </w:p>
    <w:p w14:paraId="17E38FFB">
      <w:pPr>
        <w:spacing w:line="360" w:lineRule="auto"/>
        <w:ind w:firstLine="420" w:firstLineChars="200"/>
        <w:rPr>
          <w:rFonts w:hint="eastAsia"/>
          <w:color w:val="auto"/>
          <w:szCs w:val="21"/>
          <w:highlight w:val="none"/>
        </w:rPr>
      </w:pPr>
      <w:r>
        <w:rPr>
          <w:rFonts w:hint="eastAsia"/>
          <w:color w:val="auto"/>
          <w:szCs w:val="21"/>
          <w:highlight w:val="none"/>
        </w:rPr>
        <w:t>6.2.1</w:t>
      </w:r>
      <w:r>
        <w:rPr>
          <w:color w:val="auto"/>
          <w:szCs w:val="21"/>
          <w:highlight w:val="none"/>
        </w:rPr>
        <w:t>评标活动遵循公平、公正、科学和择优的原则。</w:t>
      </w:r>
    </w:p>
    <w:p w14:paraId="4CF37979">
      <w:pPr>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6.2.2 </w:t>
      </w:r>
      <w:r>
        <w:rPr>
          <w:rFonts w:hAnsi="宋体"/>
          <w:color w:val="auto"/>
          <w:szCs w:val="21"/>
          <w:highlight w:val="none"/>
        </w:rPr>
        <w:t>电子评标的应急措施</w:t>
      </w:r>
      <w:r>
        <w:rPr>
          <w:rFonts w:hint="eastAsia" w:hAnsi="宋体"/>
          <w:color w:val="auto"/>
          <w:szCs w:val="21"/>
          <w:highlight w:val="none"/>
        </w:rPr>
        <w:t>：</w:t>
      </w:r>
    </w:p>
    <w:p w14:paraId="45A6029C">
      <w:pPr>
        <w:spacing w:line="360" w:lineRule="auto"/>
        <w:ind w:firstLine="420" w:firstLineChars="200"/>
        <w:rPr>
          <w:rFonts w:hint="eastAsia"/>
          <w:color w:val="auto"/>
          <w:szCs w:val="21"/>
          <w:highlight w:val="none"/>
        </w:rPr>
      </w:pPr>
      <w:r>
        <w:rPr>
          <w:rFonts w:hAnsi="宋体"/>
          <w:color w:val="auto"/>
          <w:szCs w:val="21"/>
          <w:highlight w:val="none"/>
        </w:rPr>
        <w:t>开标结束后，因</w:t>
      </w:r>
      <w:r>
        <w:rPr>
          <w:rFonts w:hint="eastAsia" w:hAnsi="宋体"/>
          <w:color w:val="auto"/>
          <w:szCs w:val="21"/>
          <w:highlight w:val="none"/>
        </w:rPr>
        <w:t>电子招标投标系统</w:t>
      </w:r>
      <w:r>
        <w:rPr>
          <w:rFonts w:hAnsi="宋体"/>
          <w:color w:val="auto"/>
          <w:szCs w:val="21"/>
          <w:highlight w:val="none"/>
        </w:rPr>
        <w:t>故障无法评标时，</w:t>
      </w:r>
      <w:r>
        <w:rPr>
          <w:rFonts w:hint="eastAsia" w:hAnsi="宋体"/>
          <w:color w:val="auto"/>
          <w:szCs w:val="21"/>
          <w:highlight w:val="none"/>
        </w:rPr>
        <w:t>经招标监督部门同意后，</w:t>
      </w:r>
      <w:r>
        <w:rPr>
          <w:rFonts w:hAnsi="宋体"/>
          <w:color w:val="auto"/>
          <w:szCs w:val="21"/>
          <w:highlight w:val="none"/>
        </w:rPr>
        <w:t>招标人可以选择暂停评标活动，等待故障排除后继续评标。远程评标时如遇上述情形，经招标监督部门确认后，可在本地抽取专家，等待系统恢复正常后再组织评标。采取应急措施时，必须对原有资料及信息作出妥善保密处理。</w:t>
      </w:r>
    </w:p>
    <w:p w14:paraId="6FB88149">
      <w:pPr>
        <w:pStyle w:val="6"/>
        <w:rPr>
          <w:color w:val="auto"/>
          <w:highlight w:val="none"/>
        </w:rPr>
      </w:pPr>
      <w:bookmarkStart w:id="138" w:name="_Toc13969"/>
      <w:bookmarkStart w:id="139" w:name="_Toc459567768"/>
      <w:r>
        <w:rPr>
          <w:color w:val="auto"/>
          <w:highlight w:val="none"/>
        </w:rPr>
        <w:t xml:space="preserve">6.3 </w:t>
      </w:r>
      <w:r>
        <w:rPr>
          <w:rFonts w:hAnsi="宋体"/>
          <w:color w:val="auto"/>
          <w:highlight w:val="none"/>
        </w:rPr>
        <w:t>评标</w:t>
      </w:r>
      <w:bookmarkEnd w:id="138"/>
      <w:bookmarkEnd w:id="139"/>
    </w:p>
    <w:p w14:paraId="5B10A7E1">
      <w:pPr>
        <w:spacing w:line="360" w:lineRule="auto"/>
        <w:ind w:firstLine="420" w:firstLineChars="200"/>
        <w:rPr>
          <w:rFonts w:hint="eastAsia"/>
          <w:color w:val="auto"/>
          <w:szCs w:val="21"/>
          <w:highlight w:val="none"/>
        </w:rPr>
      </w:pPr>
      <w:r>
        <w:rPr>
          <w:color w:val="auto"/>
          <w:szCs w:val="21"/>
          <w:highlight w:val="none"/>
        </w:rPr>
        <w:t>评标委员会按照第三章</w:t>
      </w:r>
      <w:r>
        <w:rPr>
          <w:rFonts w:hint="eastAsia"/>
          <w:color w:val="auto"/>
          <w:szCs w:val="21"/>
          <w:highlight w:val="none"/>
          <w:lang w:eastAsia="zh-CN"/>
        </w:rPr>
        <w:t>“</w:t>
      </w:r>
      <w:r>
        <w:rPr>
          <w:color w:val="auto"/>
          <w:szCs w:val="21"/>
          <w:highlight w:val="none"/>
        </w:rPr>
        <w:t>评标办法</w:t>
      </w:r>
      <w:r>
        <w:rPr>
          <w:rFonts w:hint="eastAsia"/>
          <w:color w:val="auto"/>
          <w:szCs w:val="21"/>
          <w:highlight w:val="none"/>
          <w:lang w:eastAsia="zh-CN"/>
        </w:rPr>
        <w:t>”</w:t>
      </w:r>
      <w:r>
        <w:rPr>
          <w:color w:val="auto"/>
          <w:szCs w:val="21"/>
          <w:highlight w:val="none"/>
        </w:rPr>
        <w:t>规定的方法、评审因素、标准和程序对投标文件进行评审。第三章</w:t>
      </w:r>
      <w:r>
        <w:rPr>
          <w:rFonts w:hint="eastAsia"/>
          <w:color w:val="auto"/>
          <w:szCs w:val="21"/>
          <w:highlight w:val="none"/>
          <w:lang w:eastAsia="zh-CN"/>
        </w:rPr>
        <w:t>“</w:t>
      </w:r>
      <w:r>
        <w:rPr>
          <w:color w:val="auto"/>
          <w:szCs w:val="21"/>
          <w:highlight w:val="none"/>
        </w:rPr>
        <w:t>评标办法</w:t>
      </w:r>
      <w:r>
        <w:rPr>
          <w:rFonts w:hint="eastAsia"/>
          <w:color w:val="auto"/>
          <w:szCs w:val="21"/>
          <w:highlight w:val="none"/>
          <w:lang w:eastAsia="zh-CN"/>
        </w:rPr>
        <w:t>”</w:t>
      </w:r>
      <w:r>
        <w:rPr>
          <w:color w:val="auto"/>
          <w:szCs w:val="21"/>
          <w:highlight w:val="none"/>
        </w:rPr>
        <w:t>没有规定的方法、评审因素和标准，不作为评标依据。</w:t>
      </w:r>
      <w:r>
        <w:rPr>
          <w:rFonts w:hint="eastAsia" w:cs="宋体"/>
          <w:color w:val="auto"/>
          <w:highlight w:val="none"/>
        </w:rPr>
        <w:t>具体评标方式见</w:t>
      </w:r>
      <w:r>
        <w:rPr>
          <w:rFonts w:hint="eastAsia"/>
          <w:color w:val="auto"/>
          <w:highlight w:val="none"/>
          <w:lang w:eastAsia="zh-CN"/>
        </w:rPr>
        <w:t>“</w:t>
      </w:r>
      <w:r>
        <w:rPr>
          <w:rFonts w:hint="eastAsia" w:cs="宋体"/>
          <w:color w:val="auto"/>
          <w:highlight w:val="none"/>
        </w:rPr>
        <w:t>投标人须知前附表</w:t>
      </w:r>
      <w:r>
        <w:rPr>
          <w:rFonts w:hint="eastAsia"/>
          <w:color w:val="auto"/>
          <w:highlight w:val="none"/>
          <w:lang w:eastAsia="zh-CN"/>
        </w:rPr>
        <w:t>”</w:t>
      </w:r>
      <w:r>
        <w:rPr>
          <w:rFonts w:hint="eastAsia" w:cs="宋体"/>
          <w:color w:val="auto"/>
          <w:highlight w:val="none"/>
        </w:rPr>
        <w:t>。</w:t>
      </w:r>
    </w:p>
    <w:p w14:paraId="798592D6">
      <w:pPr>
        <w:pStyle w:val="6"/>
        <w:rPr>
          <w:color w:val="auto"/>
          <w:highlight w:val="none"/>
        </w:rPr>
      </w:pPr>
      <w:bookmarkStart w:id="140" w:name="_Toc392940977"/>
      <w:bookmarkStart w:id="141" w:name="_Toc24333"/>
      <w:bookmarkStart w:id="142" w:name="_Toc459567769"/>
      <w:bookmarkStart w:id="143" w:name="_Toc389065181"/>
      <w:r>
        <w:rPr>
          <w:color w:val="auto"/>
          <w:highlight w:val="none"/>
        </w:rPr>
        <w:t>6.4 移交评标资料</w:t>
      </w:r>
      <w:bookmarkEnd w:id="140"/>
      <w:bookmarkEnd w:id="141"/>
      <w:bookmarkEnd w:id="142"/>
    </w:p>
    <w:p w14:paraId="694387E0">
      <w:pPr>
        <w:spacing w:line="360" w:lineRule="auto"/>
        <w:ind w:firstLine="420" w:firstLineChars="200"/>
        <w:rPr>
          <w:color w:val="auto"/>
          <w:szCs w:val="21"/>
          <w:highlight w:val="none"/>
        </w:rPr>
      </w:pPr>
      <w:r>
        <w:rPr>
          <w:color w:val="auto"/>
          <w:szCs w:val="21"/>
          <w:highlight w:val="none"/>
        </w:rPr>
        <w:t>评标委员会完成评标后，立即</w:t>
      </w:r>
      <w:r>
        <w:rPr>
          <w:rFonts w:hint="eastAsia"/>
          <w:color w:val="auto"/>
          <w:szCs w:val="21"/>
          <w:highlight w:val="none"/>
        </w:rPr>
        <w:t>通过广西壮族自治区公共资源交易平</w:t>
      </w:r>
      <w:r>
        <w:rPr>
          <w:color w:val="auto"/>
          <w:szCs w:val="21"/>
          <w:highlight w:val="none"/>
        </w:rPr>
        <w:t>台</w:t>
      </w:r>
      <w:r>
        <w:rPr>
          <w:rFonts w:hint="eastAsia"/>
          <w:color w:val="auto"/>
          <w:szCs w:val="21"/>
          <w:highlight w:val="none"/>
        </w:rPr>
        <w:t>系统提交评标报告和中标候选人名单，并同时向招标人移交所有评标所涉资料</w:t>
      </w:r>
      <w:r>
        <w:rPr>
          <w:color w:val="auto"/>
          <w:szCs w:val="21"/>
          <w:highlight w:val="none"/>
        </w:rPr>
        <w:t>。</w:t>
      </w:r>
    </w:p>
    <w:p w14:paraId="5784F184">
      <w:pPr>
        <w:pStyle w:val="6"/>
        <w:rPr>
          <w:color w:val="auto"/>
          <w:highlight w:val="none"/>
        </w:rPr>
      </w:pPr>
      <w:bookmarkStart w:id="144" w:name="_Toc459567770"/>
      <w:bookmarkStart w:id="145" w:name="_Toc392940978"/>
      <w:bookmarkStart w:id="146" w:name="_Toc24339"/>
      <w:r>
        <w:rPr>
          <w:color w:val="auto"/>
          <w:highlight w:val="none"/>
        </w:rPr>
        <w:t>6.5 评标资料封存和启封</w:t>
      </w:r>
      <w:bookmarkEnd w:id="144"/>
      <w:bookmarkEnd w:id="145"/>
      <w:bookmarkEnd w:id="146"/>
    </w:p>
    <w:p w14:paraId="59643C5E">
      <w:pPr>
        <w:spacing w:line="360" w:lineRule="auto"/>
        <w:ind w:firstLine="420" w:firstLineChars="200"/>
        <w:rPr>
          <w:color w:val="auto"/>
          <w:szCs w:val="21"/>
          <w:highlight w:val="none"/>
        </w:rPr>
      </w:pPr>
      <w:r>
        <w:rPr>
          <w:color w:val="auto"/>
          <w:szCs w:val="21"/>
          <w:highlight w:val="none"/>
        </w:rPr>
        <w:t>6.5.1 评标结束至中标</w:t>
      </w:r>
      <w:r>
        <w:rPr>
          <w:rFonts w:hint="eastAsia"/>
          <w:color w:val="auto"/>
          <w:szCs w:val="21"/>
          <w:highlight w:val="none"/>
        </w:rPr>
        <w:t>通知书发放时</w:t>
      </w:r>
      <w:r>
        <w:rPr>
          <w:color w:val="auto"/>
          <w:szCs w:val="21"/>
          <w:highlight w:val="none"/>
        </w:rPr>
        <w:t>，招标人按</w:t>
      </w:r>
      <w:r>
        <w:rPr>
          <w:rFonts w:hint="eastAsia"/>
          <w:color w:val="auto"/>
          <w:szCs w:val="21"/>
          <w:highlight w:val="none"/>
          <w:lang w:eastAsia="zh-CN"/>
        </w:rPr>
        <w:t>“</w:t>
      </w:r>
      <w:r>
        <w:rPr>
          <w:color w:val="auto"/>
          <w:szCs w:val="21"/>
          <w:highlight w:val="none"/>
        </w:rPr>
        <w:t>投标人须知前附表</w:t>
      </w:r>
      <w:r>
        <w:rPr>
          <w:rFonts w:hint="eastAsia"/>
          <w:color w:val="auto"/>
          <w:szCs w:val="21"/>
          <w:highlight w:val="none"/>
          <w:lang w:eastAsia="zh-CN"/>
        </w:rPr>
        <w:t>”</w:t>
      </w:r>
      <w:r>
        <w:rPr>
          <w:color w:val="auto"/>
          <w:szCs w:val="21"/>
          <w:highlight w:val="none"/>
        </w:rPr>
        <w:t>规定的封存方式封存评标资料。</w:t>
      </w:r>
    </w:p>
    <w:p w14:paraId="5D99737B">
      <w:pPr>
        <w:spacing w:line="360" w:lineRule="auto"/>
        <w:ind w:firstLine="420" w:firstLineChars="200"/>
        <w:rPr>
          <w:color w:val="auto"/>
          <w:szCs w:val="21"/>
          <w:highlight w:val="none"/>
        </w:rPr>
      </w:pPr>
      <w:r>
        <w:rPr>
          <w:color w:val="auto"/>
          <w:szCs w:val="21"/>
          <w:highlight w:val="none"/>
        </w:rPr>
        <w:t>6.5.2 如在封存期间</w:t>
      </w:r>
      <w:r>
        <w:rPr>
          <w:rFonts w:hint="eastAsia"/>
          <w:color w:val="auto"/>
          <w:szCs w:val="21"/>
          <w:highlight w:val="none"/>
        </w:rPr>
        <w:t>处理</w:t>
      </w:r>
      <w:r>
        <w:rPr>
          <w:color w:val="auto"/>
          <w:szCs w:val="21"/>
          <w:highlight w:val="none"/>
        </w:rPr>
        <w:t>招标投标利害当事人提出异议或者投诉</w:t>
      </w:r>
      <w:r>
        <w:rPr>
          <w:rFonts w:hint="eastAsia"/>
          <w:color w:val="auto"/>
          <w:szCs w:val="21"/>
          <w:highlight w:val="none"/>
        </w:rPr>
        <w:t>时需要启封评标资料的，应按当地招投标监督管理部门规定的程序启封。</w:t>
      </w:r>
    </w:p>
    <w:p w14:paraId="7C3D6906">
      <w:pPr>
        <w:spacing w:line="360" w:lineRule="auto"/>
        <w:ind w:firstLine="420" w:firstLineChars="200"/>
        <w:rPr>
          <w:rFonts w:hint="eastAsia"/>
          <w:color w:val="auto"/>
          <w:highlight w:val="none"/>
        </w:rPr>
      </w:pPr>
      <w:r>
        <w:rPr>
          <w:color w:val="auto"/>
          <w:szCs w:val="21"/>
          <w:highlight w:val="none"/>
        </w:rPr>
        <w:t>6.5.3 评标资料封存和启封应符合</w:t>
      </w:r>
      <w:r>
        <w:rPr>
          <w:rFonts w:hint="eastAsia"/>
          <w:color w:val="auto"/>
          <w:szCs w:val="21"/>
          <w:highlight w:val="none"/>
        </w:rPr>
        <w:t>当地招投标监督管理部门</w:t>
      </w:r>
      <w:r>
        <w:rPr>
          <w:color w:val="auto"/>
          <w:szCs w:val="21"/>
          <w:highlight w:val="none"/>
        </w:rPr>
        <w:t>的规定。</w:t>
      </w:r>
    </w:p>
    <w:bookmarkEnd w:id="143"/>
    <w:p w14:paraId="105383DD">
      <w:pPr>
        <w:pStyle w:val="6"/>
        <w:rPr>
          <w:color w:val="auto"/>
          <w:highlight w:val="none"/>
        </w:rPr>
      </w:pPr>
      <w:bookmarkStart w:id="147" w:name="_Toc1793"/>
      <w:bookmarkStart w:id="148" w:name="_Toc389065183"/>
      <w:bookmarkStart w:id="149" w:name="_Toc459567771"/>
      <w:r>
        <w:rPr>
          <w:color w:val="auto"/>
          <w:highlight w:val="none"/>
        </w:rPr>
        <w:t>6.6 中标候选人公示</w:t>
      </w:r>
      <w:bookmarkEnd w:id="147"/>
      <w:bookmarkEnd w:id="148"/>
      <w:bookmarkEnd w:id="149"/>
    </w:p>
    <w:p w14:paraId="68BC6451">
      <w:pPr>
        <w:spacing w:line="360" w:lineRule="auto"/>
        <w:ind w:firstLine="420" w:firstLineChars="200"/>
        <w:rPr>
          <w:rFonts w:hint="eastAsia"/>
          <w:color w:val="auto"/>
          <w:szCs w:val="21"/>
          <w:highlight w:val="none"/>
        </w:rPr>
      </w:pPr>
      <w:bookmarkStart w:id="150" w:name="_Toc184635077"/>
      <w:r>
        <w:rPr>
          <w:color w:val="auto"/>
          <w:szCs w:val="21"/>
          <w:highlight w:val="none"/>
        </w:rPr>
        <w:t>6.6.1</w:t>
      </w:r>
      <w:r>
        <w:rPr>
          <w:rFonts w:hint="eastAsia"/>
          <w:color w:val="auto"/>
          <w:highlight w:val="none"/>
        </w:rPr>
        <w:t>招标人在收到评标报告之日起3日内在投标人须知前附表规定的发布媒介发布评标结果公示，公示期不少于3个工作日</w:t>
      </w:r>
      <w:r>
        <w:rPr>
          <w:rFonts w:hint="eastAsia"/>
          <w:color w:val="auto"/>
          <w:szCs w:val="21"/>
          <w:highlight w:val="none"/>
        </w:rPr>
        <w:t>。</w:t>
      </w:r>
    </w:p>
    <w:p w14:paraId="68FE9932">
      <w:pPr>
        <w:spacing w:line="360" w:lineRule="auto"/>
        <w:ind w:firstLine="420" w:firstLineChars="200"/>
        <w:rPr>
          <w:rFonts w:hint="eastAsia"/>
          <w:color w:val="auto"/>
          <w:szCs w:val="21"/>
          <w:highlight w:val="none"/>
        </w:rPr>
      </w:pPr>
      <w:r>
        <w:rPr>
          <w:color w:val="auto"/>
          <w:szCs w:val="21"/>
          <w:highlight w:val="none"/>
        </w:rPr>
        <w:t>6.6.2</w:t>
      </w:r>
      <w:r>
        <w:rPr>
          <w:rFonts w:hint="eastAsia" w:cs="宋体"/>
          <w:color w:val="auto"/>
          <w:highlight w:val="none"/>
        </w:rPr>
        <w:t>投标人或者其他利害关系人对评标结果有异议的，应当在中标候选人公示期间书面提出。招标人自收到异议之日起</w:t>
      </w:r>
      <w:r>
        <w:rPr>
          <w:color w:val="auto"/>
          <w:highlight w:val="none"/>
        </w:rPr>
        <w:t>3</w:t>
      </w:r>
      <w:r>
        <w:rPr>
          <w:rFonts w:hint="eastAsia" w:cs="宋体"/>
          <w:color w:val="auto"/>
          <w:highlight w:val="none"/>
        </w:rPr>
        <w:t>日内作出答复。对招标人答复不满意或招标人拒不答复的，投标人可按照本章第</w:t>
      </w:r>
      <w:r>
        <w:rPr>
          <w:color w:val="auto"/>
          <w:highlight w:val="none"/>
        </w:rPr>
        <w:t>9.5</w:t>
      </w:r>
      <w:r>
        <w:rPr>
          <w:rFonts w:hint="eastAsia" w:cs="宋体"/>
          <w:color w:val="auto"/>
          <w:highlight w:val="none"/>
        </w:rPr>
        <w:t>条的规定程序向有关行政监督部门投诉。</w:t>
      </w:r>
    </w:p>
    <w:p w14:paraId="63D7DB54">
      <w:pPr>
        <w:spacing w:line="360" w:lineRule="auto"/>
        <w:ind w:firstLine="420" w:firstLineChars="200"/>
        <w:rPr>
          <w:rFonts w:hint="eastAsia"/>
          <w:color w:val="auto"/>
          <w:szCs w:val="21"/>
          <w:highlight w:val="none"/>
        </w:rPr>
      </w:pPr>
      <w:r>
        <w:rPr>
          <w:rFonts w:hint="eastAsia"/>
          <w:color w:val="auto"/>
          <w:szCs w:val="21"/>
          <w:highlight w:val="none"/>
        </w:rPr>
        <w:t>6.6.3</w:t>
      </w:r>
      <w:r>
        <w:rPr>
          <w:rFonts w:hint="eastAsia" w:cs="宋体"/>
          <w:color w:val="auto"/>
          <w:highlight w:val="none"/>
        </w:rPr>
        <w:t>招标人对中标候选人有投诉的，按照本章第</w:t>
      </w:r>
      <w:r>
        <w:rPr>
          <w:color w:val="auto"/>
          <w:highlight w:val="none"/>
        </w:rPr>
        <w:t>9.5</w:t>
      </w:r>
      <w:r>
        <w:rPr>
          <w:rFonts w:hint="eastAsia" w:cs="宋体"/>
          <w:color w:val="auto"/>
          <w:highlight w:val="none"/>
        </w:rPr>
        <w:t>条的规定程序执行</w:t>
      </w:r>
      <w:r>
        <w:rPr>
          <w:rFonts w:hint="eastAsia"/>
          <w:color w:val="auto"/>
          <w:szCs w:val="21"/>
          <w:highlight w:val="none"/>
        </w:rPr>
        <w:t>。</w:t>
      </w:r>
    </w:p>
    <w:p w14:paraId="1C806713">
      <w:pPr>
        <w:spacing w:line="360" w:lineRule="auto"/>
        <w:ind w:firstLine="420" w:firstLineChars="200"/>
        <w:rPr>
          <w:rFonts w:hint="eastAsia"/>
          <w:color w:val="auto"/>
          <w:szCs w:val="21"/>
          <w:highlight w:val="none"/>
          <w:lang w:val="en-US" w:eastAsia="zh-CN"/>
        </w:rPr>
      </w:pPr>
      <w:bookmarkStart w:id="151" w:name="_Toc6628"/>
      <w:bookmarkStart w:id="152" w:name="_Toc459567772"/>
      <w:r>
        <w:rPr>
          <w:rFonts w:hint="eastAsia"/>
          <w:color w:val="auto"/>
          <w:szCs w:val="21"/>
          <w:highlight w:val="none"/>
          <w:lang w:val="en-US" w:eastAsia="zh-CN"/>
        </w:rPr>
        <w:t>6.6.4中标候选人享受《政府采购促进中小企业发展管理办法》（财库〔2020〕46号）规定的中小企业扶持政策的，招标人或者其委托的招标代理机构应当在公示中标候选人时公开中标候选人的《中小企业声明函》；中标候选人为残疾人福利性单位的，招标人或者其委托的招标代理机构应当在中标候选人公示时公开中标候选人的《残疾人福利性单位声明函》。</w:t>
      </w:r>
    </w:p>
    <w:p w14:paraId="0B94E21B">
      <w:pPr>
        <w:spacing w:line="360" w:lineRule="auto"/>
        <w:ind w:firstLine="420" w:firstLineChars="200"/>
        <w:rPr>
          <w:rFonts w:hint="eastAsia"/>
          <w:color w:val="auto"/>
          <w:szCs w:val="21"/>
          <w:highlight w:val="none"/>
        </w:rPr>
      </w:pPr>
    </w:p>
    <w:p w14:paraId="61307552">
      <w:pPr>
        <w:pStyle w:val="6"/>
        <w:rPr>
          <w:rFonts w:hint="eastAsia"/>
          <w:color w:val="auto"/>
          <w:highlight w:val="none"/>
        </w:rPr>
      </w:pPr>
      <w:r>
        <w:rPr>
          <w:rFonts w:hint="eastAsia"/>
          <w:color w:val="auto"/>
          <w:highlight w:val="none"/>
        </w:rPr>
        <w:t>6.7 履约能力审查</w:t>
      </w:r>
      <w:bookmarkEnd w:id="151"/>
      <w:bookmarkEnd w:id="152"/>
    </w:p>
    <w:p w14:paraId="39AE8AF7">
      <w:pPr>
        <w:spacing w:line="360" w:lineRule="auto"/>
        <w:ind w:firstLine="420" w:firstLineChars="200"/>
        <w:rPr>
          <w:color w:val="auto"/>
          <w:szCs w:val="21"/>
          <w:highlight w:val="none"/>
        </w:rPr>
      </w:pPr>
      <w:bookmarkStart w:id="153" w:name="_Toc392940979"/>
      <w:r>
        <w:rPr>
          <w:rFonts w:hint="eastAsia"/>
          <w:color w:val="auto"/>
          <w:szCs w:val="21"/>
          <w:highlight w:val="none"/>
        </w:rPr>
        <w:t>在中标通知书发出前，如果中标候选人的经营、财务状况发生较大变化或存在</w:t>
      </w:r>
      <w:r>
        <w:rPr>
          <w:rFonts w:hint="eastAsia"/>
          <w:color w:val="auto"/>
          <w:szCs w:val="21"/>
          <w:highlight w:val="none"/>
          <w:lang w:eastAsia="zh-CN"/>
        </w:rPr>
        <w:t>“</w:t>
      </w:r>
      <w:r>
        <w:rPr>
          <w:rFonts w:hint="eastAsia"/>
          <w:color w:val="auto"/>
          <w:szCs w:val="21"/>
          <w:highlight w:val="none"/>
        </w:rPr>
        <w:t>投标人须知前附表</w:t>
      </w:r>
      <w:r>
        <w:rPr>
          <w:rFonts w:hint="eastAsia"/>
          <w:color w:val="auto"/>
          <w:szCs w:val="21"/>
          <w:highlight w:val="none"/>
          <w:lang w:eastAsia="zh-CN"/>
        </w:rPr>
        <w:t>”</w:t>
      </w:r>
      <w:r>
        <w:rPr>
          <w:rFonts w:hint="eastAsia"/>
          <w:color w:val="auto"/>
          <w:szCs w:val="21"/>
          <w:highlight w:val="none"/>
        </w:rPr>
        <w:t>规定的情形，可能造成不能履行合同、无法按照招标文件要求提交履约保证金等情形，不符合中标条件的，应及时书面告知招标人。</w:t>
      </w:r>
    </w:p>
    <w:p w14:paraId="771346AE">
      <w:pPr>
        <w:spacing w:line="360" w:lineRule="auto"/>
        <w:ind w:firstLine="420" w:firstLineChars="200"/>
        <w:rPr>
          <w:color w:val="auto"/>
          <w:szCs w:val="21"/>
          <w:highlight w:val="none"/>
        </w:rPr>
      </w:pPr>
      <w:r>
        <w:rPr>
          <w:rFonts w:hint="eastAsia"/>
          <w:color w:val="auto"/>
          <w:szCs w:val="21"/>
          <w:highlight w:val="none"/>
        </w:rPr>
        <w:t>如招标人认为中标候选人的经营、财务状况发生较大变化、存在违法行为或者</w:t>
      </w:r>
      <w:r>
        <w:rPr>
          <w:rFonts w:hint="eastAsia"/>
          <w:color w:val="auto"/>
          <w:szCs w:val="21"/>
          <w:highlight w:val="none"/>
          <w:lang w:eastAsia="zh-CN"/>
        </w:rPr>
        <w:t>“</w:t>
      </w:r>
      <w:r>
        <w:rPr>
          <w:rFonts w:hint="eastAsia"/>
          <w:color w:val="auto"/>
          <w:szCs w:val="21"/>
          <w:highlight w:val="none"/>
        </w:rPr>
        <w:t>投标人须知前附表</w:t>
      </w:r>
      <w:r>
        <w:rPr>
          <w:rFonts w:hint="eastAsia"/>
          <w:color w:val="auto"/>
          <w:szCs w:val="21"/>
          <w:highlight w:val="none"/>
          <w:lang w:eastAsia="zh-CN"/>
        </w:rPr>
        <w:t>”</w:t>
      </w:r>
      <w:r>
        <w:rPr>
          <w:rFonts w:hint="eastAsia"/>
          <w:color w:val="auto"/>
          <w:szCs w:val="21"/>
          <w:highlight w:val="none"/>
        </w:rPr>
        <w:t>规定的情形，可能影响其履约能力的，应当在中标通知书发出前由原评标委员会按照招标文件规定的标准和方法审查确认。</w:t>
      </w:r>
    </w:p>
    <w:p w14:paraId="11F1D809">
      <w:pPr>
        <w:pStyle w:val="5"/>
        <w:rPr>
          <w:color w:val="auto"/>
          <w:highlight w:val="none"/>
        </w:rPr>
      </w:pPr>
      <w:bookmarkStart w:id="154" w:name="_Toc459567773"/>
      <w:bookmarkStart w:id="155" w:name="_Toc31011"/>
      <w:r>
        <w:rPr>
          <w:color w:val="auto"/>
          <w:highlight w:val="none"/>
        </w:rPr>
        <w:t>7</w:t>
      </w:r>
      <w:r>
        <w:rPr>
          <w:rFonts w:hint="eastAsia"/>
          <w:color w:val="auto"/>
          <w:highlight w:val="none"/>
        </w:rPr>
        <w:t xml:space="preserve"> </w:t>
      </w:r>
      <w:r>
        <w:rPr>
          <w:color w:val="auto"/>
          <w:highlight w:val="none"/>
        </w:rPr>
        <w:t>合同授予</w:t>
      </w:r>
      <w:bookmarkEnd w:id="150"/>
      <w:bookmarkEnd w:id="153"/>
      <w:bookmarkEnd w:id="154"/>
      <w:bookmarkEnd w:id="155"/>
    </w:p>
    <w:p w14:paraId="4DD5B9F7">
      <w:pPr>
        <w:pStyle w:val="6"/>
        <w:rPr>
          <w:color w:val="auto"/>
          <w:highlight w:val="none"/>
        </w:rPr>
      </w:pPr>
      <w:bookmarkStart w:id="156" w:name="_Toc459567774"/>
      <w:bookmarkStart w:id="157" w:name="_Toc11231"/>
      <w:r>
        <w:rPr>
          <w:color w:val="auto"/>
          <w:highlight w:val="none"/>
        </w:rPr>
        <w:t xml:space="preserve">7.1 </w:t>
      </w:r>
      <w:r>
        <w:rPr>
          <w:rFonts w:hAnsi="宋体"/>
          <w:color w:val="auto"/>
          <w:highlight w:val="none"/>
        </w:rPr>
        <w:t>定标方式</w:t>
      </w:r>
      <w:bookmarkEnd w:id="156"/>
      <w:bookmarkEnd w:id="157"/>
    </w:p>
    <w:p w14:paraId="076081D9">
      <w:pPr>
        <w:spacing w:line="360" w:lineRule="auto"/>
        <w:ind w:firstLine="420" w:firstLineChars="200"/>
        <w:rPr>
          <w:rFonts w:hint="eastAsia" w:cs="Times New Roman"/>
          <w:color w:val="auto"/>
          <w:highlight w:val="none"/>
          <w:lang w:val="en-US" w:eastAsia="zh-CN"/>
        </w:rPr>
      </w:pPr>
      <w:r>
        <w:rPr>
          <w:rFonts w:hint="eastAsia" w:cs="Times New Roman"/>
          <w:color w:val="auto"/>
          <w:highlight w:val="none"/>
          <w:lang w:val="en-US" w:eastAsia="zh-CN"/>
        </w:rPr>
        <w:t>7.1.1招标人在定标前，对中标候选人进行全面核验，重点核查以下异常投标情形：</w:t>
      </w:r>
    </w:p>
    <w:p w14:paraId="76EF223E">
      <w:pPr>
        <w:spacing w:line="360" w:lineRule="auto"/>
        <w:ind w:firstLine="420" w:firstLineChars="200"/>
        <w:rPr>
          <w:rFonts w:hint="eastAsia" w:cs="Times New Roman"/>
          <w:color w:val="auto"/>
          <w:highlight w:val="none"/>
          <w:lang w:val="en-US" w:eastAsia="zh-CN"/>
        </w:rPr>
      </w:pPr>
      <w:r>
        <w:rPr>
          <w:rFonts w:hint="eastAsia" w:cs="Times New Roman"/>
          <w:color w:val="auto"/>
          <w:highlight w:val="none"/>
          <w:lang w:val="en-US" w:eastAsia="zh-CN"/>
        </w:rPr>
        <w:t>（1）法律法规规定视为串通投标的情形；</w:t>
      </w:r>
    </w:p>
    <w:p w14:paraId="4CD84D4B">
      <w:pPr>
        <w:spacing w:line="360" w:lineRule="auto"/>
        <w:ind w:firstLine="420" w:firstLineChars="200"/>
        <w:rPr>
          <w:rFonts w:hint="eastAsia" w:cs="Times New Roman"/>
          <w:color w:val="auto"/>
          <w:highlight w:val="none"/>
          <w:lang w:val="en-US" w:eastAsia="zh-CN"/>
        </w:rPr>
      </w:pPr>
      <w:r>
        <w:rPr>
          <w:rFonts w:hint="eastAsia" w:cs="Times New Roman"/>
          <w:color w:val="auto"/>
          <w:highlight w:val="none"/>
          <w:lang w:val="en-US" w:eastAsia="zh-CN"/>
        </w:rPr>
        <w:t>（2）投标文件异常一致；</w:t>
      </w:r>
    </w:p>
    <w:p w14:paraId="6E60F4A5">
      <w:pPr>
        <w:spacing w:line="360" w:lineRule="auto"/>
        <w:ind w:firstLine="420" w:firstLineChars="200"/>
        <w:rPr>
          <w:rFonts w:hint="eastAsia" w:cs="Times New Roman"/>
          <w:color w:val="auto"/>
          <w:highlight w:val="none"/>
          <w:lang w:val="en-US" w:eastAsia="zh-CN"/>
        </w:rPr>
      </w:pPr>
      <w:r>
        <w:rPr>
          <w:rFonts w:hint="eastAsia" w:cs="Times New Roman"/>
          <w:color w:val="auto"/>
          <w:highlight w:val="none"/>
          <w:lang w:val="en-US" w:eastAsia="zh-CN"/>
        </w:rPr>
        <w:t>（3）投标活动异常关联；</w:t>
      </w:r>
    </w:p>
    <w:p w14:paraId="71F9440D">
      <w:pPr>
        <w:spacing w:line="360" w:lineRule="auto"/>
        <w:ind w:firstLine="420" w:firstLineChars="200"/>
        <w:rPr>
          <w:rFonts w:hint="eastAsia" w:cs="Times New Roman"/>
          <w:color w:val="auto"/>
          <w:highlight w:val="none"/>
          <w:lang w:val="en-US" w:eastAsia="zh-CN"/>
        </w:rPr>
      </w:pPr>
      <w:r>
        <w:rPr>
          <w:rFonts w:hint="eastAsia" w:cs="Times New Roman"/>
          <w:color w:val="auto"/>
          <w:highlight w:val="none"/>
          <w:lang w:val="en-US" w:eastAsia="zh-CN"/>
        </w:rPr>
        <w:t>（4）通过受让、租借、挂靠资质投标，伪造、变造资质、资格证书或者其他许可证件，提供虚假业绩、奖项、项目负责人等材料。</w:t>
      </w:r>
    </w:p>
    <w:p w14:paraId="63052BFD">
      <w:pPr>
        <w:spacing w:line="360" w:lineRule="auto"/>
        <w:ind w:firstLine="420" w:firstLineChars="200"/>
        <w:rPr>
          <w:rFonts w:hint="eastAsia" w:cs="Times New Roman"/>
          <w:color w:val="auto"/>
          <w:highlight w:val="none"/>
          <w:lang w:val="en-US" w:eastAsia="zh-CN"/>
        </w:rPr>
      </w:pPr>
      <w:r>
        <w:rPr>
          <w:rFonts w:hint="eastAsia" w:cs="Times New Roman"/>
          <w:color w:val="auto"/>
          <w:highlight w:val="none"/>
          <w:lang w:val="en-US" w:eastAsia="zh-CN"/>
        </w:rPr>
        <w:t>7.1.2招标人在定标过程中，对中标候选人核验发现存在下列情形的，不得确定其为中标人：</w:t>
      </w:r>
    </w:p>
    <w:p w14:paraId="08CC6BDE">
      <w:pPr>
        <w:spacing w:line="360" w:lineRule="auto"/>
        <w:ind w:firstLineChars="200"/>
        <w:rPr>
          <w:rFonts w:hint="eastAsia" w:cs="Times New Roman"/>
          <w:color w:val="auto"/>
          <w:highlight w:val="none"/>
          <w:lang w:val="en-US" w:eastAsia="zh-CN"/>
        </w:rPr>
      </w:pPr>
      <w:r>
        <w:rPr>
          <w:rFonts w:hint="eastAsia" w:cs="Times New Roman"/>
          <w:color w:val="auto"/>
          <w:highlight w:val="none"/>
          <w:lang w:val="en-US" w:eastAsia="zh-CN"/>
        </w:rPr>
        <w:t>（1）存在弄虚作假、围标串标等违法情形，不符合中标条件的；</w:t>
      </w:r>
    </w:p>
    <w:p w14:paraId="18F8DB80">
      <w:pPr>
        <w:spacing w:line="360" w:lineRule="auto"/>
        <w:ind w:firstLineChars="200"/>
        <w:rPr>
          <w:rFonts w:hint="eastAsia" w:cs="Times New Roman"/>
          <w:color w:val="auto"/>
          <w:highlight w:val="none"/>
          <w:lang w:val="en-US" w:eastAsia="zh-CN"/>
        </w:rPr>
      </w:pPr>
      <w:r>
        <w:rPr>
          <w:rFonts w:hint="eastAsia" w:cs="Times New Roman"/>
          <w:color w:val="auto"/>
          <w:highlight w:val="none"/>
          <w:lang w:val="en-US" w:eastAsia="zh-CN"/>
        </w:rPr>
        <w:t>（2）资质、业绩、人员资格、信用、财务状况、生产条件等不符合中标条件的；</w:t>
      </w:r>
    </w:p>
    <w:p w14:paraId="0524E189">
      <w:pPr>
        <w:spacing w:line="360" w:lineRule="auto"/>
        <w:ind w:firstLineChars="200"/>
        <w:rPr>
          <w:rFonts w:hint="eastAsia" w:cs="Times New Roman"/>
          <w:color w:val="auto"/>
          <w:highlight w:val="none"/>
          <w:lang w:val="en-US" w:eastAsia="zh-CN"/>
        </w:rPr>
      </w:pPr>
      <w:r>
        <w:rPr>
          <w:rFonts w:hint="eastAsia" w:cs="Times New Roman"/>
          <w:color w:val="auto"/>
          <w:highlight w:val="none"/>
          <w:lang w:val="en-US" w:eastAsia="zh-CN"/>
        </w:rPr>
        <w:t>（3）因经营、财务状况发生较大变化，可能影响其履约能力的；</w:t>
      </w:r>
    </w:p>
    <w:p w14:paraId="647CF736">
      <w:pPr>
        <w:spacing w:line="360" w:lineRule="auto"/>
        <w:ind w:firstLine="420" w:firstLineChars="200"/>
        <w:rPr>
          <w:rFonts w:hint="eastAsia" w:cs="Times New Roman"/>
          <w:color w:val="auto"/>
          <w:highlight w:val="none"/>
          <w:lang w:val="en-US" w:eastAsia="zh-CN"/>
        </w:rPr>
      </w:pPr>
      <w:r>
        <w:rPr>
          <w:rFonts w:hint="eastAsia" w:cs="Times New Roman"/>
          <w:color w:val="auto"/>
          <w:highlight w:val="none"/>
          <w:lang w:val="en-US" w:eastAsia="zh-CN"/>
        </w:rPr>
        <w:t>（4）不按照招标文件要求提交履约保证金的。</w:t>
      </w:r>
    </w:p>
    <w:p w14:paraId="4B1BE0AE">
      <w:pPr>
        <w:spacing w:line="360" w:lineRule="auto"/>
        <w:ind w:firstLineChars="200"/>
        <w:rPr>
          <w:rFonts w:hint="eastAsia" w:cs="Times New Roman"/>
          <w:color w:val="auto"/>
          <w:highlight w:val="none"/>
          <w:lang w:val="en-US" w:eastAsia="zh-CN"/>
        </w:rPr>
      </w:pPr>
      <w:r>
        <w:rPr>
          <w:rFonts w:hint="eastAsia" w:cs="Times New Roman"/>
          <w:color w:val="auto"/>
          <w:highlight w:val="none"/>
          <w:lang w:val="en-US" w:eastAsia="zh-CN"/>
        </w:rPr>
        <w:t>招标人认为中标候选人存在前款第（1）（4）项情形的，在充分核验事实情况后，有权按照法律法规和招标文件规定确定其他中标候选人为中标人，也可以重新招标。招标人发现中标候选人存在违法情形、依法应当给予行政处罚的，应当向有关行政监督部门报告，并积极配合相关部门调查取证。</w:t>
      </w:r>
    </w:p>
    <w:p w14:paraId="6FCDD71C">
      <w:pPr>
        <w:spacing w:line="360" w:lineRule="auto"/>
        <w:ind w:firstLine="420" w:firstLineChars="200"/>
        <w:rPr>
          <w:rFonts w:hint="eastAsia" w:cs="Times New Roman"/>
          <w:color w:val="auto"/>
          <w:highlight w:val="none"/>
          <w:lang w:val="en-US" w:eastAsia="zh-CN"/>
        </w:rPr>
      </w:pPr>
      <w:r>
        <w:rPr>
          <w:rFonts w:hint="eastAsia" w:cs="Times New Roman"/>
          <w:color w:val="auto"/>
          <w:highlight w:val="none"/>
          <w:lang w:val="en-US" w:eastAsia="zh-CN"/>
        </w:rPr>
        <w:t>招标人认为中标候选人存在第一款第（2）（3）项情形的，应当由原评标委员会按照招标文件规定的标准和方法审查确认。</w:t>
      </w:r>
    </w:p>
    <w:p w14:paraId="38487AFB">
      <w:pPr>
        <w:spacing w:line="360" w:lineRule="auto"/>
        <w:ind w:firstLine="420" w:firstLineChars="200"/>
        <w:rPr>
          <w:color w:val="auto"/>
          <w:szCs w:val="21"/>
          <w:highlight w:val="none"/>
        </w:rPr>
      </w:pPr>
      <w:r>
        <w:rPr>
          <w:rFonts w:hint="eastAsia" w:cs="Times New Roman"/>
          <w:color w:val="auto"/>
          <w:highlight w:val="none"/>
          <w:lang w:val="en-US" w:eastAsia="zh-CN"/>
        </w:rPr>
        <w:t>7.1.3</w:t>
      </w:r>
      <w:r>
        <w:rPr>
          <w:color w:val="auto"/>
          <w:szCs w:val="21"/>
          <w:highlight w:val="none"/>
        </w:rPr>
        <w:t>除</w:t>
      </w:r>
      <w:r>
        <w:rPr>
          <w:rFonts w:hint="eastAsia"/>
          <w:color w:val="auto"/>
          <w:szCs w:val="21"/>
          <w:highlight w:val="none"/>
          <w:lang w:eastAsia="zh-CN"/>
        </w:rPr>
        <w:t>“</w:t>
      </w:r>
      <w:r>
        <w:rPr>
          <w:color w:val="auto"/>
          <w:szCs w:val="21"/>
          <w:highlight w:val="none"/>
        </w:rPr>
        <w:t>投标人须知前附表</w:t>
      </w:r>
      <w:r>
        <w:rPr>
          <w:rFonts w:hint="eastAsia"/>
          <w:color w:val="auto"/>
          <w:szCs w:val="21"/>
          <w:highlight w:val="none"/>
          <w:lang w:eastAsia="zh-CN"/>
        </w:rPr>
        <w:t>”</w:t>
      </w:r>
      <w:r>
        <w:rPr>
          <w:color w:val="auto"/>
          <w:szCs w:val="21"/>
          <w:highlight w:val="none"/>
        </w:rPr>
        <w:t>规定评标委员会直接确定中标人外，招标人依据评标委员会推荐的中标候选人确定中标人，评标委员会推荐中标候选人的人数见投标人须知前附表。</w:t>
      </w:r>
    </w:p>
    <w:p w14:paraId="497ABAAA">
      <w:pPr>
        <w:pStyle w:val="6"/>
        <w:rPr>
          <w:rFonts w:hint="eastAsia" w:eastAsia="黑体"/>
          <w:color w:val="auto"/>
          <w:highlight w:val="none"/>
          <w:lang w:eastAsia="zh-CN"/>
        </w:rPr>
      </w:pPr>
      <w:bookmarkStart w:id="158" w:name="_Toc459567775"/>
      <w:bookmarkStart w:id="159" w:name="_Toc6580"/>
      <w:r>
        <w:rPr>
          <w:color w:val="auto"/>
          <w:highlight w:val="none"/>
        </w:rPr>
        <w:t>7.</w:t>
      </w:r>
      <w:r>
        <w:rPr>
          <w:rFonts w:hint="eastAsia"/>
          <w:color w:val="auto"/>
          <w:highlight w:val="none"/>
        </w:rPr>
        <w:t>2</w:t>
      </w:r>
      <w:r>
        <w:rPr>
          <w:color w:val="auto"/>
          <w:highlight w:val="none"/>
        </w:rPr>
        <w:t xml:space="preserve"> 中标通知</w:t>
      </w:r>
      <w:r>
        <w:rPr>
          <w:rFonts w:hint="eastAsia"/>
          <w:color w:val="auto"/>
          <w:highlight w:val="none"/>
        </w:rPr>
        <w:t>及</w:t>
      </w:r>
      <w:bookmarkEnd w:id="158"/>
      <w:r>
        <w:rPr>
          <w:rFonts w:hint="eastAsia"/>
          <w:color w:val="auto"/>
          <w:highlight w:val="none"/>
          <w:lang w:eastAsia="zh-CN"/>
        </w:rPr>
        <w:t>中标结果公告</w:t>
      </w:r>
      <w:bookmarkEnd w:id="159"/>
    </w:p>
    <w:p w14:paraId="37CF8E6C">
      <w:pPr>
        <w:spacing w:line="360" w:lineRule="auto"/>
        <w:ind w:firstLine="420" w:firstLineChars="200"/>
        <w:rPr>
          <w:color w:val="auto"/>
          <w:szCs w:val="21"/>
          <w:highlight w:val="none"/>
        </w:rPr>
      </w:pPr>
      <w:r>
        <w:rPr>
          <w:rFonts w:hint="eastAsia"/>
          <w:color w:val="auto"/>
          <w:highlight w:val="none"/>
        </w:rPr>
        <w:t>中标候选人公示期满无异议或异议不成立的，招标人应在公示期结束后，</w:t>
      </w:r>
      <w:r>
        <w:rPr>
          <w:color w:val="auto"/>
          <w:highlight w:val="none"/>
        </w:rPr>
        <w:t>5</w:t>
      </w:r>
      <w:r>
        <w:rPr>
          <w:rFonts w:hint="eastAsia"/>
          <w:color w:val="auto"/>
          <w:highlight w:val="none"/>
        </w:rPr>
        <w:t>日内按照招标文件规定的定标办法确定中标人，招标人应当自确定中标人之日起15日内，向工程所在地的县级以上地方人民政府建设行政主管部门提交监理招标投标情况的书面报告，建设行政主管部门自收到书面报告之日起5日内未通知招标人在招标投标活动中有违法行为的，招标人可以向中标人发出中标通知书，同时按规定的格式在发布媒介发出</w:t>
      </w:r>
      <w:r>
        <w:rPr>
          <w:rFonts w:hint="eastAsia"/>
          <w:color w:val="auto"/>
          <w:highlight w:val="none"/>
          <w:lang w:eastAsia="zh-CN"/>
        </w:rPr>
        <w:t>中标结果公告</w:t>
      </w:r>
      <w:r>
        <w:rPr>
          <w:rFonts w:hint="eastAsia"/>
          <w:color w:val="auto"/>
          <w:highlight w:val="none"/>
        </w:rPr>
        <w:t>，将中标结果在广西壮族自治区公共资源交易平台系统</w:t>
      </w:r>
      <w:r>
        <w:rPr>
          <w:rFonts w:hint="eastAsia"/>
          <w:color w:val="auto"/>
          <w:highlight w:val="none"/>
          <w:lang w:val="en-US" w:eastAsia="zh-CN"/>
        </w:rPr>
        <w:t>网站</w:t>
      </w:r>
      <w:r>
        <w:rPr>
          <w:rFonts w:hint="eastAsia"/>
          <w:color w:val="auto"/>
          <w:highlight w:val="none"/>
        </w:rPr>
        <w:t>中通知未中标的投标人。</w:t>
      </w:r>
      <w:r>
        <w:rPr>
          <w:rFonts w:hint="eastAsia" w:ascii="仿宋_GB2312" w:hAnsi="宋体" w:cs="宋体"/>
          <w:color w:val="auto"/>
          <w:highlight w:val="none"/>
        </w:rPr>
        <w:t>依法必须招标项目的</w:t>
      </w:r>
      <w:r>
        <w:rPr>
          <w:rFonts w:hint="eastAsia" w:ascii="仿宋_GB2312" w:hAnsi="宋体" w:cs="宋体"/>
          <w:color w:val="auto"/>
          <w:highlight w:val="none"/>
          <w:lang w:eastAsia="zh-CN"/>
        </w:rPr>
        <w:t>中标结果公告</w:t>
      </w:r>
      <w:r>
        <w:rPr>
          <w:rFonts w:hint="eastAsia" w:ascii="仿宋_GB2312" w:hAnsi="宋体" w:cs="宋体"/>
          <w:color w:val="auto"/>
          <w:highlight w:val="none"/>
        </w:rPr>
        <w:t>应在广西壮族自治区招标投标公共服务平台上优先发布</w:t>
      </w:r>
      <w:r>
        <w:rPr>
          <w:color w:val="auto"/>
          <w:szCs w:val="21"/>
          <w:highlight w:val="none"/>
        </w:rPr>
        <w:t>。</w:t>
      </w:r>
    </w:p>
    <w:p w14:paraId="5CFF6C69">
      <w:pPr>
        <w:pStyle w:val="6"/>
        <w:rPr>
          <w:rFonts w:hint="eastAsia"/>
          <w:color w:val="auto"/>
          <w:highlight w:val="none"/>
        </w:rPr>
      </w:pPr>
      <w:bookmarkStart w:id="160" w:name="_Toc6087"/>
      <w:bookmarkStart w:id="161" w:name="_Toc459567776"/>
      <w:r>
        <w:rPr>
          <w:color w:val="auto"/>
          <w:highlight w:val="none"/>
        </w:rPr>
        <w:t>7.</w:t>
      </w:r>
      <w:r>
        <w:rPr>
          <w:rFonts w:hint="eastAsia"/>
          <w:color w:val="auto"/>
          <w:highlight w:val="none"/>
        </w:rPr>
        <w:t>3</w:t>
      </w:r>
      <w:r>
        <w:rPr>
          <w:color w:val="auto"/>
          <w:highlight w:val="none"/>
        </w:rPr>
        <w:t xml:space="preserve"> </w:t>
      </w:r>
      <w:r>
        <w:rPr>
          <w:rFonts w:hAnsi="宋体"/>
          <w:color w:val="auto"/>
          <w:highlight w:val="none"/>
        </w:rPr>
        <w:t>履约</w:t>
      </w:r>
      <w:r>
        <w:rPr>
          <w:rFonts w:hint="eastAsia" w:hAnsi="宋体"/>
          <w:color w:val="auto"/>
          <w:highlight w:val="none"/>
        </w:rPr>
        <w:t>保证金</w:t>
      </w:r>
      <w:bookmarkEnd w:id="160"/>
      <w:bookmarkEnd w:id="161"/>
    </w:p>
    <w:p w14:paraId="7D0FDA7B">
      <w:pPr>
        <w:spacing w:line="360" w:lineRule="auto"/>
        <w:ind w:firstLine="420" w:firstLineChars="200"/>
        <w:rPr>
          <w:color w:val="auto"/>
          <w:szCs w:val="21"/>
          <w:highlight w:val="none"/>
        </w:rPr>
      </w:pPr>
      <w:r>
        <w:rPr>
          <w:color w:val="auto"/>
          <w:szCs w:val="21"/>
          <w:highlight w:val="none"/>
        </w:rPr>
        <w:t>7.</w:t>
      </w:r>
      <w:r>
        <w:rPr>
          <w:rFonts w:hint="eastAsia"/>
          <w:color w:val="auto"/>
          <w:szCs w:val="21"/>
          <w:highlight w:val="none"/>
        </w:rPr>
        <w:t>3</w:t>
      </w:r>
      <w:r>
        <w:rPr>
          <w:color w:val="auto"/>
          <w:szCs w:val="21"/>
          <w:highlight w:val="none"/>
        </w:rPr>
        <w:t>.1 在签订合同前，中标人应按</w:t>
      </w:r>
      <w:r>
        <w:rPr>
          <w:rFonts w:hint="eastAsia"/>
          <w:color w:val="auto"/>
          <w:szCs w:val="21"/>
          <w:highlight w:val="none"/>
          <w:lang w:eastAsia="zh-CN"/>
        </w:rPr>
        <w:t>“</w:t>
      </w:r>
      <w:r>
        <w:rPr>
          <w:color w:val="auto"/>
          <w:szCs w:val="21"/>
          <w:highlight w:val="none"/>
        </w:rPr>
        <w:t>投标人须知前附表</w:t>
      </w:r>
      <w:r>
        <w:rPr>
          <w:rFonts w:hint="eastAsia"/>
          <w:color w:val="auto"/>
          <w:szCs w:val="21"/>
          <w:highlight w:val="none"/>
          <w:lang w:eastAsia="zh-CN"/>
        </w:rPr>
        <w:t>”</w:t>
      </w:r>
      <w:r>
        <w:rPr>
          <w:color w:val="auto"/>
          <w:szCs w:val="21"/>
          <w:highlight w:val="none"/>
        </w:rPr>
        <w:t>规定的</w:t>
      </w:r>
      <w:r>
        <w:rPr>
          <w:rFonts w:hint="eastAsia" w:cs="宋体"/>
          <w:color w:val="auto"/>
          <w:highlight w:val="none"/>
        </w:rPr>
        <w:t>金额、担保形式和招标文件第四章</w:t>
      </w:r>
      <w:r>
        <w:rPr>
          <w:rFonts w:hint="eastAsia"/>
          <w:color w:val="auto"/>
          <w:highlight w:val="none"/>
          <w:lang w:eastAsia="zh-CN"/>
        </w:rPr>
        <w:t>“</w:t>
      </w:r>
      <w:r>
        <w:rPr>
          <w:rFonts w:hint="eastAsia" w:cs="宋体"/>
          <w:color w:val="auto"/>
          <w:highlight w:val="none"/>
        </w:rPr>
        <w:t>合同条款及格式</w:t>
      </w:r>
      <w:r>
        <w:rPr>
          <w:rFonts w:hint="eastAsia"/>
          <w:color w:val="auto"/>
          <w:highlight w:val="none"/>
          <w:lang w:eastAsia="zh-CN"/>
        </w:rPr>
        <w:t>”</w:t>
      </w:r>
      <w:r>
        <w:rPr>
          <w:rFonts w:hint="eastAsia" w:cs="宋体"/>
          <w:color w:val="auto"/>
          <w:highlight w:val="none"/>
        </w:rPr>
        <w:t>规定的履约担保格式向招标人提交履约保证金。联合体中标的，其履约保证金由牵头人提交，并应符合</w:t>
      </w:r>
      <w:r>
        <w:rPr>
          <w:rFonts w:hint="eastAsia"/>
          <w:color w:val="auto"/>
          <w:highlight w:val="none"/>
          <w:lang w:eastAsia="zh-CN"/>
        </w:rPr>
        <w:t>“</w:t>
      </w:r>
      <w:r>
        <w:rPr>
          <w:rFonts w:hint="eastAsia" w:cs="宋体"/>
          <w:color w:val="auto"/>
          <w:highlight w:val="none"/>
        </w:rPr>
        <w:t>投标人须知前附表</w:t>
      </w:r>
      <w:r>
        <w:rPr>
          <w:rFonts w:hint="eastAsia"/>
          <w:color w:val="auto"/>
          <w:highlight w:val="none"/>
          <w:lang w:eastAsia="zh-CN"/>
        </w:rPr>
        <w:t>”</w:t>
      </w:r>
      <w:r>
        <w:rPr>
          <w:rFonts w:hint="eastAsia" w:cs="宋体"/>
          <w:color w:val="auto"/>
          <w:highlight w:val="none"/>
        </w:rPr>
        <w:t>规定的金额、担保形式和招标文件第四章</w:t>
      </w:r>
      <w:r>
        <w:rPr>
          <w:rFonts w:hint="eastAsia"/>
          <w:color w:val="auto"/>
          <w:highlight w:val="none"/>
          <w:lang w:eastAsia="zh-CN"/>
        </w:rPr>
        <w:t>“</w:t>
      </w:r>
      <w:r>
        <w:rPr>
          <w:rFonts w:hint="eastAsia" w:cs="宋体"/>
          <w:color w:val="auto"/>
          <w:highlight w:val="none"/>
        </w:rPr>
        <w:t>合同条款</w:t>
      </w:r>
      <w:r>
        <w:rPr>
          <w:rFonts w:hint="eastAsia"/>
          <w:color w:val="auto"/>
          <w:highlight w:val="none"/>
          <w:lang w:eastAsia="zh-CN"/>
        </w:rPr>
        <w:t>”</w:t>
      </w:r>
      <w:r>
        <w:rPr>
          <w:rFonts w:hint="eastAsia" w:cs="宋体"/>
          <w:color w:val="auto"/>
          <w:highlight w:val="none"/>
        </w:rPr>
        <w:t>规定的履约担保要求</w:t>
      </w:r>
      <w:r>
        <w:rPr>
          <w:color w:val="auto"/>
          <w:szCs w:val="21"/>
          <w:highlight w:val="none"/>
        </w:rPr>
        <w:t>。</w:t>
      </w:r>
    </w:p>
    <w:p w14:paraId="307CF043">
      <w:pPr>
        <w:spacing w:line="360" w:lineRule="auto"/>
        <w:ind w:firstLine="420" w:firstLineChars="200"/>
        <w:rPr>
          <w:color w:val="auto"/>
          <w:szCs w:val="21"/>
          <w:highlight w:val="none"/>
        </w:rPr>
      </w:pPr>
      <w:r>
        <w:rPr>
          <w:color w:val="auto"/>
          <w:szCs w:val="21"/>
          <w:highlight w:val="none"/>
        </w:rPr>
        <w:t>7.</w:t>
      </w:r>
      <w:r>
        <w:rPr>
          <w:rFonts w:hint="eastAsia"/>
          <w:color w:val="auto"/>
          <w:szCs w:val="21"/>
          <w:highlight w:val="none"/>
        </w:rPr>
        <w:t>3</w:t>
      </w:r>
      <w:r>
        <w:rPr>
          <w:color w:val="auto"/>
          <w:szCs w:val="21"/>
          <w:highlight w:val="none"/>
        </w:rPr>
        <w:t>.2 中标人不能按本章第7.</w:t>
      </w:r>
      <w:r>
        <w:rPr>
          <w:rFonts w:hint="eastAsia"/>
          <w:color w:val="auto"/>
          <w:szCs w:val="21"/>
          <w:highlight w:val="none"/>
        </w:rPr>
        <w:t>3</w:t>
      </w:r>
      <w:r>
        <w:rPr>
          <w:color w:val="auto"/>
          <w:szCs w:val="21"/>
          <w:highlight w:val="none"/>
        </w:rPr>
        <w:t>.1项要求提交履约</w:t>
      </w:r>
      <w:r>
        <w:rPr>
          <w:rFonts w:hint="eastAsia"/>
          <w:color w:val="auto"/>
          <w:szCs w:val="21"/>
          <w:highlight w:val="none"/>
        </w:rPr>
        <w:t>保证金</w:t>
      </w:r>
      <w:r>
        <w:rPr>
          <w:color w:val="auto"/>
          <w:szCs w:val="21"/>
          <w:highlight w:val="none"/>
        </w:rPr>
        <w:t>的，视为放弃中标，</w:t>
      </w:r>
      <w:r>
        <w:rPr>
          <w:rFonts w:hint="eastAsia"/>
          <w:color w:val="auto"/>
          <w:szCs w:val="21"/>
          <w:highlight w:val="none"/>
        </w:rPr>
        <w:t>招标人有权没收其投标保证金，</w:t>
      </w:r>
      <w:r>
        <w:rPr>
          <w:color w:val="auto"/>
          <w:szCs w:val="21"/>
          <w:highlight w:val="none"/>
        </w:rPr>
        <w:t>给招标人造成的损失超过投标保证金数额的，中标人还应当对超过部分予以赔偿。</w:t>
      </w:r>
    </w:p>
    <w:p w14:paraId="24192B2E">
      <w:pPr>
        <w:pStyle w:val="6"/>
        <w:rPr>
          <w:color w:val="auto"/>
          <w:highlight w:val="none"/>
        </w:rPr>
      </w:pPr>
      <w:bookmarkStart w:id="162" w:name="_Toc31182"/>
      <w:bookmarkStart w:id="163" w:name="_Toc459567777"/>
      <w:r>
        <w:rPr>
          <w:color w:val="auto"/>
          <w:highlight w:val="none"/>
        </w:rPr>
        <w:t>7.</w:t>
      </w:r>
      <w:r>
        <w:rPr>
          <w:rFonts w:hint="eastAsia"/>
          <w:color w:val="auto"/>
          <w:highlight w:val="none"/>
        </w:rPr>
        <w:t>4</w:t>
      </w:r>
      <w:r>
        <w:rPr>
          <w:color w:val="auto"/>
          <w:highlight w:val="none"/>
        </w:rPr>
        <w:t xml:space="preserve"> </w:t>
      </w:r>
      <w:r>
        <w:rPr>
          <w:rFonts w:hAnsi="宋体"/>
          <w:color w:val="auto"/>
          <w:highlight w:val="none"/>
        </w:rPr>
        <w:t>签订合同</w:t>
      </w:r>
      <w:bookmarkEnd w:id="162"/>
      <w:bookmarkEnd w:id="163"/>
    </w:p>
    <w:p w14:paraId="3A9D4108">
      <w:pPr>
        <w:spacing w:line="360" w:lineRule="auto"/>
        <w:ind w:firstLine="420" w:firstLineChars="200"/>
        <w:rPr>
          <w:color w:val="auto"/>
          <w:szCs w:val="21"/>
          <w:highlight w:val="none"/>
        </w:rPr>
      </w:pPr>
      <w:r>
        <w:rPr>
          <w:color w:val="auto"/>
          <w:szCs w:val="21"/>
          <w:highlight w:val="none"/>
        </w:rPr>
        <w:t>7.4.1 招标人和中标人应当在投标有效期内以及中标通知书发出之日起30天内，根据招标文件和中标人的投标文件订立书面合同。中标人无正当理由拒签合同的，招标人取消其中标资格，</w:t>
      </w:r>
      <w:r>
        <w:rPr>
          <w:rFonts w:hint="eastAsia"/>
          <w:color w:val="auto"/>
          <w:szCs w:val="21"/>
          <w:highlight w:val="none"/>
        </w:rPr>
        <w:t>招标人有权没收其投标保证金</w:t>
      </w:r>
      <w:r>
        <w:rPr>
          <w:color w:val="auto"/>
          <w:szCs w:val="21"/>
          <w:highlight w:val="none"/>
        </w:rPr>
        <w:t>；给招标人造成的损失超过投标保证金数额的，中标人还应当对超过部分予以赔偿。对依法必须招标项目的中标人，由有关行政监督部门责令改正。</w:t>
      </w:r>
    </w:p>
    <w:p w14:paraId="0979D589">
      <w:pPr>
        <w:spacing w:line="360" w:lineRule="auto"/>
        <w:ind w:firstLine="420" w:firstLineChars="200"/>
        <w:rPr>
          <w:rFonts w:hint="eastAsia"/>
          <w:color w:val="auto"/>
          <w:szCs w:val="21"/>
          <w:highlight w:val="none"/>
        </w:rPr>
      </w:pPr>
      <w:r>
        <w:rPr>
          <w:color w:val="auto"/>
          <w:szCs w:val="21"/>
          <w:highlight w:val="none"/>
        </w:rPr>
        <w:t>7.</w:t>
      </w:r>
      <w:r>
        <w:rPr>
          <w:rFonts w:hint="eastAsia"/>
          <w:color w:val="auto"/>
          <w:szCs w:val="21"/>
          <w:highlight w:val="none"/>
        </w:rPr>
        <w:t>4</w:t>
      </w:r>
      <w:r>
        <w:rPr>
          <w:color w:val="auto"/>
          <w:szCs w:val="21"/>
          <w:highlight w:val="none"/>
        </w:rPr>
        <w:t>.2</w:t>
      </w:r>
      <w:r>
        <w:rPr>
          <w:rFonts w:hint="eastAsia"/>
          <w:color w:val="auto"/>
          <w:szCs w:val="21"/>
          <w:highlight w:val="none"/>
        </w:rPr>
        <w:t xml:space="preserve"> 国有资金占控股或者主导地位的依法必须进行招标的项目，招标人应当确定排名第一的中标候选人为中标人。排名第一的中标候选人（或者评标委员会依据招标人的授权直接确定的中标人）放弃中标，或因不可抗力提出不能履行合同，或者被查实存在影响中标结果的违法行为等情形，不符合中标条件的，招标人可以按照评标委员会提出的中标候选人名单排序（或者评标结果排序）依次确定其他中标候选人为中标人。依次确定的其他中标候选人与招标人预期差距较大，或者对招标人明显不利的，招标人可以重新招标。</w:t>
      </w:r>
    </w:p>
    <w:p w14:paraId="01CD594E">
      <w:pPr>
        <w:spacing w:line="360" w:lineRule="auto"/>
        <w:ind w:firstLine="420" w:firstLineChars="200"/>
        <w:rPr>
          <w:color w:val="auto"/>
          <w:szCs w:val="21"/>
          <w:highlight w:val="none"/>
        </w:rPr>
      </w:pPr>
      <w:r>
        <w:rPr>
          <w:color w:val="auto"/>
          <w:szCs w:val="21"/>
          <w:highlight w:val="none"/>
        </w:rPr>
        <w:t>7.</w:t>
      </w:r>
      <w:r>
        <w:rPr>
          <w:rFonts w:hint="eastAsia"/>
          <w:color w:val="auto"/>
          <w:szCs w:val="21"/>
          <w:highlight w:val="none"/>
        </w:rPr>
        <w:t>4</w:t>
      </w:r>
      <w:r>
        <w:rPr>
          <w:color w:val="auto"/>
          <w:szCs w:val="21"/>
          <w:highlight w:val="none"/>
        </w:rPr>
        <w:t>.3 发出中标通知书后，招标人无正当理由拒签合同的，</w:t>
      </w:r>
      <w:r>
        <w:rPr>
          <w:rFonts w:hint="eastAsia"/>
          <w:color w:val="auto"/>
          <w:szCs w:val="21"/>
          <w:highlight w:val="none"/>
        </w:rPr>
        <w:t>由有关行政监督部门给予警告，责令改正。</w:t>
      </w:r>
      <w:r>
        <w:rPr>
          <w:color w:val="auto"/>
          <w:szCs w:val="21"/>
          <w:highlight w:val="none"/>
        </w:rPr>
        <w:t>同时招标人向中标人退还投标保证金；给中标人造成损失的，还应当赔偿损失。</w:t>
      </w:r>
    </w:p>
    <w:p w14:paraId="2CB24385">
      <w:pPr>
        <w:pStyle w:val="5"/>
        <w:rPr>
          <w:color w:val="auto"/>
          <w:highlight w:val="none"/>
        </w:rPr>
      </w:pPr>
      <w:bookmarkStart w:id="164" w:name="_Toc392940980"/>
      <w:bookmarkStart w:id="165" w:name="_Toc459567778"/>
      <w:bookmarkStart w:id="166" w:name="_Toc26153"/>
      <w:r>
        <w:rPr>
          <w:color w:val="auto"/>
          <w:highlight w:val="none"/>
        </w:rPr>
        <w:t>8</w:t>
      </w:r>
      <w:r>
        <w:rPr>
          <w:rFonts w:hint="eastAsia"/>
          <w:color w:val="auto"/>
          <w:highlight w:val="none"/>
        </w:rPr>
        <w:t xml:space="preserve"> </w:t>
      </w:r>
      <w:r>
        <w:rPr>
          <w:rFonts w:hAnsi="宋体"/>
          <w:color w:val="auto"/>
          <w:highlight w:val="none"/>
        </w:rPr>
        <w:t>重新招标</w:t>
      </w:r>
      <w:bookmarkEnd w:id="164"/>
      <w:bookmarkEnd w:id="165"/>
      <w:r>
        <w:rPr>
          <w:rFonts w:hint="eastAsia" w:cs="黑体"/>
          <w:color w:val="auto"/>
          <w:highlight w:val="none"/>
        </w:rPr>
        <w:t>和不再招标</w:t>
      </w:r>
      <w:bookmarkEnd w:id="166"/>
    </w:p>
    <w:p w14:paraId="49869020">
      <w:pPr>
        <w:pStyle w:val="6"/>
        <w:rPr>
          <w:color w:val="auto"/>
          <w:highlight w:val="none"/>
        </w:rPr>
      </w:pPr>
      <w:bookmarkStart w:id="167" w:name="_Toc407135125"/>
      <w:bookmarkStart w:id="168" w:name="_Toc389065190"/>
      <w:bookmarkStart w:id="169" w:name="_Toc13367"/>
      <w:bookmarkStart w:id="170" w:name="_Toc12609279"/>
      <w:bookmarkStart w:id="171" w:name="_Toc392940981"/>
      <w:bookmarkStart w:id="172" w:name="_Toc184635079"/>
      <w:r>
        <w:rPr>
          <w:color w:val="auto"/>
          <w:highlight w:val="none"/>
        </w:rPr>
        <w:t xml:space="preserve">8.1 </w:t>
      </w:r>
      <w:r>
        <w:rPr>
          <w:rFonts w:hint="eastAsia" w:cs="黑体"/>
          <w:color w:val="auto"/>
          <w:highlight w:val="none"/>
        </w:rPr>
        <w:t>重新招标</w:t>
      </w:r>
      <w:bookmarkEnd w:id="167"/>
      <w:bookmarkEnd w:id="168"/>
      <w:bookmarkEnd w:id="169"/>
      <w:bookmarkEnd w:id="170"/>
    </w:p>
    <w:p w14:paraId="2D3F20F2">
      <w:pPr>
        <w:spacing w:line="360" w:lineRule="auto"/>
        <w:ind w:firstLine="420" w:firstLineChars="200"/>
        <w:rPr>
          <w:color w:val="auto"/>
          <w:szCs w:val="21"/>
          <w:highlight w:val="none"/>
        </w:rPr>
      </w:pPr>
    </w:p>
    <w:p w14:paraId="6EB86F79">
      <w:pPr>
        <w:spacing w:line="360" w:lineRule="auto"/>
        <w:ind w:firstLine="420" w:firstLineChars="200"/>
        <w:rPr>
          <w:color w:val="auto"/>
          <w:szCs w:val="21"/>
          <w:highlight w:val="none"/>
        </w:rPr>
      </w:pPr>
      <w:r>
        <w:rPr>
          <w:color w:val="auto"/>
          <w:szCs w:val="21"/>
          <w:highlight w:val="none"/>
        </w:rPr>
        <w:t>有下列情形之一的，招标人将重新招标：</w:t>
      </w:r>
    </w:p>
    <w:p w14:paraId="261BC637">
      <w:pPr>
        <w:spacing w:line="360" w:lineRule="auto"/>
        <w:ind w:firstLine="420" w:firstLineChars="200"/>
        <w:rPr>
          <w:color w:val="auto"/>
          <w:szCs w:val="21"/>
          <w:highlight w:val="none"/>
        </w:rPr>
      </w:pPr>
      <w:bookmarkStart w:id="173" w:name="_Toc488850306"/>
      <w:r>
        <w:rPr>
          <w:color w:val="auto"/>
          <w:szCs w:val="21"/>
          <w:highlight w:val="none"/>
        </w:rPr>
        <w:t>（1）投标截止时，投标人少于3个的；</w:t>
      </w:r>
      <w:bookmarkEnd w:id="173"/>
    </w:p>
    <w:p w14:paraId="706D5A66">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经评标委员会评审，所有投标被否决或者部分投标被否决后，有效投标不足三个，导致投标明显缺乏竞争的</w:t>
      </w:r>
      <w:r>
        <w:rPr>
          <w:color w:val="auto"/>
          <w:szCs w:val="21"/>
          <w:highlight w:val="none"/>
        </w:rPr>
        <w:t>；</w:t>
      </w:r>
    </w:p>
    <w:p w14:paraId="3B93E8A0">
      <w:pPr>
        <w:spacing w:line="360" w:lineRule="auto"/>
        <w:ind w:firstLine="420" w:firstLineChars="200"/>
        <w:rPr>
          <w:color w:val="auto"/>
          <w:szCs w:val="21"/>
          <w:highlight w:val="none"/>
        </w:rPr>
      </w:pPr>
      <w:r>
        <w:rPr>
          <w:color w:val="auto"/>
          <w:szCs w:val="21"/>
          <w:highlight w:val="none"/>
        </w:rPr>
        <w:t>（3）其</w:t>
      </w:r>
      <w:r>
        <w:rPr>
          <w:rFonts w:hint="eastAsia"/>
          <w:color w:val="auto"/>
          <w:szCs w:val="21"/>
          <w:highlight w:val="none"/>
        </w:rPr>
        <w:t>它</w:t>
      </w:r>
      <w:r>
        <w:rPr>
          <w:color w:val="auto"/>
          <w:szCs w:val="21"/>
          <w:highlight w:val="none"/>
        </w:rPr>
        <w:t>有关法规和文件规定的应当重新招标的情形。</w:t>
      </w:r>
      <w:bookmarkStart w:id="174" w:name="_Toc459567779"/>
    </w:p>
    <w:p w14:paraId="4CB338CA">
      <w:pPr>
        <w:pStyle w:val="6"/>
        <w:rPr>
          <w:color w:val="auto"/>
          <w:highlight w:val="none"/>
        </w:rPr>
      </w:pPr>
      <w:bookmarkStart w:id="175" w:name="_Toc12609280"/>
      <w:bookmarkStart w:id="176" w:name="_Toc389065191"/>
      <w:bookmarkStart w:id="177" w:name="_Toc29021"/>
      <w:bookmarkStart w:id="178" w:name="_Toc407135126"/>
      <w:r>
        <w:rPr>
          <w:color w:val="auto"/>
          <w:highlight w:val="none"/>
        </w:rPr>
        <w:t xml:space="preserve">8.2 </w:t>
      </w:r>
      <w:r>
        <w:rPr>
          <w:rFonts w:hint="eastAsia" w:cs="黑体"/>
          <w:color w:val="auto"/>
          <w:highlight w:val="none"/>
        </w:rPr>
        <w:t>不再招标</w:t>
      </w:r>
      <w:bookmarkEnd w:id="175"/>
      <w:bookmarkEnd w:id="176"/>
      <w:bookmarkEnd w:id="177"/>
      <w:bookmarkEnd w:id="178"/>
    </w:p>
    <w:p w14:paraId="4EED269D">
      <w:pPr>
        <w:spacing w:line="360" w:lineRule="auto"/>
        <w:ind w:firstLine="420" w:firstLineChars="200"/>
        <w:rPr>
          <w:rFonts w:hint="eastAsia"/>
          <w:color w:val="auto"/>
          <w:highlight w:val="none"/>
        </w:rPr>
      </w:pPr>
      <w:r>
        <w:rPr>
          <w:rFonts w:hint="eastAsia" w:cs="宋体"/>
          <w:color w:val="auto"/>
          <w:highlight w:val="none"/>
        </w:rPr>
        <w:t>重新招标后投标人仍少于</w:t>
      </w:r>
      <w:r>
        <w:rPr>
          <w:color w:val="auto"/>
          <w:highlight w:val="none"/>
        </w:rPr>
        <w:t>3</w:t>
      </w:r>
      <w:r>
        <w:rPr>
          <w:rFonts w:hint="eastAsia" w:cs="宋体"/>
          <w:color w:val="auto"/>
          <w:highlight w:val="none"/>
        </w:rPr>
        <w:t>个的，属于必须审批或核准的工程建设项目，经原审批或核准部门批准后可不再进行招标。</w:t>
      </w:r>
    </w:p>
    <w:p w14:paraId="44EFD222">
      <w:pPr>
        <w:pStyle w:val="5"/>
        <w:rPr>
          <w:color w:val="auto"/>
          <w:highlight w:val="none"/>
        </w:rPr>
      </w:pPr>
      <w:bookmarkStart w:id="179" w:name="_Toc25071"/>
      <w:r>
        <w:rPr>
          <w:color w:val="auto"/>
          <w:highlight w:val="none"/>
        </w:rPr>
        <w:t>9</w:t>
      </w:r>
      <w:r>
        <w:rPr>
          <w:rFonts w:hint="eastAsia"/>
          <w:color w:val="auto"/>
          <w:highlight w:val="none"/>
        </w:rPr>
        <w:t xml:space="preserve"> </w:t>
      </w:r>
      <w:r>
        <w:rPr>
          <w:color w:val="auto"/>
          <w:highlight w:val="none"/>
        </w:rPr>
        <w:t>纪律和监督</w:t>
      </w:r>
      <w:bookmarkEnd w:id="171"/>
      <w:bookmarkEnd w:id="172"/>
      <w:bookmarkEnd w:id="174"/>
      <w:bookmarkEnd w:id="179"/>
    </w:p>
    <w:p w14:paraId="0458F0B7">
      <w:pPr>
        <w:pStyle w:val="6"/>
        <w:rPr>
          <w:color w:val="auto"/>
          <w:highlight w:val="none"/>
        </w:rPr>
      </w:pPr>
      <w:bookmarkStart w:id="180" w:name="_Toc32348"/>
      <w:bookmarkStart w:id="181" w:name="_Toc459567780"/>
      <w:r>
        <w:rPr>
          <w:color w:val="auto"/>
          <w:highlight w:val="none"/>
        </w:rPr>
        <w:t>9.1 对招标人</w:t>
      </w:r>
      <w:r>
        <w:rPr>
          <w:rFonts w:hint="eastAsia" w:cs="黑体"/>
          <w:color w:val="auto"/>
          <w:highlight w:val="none"/>
        </w:rPr>
        <w:t>或招标代理机构</w:t>
      </w:r>
      <w:r>
        <w:rPr>
          <w:color w:val="auto"/>
          <w:highlight w:val="none"/>
        </w:rPr>
        <w:t>的纪律要求</w:t>
      </w:r>
      <w:bookmarkEnd w:id="180"/>
      <w:bookmarkEnd w:id="181"/>
    </w:p>
    <w:p w14:paraId="49EE3239">
      <w:pPr>
        <w:spacing w:line="360" w:lineRule="auto"/>
        <w:ind w:firstLine="420" w:firstLineChars="200"/>
        <w:rPr>
          <w:color w:val="auto"/>
          <w:highlight w:val="none"/>
        </w:rPr>
      </w:pPr>
      <w:r>
        <w:rPr>
          <w:rFonts w:hint="eastAsia" w:cs="宋体"/>
          <w:color w:val="auto"/>
          <w:highlight w:val="none"/>
        </w:rPr>
        <w:t>招标人或招标代理机构不得</w:t>
      </w:r>
      <w:r>
        <w:rPr>
          <w:rFonts w:hint="eastAsia" w:cs="宋体"/>
          <w:color w:val="auto"/>
          <w:highlight w:val="none"/>
          <w:lang w:eastAsia="zh-CN"/>
        </w:rPr>
        <w:t>泄露</w:t>
      </w:r>
      <w:r>
        <w:rPr>
          <w:rFonts w:hint="eastAsia" w:cs="宋体"/>
          <w:color w:val="auto"/>
          <w:highlight w:val="none"/>
        </w:rPr>
        <w:t>招标投标活动中应当保密的情况和资料，不得与投标人串通损害国家利益、社会公共利益或者他人合法权益。根据《</w:t>
      </w:r>
      <w:r>
        <w:rPr>
          <w:rFonts w:cs="宋体"/>
          <w:color w:val="auto"/>
          <w:highlight w:val="none"/>
        </w:rPr>
        <w:t>中华人民共和国招标投标法</w:t>
      </w:r>
      <w:r>
        <w:rPr>
          <w:rFonts w:hint="eastAsia" w:cs="宋体"/>
          <w:color w:val="auto"/>
          <w:highlight w:val="none"/>
          <w:lang w:eastAsia="zh-CN"/>
        </w:rPr>
        <w:t>》《</w:t>
      </w:r>
      <w:r>
        <w:rPr>
          <w:rFonts w:cs="宋体"/>
          <w:color w:val="auto"/>
          <w:highlight w:val="none"/>
        </w:rPr>
        <w:t>中华人民共和国招标投标法实施条例》等规定，</w:t>
      </w:r>
      <w:r>
        <w:rPr>
          <w:rFonts w:hint="eastAsia" w:cs="宋体"/>
          <w:color w:val="auto"/>
          <w:highlight w:val="none"/>
        </w:rPr>
        <w:t>有下列情形之一的，属于招标人或招标代理机构与投标人串通投标：</w:t>
      </w:r>
    </w:p>
    <w:p w14:paraId="78DF5C92">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）招标人或招标代理机构在开标前开启投标文件并将有关信息泄露给其他投标人；</w:t>
      </w:r>
    </w:p>
    <w:p w14:paraId="579A669F">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）招标人或招标代理机构直接或者间接向投标人泄露标底、评标委员会成员等信息；</w:t>
      </w:r>
    </w:p>
    <w:p w14:paraId="17F2717E">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）招标人或招标代理机构明示或者暗示投标人压低或者抬高投标报价；</w:t>
      </w:r>
    </w:p>
    <w:p w14:paraId="2EDF7570">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）招标人或招标代理机构授意投标人撤换、修改投标文件；</w:t>
      </w:r>
    </w:p>
    <w:p w14:paraId="54B244A7">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）招标人或招标代理机构明示或者暗示投标人为特定投标人中标提供方便；</w:t>
      </w:r>
    </w:p>
    <w:p w14:paraId="654D88E8">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6</w:t>
      </w:r>
      <w:r>
        <w:rPr>
          <w:rFonts w:hint="eastAsia" w:cs="宋体"/>
          <w:color w:val="auto"/>
          <w:highlight w:val="none"/>
        </w:rPr>
        <w:t>）招标人或招标代理机构与投标人为谋求特定投标人中标而采取的其他串通行为。</w:t>
      </w:r>
    </w:p>
    <w:p w14:paraId="1F3018A0">
      <w:pPr>
        <w:spacing w:line="360" w:lineRule="auto"/>
        <w:ind w:firstLine="420" w:firstLineChars="200"/>
        <w:rPr>
          <w:rFonts w:hint="eastAsia"/>
          <w:color w:val="auto"/>
          <w:kern w:val="0"/>
          <w:highlight w:val="none"/>
        </w:rPr>
      </w:pPr>
      <w:r>
        <w:rPr>
          <w:rFonts w:hint="eastAsia"/>
          <w:color w:val="auto"/>
          <w:kern w:val="0"/>
          <w:highlight w:val="none"/>
        </w:rPr>
        <w:t>（7）发现不同投标人的法定代表人、委托代理人、项目负责人属于同一单位，仍同意其继续参加投标；</w:t>
      </w:r>
    </w:p>
    <w:p w14:paraId="575906D1">
      <w:pPr>
        <w:spacing w:line="360" w:lineRule="auto"/>
        <w:ind w:firstLine="420" w:firstLineChars="200"/>
        <w:rPr>
          <w:color w:val="auto"/>
          <w:kern w:val="0"/>
          <w:highlight w:val="none"/>
        </w:rPr>
      </w:pPr>
      <w:r>
        <w:rPr>
          <w:rFonts w:hint="eastAsia"/>
          <w:color w:val="auto"/>
          <w:kern w:val="0"/>
          <w:highlight w:val="none"/>
        </w:rPr>
        <w:t>（8）招标人或招标代理机构编制的招标公告、招标文件专门为某个特定投标人设置明显倾向性条款；</w:t>
      </w:r>
    </w:p>
    <w:p w14:paraId="776C8654">
      <w:pPr>
        <w:spacing w:line="360" w:lineRule="auto"/>
        <w:ind w:firstLine="420" w:firstLineChars="200"/>
        <w:rPr>
          <w:color w:val="auto"/>
          <w:kern w:val="0"/>
          <w:highlight w:val="none"/>
        </w:rPr>
      </w:pPr>
      <w:r>
        <w:rPr>
          <w:rFonts w:hint="eastAsia"/>
          <w:color w:val="auto"/>
          <w:kern w:val="0"/>
          <w:highlight w:val="none"/>
        </w:rPr>
        <w:t>（9）在规定提交投标文件截止时间后，协助投标人撤换或修改投标文件（包括修改电子投标文件相关数据）；</w:t>
      </w:r>
    </w:p>
    <w:p w14:paraId="0E2FB92B">
      <w:pPr>
        <w:spacing w:line="360" w:lineRule="auto"/>
        <w:ind w:firstLine="420" w:firstLineChars="200"/>
        <w:rPr>
          <w:rFonts w:hint="eastAsia"/>
          <w:color w:val="auto"/>
          <w:kern w:val="0"/>
          <w:highlight w:val="none"/>
        </w:rPr>
      </w:pPr>
      <w:r>
        <w:rPr>
          <w:rFonts w:hint="eastAsia"/>
          <w:color w:val="auto"/>
          <w:kern w:val="0"/>
          <w:highlight w:val="none"/>
        </w:rPr>
        <w:t>（10）发现有由同一人或存在利益关系的几个利害关系人携带两个以上（含两个）投标人的企业资料参与领取招标资料，或代表两个以上（含两个）投标人缴纳或退还投标保证金、开标等情形而不制止，反而同意其继续参加投标的；</w:t>
      </w:r>
    </w:p>
    <w:p w14:paraId="4D1EE86C">
      <w:pPr>
        <w:spacing w:line="360" w:lineRule="auto"/>
        <w:ind w:firstLine="420" w:firstLineChars="200"/>
        <w:rPr>
          <w:color w:val="auto"/>
          <w:kern w:val="0"/>
          <w:highlight w:val="none"/>
        </w:rPr>
      </w:pPr>
      <w:r>
        <w:rPr>
          <w:rFonts w:hint="eastAsia"/>
          <w:color w:val="auto"/>
          <w:kern w:val="0"/>
          <w:highlight w:val="none"/>
        </w:rPr>
        <w:t>（11）在开标时发现不同投标人的投标资料（包括电子资料）相互混装等情形而不制止，反而同意其继续参加评标的；</w:t>
      </w:r>
    </w:p>
    <w:p w14:paraId="589C9826">
      <w:pPr>
        <w:spacing w:line="360" w:lineRule="auto"/>
        <w:ind w:firstLine="420" w:firstLineChars="200"/>
        <w:rPr>
          <w:rFonts w:hint="eastAsia"/>
          <w:color w:val="auto"/>
          <w:kern w:val="0"/>
          <w:highlight w:val="none"/>
        </w:rPr>
      </w:pPr>
      <w:r>
        <w:rPr>
          <w:rFonts w:hint="eastAsia"/>
          <w:color w:val="auto"/>
          <w:kern w:val="0"/>
          <w:highlight w:val="none"/>
        </w:rPr>
        <w:t>（12）招标代理机构在同一房屋建筑和市政工程招标投标活动中，既为招标人提供招标代理服务又为参加该项目投标人提供投标咨询的；</w:t>
      </w:r>
    </w:p>
    <w:p w14:paraId="33529BB8">
      <w:pPr>
        <w:spacing w:line="360" w:lineRule="auto"/>
        <w:ind w:firstLine="420" w:firstLineChars="200"/>
        <w:rPr>
          <w:rFonts w:hint="eastAsia"/>
          <w:color w:val="auto"/>
          <w:kern w:val="0"/>
          <w:highlight w:val="none"/>
        </w:rPr>
      </w:pPr>
      <w:r>
        <w:rPr>
          <w:rFonts w:hint="eastAsia"/>
          <w:color w:val="auto"/>
          <w:kern w:val="0"/>
          <w:highlight w:val="none"/>
        </w:rPr>
        <w:t>（13）在招标文件以外招标人（或招标代理机构）与投标人之间另行约定给予未中标的其他投标人费用补偿的；</w:t>
      </w:r>
    </w:p>
    <w:p w14:paraId="73D995C3">
      <w:pPr>
        <w:spacing w:line="360" w:lineRule="auto"/>
        <w:ind w:firstLine="420" w:firstLineChars="200"/>
        <w:rPr>
          <w:rFonts w:hint="eastAsia"/>
          <w:color w:val="auto"/>
          <w:kern w:val="0"/>
          <w:highlight w:val="none"/>
        </w:rPr>
      </w:pPr>
      <w:r>
        <w:rPr>
          <w:rFonts w:hint="eastAsia"/>
          <w:color w:val="auto"/>
          <w:kern w:val="0"/>
          <w:highlight w:val="none"/>
        </w:rPr>
        <w:t>（14）在评标时，对评标委员会进行倾向性引导或干扰正常评标秩序的；</w:t>
      </w:r>
    </w:p>
    <w:p w14:paraId="2A41E054">
      <w:pPr>
        <w:spacing w:line="360" w:lineRule="auto"/>
        <w:ind w:firstLine="420" w:firstLineChars="200"/>
        <w:rPr>
          <w:color w:val="auto"/>
          <w:szCs w:val="21"/>
          <w:highlight w:val="none"/>
        </w:rPr>
      </w:pPr>
      <w:r>
        <w:rPr>
          <w:rFonts w:hint="eastAsia"/>
          <w:color w:val="auto"/>
          <w:kern w:val="0"/>
          <w:highlight w:val="none"/>
        </w:rPr>
        <w:t>（15）依法应当公开招标的建设工程，未确定中标人前，投标人已开展该工程招标范围内工作</w:t>
      </w:r>
      <w:r>
        <w:rPr>
          <w:color w:val="auto"/>
          <w:szCs w:val="21"/>
          <w:highlight w:val="none"/>
        </w:rPr>
        <w:t>。</w:t>
      </w:r>
    </w:p>
    <w:p w14:paraId="6C36D492">
      <w:pPr>
        <w:pStyle w:val="6"/>
        <w:rPr>
          <w:color w:val="auto"/>
          <w:highlight w:val="none"/>
        </w:rPr>
      </w:pPr>
      <w:bookmarkStart w:id="182" w:name="_Toc27672"/>
      <w:bookmarkStart w:id="183" w:name="_Toc459567781"/>
      <w:r>
        <w:rPr>
          <w:color w:val="auto"/>
          <w:highlight w:val="none"/>
        </w:rPr>
        <w:t>9.2 对投标人的纪律要求</w:t>
      </w:r>
      <w:bookmarkEnd w:id="182"/>
      <w:bookmarkEnd w:id="183"/>
    </w:p>
    <w:p w14:paraId="4EA232F3">
      <w:pPr>
        <w:spacing w:line="360" w:lineRule="auto"/>
        <w:ind w:firstLine="420" w:firstLineChars="200"/>
        <w:rPr>
          <w:color w:val="auto"/>
          <w:szCs w:val="21"/>
          <w:highlight w:val="none"/>
        </w:rPr>
      </w:pPr>
      <w:r>
        <w:rPr>
          <w:color w:val="auto"/>
          <w:highlight w:val="none"/>
        </w:rPr>
        <w:t>9.2.1</w:t>
      </w:r>
      <w:r>
        <w:rPr>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color w:val="auto"/>
          <w:szCs w:val="21"/>
          <w:highlight w:val="none"/>
        </w:rPr>
        <w:t>根据《中华人民共和国招标投标法</w:t>
      </w:r>
      <w:r>
        <w:rPr>
          <w:rFonts w:hint="eastAsia"/>
          <w:color w:val="auto"/>
          <w:szCs w:val="21"/>
          <w:highlight w:val="none"/>
          <w:lang w:eastAsia="zh-CN"/>
        </w:rPr>
        <w:t>》《</w:t>
      </w:r>
      <w:r>
        <w:rPr>
          <w:rFonts w:hint="eastAsia"/>
          <w:color w:val="auto"/>
          <w:szCs w:val="21"/>
          <w:highlight w:val="none"/>
        </w:rPr>
        <w:t>中华人民共和国招标投标法实施条例》等规定，</w:t>
      </w:r>
      <w:r>
        <w:rPr>
          <w:color w:val="auto"/>
          <w:szCs w:val="21"/>
          <w:highlight w:val="none"/>
        </w:rPr>
        <w:t>有下列情形之一的，属于投标人相互串通投标：</w:t>
      </w:r>
    </w:p>
    <w:p w14:paraId="45132644">
      <w:pPr>
        <w:spacing w:line="360" w:lineRule="auto"/>
        <w:ind w:firstLine="420" w:firstLineChars="200"/>
        <w:rPr>
          <w:color w:val="auto"/>
          <w:szCs w:val="21"/>
          <w:highlight w:val="none"/>
        </w:rPr>
      </w:pPr>
      <w:r>
        <w:rPr>
          <w:color w:val="auto"/>
          <w:szCs w:val="21"/>
          <w:highlight w:val="none"/>
        </w:rPr>
        <w:t>（1）投标人之间协商投标报价等投标文件的实质性内容；</w:t>
      </w:r>
    </w:p>
    <w:p w14:paraId="6C0A6AF6">
      <w:pPr>
        <w:spacing w:line="360" w:lineRule="auto"/>
        <w:ind w:firstLine="420" w:firstLineChars="200"/>
        <w:rPr>
          <w:color w:val="auto"/>
          <w:szCs w:val="21"/>
          <w:highlight w:val="none"/>
        </w:rPr>
      </w:pPr>
      <w:r>
        <w:rPr>
          <w:color w:val="auto"/>
          <w:szCs w:val="21"/>
          <w:highlight w:val="none"/>
        </w:rPr>
        <w:t>（2）投标人之间约定中标人；</w:t>
      </w:r>
    </w:p>
    <w:p w14:paraId="4B859791">
      <w:pPr>
        <w:spacing w:line="360" w:lineRule="auto"/>
        <w:ind w:firstLine="420" w:firstLineChars="200"/>
        <w:rPr>
          <w:color w:val="auto"/>
          <w:szCs w:val="21"/>
          <w:highlight w:val="none"/>
        </w:rPr>
      </w:pPr>
      <w:r>
        <w:rPr>
          <w:color w:val="auto"/>
          <w:szCs w:val="21"/>
          <w:highlight w:val="none"/>
        </w:rPr>
        <w:t>（3）投标人之间约定部分投标人放弃投标或者中标；</w:t>
      </w:r>
    </w:p>
    <w:p w14:paraId="56DD46D8">
      <w:pPr>
        <w:spacing w:line="360" w:lineRule="auto"/>
        <w:ind w:firstLine="420" w:firstLineChars="200"/>
        <w:rPr>
          <w:color w:val="auto"/>
          <w:szCs w:val="21"/>
          <w:highlight w:val="none"/>
        </w:rPr>
      </w:pPr>
      <w:r>
        <w:rPr>
          <w:color w:val="auto"/>
          <w:szCs w:val="21"/>
          <w:highlight w:val="none"/>
        </w:rPr>
        <w:t>（4）属于同一集团、协会、商会等组织成员的投标人按照该组织要求协同投标；</w:t>
      </w:r>
    </w:p>
    <w:p w14:paraId="77382699">
      <w:pPr>
        <w:spacing w:line="360" w:lineRule="auto"/>
        <w:ind w:firstLine="420" w:firstLineChars="200"/>
        <w:rPr>
          <w:color w:val="auto"/>
          <w:szCs w:val="21"/>
          <w:highlight w:val="none"/>
        </w:rPr>
      </w:pPr>
      <w:r>
        <w:rPr>
          <w:color w:val="auto"/>
          <w:szCs w:val="21"/>
          <w:highlight w:val="none"/>
        </w:rPr>
        <w:t>（5）投标人之间为谋取中标或者排斥特定投标人而采取的其他联合行动</w:t>
      </w:r>
      <w:r>
        <w:rPr>
          <w:rFonts w:hint="eastAsia"/>
          <w:color w:val="auto"/>
          <w:szCs w:val="21"/>
          <w:highlight w:val="none"/>
        </w:rPr>
        <w:t>；</w:t>
      </w:r>
    </w:p>
    <w:p w14:paraId="5FD3A0F8">
      <w:pPr>
        <w:spacing w:line="360" w:lineRule="auto"/>
        <w:ind w:firstLine="420" w:firstLineChars="200"/>
        <w:rPr>
          <w:color w:val="auto"/>
          <w:szCs w:val="21"/>
          <w:highlight w:val="none"/>
        </w:rPr>
      </w:pPr>
      <w:r>
        <w:rPr>
          <w:color w:val="auto"/>
          <w:szCs w:val="21"/>
          <w:highlight w:val="none"/>
        </w:rPr>
        <w:t>（6）不同投标人的投标文件由同一单位或者个人编制；</w:t>
      </w:r>
    </w:p>
    <w:p w14:paraId="7E13391B">
      <w:pPr>
        <w:spacing w:line="360" w:lineRule="auto"/>
        <w:ind w:firstLine="420" w:firstLineChars="200"/>
        <w:rPr>
          <w:color w:val="auto"/>
          <w:highlight w:val="none"/>
        </w:rPr>
      </w:pPr>
      <w:r>
        <w:rPr>
          <w:rFonts w:hint="eastAsia" w:cs="宋体"/>
          <w:color w:val="auto"/>
          <w:highlight w:val="none"/>
        </w:rPr>
        <w:t>（</w:t>
      </w:r>
      <w:r>
        <w:rPr>
          <w:color w:val="auto"/>
          <w:highlight w:val="none"/>
        </w:rPr>
        <w:t>7</w:t>
      </w:r>
      <w:r>
        <w:rPr>
          <w:rFonts w:hint="eastAsia" w:cs="宋体"/>
          <w:color w:val="auto"/>
          <w:highlight w:val="none"/>
        </w:rPr>
        <w:t>）不同投标人委托同一个人或注册在同一家企业的注册人员或同一家企业为其投标提供投标咨询、商务报价、技术咨询（招标工程本身要求采用专有技术的除外）等服务；</w:t>
      </w:r>
    </w:p>
    <w:p w14:paraId="2591F556">
      <w:pPr>
        <w:spacing w:line="360" w:lineRule="auto"/>
        <w:ind w:firstLine="420" w:firstLineChars="200"/>
        <w:rPr>
          <w:color w:val="auto"/>
          <w:highlight w:val="none"/>
        </w:rPr>
      </w:pPr>
      <w:r>
        <w:rPr>
          <w:rFonts w:hint="eastAsia" w:cs="宋体"/>
          <w:color w:val="auto"/>
          <w:highlight w:val="none"/>
        </w:rPr>
        <w:t>（</w:t>
      </w:r>
      <w:r>
        <w:rPr>
          <w:color w:val="auto"/>
          <w:highlight w:val="none"/>
        </w:rPr>
        <w:t>8</w:t>
      </w:r>
      <w:r>
        <w:rPr>
          <w:rFonts w:hint="eastAsia" w:cs="宋体"/>
          <w:color w:val="auto"/>
          <w:highlight w:val="none"/>
        </w:rPr>
        <w:t>）不同投标人的投标文件载明的项目投入监理</w:t>
      </w:r>
      <w:r>
        <w:rPr>
          <w:rFonts w:cs="宋体"/>
          <w:color w:val="auto"/>
          <w:highlight w:val="none"/>
        </w:rPr>
        <w:t>人</w:t>
      </w:r>
      <w:r>
        <w:rPr>
          <w:rFonts w:hint="eastAsia" w:cs="宋体"/>
          <w:color w:val="auto"/>
          <w:highlight w:val="none"/>
        </w:rPr>
        <w:t>员为同一人；</w:t>
      </w:r>
    </w:p>
    <w:p w14:paraId="5F247BE8">
      <w:pPr>
        <w:spacing w:line="360" w:lineRule="auto"/>
        <w:ind w:firstLine="420" w:firstLineChars="200"/>
        <w:rPr>
          <w:color w:val="auto"/>
          <w:highlight w:val="none"/>
        </w:rPr>
      </w:pPr>
      <w:r>
        <w:rPr>
          <w:rFonts w:hint="eastAsia" w:cs="宋体"/>
          <w:color w:val="auto"/>
          <w:highlight w:val="none"/>
        </w:rPr>
        <w:t>（</w:t>
      </w:r>
      <w:r>
        <w:rPr>
          <w:color w:val="auto"/>
          <w:highlight w:val="none"/>
        </w:rPr>
        <w:t>9</w:t>
      </w:r>
      <w:r>
        <w:rPr>
          <w:rFonts w:hint="eastAsia" w:cs="宋体"/>
          <w:color w:val="auto"/>
          <w:highlight w:val="none"/>
        </w:rPr>
        <w:t>）不同投标人的技术文件经电子招标投标交易平台查重分析，内容异常一致（相似度达70%以上的）或者实质性相同的，或者投标报价呈规律性差异（不同投标人报价呈等差数列、不同投标人的投标报价的差额本身呈等差数列或者规律性的百分比等）；</w:t>
      </w:r>
    </w:p>
    <w:p w14:paraId="1A286F5F">
      <w:pPr>
        <w:spacing w:line="360" w:lineRule="auto"/>
        <w:ind w:firstLine="420" w:firstLineChars="200"/>
        <w:rPr>
          <w:color w:val="auto"/>
          <w:highlight w:val="none"/>
        </w:rPr>
      </w:pPr>
      <w:r>
        <w:rPr>
          <w:rFonts w:hint="eastAsia" w:cs="宋体"/>
          <w:color w:val="auto"/>
          <w:highlight w:val="none"/>
        </w:rPr>
        <w:t>（</w:t>
      </w:r>
      <w:r>
        <w:rPr>
          <w:color w:val="auto"/>
          <w:highlight w:val="none"/>
        </w:rPr>
        <w:t>10</w:t>
      </w:r>
      <w:r>
        <w:rPr>
          <w:rFonts w:hint="eastAsia" w:cs="宋体"/>
          <w:color w:val="auto"/>
          <w:highlight w:val="none"/>
        </w:rPr>
        <w:t>）不同投标人的投标资料（包括电子资料）相互混装；</w:t>
      </w:r>
    </w:p>
    <w:p w14:paraId="772040CC">
      <w:pPr>
        <w:spacing w:line="360" w:lineRule="auto"/>
        <w:ind w:firstLine="420" w:firstLineChars="200"/>
        <w:rPr>
          <w:color w:val="auto"/>
          <w:highlight w:val="none"/>
        </w:rPr>
      </w:pPr>
      <w:r>
        <w:rPr>
          <w:rFonts w:hint="eastAsia" w:cs="宋体"/>
          <w:color w:val="auto"/>
          <w:highlight w:val="none"/>
        </w:rPr>
        <w:t>（</w:t>
      </w:r>
      <w:r>
        <w:rPr>
          <w:color w:val="auto"/>
          <w:highlight w:val="none"/>
        </w:rPr>
        <w:t>11</w:t>
      </w:r>
      <w:r>
        <w:rPr>
          <w:rFonts w:hint="eastAsia" w:cs="宋体"/>
          <w:color w:val="auto"/>
          <w:highlight w:val="none"/>
        </w:rPr>
        <w:t>）不同投标人的投标保证金从同一单位或者个人的账户转出；</w:t>
      </w:r>
    </w:p>
    <w:p w14:paraId="249A7D74">
      <w:pPr>
        <w:spacing w:line="360" w:lineRule="auto"/>
        <w:ind w:firstLine="420" w:firstLineChars="200"/>
        <w:rPr>
          <w:rFonts w:hint="eastAsia" w:cs="宋体"/>
          <w:color w:val="auto"/>
          <w:highlight w:val="none"/>
        </w:rPr>
      </w:pPr>
      <w:r>
        <w:rPr>
          <w:rFonts w:hint="eastAsia" w:cs="宋体"/>
          <w:color w:val="auto"/>
          <w:highlight w:val="none"/>
        </w:rPr>
        <w:t>（</w:t>
      </w:r>
      <w:r>
        <w:rPr>
          <w:color w:val="auto"/>
          <w:highlight w:val="none"/>
        </w:rPr>
        <w:t>12</w:t>
      </w:r>
      <w:r>
        <w:rPr>
          <w:rFonts w:hint="eastAsia" w:cs="宋体"/>
          <w:color w:val="auto"/>
          <w:highlight w:val="none"/>
        </w:rPr>
        <w:t>）不同投标人的投标文件由同一电脑编制、上传，或投标报价用同一个预算编制软件密码锁制作或出自同一电子文档；</w:t>
      </w:r>
    </w:p>
    <w:p w14:paraId="2D25F598">
      <w:pPr>
        <w:spacing w:line="360" w:lineRule="auto"/>
        <w:ind w:firstLine="420" w:firstLineChars="200"/>
        <w:rPr>
          <w:rFonts w:cs="宋体"/>
          <w:color w:val="auto"/>
          <w:highlight w:val="none"/>
        </w:rPr>
      </w:pPr>
      <w:r>
        <w:rPr>
          <w:rFonts w:hint="eastAsia" w:cs="宋体"/>
          <w:color w:val="auto"/>
          <w:highlight w:val="none"/>
        </w:rPr>
        <w:t>（13）不同投标人的投标文件上传的文件制作机器码一致的；</w:t>
      </w:r>
    </w:p>
    <w:p w14:paraId="57C8D7DF">
      <w:pPr>
        <w:spacing w:line="360" w:lineRule="auto"/>
        <w:ind w:firstLine="420" w:firstLineChars="200"/>
        <w:rPr>
          <w:rFonts w:hint="eastAsia" w:cs="宋体"/>
          <w:color w:val="auto"/>
          <w:highlight w:val="none"/>
        </w:rPr>
      </w:pPr>
      <w:r>
        <w:rPr>
          <w:rFonts w:hint="eastAsia" w:cs="宋体"/>
          <w:color w:val="auto"/>
          <w:highlight w:val="none"/>
        </w:rPr>
        <w:t>（14）由同一人或分别由几个有利害关系人携带两个以上（含两个）投标人的企业资料参与资格审查、领取招标资料，或代表两个以上（含两个）投标人参加招标答疑会、缴纳或退还投标保证金、开标；</w:t>
      </w:r>
    </w:p>
    <w:p w14:paraId="4B298F1C">
      <w:pPr>
        <w:spacing w:line="360" w:lineRule="auto"/>
        <w:ind w:firstLine="420" w:firstLineChars="200"/>
        <w:rPr>
          <w:rFonts w:cs="宋体"/>
          <w:color w:val="auto"/>
          <w:highlight w:val="none"/>
        </w:rPr>
      </w:pPr>
      <w:r>
        <w:rPr>
          <w:rFonts w:hint="eastAsia" w:cs="宋体"/>
          <w:color w:val="auto"/>
          <w:highlight w:val="none"/>
        </w:rPr>
        <w:t>（15）不同投标人的法定代表人、委托代理人、项目负责人、项目总监等人员有在同一个单位缴纳社会保险；</w:t>
      </w:r>
    </w:p>
    <w:p w14:paraId="2A15288D">
      <w:pPr>
        <w:spacing w:line="360" w:lineRule="auto"/>
        <w:ind w:firstLine="420" w:firstLineChars="200"/>
        <w:rPr>
          <w:rFonts w:cs="宋体"/>
          <w:color w:val="auto"/>
          <w:highlight w:val="none"/>
        </w:rPr>
      </w:pPr>
      <w:r>
        <w:rPr>
          <w:rFonts w:hint="eastAsia" w:cs="宋体"/>
          <w:color w:val="auto"/>
          <w:highlight w:val="none"/>
        </w:rPr>
        <w:t>（16）投标人之间相互约定给予未中标的投标人费用补偿；</w:t>
      </w:r>
    </w:p>
    <w:p w14:paraId="5B45A5FB">
      <w:pPr>
        <w:spacing w:line="360" w:lineRule="auto"/>
        <w:rPr>
          <w:rFonts w:hint="eastAsia" w:cs="宋体"/>
          <w:color w:val="auto"/>
          <w:highlight w:val="none"/>
        </w:rPr>
      </w:pPr>
      <w:r>
        <w:rPr>
          <w:rFonts w:hint="eastAsia" w:cs="宋体"/>
          <w:color w:val="auto"/>
          <w:highlight w:val="none"/>
        </w:rPr>
        <w:t xml:space="preserve">    （17）不同投标人编制的投标文件存在两处以上错误一致。</w:t>
      </w:r>
    </w:p>
    <w:p w14:paraId="3A298416">
      <w:pPr>
        <w:spacing w:line="360" w:lineRule="auto"/>
        <w:ind w:firstLine="420" w:firstLineChars="200"/>
        <w:rPr>
          <w:rFonts w:hint="eastAsia" w:cs="宋体"/>
          <w:color w:val="auto"/>
          <w:highlight w:val="none"/>
        </w:rPr>
      </w:pPr>
      <w:r>
        <w:rPr>
          <w:rFonts w:cs="宋体"/>
          <w:color w:val="auto"/>
          <w:highlight w:val="none"/>
        </w:rPr>
        <w:t>9.2.2</w:t>
      </w:r>
      <w:r>
        <w:rPr>
          <w:rFonts w:hint="eastAsia" w:cs="宋体"/>
          <w:color w:val="auto"/>
          <w:highlight w:val="none"/>
        </w:rPr>
        <w:t xml:space="preserve">投标人有下列情形之一的，属于投标人弄虚作假：    </w:t>
      </w:r>
    </w:p>
    <w:p w14:paraId="710EC2C9">
      <w:pPr>
        <w:spacing w:line="360" w:lineRule="auto"/>
        <w:ind w:firstLine="420" w:firstLineChars="200"/>
        <w:rPr>
          <w:rFonts w:hint="eastAsia" w:cs="宋体"/>
          <w:color w:val="auto"/>
          <w:highlight w:val="none"/>
        </w:rPr>
      </w:pPr>
      <w:r>
        <w:rPr>
          <w:rFonts w:hint="eastAsia" w:cs="宋体"/>
          <w:color w:val="auto"/>
          <w:highlight w:val="none"/>
        </w:rPr>
        <w:t>（1）使用虚假的业绩、荣誉、监理合同、财务状况、信用状况等；</w:t>
      </w:r>
    </w:p>
    <w:p w14:paraId="7CEB6F37">
      <w:pPr>
        <w:spacing w:line="360" w:lineRule="auto"/>
        <w:ind w:firstLine="420" w:firstLineChars="200"/>
        <w:rPr>
          <w:rFonts w:hint="eastAsia" w:cs="宋体"/>
          <w:color w:val="auto"/>
          <w:highlight w:val="none"/>
        </w:rPr>
      </w:pPr>
      <w:r>
        <w:rPr>
          <w:rFonts w:hint="eastAsia" w:cs="宋体"/>
          <w:color w:val="auto"/>
          <w:highlight w:val="none"/>
        </w:rPr>
        <w:t>（2）提供虚假的项目负责人或者主要技术人员简历、劳动关系证明、社保证明等；</w:t>
      </w:r>
    </w:p>
    <w:p w14:paraId="56F07827">
      <w:pPr>
        <w:spacing w:line="360" w:lineRule="auto"/>
        <w:ind w:firstLine="420" w:firstLineChars="200"/>
        <w:rPr>
          <w:rFonts w:hint="eastAsia" w:cs="宋体"/>
          <w:color w:val="auto"/>
          <w:highlight w:val="none"/>
          <w:lang w:val="en-US" w:eastAsia="zh-CN"/>
        </w:rPr>
      </w:pPr>
      <w:r>
        <w:rPr>
          <w:rFonts w:hint="eastAsia" w:cs="宋体"/>
          <w:color w:val="auto"/>
          <w:highlight w:val="none"/>
          <w:lang w:val="en-US" w:eastAsia="zh-CN"/>
        </w:rPr>
        <w:t>（3）投标人按照《政府采购促进中小企业发展管理办法》（财库〔2020〕46号）规定提供的《中小企业声明函》内容不实的；</w:t>
      </w:r>
    </w:p>
    <w:p w14:paraId="3FD8885A">
      <w:pPr>
        <w:spacing w:line="360" w:lineRule="auto"/>
        <w:ind w:firstLine="420" w:firstLineChars="200"/>
        <w:rPr>
          <w:rFonts w:hint="eastAsia" w:cs="宋体"/>
          <w:color w:val="auto"/>
          <w:highlight w:val="none"/>
        </w:rPr>
      </w:pPr>
      <w:r>
        <w:rPr>
          <w:rFonts w:hint="eastAsia" w:cs="宋体"/>
          <w:color w:val="auto"/>
          <w:highlight w:val="none"/>
          <w:lang w:val="en-US" w:eastAsia="zh-CN"/>
        </w:rPr>
        <w:t>（4）投标人提供的《残疾人福利性单位声明函》内容不实的；</w:t>
      </w:r>
    </w:p>
    <w:p w14:paraId="0550518D">
      <w:pPr>
        <w:spacing w:line="360" w:lineRule="auto"/>
        <w:ind w:firstLine="420" w:firstLineChars="200"/>
        <w:rPr>
          <w:rFonts w:hint="eastAsia" w:ascii="Times New Roman" w:hAnsi="Times New Roman" w:cs="Times New Roman"/>
          <w:b w:val="0"/>
          <w:bCs w:val="0"/>
          <w:color w:val="auto"/>
          <w:kern w:val="2"/>
          <w:sz w:val="21"/>
          <w:szCs w:val="24"/>
          <w:highlight w:val="none"/>
          <w:vertAlign w:val="baseline"/>
          <w:lang w:val="en-US" w:eastAsia="zh-CN" w:bidi="ar-SA"/>
        </w:rPr>
      </w:pPr>
      <w:r>
        <w:rPr>
          <w:rFonts w:hint="eastAsia" w:cs="宋体"/>
          <w:b w:val="0"/>
          <w:bCs w:val="0"/>
          <w:color w:val="auto"/>
          <w:highlight w:val="none"/>
        </w:rPr>
        <w:t>（</w:t>
      </w:r>
      <w:r>
        <w:rPr>
          <w:rFonts w:hint="eastAsia" w:cs="宋体"/>
          <w:b w:val="0"/>
          <w:bCs w:val="0"/>
          <w:color w:val="auto"/>
          <w:highlight w:val="none"/>
          <w:lang w:val="en-US" w:eastAsia="zh-CN"/>
        </w:rPr>
        <w:t>5</w:t>
      </w:r>
      <w:r>
        <w:rPr>
          <w:rFonts w:hint="eastAsia" w:cs="宋体"/>
          <w:b w:val="0"/>
          <w:bCs w:val="0"/>
          <w:color w:val="auto"/>
          <w:highlight w:val="none"/>
        </w:rPr>
        <w:t>）</w:t>
      </w:r>
      <w:r>
        <w:rPr>
          <w:rFonts w:hint="eastAsia" w:ascii="Times New Roman" w:hAnsi="Times New Roman" w:cs="Times New Roman"/>
          <w:b w:val="0"/>
          <w:bCs w:val="0"/>
          <w:color w:val="auto"/>
          <w:kern w:val="2"/>
          <w:sz w:val="21"/>
          <w:szCs w:val="24"/>
          <w:highlight w:val="none"/>
          <w:vertAlign w:val="baseline"/>
          <w:lang w:val="en-US" w:eastAsia="zh-CN" w:bidi="ar-SA"/>
        </w:rPr>
        <w:t>投标人提供的监狱企业的证明文件内容不实的</w:t>
      </w:r>
    </w:p>
    <w:p w14:paraId="79C888AA">
      <w:pPr>
        <w:spacing w:line="360" w:lineRule="auto"/>
        <w:ind w:firstLine="420" w:firstLineChars="200"/>
        <w:rPr>
          <w:rFonts w:cs="宋体"/>
          <w:color w:val="auto"/>
          <w:highlight w:val="none"/>
        </w:rPr>
      </w:pPr>
      <w:r>
        <w:rPr>
          <w:rFonts w:hint="eastAsia" w:ascii="Times New Roman" w:hAnsi="Times New Roman" w:cs="Times New Roman"/>
          <w:b w:val="0"/>
          <w:bCs w:val="0"/>
          <w:color w:val="auto"/>
          <w:kern w:val="2"/>
          <w:sz w:val="21"/>
          <w:szCs w:val="24"/>
          <w:highlight w:val="none"/>
          <w:vertAlign w:val="baseline"/>
          <w:lang w:val="en-US" w:eastAsia="zh-CN" w:bidi="ar-SA"/>
        </w:rPr>
        <w:t>（6）</w:t>
      </w:r>
      <w:r>
        <w:rPr>
          <w:rFonts w:hint="eastAsia" w:cs="宋体"/>
          <w:color w:val="auto"/>
          <w:highlight w:val="none"/>
        </w:rPr>
        <w:t>其他弄虚作假的行为。</w:t>
      </w:r>
    </w:p>
    <w:p w14:paraId="2EE48DE6">
      <w:pPr>
        <w:spacing w:line="360" w:lineRule="auto"/>
        <w:ind w:firstLine="420" w:firstLineChars="200"/>
        <w:rPr>
          <w:color w:val="auto"/>
          <w:highlight w:val="none"/>
        </w:rPr>
      </w:pPr>
      <w:r>
        <w:rPr>
          <w:rFonts w:hint="eastAsia"/>
          <w:color w:val="auto"/>
          <w:highlight w:val="none"/>
        </w:rPr>
        <w:t>9.2.</w:t>
      </w:r>
      <w:r>
        <w:rPr>
          <w:color w:val="auto"/>
          <w:highlight w:val="none"/>
        </w:rPr>
        <w:t>3</w:t>
      </w:r>
      <w:r>
        <w:rPr>
          <w:rFonts w:hint="eastAsia"/>
          <w:color w:val="auto"/>
          <w:highlight w:val="none"/>
        </w:rPr>
        <w:t>投标人不得向招标人或评标委员会成员或其他有关人员索问评标过程的情况和材料。</w:t>
      </w:r>
    </w:p>
    <w:p w14:paraId="6BE8F095">
      <w:pPr>
        <w:pStyle w:val="6"/>
        <w:rPr>
          <w:color w:val="auto"/>
          <w:highlight w:val="none"/>
        </w:rPr>
      </w:pPr>
      <w:bookmarkStart w:id="184" w:name="_Toc29069"/>
      <w:bookmarkStart w:id="185" w:name="_Toc459567782"/>
      <w:r>
        <w:rPr>
          <w:color w:val="auto"/>
          <w:highlight w:val="none"/>
        </w:rPr>
        <w:t>9.3 对评标委员会成员的纪律要求</w:t>
      </w:r>
      <w:bookmarkEnd w:id="184"/>
      <w:bookmarkEnd w:id="185"/>
    </w:p>
    <w:p w14:paraId="38A32A36">
      <w:pPr>
        <w:spacing w:line="360" w:lineRule="auto"/>
        <w:ind w:firstLine="420" w:firstLineChars="200"/>
        <w:rPr>
          <w:color w:val="auto"/>
          <w:szCs w:val="21"/>
          <w:highlight w:val="none"/>
        </w:rPr>
      </w:pPr>
      <w:r>
        <w:rPr>
          <w:color w:val="auto"/>
          <w:szCs w:val="21"/>
          <w:highlight w:val="none"/>
        </w:rPr>
        <w:t>评标委员会成员不得收受他人的财物或者其他好处，不得向他人</w:t>
      </w:r>
      <w:r>
        <w:rPr>
          <w:rFonts w:hint="eastAsia"/>
          <w:color w:val="auto"/>
          <w:szCs w:val="21"/>
          <w:highlight w:val="none"/>
          <w:lang w:eastAsia="zh-CN"/>
        </w:rPr>
        <w:t>透露</w:t>
      </w:r>
      <w:r>
        <w:rPr>
          <w:color w:val="auto"/>
          <w:szCs w:val="21"/>
          <w:highlight w:val="none"/>
        </w:rPr>
        <w:t>对投标文件的评审和比较、中标候选人的推荐情况以及评标有关的其他情况。在评标活动中，评标委员会成员不得擅离职守，影响评标程序正常进行，不得使用第三章</w:t>
      </w:r>
      <w:r>
        <w:rPr>
          <w:rFonts w:hint="eastAsia"/>
          <w:color w:val="auto"/>
          <w:szCs w:val="21"/>
          <w:highlight w:val="none"/>
          <w:lang w:eastAsia="zh-CN"/>
        </w:rPr>
        <w:t>“</w:t>
      </w:r>
      <w:r>
        <w:rPr>
          <w:color w:val="auto"/>
          <w:szCs w:val="21"/>
          <w:highlight w:val="none"/>
        </w:rPr>
        <w:t>评标办法</w:t>
      </w:r>
      <w:r>
        <w:rPr>
          <w:rFonts w:hint="eastAsia"/>
          <w:color w:val="auto"/>
          <w:szCs w:val="21"/>
          <w:highlight w:val="none"/>
          <w:lang w:eastAsia="zh-CN"/>
        </w:rPr>
        <w:t>”</w:t>
      </w:r>
      <w:r>
        <w:rPr>
          <w:color w:val="auto"/>
          <w:szCs w:val="21"/>
          <w:highlight w:val="none"/>
        </w:rPr>
        <w:t>没有规定的评审因素和标准进行评标。</w:t>
      </w:r>
    </w:p>
    <w:p w14:paraId="3F560A39">
      <w:pPr>
        <w:pStyle w:val="6"/>
        <w:rPr>
          <w:color w:val="auto"/>
          <w:highlight w:val="none"/>
        </w:rPr>
      </w:pPr>
      <w:bookmarkStart w:id="186" w:name="_Toc459567783"/>
      <w:bookmarkStart w:id="187" w:name="_Toc28194"/>
      <w:r>
        <w:rPr>
          <w:color w:val="auto"/>
          <w:highlight w:val="none"/>
        </w:rPr>
        <w:t>9.4 对与评标活动有关的工作人员的纪律要求</w:t>
      </w:r>
      <w:bookmarkEnd w:id="186"/>
      <w:bookmarkEnd w:id="187"/>
    </w:p>
    <w:p w14:paraId="3D73C264">
      <w:pPr>
        <w:spacing w:line="360" w:lineRule="auto"/>
        <w:ind w:firstLine="420" w:firstLineChars="200"/>
        <w:rPr>
          <w:rFonts w:hint="eastAsia"/>
          <w:color w:val="auto"/>
          <w:szCs w:val="21"/>
          <w:highlight w:val="none"/>
        </w:rPr>
      </w:pPr>
      <w:r>
        <w:rPr>
          <w:color w:val="auto"/>
          <w:szCs w:val="21"/>
          <w:highlight w:val="none"/>
        </w:rPr>
        <w:t>与评标活动有关的工作人员不得收受他人的财物或者其他好处，不得向他人</w:t>
      </w:r>
      <w:r>
        <w:rPr>
          <w:rFonts w:hint="eastAsia"/>
          <w:color w:val="auto"/>
          <w:szCs w:val="21"/>
          <w:highlight w:val="none"/>
          <w:lang w:eastAsia="zh-CN"/>
        </w:rPr>
        <w:t>透露</w:t>
      </w:r>
      <w:r>
        <w:rPr>
          <w:color w:val="auto"/>
          <w:szCs w:val="21"/>
          <w:highlight w:val="none"/>
        </w:rPr>
        <w:t>对投标文件的评审和比较、中标候选人的推荐情况以及评标有关的其他情况。在评标活动中，与评标活动有关的工作人员不得擅离职守，影响评标程序正常进行。</w:t>
      </w:r>
    </w:p>
    <w:p w14:paraId="293A858E">
      <w:pPr>
        <w:pStyle w:val="6"/>
        <w:rPr>
          <w:color w:val="auto"/>
          <w:highlight w:val="none"/>
        </w:rPr>
      </w:pPr>
      <w:bookmarkStart w:id="188" w:name="_Toc9911"/>
      <w:bookmarkStart w:id="189" w:name="_Toc487632629"/>
      <w:bookmarkStart w:id="190" w:name="_Toc407135132"/>
      <w:r>
        <w:rPr>
          <w:color w:val="auto"/>
          <w:highlight w:val="none"/>
        </w:rPr>
        <w:t xml:space="preserve">9.5 </w:t>
      </w:r>
      <w:r>
        <w:rPr>
          <w:rFonts w:hint="eastAsia" w:cs="黑体"/>
          <w:color w:val="auto"/>
          <w:highlight w:val="none"/>
        </w:rPr>
        <w:t>投诉</w:t>
      </w:r>
      <w:bookmarkEnd w:id="188"/>
      <w:bookmarkEnd w:id="189"/>
      <w:bookmarkEnd w:id="190"/>
    </w:p>
    <w:p w14:paraId="3857AC2A">
      <w:pPr>
        <w:spacing w:line="360" w:lineRule="auto"/>
        <w:ind w:firstLine="420" w:firstLineChars="200"/>
        <w:rPr>
          <w:rFonts w:hint="eastAsia"/>
          <w:color w:val="auto"/>
          <w:highlight w:val="none"/>
        </w:rPr>
      </w:pPr>
      <w:r>
        <w:rPr>
          <w:rFonts w:hint="eastAsia" w:cs="宋体"/>
          <w:color w:val="auto"/>
          <w:highlight w:val="none"/>
        </w:rPr>
        <w:t>投标人和其他利害关系人认为本次招标活动违反</w:t>
      </w:r>
      <w:r>
        <w:rPr>
          <w:rFonts w:hint="eastAsia" w:cs="宋体"/>
          <w:color w:val="auto"/>
          <w:highlight w:val="none"/>
          <w:lang w:eastAsia="zh-CN"/>
        </w:rPr>
        <w:t>法律法规</w:t>
      </w:r>
      <w:r>
        <w:rPr>
          <w:rFonts w:hint="eastAsia" w:cs="宋体"/>
          <w:color w:val="auto"/>
          <w:highlight w:val="none"/>
        </w:rPr>
        <w:t>和规章规定的，可以在知道或者应当知道之日起十日内向当地招投标监督管理部门提出书面投诉。投诉事项应先提出异议，没有提出异议的，不予受理。</w:t>
      </w:r>
    </w:p>
    <w:p w14:paraId="75B67A2D">
      <w:pPr>
        <w:pStyle w:val="5"/>
        <w:rPr>
          <w:color w:val="auto"/>
          <w:highlight w:val="none"/>
        </w:rPr>
      </w:pPr>
      <w:bookmarkStart w:id="191" w:name="_Toc12904"/>
      <w:bookmarkStart w:id="192" w:name="_Toc392940982"/>
      <w:bookmarkStart w:id="193" w:name="_Toc459567785"/>
      <w:bookmarkStart w:id="194" w:name="_Toc184635080"/>
      <w:r>
        <w:rPr>
          <w:color w:val="auto"/>
          <w:highlight w:val="none"/>
        </w:rPr>
        <w:t>10</w:t>
      </w:r>
      <w:r>
        <w:rPr>
          <w:rFonts w:hint="eastAsia"/>
          <w:color w:val="auto"/>
          <w:highlight w:val="none"/>
        </w:rPr>
        <w:t xml:space="preserve"> </w:t>
      </w:r>
      <w:r>
        <w:rPr>
          <w:color w:val="auto"/>
          <w:highlight w:val="none"/>
        </w:rPr>
        <w:t>需要补充的其他内容</w:t>
      </w:r>
      <w:bookmarkEnd w:id="191"/>
      <w:bookmarkEnd w:id="192"/>
      <w:bookmarkEnd w:id="193"/>
      <w:bookmarkEnd w:id="194"/>
    </w:p>
    <w:p w14:paraId="4EB9F453">
      <w:pPr>
        <w:pStyle w:val="6"/>
        <w:rPr>
          <w:color w:val="auto"/>
          <w:highlight w:val="none"/>
        </w:rPr>
      </w:pPr>
      <w:bookmarkStart w:id="195" w:name="_Toc407135134"/>
      <w:bookmarkStart w:id="196" w:name="_Toc12609288"/>
      <w:bookmarkStart w:id="197" w:name="_Toc28085"/>
      <w:r>
        <w:rPr>
          <w:color w:val="auto"/>
          <w:highlight w:val="none"/>
        </w:rPr>
        <w:t xml:space="preserve">10.1 </w:t>
      </w:r>
      <w:r>
        <w:rPr>
          <w:rFonts w:hint="eastAsia" w:cs="黑体"/>
          <w:color w:val="auto"/>
          <w:highlight w:val="none"/>
        </w:rPr>
        <w:t>词语定义</w:t>
      </w:r>
      <w:bookmarkEnd w:id="195"/>
      <w:bookmarkEnd w:id="196"/>
      <w:bookmarkEnd w:id="197"/>
    </w:p>
    <w:p w14:paraId="31B33A11">
      <w:pPr>
        <w:spacing w:line="360" w:lineRule="auto"/>
        <w:ind w:firstLine="420" w:firstLineChars="200"/>
        <w:rPr>
          <w:color w:val="auto"/>
          <w:highlight w:val="none"/>
        </w:rPr>
      </w:pPr>
      <w:r>
        <w:rPr>
          <w:rFonts w:hint="eastAsia" w:cs="宋体"/>
          <w:color w:val="auto"/>
          <w:highlight w:val="none"/>
        </w:rPr>
        <w:t>见</w:t>
      </w:r>
      <w:r>
        <w:rPr>
          <w:rFonts w:hint="eastAsia" w:cs="宋体"/>
          <w:color w:val="auto"/>
          <w:highlight w:val="none"/>
          <w:lang w:eastAsia="zh-CN"/>
        </w:rPr>
        <w:t>“</w:t>
      </w:r>
      <w:r>
        <w:rPr>
          <w:rFonts w:hint="eastAsia" w:cs="宋体"/>
          <w:color w:val="auto"/>
          <w:highlight w:val="none"/>
        </w:rPr>
        <w:t>投标人须知前附表</w:t>
      </w:r>
      <w:r>
        <w:rPr>
          <w:rFonts w:hint="eastAsia" w:cs="宋体"/>
          <w:color w:val="auto"/>
          <w:highlight w:val="none"/>
          <w:lang w:eastAsia="zh-CN"/>
        </w:rPr>
        <w:t>”</w:t>
      </w:r>
      <w:r>
        <w:rPr>
          <w:rFonts w:hint="eastAsia" w:cs="宋体"/>
          <w:color w:val="auto"/>
          <w:highlight w:val="none"/>
        </w:rPr>
        <w:t>。</w:t>
      </w:r>
    </w:p>
    <w:p w14:paraId="3A64AE2A">
      <w:pPr>
        <w:pStyle w:val="6"/>
        <w:rPr>
          <w:rFonts w:hint="eastAsia" w:eastAsia="黑体"/>
          <w:color w:val="auto"/>
          <w:highlight w:val="none"/>
          <w:lang w:eastAsia="zh-CN"/>
        </w:rPr>
      </w:pPr>
      <w:bookmarkStart w:id="198" w:name="_Toc25759"/>
      <w:bookmarkStart w:id="199" w:name="_Toc389065198"/>
      <w:bookmarkStart w:id="200" w:name="_Toc12609289"/>
      <w:bookmarkStart w:id="201" w:name="_Toc407135135"/>
      <w:r>
        <w:rPr>
          <w:color w:val="auto"/>
          <w:highlight w:val="none"/>
        </w:rPr>
        <w:t xml:space="preserve">10.2 </w:t>
      </w:r>
      <w:bookmarkEnd w:id="198"/>
      <w:bookmarkEnd w:id="199"/>
      <w:bookmarkEnd w:id="200"/>
      <w:bookmarkEnd w:id="201"/>
      <w:r>
        <w:rPr>
          <w:rFonts w:hint="eastAsia" w:cs="黑体"/>
          <w:color w:val="auto"/>
          <w:highlight w:val="none"/>
          <w:lang w:eastAsia="zh-CN"/>
        </w:rPr>
        <w:t>最高投标限价</w:t>
      </w:r>
    </w:p>
    <w:p w14:paraId="4B94BDF9">
      <w:pPr>
        <w:spacing w:line="360" w:lineRule="auto"/>
        <w:ind w:firstLine="420" w:firstLineChars="200"/>
        <w:rPr>
          <w:color w:val="auto"/>
          <w:highlight w:val="none"/>
        </w:rPr>
      </w:pPr>
      <w:r>
        <w:rPr>
          <w:rFonts w:hint="eastAsia" w:cs="宋体"/>
          <w:color w:val="auto"/>
          <w:highlight w:val="none"/>
          <w:lang w:eastAsia="zh-CN"/>
        </w:rPr>
        <w:t>最高投标限价</w:t>
      </w:r>
      <w:r>
        <w:rPr>
          <w:rFonts w:hint="eastAsia" w:cs="宋体"/>
          <w:color w:val="auto"/>
          <w:highlight w:val="none"/>
        </w:rPr>
        <w:t>设置要求见</w:t>
      </w:r>
      <w:r>
        <w:rPr>
          <w:rFonts w:hint="eastAsia" w:cs="宋体"/>
          <w:color w:val="auto"/>
          <w:highlight w:val="none"/>
          <w:lang w:eastAsia="zh-CN"/>
        </w:rPr>
        <w:t>“</w:t>
      </w:r>
      <w:r>
        <w:rPr>
          <w:rFonts w:hint="eastAsia" w:cs="宋体"/>
          <w:color w:val="auto"/>
          <w:highlight w:val="none"/>
        </w:rPr>
        <w:t>投标人须知前附表</w:t>
      </w:r>
      <w:r>
        <w:rPr>
          <w:rFonts w:hint="eastAsia" w:cs="宋体"/>
          <w:color w:val="auto"/>
          <w:highlight w:val="none"/>
          <w:lang w:eastAsia="zh-CN"/>
        </w:rPr>
        <w:t>”</w:t>
      </w:r>
      <w:r>
        <w:rPr>
          <w:rFonts w:hint="eastAsia" w:cs="宋体"/>
          <w:color w:val="auto"/>
          <w:highlight w:val="none"/>
        </w:rPr>
        <w:t>。</w:t>
      </w:r>
    </w:p>
    <w:p w14:paraId="211CD3A6">
      <w:pPr>
        <w:spacing w:line="360" w:lineRule="auto"/>
        <w:ind w:firstLine="420" w:firstLineChars="200"/>
        <w:rPr>
          <w:color w:val="auto"/>
          <w:highlight w:val="none"/>
        </w:rPr>
      </w:pPr>
      <w:r>
        <w:rPr>
          <w:rFonts w:hint="eastAsia" w:cs="宋体"/>
          <w:color w:val="auto"/>
          <w:highlight w:val="none"/>
        </w:rPr>
        <w:t>招标人或受其委托具有相应资质的中介机构，按照国家和地区的相关规定及第五章的要求编制招标工程的</w:t>
      </w:r>
      <w:r>
        <w:rPr>
          <w:rFonts w:hint="eastAsia" w:cs="宋体"/>
          <w:color w:val="auto"/>
          <w:highlight w:val="none"/>
          <w:lang w:eastAsia="zh-CN"/>
        </w:rPr>
        <w:t>最高投标限价</w:t>
      </w:r>
      <w:r>
        <w:rPr>
          <w:rFonts w:hint="eastAsia" w:ascii="楷体_GB2312" w:eastAsia="楷体_GB2312" w:cs="楷体_GB2312"/>
          <w:color w:val="auto"/>
          <w:highlight w:val="none"/>
        </w:rPr>
        <w:t>（</w:t>
      </w:r>
      <w:r>
        <w:rPr>
          <w:rFonts w:hint="eastAsia" w:ascii="楷体_GB2312" w:eastAsia="楷体_GB2312" w:cs="楷体_GB2312"/>
          <w:color w:val="auto"/>
          <w:highlight w:val="none"/>
          <w:lang w:eastAsia="zh-CN"/>
        </w:rPr>
        <w:t>最高投标限价</w:t>
      </w:r>
      <w:r>
        <w:rPr>
          <w:rFonts w:hint="eastAsia" w:ascii="楷体_GB2312" w:eastAsia="楷体_GB2312" w:cs="楷体_GB2312"/>
          <w:color w:val="auto"/>
          <w:highlight w:val="none"/>
        </w:rPr>
        <w:t>不应上浮或下调）</w:t>
      </w:r>
      <w:r>
        <w:rPr>
          <w:rFonts w:hint="eastAsia" w:cs="宋体"/>
          <w:color w:val="auto"/>
          <w:highlight w:val="none"/>
        </w:rPr>
        <w:t>。</w:t>
      </w:r>
    </w:p>
    <w:p w14:paraId="451C439C">
      <w:pPr>
        <w:spacing w:line="360" w:lineRule="auto"/>
        <w:ind w:firstLine="420" w:firstLineChars="200"/>
        <w:rPr>
          <w:rFonts w:cs="宋体"/>
          <w:color w:val="auto"/>
          <w:highlight w:val="none"/>
        </w:rPr>
      </w:pPr>
      <w:r>
        <w:rPr>
          <w:rFonts w:hint="eastAsia" w:cs="宋体"/>
          <w:color w:val="auto"/>
          <w:highlight w:val="none"/>
        </w:rPr>
        <w:t>原则上</w:t>
      </w:r>
      <w:r>
        <w:rPr>
          <w:rFonts w:hint="eastAsia" w:cs="宋体"/>
          <w:color w:val="auto"/>
          <w:highlight w:val="none"/>
          <w:lang w:eastAsia="zh-CN"/>
        </w:rPr>
        <w:t>最高投标限价</w:t>
      </w:r>
      <w:r>
        <w:rPr>
          <w:rFonts w:hint="eastAsia" w:cs="宋体"/>
          <w:color w:val="auto"/>
          <w:highlight w:val="none"/>
        </w:rPr>
        <w:t>应于投标截止时间</w:t>
      </w:r>
      <w:r>
        <w:rPr>
          <w:color w:val="auto"/>
          <w:highlight w:val="none"/>
        </w:rPr>
        <w:t>15</w:t>
      </w:r>
      <w:r>
        <w:rPr>
          <w:rFonts w:hint="eastAsia" w:cs="宋体"/>
          <w:color w:val="auto"/>
          <w:highlight w:val="none"/>
        </w:rPr>
        <w:t>日前通过广西壮族自治区公共资源交易平台系统网站向所有投标人公布，最迟应当在投标截止时间</w:t>
      </w:r>
      <w:r>
        <w:rPr>
          <w:color w:val="auto"/>
          <w:highlight w:val="none"/>
        </w:rPr>
        <w:t>7</w:t>
      </w:r>
      <w:r>
        <w:rPr>
          <w:rFonts w:hint="eastAsia" w:cs="宋体"/>
          <w:color w:val="auto"/>
          <w:highlight w:val="none"/>
        </w:rPr>
        <w:t>日前公布，并报送当地招投标监督管理部门备案。潜在投标人或者其他利害关系人对</w:t>
      </w:r>
      <w:r>
        <w:rPr>
          <w:rFonts w:hint="eastAsia" w:cs="宋体"/>
          <w:color w:val="auto"/>
          <w:highlight w:val="none"/>
          <w:lang w:eastAsia="zh-CN"/>
        </w:rPr>
        <w:t>最高投标限价</w:t>
      </w:r>
      <w:r>
        <w:rPr>
          <w:rFonts w:hint="eastAsia" w:cs="宋体"/>
          <w:color w:val="auto"/>
          <w:highlight w:val="none"/>
        </w:rPr>
        <w:t>有异议的，应当在投标截止时间</w:t>
      </w:r>
      <w:r>
        <w:rPr>
          <w:color w:val="auto"/>
          <w:highlight w:val="none"/>
        </w:rPr>
        <w:t>5</w:t>
      </w:r>
      <w:r>
        <w:rPr>
          <w:rFonts w:hint="eastAsia" w:cs="宋体"/>
          <w:color w:val="auto"/>
          <w:highlight w:val="none"/>
        </w:rPr>
        <w:t>日前提出。招标人应当自收到异议之日起</w:t>
      </w:r>
      <w:r>
        <w:rPr>
          <w:color w:val="auto"/>
          <w:highlight w:val="none"/>
        </w:rPr>
        <w:t>3</w:t>
      </w:r>
      <w:r>
        <w:rPr>
          <w:rFonts w:hint="eastAsia" w:cs="宋体"/>
          <w:color w:val="auto"/>
          <w:highlight w:val="none"/>
        </w:rPr>
        <w:t>日内作出答复。招标人需重新公布</w:t>
      </w:r>
      <w:r>
        <w:rPr>
          <w:rFonts w:hint="eastAsia" w:cs="宋体"/>
          <w:color w:val="auto"/>
          <w:highlight w:val="none"/>
          <w:lang w:eastAsia="zh-CN"/>
        </w:rPr>
        <w:t>最高投标限价</w:t>
      </w:r>
      <w:r>
        <w:rPr>
          <w:rFonts w:hint="eastAsia" w:cs="宋体"/>
          <w:color w:val="auto"/>
          <w:highlight w:val="none"/>
        </w:rPr>
        <w:t>的，其最终公布的时间到投标截止时间不足</w:t>
      </w:r>
      <w:r>
        <w:rPr>
          <w:color w:val="auto"/>
          <w:highlight w:val="none"/>
        </w:rPr>
        <w:t>7</w:t>
      </w:r>
      <w:r>
        <w:rPr>
          <w:rFonts w:hint="eastAsia" w:cs="宋体"/>
          <w:color w:val="auto"/>
          <w:highlight w:val="none"/>
        </w:rPr>
        <w:t>天可能影响投标文件编制的，应顺延提交投标文件的截止时间。</w:t>
      </w:r>
    </w:p>
    <w:p w14:paraId="0004D851">
      <w:pPr>
        <w:pStyle w:val="6"/>
        <w:rPr>
          <w:rFonts w:hint="eastAsia"/>
          <w:color w:val="auto"/>
          <w:highlight w:val="none"/>
        </w:rPr>
      </w:pPr>
      <w:bookmarkStart w:id="202" w:name="_Toc12609290"/>
      <w:bookmarkStart w:id="203" w:name="_Toc31139"/>
      <w:r>
        <w:rPr>
          <w:color w:val="auto"/>
          <w:highlight w:val="none"/>
        </w:rPr>
        <w:t xml:space="preserve">10.3 </w:t>
      </w:r>
      <w:r>
        <w:rPr>
          <w:rFonts w:hint="eastAsia" w:cs="黑体"/>
          <w:color w:val="auto"/>
          <w:highlight w:val="none"/>
        </w:rPr>
        <w:t>技术标</w:t>
      </w:r>
      <w:r>
        <w:rPr>
          <w:rFonts w:cs="黑体"/>
          <w:color w:val="auto"/>
          <w:highlight w:val="none"/>
        </w:rPr>
        <w:t>评审方式</w:t>
      </w:r>
      <w:bookmarkEnd w:id="202"/>
      <w:bookmarkEnd w:id="203"/>
    </w:p>
    <w:p w14:paraId="6197CCD3">
      <w:pPr>
        <w:spacing w:line="360" w:lineRule="auto"/>
        <w:ind w:firstLine="420" w:firstLineChars="200"/>
        <w:rPr>
          <w:rFonts w:hint="eastAsia" w:cs="宋体"/>
          <w:color w:val="auto"/>
          <w:highlight w:val="none"/>
        </w:rPr>
      </w:pPr>
      <w:r>
        <w:rPr>
          <w:rFonts w:hint="eastAsia" w:cs="宋体"/>
          <w:color w:val="auto"/>
          <w:highlight w:val="none"/>
        </w:rPr>
        <w:t>见</w:t>
      </w:r>
      <w:r>
        <w:rPr>
          <w:rFonts w:hint="eastAsia" w:cs="宋体"/>
          <w:color w:val="auto"/>
          <w:highlight w:val="none"/>
          <w:lang w:eastAsia="zh-CN"/>
        </w:rPr>
        <w:t>“</w:t>
      </w:r>
      <w:r>
        <w:rPr>
          <w:rFonts w:hint="eastAsia" w:cs="宋体"/>
          <w:color w:val="auto"/>
          <w:highlight w:val="none"/>
        </w:rPr>
        <w:t>投标人须知前附表</w:t>
      </w:r>
      <w:r>
        <w:rPr>
          <w:rFonts w:hint="eastAsia" w:cs="宋体"/>
          <w:color w:val="auto"/>
          <w:highlight w:val="none"/>
          <w:lang w:eastAsia="zh-CN"/>
        </w:rPr>
        <w:t>”</w:t>
      </w:r>
      <w:r>
        <w:rPr>
          <w:rFonts w:hint="eastAsia" w:cs="宋体"/>
          <w:color w:val="auto"/>
          <w:highlight w:val="none"/>
        </w:rPr>
        <w:t>。</w:t>
      </w:r>
    </w:p>
    <w:p w14:paraId="26105F24">
      <w:pPr>
        <w:pStyle w:val="6"/>
        <w:rPr>
          <w:color w:val="auto"/>
          <w:highlight w:val="none"/>
        </w:rPr>
      </w:pPr>
      <w:bookmarkStart w:id="204" w:name="_Toc12609291"/>
      <w:bookmarkStart w:id="205" w:name="_Toc407135137"/>
      <w:bookmarkStart w:id="206" w:name="_Toc12480"/>
      <w:r>
        <w:rPr>
          <w:color w:val="auto"/>
          <w:highlight w:val="none"/>
        </w:rPr>
        <w:t xml:space="preserve">10.4 </w:t>
      </w:r>
      <w:r>
        <w:rPr>
          <w:rFonts w:hint="eastAsia" w:cs="黑体"/>
          <w:color w:val="auto"/>
          <w:highlight w:val="none"/>
        </w:rPr>
        <w:t>电子投标文件</w:t>
      </w:r>
      <w:bookmarkEnd w:id="204"/>
      <w:bookmarkEnd w:id="205"/>
      <w:bookmarkEnd w:id="206"/>
    </w:p>
    <w:p w14:paraId="5ED0600A">
      <w:pPr>
        <w:spacing w:line="360" w:lineRule="auto"/>
        <w:ind w:firstLine="420" w:firstLineChars="200"/>
        <w:rPr>
          <w:rFonts w:hint="eastAsia"/>
          <w:color w:val="auto"/>
          <w:szCs w:val="21"/>
          <w:highlight w:val="none"/>
        </w:rPr>
      </w:pPr>
      <w:r>
        <w:rPr>
          <w:rFonts w:hint="eastAsia" w:cs="宋体"/>
          <w:color w:val="auto"/>
          <w:highlight w:val="none"/>
        </w:rPr>
        <w:t>电子投标文件的具体内容要求见</w:t>
      </w:r>
      <w:r>
        <w:rPr>
          <w:rFonts w:hint="eastAsia" w:cs="宋体"/>
          <w:color w:val="auto"/>
          <w:highlight w:val="none"/>
          <w:lang w:eastAsia="zh-CN"/>
        </w:rPr>
        <w:t>“</w:t>
      </w:r>
      <w:r>
        <w:rPr>
          <w:rFonts w:hint="eastAsia" w:cs="宋体"/>
          <w:color w:val="auto"/>
          <w:highlight w:val="none"/>
        </w:rPr>
        <w:t>投标人须知前附表</w:t>
      </w:r>
      <w:r>
        <w:rPr>
          <w:rFonts w:hint="eastAsia" w:cs="宋体"/>
          <w:color w:val="auto"/>
          <w:highlight w:val="none"/>
          <w:lang w:eastAsia="zh-CN"/>
        </w:rPr>
        <w:t>”</w:t>
      </w:r>
      <w:r>
        <w:rPr>
          <w:rFonts w:hint="eastAsia" w:cs="宋体"/>
          <w:color w:val="auto"/>
          <w:highlight w:val="none"/>
        </w:rPr>
        <w:t>。</w:t>
      </w:r>
    </w:p>
    <w:p w14:paraId="4ADB6C22">
      <w:pPr>
        <w:pStyle w:val="6"/>
        <w:rPr>
          <w:color w:val="auto"/>
          <w:highlight w:val="none"/>
        </w:rPr>
      </w:pPr>
      <w:bookmarkStart w:id="207" w:name="_Toc407135138"/>
      <w:bookmarkStart w:id="208" w:name="_Toc16028"/>
      <w:bookmarkStart w:id="209" w:name="_Toc12609292"/>
      <w:r>
        <w:rPr>
          <w:color w:val="auto"/>
          <w:highlight w:val="none"/>
        </w:rPr>
        <w:t xml:space="preserve">10.5 </w:t>
      </w:r>
      <w:r>
        <w:rPr>
          <w:rFonts w:hint="eastAsia" w:cs="黑体"/>
          <w:color w:val="auto"/>
          <w:highlight w:val="none"/>
        </w:rPr>
        <w:t>知识产权</w:t>
      </w:r>
      <w:bookmarkEnd w:id="207"/>
      <w:bookmarkEnd w:id="208"/>
      <w:bookmarkEnd w:id="209"/>
    </w:p>
    <w:p w14:paraId="3D0AC33A">
      <w:pPr>
        <w:spacing w:line="360" w:lineRule="auto"/>
        <w:ind w:firstLine="420" w:firstLineChars="200"/>
        <w:rPr>
          <w:color w:val="auto"/>
          <w:highlight w:val="none"/>
        </w:rPr>
      </w:pPr>
      <w:r>
        <w:rPr>
          <w:rFonts w:hint="eastAsia" w:cs="宋体"/>
          <w:color w:val="auto"/>
          <w:highlight w:val="none"/>
        </w:rPr>
        <w:t>招标人对其知识产权的具体要求见</w:t>
      </w:r>
      <w:r>
        <w:rPr>
          <w:rFonts w:hint="eastAsia" w:cs="宋体"/>
          <w:color w:val="auto"/>
          <w:highlight w:val="none"/>
          <w:lang w:eastAsia="zh-CN"/>
        </w:rPr>
        <w:t>“</w:t>
      </w:r>
      <w:r>
        <w:rPr>
          <w:rFonts w:hint="eastAsia" w:cs="宋体"/>
          <w:color w:val="auto"/>
          <w:highlight w:val="none"/>
        </w:rPr>
        <w:t>投标人须知前附表</w:t>
      </w:r>
      <w:r>
        <w:rPr>
          <w:rFonts w:hint="eastAsia" w:cs="宋体"/>
          <w:color w:val="auto"/>
          <w:highlight w:val="none"/>
          <w:lang w:eastAsia="zh-CN"/>
        </w:rPr>
        <w:t>”</w:t>
      </w:r>
      <w:r>
        <w:rPr>
          <w:rFonts w:hint="eastAsia" w:cs="宋体"/>
          <w:color w:val="auto"/>
          <w:highlight w:val="none"/>
        </w:rPr>
        <w:t>。</w:t>
      </w:r>
    </w:p>
    <w:p w14:paraId="67B3ACC0">
      <w:pPr>
        <w:pStyle w:val="6"/>
        <w:rPr>
          <w:color w:val="auto"/>
          <w:highlight w:val="none"/>
        </w:rPr>
      </w:pPr>
      <w:bookmarkStart w:id="210" w:name="_Toc407135140"/>
      <w:bookmarkStart w:id="211" w:name="_Toc12609294"/>
      <w:bookmarkStart w:id="212" w:name="_Toc31326"/>
      <w:r>
        <w:rPr>
          <w:color w:val="auto"/>
          <w:highlight w:val="none"/>
        </w:rPr>
        <w:t xml:space="preserve">10.6 </w:t>
      </w:r>
      <w:r>
        <w:rPr>
          <w:rFonts w:hint="eastAsia" w:cs="黑体"/>
          <w:color w:val="auto"/>
          <w:highlight w:val="none"/>
        </w:rPr>
        <w:t>同义词语</w:t>
      </w:r>
      <w:bookmarkEnd w:id="210"/>
      <w:bookmarkEnd w:id="211"/>
      <w:bookmarkEnd w:id="212"/>
    </w:p>
    <w:p w14:paraId="3B4D8F13">
      <w:pPr>
        <w:spacing w:line="360" w:lineRule="auto"/>
        <w:ind w:firstLine="420" w:firstLineChars="200"/>
        <w:rPr>
          <w:color w:val="auto"/>
          <w:highlight w:val="none"/>
        </w:rPr>
      </w:pPr>
      <w:r>
        <w:rPr>
          <w:rFonts w:hint="eastAsia" w:cs="宋体"/>
          <w:color w:val="auto"/>
          <w:highlight w:val="none"/>
        </w:rPr>
        <w:t>见</w:t>
      </w:r>
      <w:r>
        <w:rPr>
          <w:rFonts w:hint="eastAsia" w:cs="宋体"/>
          <w:color w:val="auto"/>
          <w:highlight w:val="none"/>
          <w:lang w:eastAsia="zh-CN"/>
        </w:rPr>
        <w:t>“</w:t>
      </w:r>
      <w:r>
        <w:rPr>
          <w:rFonts w:hint="eastAsia" w:cs="宋体"/>
          <w:color w:val="auto"/>
          <w:highlight w:val="none"/>
        </w:rPr>
        <w:t>投标人须知前附表</w:t>
      </w:r>
      <w:r>
        <w:rPr>
          <w:rFonts w:hint="eastAsia" w:cs="宋体"/>
          <w:color w:val="auto"/>
          <w:highlight w:val="none"/>
          <w:lang w:eastAsia="zh-CN"/>
        </w:rPr>
        <w:t>”</w:t>
      </w:r>
      <w:r>
        <w:rPr>
          <w:rFonts w:hint="eastAsia" w:cs="宋体"/>
          <w:color w:val="auto"/>
          <w:highlight w:val="none"/>
        </w:rPr>
        <w:t>。</w:t>
      </w:r>
    </w:p>
    <w:p w14:paraId="5A439A5C">
      <w:pPr>
        <w:pStyle w:val="6"/>
        <w:rPr>
          <w:color w:val="auto"/>
          <w:highlight w:val="none"/>
        </w:rPr>
      </w:pPr>
      <w:bookmarkStart w:id="213" w:name="_Toc407135141"/>
      <w:bookmarkStart w:id="214" w:name="_Toc23108"/>
      <w:bookmarkStart w:id="215" w:name="_Toc12609295"/>
      <w:r>
        <w:rPr>
          <w:color w:val="auto"/>
          <w:highlight w:val="none"/>
        </w:rPr>
        <w:t xml:space="preserve">10.7 </w:t>
      </w:r>
      <w:r>
        <w:rPr>
          <w:rFonts w:hint="eastAsia" w:cs="黑体"/>
          <w:color w:val="auto"/>
          <w:highlight w:val="none"/>
        </w:rPr>
        <w:t>监督</w:t>
      </w:r>
      <w:bookmarkEnd w:id="213"/>
      <w:bookmarkEnd w:id="214"/>
      <w:bookmarkEnd w:id="215"/>
    </w:p>
    <w:p w14:paraId="2D3E72FE">
      <w:pPr>
        <w:spacing w:line="360" w:lineRule="auto"/>
        <w:ind w:firstLine="420" w:firstLineChars="200"/>
        <w:rPr>
          <w:color w:val="auto"/>
          <w:highlight w:val="none"/>
        </w:rPr>
      </w:pPr>
      <w:r>
        <w:rPr>
          <w:rFonts w:hint="eastAsia" w:cs="宋体"/>
          <w:color w:val="auto"/>
          <w:highlight w:val="none"/>
        </w:rPr>
        <w:t>本项目招标的监督部门见</w:t>
      </w:r>
      <w:r>
        <w:rPr>
          <w:rFonts w:hint="eastAsia" w:cs="宋体"/>
          <w:color w:val="auto"/>
          <w:highlight w:val="none"/>
          <w:lang w:eastAsia="zh-CN"/>
        </w:rPr>
        <w:t>“</w:t>
      </w:r>
      <w:r>
        <w:rPr>
          <w:rFonts w:hint="eastAsia" w:cs="宋体"/>
          <w:color w:val="auto"/>
          <w:highlight w:val="none"/>
        </w:rPr>
        <w:t>投标人须知前附表</w:t>
      </w:r>
      <w:r>
        <w:rPr>
          <w:rFonts w:hint="eastAsia" w:cs="宋体"/>
          <w:color w:val="auto"/>
          <w:highlight w:val="none"/>
          <w:lang w:eastAsia="zh-CN"/>
        </w:rPr>
        <w:t>”</w:t>
      </w:r>
      <w:r>
        <w:rPr>
          <w:rFonts w:hint="eastAsia" w:cs="宋体"/>
          <w:color w:val="auto"/>
          <w:highlight w:val="none"/>
        </w:rPr>
        <w:t>。</w:t>
      </w:r>
    </w:p>
    <w:p w14:paraId="41424932">
      <w:pPr>
        <w:pStyle w:val="6"/>
        <w:rPr>
          <w:color w:val="auto"/>
          <w:highlight w:val="none"/>
        </w:rPr>
      </w:pPr>
      <w:bookmarkStart w:id="216" w:name="_Toc12609296"/>
      <w:bookmarkStart w:id="217" w:name="_Toc30594"/>
      <w:bookmarkStart w:id="218" w:name="_Toc407135142"/>
      <w:r>
        <w:rPr>
          <w:color w:val="auto"/>
          <w:highlight w:val="none"/>
        </w:rPr>
        <w:t xml:space="preserve">10.8 </w:t>
      </w:r>
      <w:r>
        <w:rPr>
          <w:rFonts w:hint="eastAsia" w:cs="黑体"/>
          <w:color w:val="auto"/>
          <w:highlight w:val="none"/>
        </w:rPr>
        <w:t>解释权</w:t>
      </w:r>
      <w:bookmarkEnd w:id="216"/>
      <w:bookmarkEnd w:id="217"/>
      <w:bookmarkEnd w:id="218"/>
    </w:p>
    <w:p w14:paraId="69817500">
      <w:pPr>
        <w:spacing w:line="360" w:lineRule="auto"/>
        <w:ind w:firstLine="420" w:firstLineChars="200"/>
        <w:rPr>
          <w:color w:val="auto"/>
          <w:highlight w:val="none"/>
        </w:rPr>
      </w:pPr>
      <w:r>
        <w:rPr>
          <w:rFonts w:hint="eastAsia" w:cs="宋体"/>
          <w:color w:val="auto"/>
          <w:highlight w:val="none"/>
        </w:rPr>
        <w:t>见</w:t>
      </w:r>
      <w:r>
        <w:rPr>
          <w:rFonts w:hint="eastAsia" w:cs="宋体"/>
          <w:color w:val="auto"/>
          <w:highlight w:val="none"/>
          <w:lang w:eastAsia="zh-CN"/>
        </w:rPr>
        <w:t>“</w:t>
      </w:r>
      <w:r>
        <w:rPr>
          <w:rFonts w:hint="eastAsia" w:cs="宋体"/>
          <w:color w:val="auto"/>
          <w:highlight w:val="none"/>
        </w:rPr>
        <w:t>投标人须知前附表</w:t>
      </w:r>
      <w:r>
        <w:rPr>
          <w:rFonts w:hint="eastAsia" w:cs="宋体"/>
          <w:color w:val="auto"/>
          <w:highlight w:val="none"/>
          <w:lang w:eastAsia="zh-CN"/>
        </w:rPr>
        <w:t>”</w:t>
      </w:r>
      <w:r>
        <w:rPr>
          <w:rFonts w:hint="eastAsia" w:cs="宋体"/>
          <w:color w:val="auto"/>
          <w:highlight w:val="none"/>
        </w:rPr>
        <w:t>。</w:t>
      </w:r>
    </w:p>
    <w:p w14:paraId="105F3504">
      <w:pPr>
        <w:pStyle w:val="6"/>
        <w:rPr>
          <w:color w:val="auto"/>
          <w:highlight w:val="none"/>
        </w:rPr>
      </w:pPr>
      <w:bookmarkStart w:id="219" w:name="_Toc407135143"/>
      <w:bookmarkStart w:id="220" w:name="_Toc12609297"/>
      <w:bookmarkStart w:id="221" w:name="_Toc17833"/>
      <w:r>
        <w:rPr>
          <w:color w:val="auto"/>
          <w:highlight w:val="none"/>
        </w:rPr>
        <w:t xml:space="preserve">10.9 </w:t>
      </w:r>
      <w:r>
        <w:rPr>
          <w:rFonts w:hint="eastAsia" w:cs="黑体"/>
          <w:color w:val="auto"/>
          <w:highlight w:val="none"/>
        </w:rPr>
        <w:t>招标人补充的其他内容</w:t>
      </w:r>
      <w:bookmarkEnd w:id="219"/>
      <w:bookmarkEnd w:id="220"/>
      <w:bookmarkEnd w:id="221"/>
    </w:p>
    <w:p w14:paraId="5B334B00">
      <w:pPr>
        <w:widowControl/>
        <w:ind w:firstLine="420" w:firstLineChars="200"/>
        <w:jc w:val="left"/>
        <w:rPr>
          <w:rFonts w:hint="eastAsia" w:cs="宋体"/>
          <w:color w:val="auto"/>
          <w:highlight w:val="none"/>
        </w:rPr>
      </w:pPr>
      <w:r>
        <w:rPr>
          <w:rFonts w:hint="eastAsia" w:cs="宋体"/>
          <w:color w:val="auto"/>
          <w:highlight w:val="none"/>
        </w:rPr>
        <w:t>见</w:t>
      </w:r>
      <w:r>
        <w:rPr>
          <w:rFonts w:hint="eastAsia" w:cs="宋体"/>
          <w:color w:val="auto"/>
          <w:highlight w:val="none"/>
          <w:lang w:eastAsia="zh-CN"/>
        </w:rPr>
        <w:t>“</w:t>
      </w:r>
      <w:r>
        <w:rPr>
          <w:rFonts w:hint="eastAsia" w:cs="宋体"/>
          <w:color w:val="auto"/>
          <w:highlight w:val="none"/>
        </w:rPr>
        <w:t>投标人须知前附表</w:t>
      </w:r>
      <w:r>
        <w:rPr>
          <w:rFonts w:hint="eastAsia" w:cs="宋体"/>
          <w:color w:val="auto"/>
          <w:highlight w:val="none"/>
          <w:lang w:eastAsia="zh-CN"/>
        </w:rPr>
        <w:t>”</w:t>
      </w:r>
      <w:r>
        <w:rPr>
          <w:rFonts w:hint="eastAsia" w:cs="宋体"/>
          <w:color w:val="auto"/>
          <w:highlight w:val="none"/>
        </w:rPr>
        <w:t>。</w:t>
      </w:r>
    </w:p>
    <w:p w14:paraId="2BA70265">
      <w:pPr>
        <w:pStyle w:val="6"/>
        <w:rPr>
          <w:color w:val="auto"/>
          <w:highlight w:val="none"/>
        </w:rPr>
      </w:pPr>
      <w:bookmarkStart w:id="222" w:name="_Toc1639523695"/>
      <w:bookmarkStart w:id="223" w:name="_Toc237866819"/>
      <w:bookmarkStart w:id="224" w:name="_Toc1025922948"/>
      <w:bookmarkStart w:id="225" w:name="_Toc1364515789"/>
      <w:bookmarkStart w:id="226" w:name="_Toc4991"/>
      <w:bookmarkStart w:id="227" w:name="_Toc1057544006"/>
      <w:bookmarkStart w:id="228" w:name="_Toc602328913"/>
      <w:bookmarkStart w:id="229" w:name="_Toc487632640"/>
      <w:bookmarkStart w:id="230" w:name="_Toc21075"/>
      <w:r>
        <w:rPr>
          <w:color w:val="auto"/>
          <w:highlight w:val="none"/>
        </w:rPr>
        <w:t>10.</w:t>
      </w:r>
      <w:r>
        <w:rPr>
          <w:rFonts w:hint="eastAsia"/>
          <w:color w:val="auto"/>
          <w:highlight w:val="none"/>
          <w:lang w:val="en-US" w:eastAsia="zh-CN"/>
        </w:rPr>
        <w:t>10</w:t>
      </w:r>
      <w:r>
        <w:rPr>
          <w:rFonts w:hint="default" w:cs="Times New Roman"/>
          <w:color w:val="auto"/>
          <w:highlight w:val="none"/>
        </w:rPr>
        <w:t>中小企业</w:t>
      </w:r>
      <w:bookmarkEnd w:id="222"/>
      <w:bookmarkEnd w:id="223"/>
      <w:bookmarkEnd w:id="224"/>
      <w:bookmarkEnd w:id="225"/>
      <w:bookmarkEnd w:id="226"/>
      <w:bookmarkEnd w:id="227"/>
      <w:bookmarkEnd w:id="228"/>
    </w:p>
    <w:p w14:paraId="63B99280">
      <w:pPr>
        <w:spacing w:line="360" w:lineRule="auto"/>
        <w:ind w:firstLine="420" w:firstLineChars="200"/>
        <w:rPr>
          <w:color w:val="auto"/>
          <w:highlight w:val="none"/>
        </w:rPr>
      </w:pPr>
      <w:r>
        <w:rPr>
          <w:rFonts w:hint="default" w:cs="Times New Roman"/>
          <w:color w:val="auto"/>
          <w:highlight w:val="none"/>
        </w:rPr>
        <w:t>见</w:t>
      </w:r>
      <w:r>
        <w:rPr>
          <w:rFonts w:hint="eastAsia" w:cs="Times New Roman"/>
          <w:color w:val="auto"/>
          <w:highlight w:val="none"/>
          <w:lang w:eastAsia="zh-CN"/>
        </w:rPr>
        <w:t>“</w:t>
      </w:r>
      <w:r>
        <w:rPr>
          <w:rFonts w:hint="default" w:cs="Times New Roman"/>
          <w:color w:val="auto"/>
          <w:highlight w:val="none"/>
        </w:rPr>
        <w:t>投标人须知前附表</w:t>
      </w:r>
      <w:r>
        <w:rPr>
          <w:rFonts w:hint="eastAsia" w:cs="Times New Roman"/>
          <w:color w:val="auto"/>
          <w:highlight w:val="none"/>
          <w:lang w:eastAsia="zh-CN"/>
        </w:rPr>
        <w:t>”</w:t>
      </w:r>
      <w:r>
        <w:rPr>
          <w:rFonts w:hint="default" w:cs="Times New Roman"/>
          <w:color w:val="auto"/>
          <w:highlight w:val="none"/>
        </w:rPr>
        <w:t>。</w:t>
      </w:r>
    </w:p>
    <w:p w14:paraId="58D1541E">
      <w:pPr>
        <w:pStyle w:val="6"/>
        <w:rPr>
          <w:color w:val="auto"/>
          <w:highlight w:val="none"/>
        </w:rPr>
      </w:pPr>
      <w:bookmarkStart w:id="231" w:name="_Toc1765175462"/>
      <w:bookmarkStart w:id="232" w:name="_Toc498606230"/>
      <w:bookmarkStart w:id="233" w:name="_Toc1143363417"/>
      <w:bookmarkStart w:id="234" w:name="_Toc1006187169"/>
      <w:bookmarkStart w:id="235" w:name="_Toc17230"/>
      <w:bookmarkStart w:id="236" w:name="_Toc1059544644"/>
      <w:bookmarkStart w:id="237" w:name="_Toc1977548683"/>
      <w:r>
        <w:rPr>
          <w:color w:val="auto"/>
          <w:highlight w:val="none"/>
        </w:rPr>
        <w:t>10.</w:t>
      </w:r>
      <w:r>
        <w:rPr>
          <w:rFonts w:hint="eastAsia"/>
          <w:color w:val="auto"/>
          <w:highlight w:val="none"/>
          <w:lang w:val="en-US" w:eastAsia="zh-CN"/>
        </w:rPr>
        <w:t>11</w:t>
      </w:r>
      <w:r>
        <w:rPr>
          <w:rFonts w:hint="default" w:cs="Times New Roman"/>
          <w:color w:val="auto"/>
          <w:highlight w:val="none"/>
        </w:rPr>
        <w:t>监狱企业</w:t>
      </w:r>
      <w:bookmarkEnd w:id="231"/>
      <w:bookmarkEnd w:id="232"/>
      <w:bookmarkEnd w:id="233"/>
      <w:bookmarkEnd w:id="234"/>
      <w:bookmarkEnd w:id="235"/>
      <w:bookmarkEnd w:id="236"/>
      <w:bookmarkEnd w:id="237"/>
    </w:p>
    <w:p w14:paraId="5D8E1A25">
      <w:pPr>
        <w:spacing w:line="360" w:lineRule="auto"/>
        <w:ind w:firstLine="420" w:firstLineChars="200"/>
        <w:rPr>
          <w:color w:val="auto"/>
          <w:highlight w:val="none"/>
        </w:rPr>
      </w:pPr>
      <w:r>
        <w:rPr>
          <w:rFonts w:hint="default" w:cs="Times New Roman"/>
          <w:color w:val="auto"/>
          <w:highlight w:val="none"/>
        </w:rPr>
        <w:t>见</w:t>
      </w:r>
      <w:r>
        <w:rPr>
          <w:rFonts w:hint="eastAsia" w:cs="Times New Roman"/>
          <w:color w:val="auto"/>
          <w:highlight w:val="none"/>
          <w:lang w:eastAsia="zh-CN"/>
        </w:rPr>
        <w:t>“</w:t>
      </w:r>
      <w:r>
        <w:rPr>
          <w:rFonts w:hint="default" w:cs="Times New Roman"/>
          <w:color w:val="auto"/>
          <w:highlight w:val="none"/>
        </w:rPr>
        <w:t>投标人须知前附表</w:t>
      </w:r>
      <w:r>
        <w:rPr>
          <w:rFonts w:hint="eastAsia" w:cs="Times New Roman"/>
          <w:color w:val="auto"/>
          <w:highlight w:val="none"/>
          <w:lang w:eastAsia="zh-CN"/>
        </w:rPr>
        <w:t>”</w:t>
      </w:r>
      <w:r>
        <w:rPr>
          <w:rFonts w:hint="default" w:cs="Times New Roman"/>
          <w:color w:val="auto"/>
          <w:highlight w:val="none"/>
        </w:rPr>
        <w:t>。</w:t>
      </w:r>
    </w:p>
    <w:p w14:paraId="0BB29EF5">
      <w:pPr>
        <w:pStyle w:val="6"/>
        <w:rPr>
          <w:color w:val="auto"/>
          <w:highlight w:val="none"/>
        </w:rPr>
      </w:pPr>
      <w:bookmarkStart w:id="238" w:name="_Toc1671779681"/>
      <w:bookmarkStart w:id="239" w:name="_Toc452522088"/>
      <w:bookmarkStart w:id="240" w:name="_Toc24929"/>
      <w:bookmarkStart w:id="241" w:name="_Toc701994641"/>
      <w:bookmarkStart w:id="242" w:name="_Toc421199163"/>
      <w:bookmarkStart w:id="243" w:name="_Toc1849990674"/>
      <w:bookmarkStart w:id="244" w:name="_Toc9627559"/>
      <w:r>
        <w:rPr>
          <w:color w:val="auto"/>
          <w:highlight w:val="none"/>
        </w:rPr>
        <w:t>10.1</w:t>
      </w:r>
      <w:r>
        <w:rPr>
          <w:rFonts w:hint="eastAsia"/>
          <w:color w:val="auto"/>
          <w:highlight w:val="none"/>
          <w:lang w:val="en-US" w:eastAsia="zh-CN"/>
        </w:rPr>
        <w:t>2</w:t>
      </w:r>
      <w:r>
        <w:rPr>
          <w:rFonts w:hint="default" w:cs="Times New Roman"/>
          <w:color w:val="auto"/>
          <w:highlight w:val="none"/>
        </w:rPr>
        <w:t>残疾人福利性单位</w:t>
      </w:r>
      <w:bookmarkEnd w:id="238"/>
      <w:bookmarkEnd w:id="239"/>
      <w:bookmarkEnd w:id="240"/>
      <w:bookmarkEnd w:id="241"/>
      <w:bookmarkEnd w:id="242"/>
      <w:bookmarkEnd w:id="243"/>
      <w:bookmarkEnd w:id="244"/>
    </w:p>
    <w:p w14:paraId="736CF4B4">
      <w:pPr>
        <w:spacing w:line="360" w:lineRule="auto"/>
        <w:ind w:firstLine="420" w:firstLineChars="200"/>
        <w:rPr>
          <w:color w:val="auto"/>
          <w:highlight w:val="none"/>
        </w:rPr>
      </w:pPr>
      <w:r>
        <w:rPr>
          <w:rFonts w:hint="default" w:cs="Times New Roman"/>
          <w:color w:val="auto"/>
          <w:highlight w:val="none"/>
        </w:rPr>
        <w:t>见</w:t>
      </w:r>
      <w:r>
        <w:rPr>
          <w:rFonts w:hint="eastAsia" w:cs="Times New Roman"/>
          <w:color w:val="auto"/>
          <w:highlight w:val="none"/>
          <w:lang w:eastAsia="zh-CN"/>
        </w:rPr>
        <w:t>“</w:t>
      </w:r>
      <w:r>
        <w:rPr>
          <w:rFonts w:hint="default" w:cs="Times New Roman"/>
          <w:color w:val="auto"/>
          <w:highlight w:val="none"/>
        </w:rPr>
        <w:t>投标人须知前附表</w:t>
      </w:r>
      <w:r>
        <w:rPr>
          <w:rFonts w:hint="eastAsia" w:cs="Times New Roman"/>
          <w:color w:val="auto"/>
          <w:highlight w:val="none"/>
          <w:lang w:eastAsia="zh-CN"/>
        </w:rPr>
        <w:t>”</w:t>
      </w:r>
      <w:r>
        <w:rPr>
          <w:rFonts w:hint="default" w:cs="Times New Roman"/>
          <w:color w:val="auto"/>
          <w:highlight w:val="none"/>
        </w:rPr>
        <w:t>。</w:t>
      </w:r>
    </w:p>
    <w:p w14:paraId="665D33D3">
      <w:pPr>
        <w:pStyle w:val="5"/>
        <w:rPr>
          <w:rFonts w:ascii="Times New Roman" w:hAnsi="Times New Roman"/>
          <w:color w:val="auto"/>
          <w:highlight w:val="none"/>
        </w:rPr>
      </w:pPr>
      <w:bookmarkStart w:id="245" w:name="_Toc1308624575"/>
      <w:bookmarkStart w:id="246" w:name="_Toc59202848"/>
      <w:bookmarkStart w:id="247" w:name="_Toc858444039"/>
      <w:bookmarkStart w:id="248" w:name="_Toc364162373"/>
      <w:bookmarkStart w:id="249" w:name="_Toc385038826"/>
      <w:bookmarkStart w:id="250" w:name="_Toc1144373358"/>
      <w:bookmarkStart w:id="251" w:name="_Toc30145817"/>
      <w:bookmarkStart w:id="252" w:name="_Toc214658635"/>
      <w:r>
        <w:rPr>
          <w:rFonts w:ascii="Times New Roman" w:hAnsi="Times New Roman"/>
          <w:color w:val="auto"/>
          <w:highlight w:val="none"/>
        </w:rPr>
        <w:t>1</w:t>
      </w:r>
      <w:r>
        <w:rPr>
          <w:rFonts w:hint="default" w:ascii="Times New Roman" w:hAnsi="Times New Roman"/>
          <w:color w:val="auto"/>
          <w:highlight w:val="none"/>
        </w:rPr>
        <w:t>1</w:t>
      </w:r>
      <w:r>
        <w:rPr>
          <w:rFonts w:ascii="Times New Roman" w:hAnsi="Times New Roman"/>
          <w:color w:val="auto"/>
          <w:highlight w:val="none"/>
        </w:rPr>
        <w:t xml:space="preserve"> </w:t>
      </w:r>
      <w:r>
        <w:rPr>
          <w:rFonts w:hint="default" w:ascii="Times New Roman" w:hAnsi="Times New Roman"/>
          <w:color w:val="auto"/>
          <w:highlight w:val="none"/>
        </w:rPr>
        <w:t>投标人提交投标文件、参加开标会须提交的文件等格式</w:t>
      </w:r>
      <w:bookmarkEnd w:id="245"/>
      <w:bookmarkEnd w:id="246"/>
      <w:bookmarkEnd w:id="247"/>
      <w:bookmarkEnd w:id="248"/>
      <w:bookmarkEnd w:id="249"/>
      <w:bookmarkEnd w:id="250"/>
      <w:bookmarkEnd w:id="251"/>
      <w:bookmarkEnd w:id="252"/>
      <w:r>
        <w:rPr>
          <w:rFonts w:hint="default" w:ascii="Times New Roman" w:hAnsi="Times New Roman"/>
          <w:color w:val="auto"/>
          <w:highlight w:val="none"/>
        </w:rPr>
        <w:t xml:space="preserve"> </w:t>
      </w:r>
    </w:p>
    <w:p w14:paraId="7DA9435F">
      <w:pPr>
        <w:ind w:firstLine="420" w:firstLineChars="200"/>
        <w:rPr>
          <w:color w:val="auto"/>
          <w:highlight w:val="none"/>
          <w:lang w:val="zh-CN"/>
        </w:rPr>
      </w:pPr>
      <w:r>
        <w:rPr>
          <w:rFonts w:hint="default" w:cs="Times New Roman"/>
          <w:color w:val="auto"/>
          <w:highlight w:val="none"/>
        </w:rPr>
        <w:t>见第</w:t>
      </w:r>
      <w:r>
        <w:rPr>
          <w:rFonts w:hint="eastAsia" w:cs="Times New Roman"/>
          <w:color w:val="auto"/>
          <w:highlight w:val="none"/>
          <w:lang w:val="en-US" w:eastAsia="zh-CN"/>
        </w:rPr>
        <w:t>八</w:t>
      </w:r>
      <w:r>
        <w:rPr>
          <w:rFonts w:hint="default" w:cs="Times New Roman"/>
          <w:color w:val="auto"/>
          <w:highlight w:val="none"/>
        </w:rPr>
        <w:t>章。</w:t>
      </w:r>
    </w:p>
    <w:p w14:paraId="54C64DCB">
      <w:pPr>
        <w:widowControl/>
        <w:ind w:firstLine="420" w:firstLineChars="200"/>
        <w:jc w:val="left"/>
        <w:rPr>
          <w:rFonts w:hint="eastAsia" w:cs="宋体"/>
          <w:color w:val="auto"/>
          <w:highlight w:val="none"/>
        </w:rPr>
      </w:pPr>
    </w:p>
    <w:p w14:paraId="0B69B792">
      <w:pPr>
        <w:widowControl/>
        <w:ind w:firstLine="420" w:firstLineChars="200"/>
        <w:jc w:val="left"/>
        <w:rPr>
          <w:rFonts w:hint="eastAsia" w:cs="宋体"/>
          <w:color w:val="auto"/>
          <w:highlight w:val="none"/>
        </w:rPr>
      </w:pPr>
    </w:p>
    <w:p w14:paraId="4620DD7A">
      <w:pPr>
        <w:widowControl/>
        <w:ind w:firstLine="420" w:firstLineChars="200"/>
        <w:jc w:val="left"/>
        <w:rPr>
          <w:rFonts w:hint="eastAsia" w:cs="宋体"/>
          <w:color w:val="auto"/>
          <w:highlight w:val="none"/>
        </w:rPr>
      </w:pPr>
    </w:p>
    <w:p w14:paraId="3FFCA512">
      <w:pPr>
        <w:widowControl/>
        <w:ind w:firstLine="420" w:firstLineChars="200"/>
        <w:jc w:val="left"/>
        <w:rPr>
          <w:rFonts w:hint="eastAsia" w:cs="宋体"/>
          <w:color w:val="auto"/>
          <w:highlight w:val="none"/>
        </w:rPr>
      </w:pPr>
    </w:p>
    <w:p w14:paraId="4DE476B4">
      <w:pPr>
        <w:widowControl/>
        <w:ind w:firstLine="420" w:firstLineChars="200"/>
        <w:jc w:val="left"/>
        <w:rPr>
          <w:rFonts w:hint="eastAsia" w:cs="宋体"/>
          <w:color w:val="auto"/>
          <w:highlight w:val="none"/>
        </w:rPr>
      </w:pPr>
    </w:p>
    <w:p w14:paraId="3C1E611A">
      <w:pPr>
        <w:widowControl/>
        <w:ind w:firstLine="420" w:firstLineChars="200"/>
        <w:jc w:val="left"/>
        <w:rPr>
          <w:rFonts w:hint="eastAsia" w:cs="宋体"/>
          <w:color w:val="auto"/>
          <w:highlight w:val="none"/>
        </w:rPr>
      </w:pPr>
    </w:p>
    <w:p w14:paraId="5F889F46">
      <w:pPr>
        <w:widowControl/>
        <w:ind w:firstLine="420" w:firstLineChars="200"/>
        <w:jc w:val="left"/>
        <w:rPr>
          <w:rFonts w:hint="eastAsia" w:cs="宋体"/>
          <w:color w:val="auto"/>
          <w:highlight w:val="none"/>
        </w:rPr>
      </w:pPr>
    </w:p>
    <w:p w14:paraId="1226D7CC">
      <w:pPr>
        <w:widowControl/>
        <w:ind w:firstLine="420" w:firstLineChars="200"/>
        <w:jc w:val="left"/>
        <w:rPr>
          <w:rFonts w:hint="eastAsia" w:cs="宋体"/>
          <w:color w:val="auto"/>
          <w:highlight w:val="none"/>
        </w:rPr>
      </w:pPr>
    </w:p>
    <w:p w14:paraId="3543F7FF">
      <w:pPr>
        <w:widowControl/>
        <w:ind w:firstLine="420" w:firstLineChars="200"/>
        <w:jc w:val="left"/>
        <w:rPr>
          <w:rFonts w:hint="eastAsia" w:cs="宋体"/>
          <w:color w:val="auto"/>
          <w:highlight w:val="none"/>
        </w:rPr>
      </w:pPr>
    </w:p>
    <w:p w14:paraId="48EE1813">
      <w:pPr>
        <w:widowControl/>
        <w:ind w:firstLine="420" w:firstLineChars="200"/>
        <w:jc w:val="left"/>
        <w:rPr>
          <w:rFonts w:hint="eastAsia" w:cs="宋体"/>
          <w:color w:val="auto"/>
          <w:highlight w:val="none"/>
        </w:rPr>
      </w:pPr>
    </w:p>
    <w:p w14:paraId="57628285">
      <w:pPr>
        <w:widowControl/>
        <w:ind w:firstLine="420" w:firstLineChars="200"/>
        <w:jc w:val="left"/>
        <w:rPr>
          <w:rFonts w:hint="eastAsia" w:cs="宋体"/>
          <w:color w:val="auto"/>
          <w:highlight w:val="none"/>
        </w:rPr>
      </w:pPr>
    </w:p>
    <w:p w14:paraId="0331ACF0">
      <w:pPr>
        <w:widowControl/>
        <w:ind w:firstLine="420" w:firstLineChars="200"/>
        <w:jc w:val="left"/>
        <w:rPr>
          <w:rFonts w:hint="eastAsia" w:cs="宋体"/>
          <w:color w:val="auto"/>
          <w:highlight w:val="none"/>
        </w:rPr>
      </w:pPr>
    </w:p>
    <w:p w14:paraId="0DE8F073">
      <w:pPr>
        <w:widowControl/>
        <w:ind w:firstLine="420" w:firstLineChars="200"/>
        <w:jc w:val="left"/>
        <w:rPr>
          <w:rFonts w:hint="eastAsia" w:cs="宋体"/>
          <w:color w:val="auto"/>
          <w:highlight w:val="none"/>
        </w:rPr>
      </w:pPr>
    </w:p>
    <w:p w14:paraId="6AA9A02B">
      <w:pPr>
        <w:widowControl/>
        <w:ind w:firstLine="420" w:firstLineChars="200"/>
        <w:jc w:val="left"/>
        <w:rPr>
          <w:rFonts w:hint="eastAsia" w:cs="宋体"/>
          <w:color w:val="auto"/>
          <w:highlight w:val="none"/>
        </w:rPr>
      </w:pPr>
    </w:p>
    <w:p w14:paraId="72F6095F">
      <w:pPr>
        <w:widowControl/>
        <w:ind w:firstLine="420" w:firstLineChars="200"/>
        <w:jc w:val="left"/>
        <w:rPr>
          <w:rFonts w:hint="eastAsia" w:cs="宋体"/>
          <w:color w:val="auto"/>
          <w:highlight w:val="none"/>
        </w:rPr>
      </w:pPr>
    </w:p>
    <w:p w14:paraId="1A96E500">
      <w:pPr>
        <w:widowControl/>
        <w:ind w:firstLine="420" w:firstLineChars="200"/>
        <w:jc w:val="left"/>
        <w:rPr>
          <w:rFonts w:hint="eastAsia" w:cs="宋体"/>
          <w:color w:val="auto"/>
          <w:highlight w:val="none"/>
        </w:rPr>
      </w:pPr>
    </w:p>
    <w:p w14:paraId="4B01D6BB">
      <w:pPr>
        <w:widowControl/>
        <w:ind w:firstLine="420" w:firstLineChars="200"/>
        <w:jc w:val="left"/>
        <w:rPr>
          <w:rFonts w:hint="eastAsia" w:cs="宋体"/>
          <w:color w:val="auto"/>
          <w:highlight w:val="none"/>
        </w:rPr>
      </w:pPr>
    </w:p>
    <w:p w14:paraId="69E71D88">
      <w:pPr>
        <w:widowControl/>
        <w:ind w:firstLine="420" w:firstLineChars="200"/>
        <w:jc w:val="left"/>
        <w:rPr>
          <w:rFonts w:hint="eastAsia" w:cs="宋体"/>
          <w:color w:val="auto"/>
          <w:highlight w:val="none"/>
        </w:rPr>
      </w:pPr>
    </w:p>
    <w:p w14:paraId="0A6D8CAD">
      <w:pPr>
        <w:widowControl/>
        <w:ind w:firstLine="420" w:firstLineChars="200"/>
        <w:jc w:val="left"/>
        <w:rPr>
          <w:rFonts w:hint="eastAsia" w:cs="宋体"/>
          <w:color w:val="auto"/>
          <w:highlight w:val="none"/>
        </w:rPr>
      </w:pPr>
    </w:p>
    <w:p w14:paraId="69B64A64">
      <w:pPr>
        <w:widowControl/>
        <w:ind w:firstLine="420" w:firstLineChars="200"/>
        <w:jc w:val="left"/>
        <w:rPr>
          <w:rFonts w:hint="eastAsia" w:cs="宋体"/>
          <w:color w:val="auto"/>
          <w:highlight w:val="none"/>
        </w:rPr>
      </w:pPr>
    </w:p>
    <w:p w14:paraId="5F33DE51">
      <w:pPr>
        <w:widowControl/>
        <w:ind w:firstLine="420" w:firstLineChars="200"/>
        <w:jc w:val="left"/>
        <w:rPr>
          <w:rFonts w:hint="eastAsia" w:cs="宋体"/>
          <w:color w:val="auto"/>
          <w:highlight w:val="none"/>
        </w:rPr>
      </w:pPr>
    </w:p>
    <w:p w14:paraId="5C8104E1">
      <w:pPr>
        <w:widowControl/>
        <w:ind w:firstLine="420" w:firstLineChars="200"/>
        <w:jc w:val="left"/>
        <w:rPr>
          <w:rFonts w:hint="eastAsia" w:cs="宋体"/>
          <w:color w:val="auto"/>
          <w:highlight w:val="none"/>
        </w:rPr>
      </w:pPr>
    </w:p>
    <w:p w14:paraId="5D9D4163">
      <w:pPr>
        <w:widowControl/>
        <w:ind w:firstLine="420" w:firstLineChars="200"/>
        <w:jc w:val="left"/>
        <w:rPr>
          <w:rFonts w:hint="eastAsia" w:cs="宋体"/>
          <w:color w:val="auto"/>
          <w:highlight w:val="none"/>
        </w:rPr>
      </w:pPr>
    </w:p>
    <w:p w14:paraId="6514AD9C">
      <w:pPr>
        <w:widowControl/>
        <w:ind w:firstLine="420" w:firstLineChars="200"/>
        <w:jc w:val="left"/>
        <w:rPr>
          <w:rFonts w:hint="eastAsia" w:cs="宋体"/>
          <w:color w:val="auto"/>
          <w:highlight w:val="none"/>
        </w:rPr>
      </w:pPr>
    </w:p>
    <w:p w14:paraId="615EC64D">
      <w:pPr>
        <w:widowControl/>
        <w:ind w:firstLine="420" w:firstLineChars="200"/>
        <w:jc w:val="left"/>
        <w:rPr>
          <w:rFonts w:hint="eastAsia" w:cs="宋体"/>
          <w:color w:val="auto"/>
          <w:highlight w:val="none"/>
        </w:rPr>
      </w:pPr>
    </w:p>
    <w:p w14:paraId="74FD4CD6">
      <w:pPr>
        <w:widowControl/>
        <w:ind w:firstLine="420" w:firstLineChars="200"/>
        <w:jc w:val="left"/>
        <w:rPr>
          <w:rFonts w:hint="eastAsia" w:cs="宋体"/>
          <w:color w:val="auto"/>
          <w:highlight w:val="none"/>
        </w:rPr>
      </w:pPr>
    </w:p>
    <w:p w14:paraId="4745B4A8">
      <w:pPr>
        <w:widowControl/>
        <w:ind w:firstLine="420" w:firstLineChars="200"/>
        <w:jc w:val="left"/>
        <w:rPr>
          <w:rFonts w:hint="eastAsia" w:cs="宋体"/>
          <w:color w:val="auto"/>
          <w:highlight w:val="none"/>
        </w:rPr>
      </w:pPr>
    </w:p>
    <w:bookmarkEnd w:id="229"/>
    <w:bookmarkEnd w:id="230"/>
    <w:p w14:paraId="2289F52D">
      <w:pPr>
        <w:pStyle w:val="4"/>
        <w:keepNext w:val="0"/>
        <w:keepLines w:val="0"/>
        <w:spacing w:before="120" w:after="120"/>
        <w:rPr>
          <w:color w:val="auto"/>
          <w:szCs w:val="32"/>
          <w:highlight w:val="none"/>
        </w:rPr>
      </w:pPr>
      <w:bookmarkStart w:id="253" w:name="_Toc459567787"/>
      <w:bookmarkStart w:id="254" w:name="_Toc392940983"/>
      <w:bookmarkStart w:id="255" w:name="_Toc30746"/>
      <w:r>
        <w:rPr>
          <w:rFonts w:hAnsi="宋体"/>
          <w:color w:val="auto"/>
          <w:szCs w:val="32"/>
          <w:highlight w:val="none"/>
        </w:rPr>
        <w:t>第三章  评标办法（综合评估法）</w:t>
      </w:r>
      <w:bookmarkEnd w:id="253"/>
      <w:bookmarkEnd w:id="254"/>
      <w:bookmarkEnd w:id="255"/>
    </w:p>
    <w:p w14:paraId="01C9EFE7">
      <w:pPr>
        <w:pStyle w:val="4"/>
        <w:rPr>
          <w:color w:val="auto"/>
          <w:sz w:val="30"/>
          <w:szCs w:val="30"/>
          <w:highlight w:val="none"/>
        </w:rPr>
      </w:pPr>
      <w:bookmarkStart w:id="256" w:name="_Toc392940984"/>
      <w:bookmarkStart w:id="257" w:name="_Toc20516"/>
      <w:bookmarkStart w:id="258" w:name="_Toc459567788"/>
      <w:r>
        <w:rPr>
          <w:color w:val="auto"/>
          <w:highlight w:val="none"/>
        </w:rPr>
        <w:t>评标办法前附表</w:t>
      </w:r>
      <w:bookmarkEnd w:id="256"/>
      <w:bookmarkEnd w:id="257"/>
      <w:bookmarkEnd w:id="258"/>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6"/>
        <w:gridCol w:w="1203"/>
        <w:gridCol w:w="2004"/>
        <w:gridCol w:w="5423"/>
      </w:tblGrid>
      <w:tr w14:paraId="565B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1839" w:type="dxa"/>
            <w:gridSpan w:val="2"/>
            <w:shd w:val="clear" w:color="auto" w:fill="auto"/>
            <w:noWrap w:val="0"/>
            <w:tcMar>
              <w:left w:w="57" w:type="dxa"/>
              <w:right w:w="57" w:type="dxa"/>
            </w:tcMar>
            <w:vAlign w:val="center"/>
          </w:tcPr>
          <w:p w14:paraId="7A4491AF">
            <w:pPr>
              <w:keepNext w:val="0"/>
              <w:keepLines w:val="0"/>
              <w:suppressLineNumbers w:val="0"/>
              <w:spacing w:before="0" w:beforeAutospacing="0" w:after="0" w:afterAutospacing="0" w:line="360" w:lineRule="auto"/>
              <w:ind w:left="0" w:right="0"/>
              <w:jc w:val="center"/>
              <w:rPr>
                <w:rFonts w:hint="default" w:ascii="Calibri" w:hAnsi="Calibri" w:eastAsia="宋体" w:cs="Times New Roman"/>
                <w:b/>
                <w:color w:val="auto"/>
                <w:szCs w:val="21"/>
                <w:highlight w:val="none"/>
              </w:rPr>
            </w:pPr>
            <w:r>
              <w:rPr>
                <w:rFonts w:hint="default" w:ascii="Calibri" w:hAnsi="宋体" w:eastAsia="宋体" w:cs="Times New Roman"/>
                <w:b/>
                <w:color w:val="auto"/>
                <w:szCs w:val="21"/>
                <w:highlight w:val="none"/>
              </w:rPr>
              <w:t>条款号</w:t>
            </w:r>
          </w:p>
        </w:tc>
        <w:tc>
          <w:tcPr>
            <w:tcW w:w="2004" w:type="dxa"/>
            <w:shd w:val="clear" w:color="auto" w:fill="auto"/>
            <w:noWrap w:val="0"/>
            <w:tcMar>
              <w:left w:w="57" w:type="dxa"/>
              <w:right w:w="57" w:type="dxa"/>
            </w:tcMar>
            <w:vAlign w:val="center"/>
          </w:tcPr>
          <w:p w14:paraId="5C0D38B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b/>
                <w:color w:val="auto"/>
                <w:szCs w:val="21"/>
                <w:highlight w:val="none"/>
              </w:rPr>
            </w:pPr>
            <w:r>
              <w:rPr>
                <w:rFonts w:hint="default" w:ascii="Calibri" w:hAnsi="宋体" w:eastAsia="宋体" w:cs="Times New Roman"/>
                <w:b/>
                <w:color w:val="auto"/>
                <w:szCs w:val="21"/>
                <w:highlight w:val="none"/>
              </w:rPr>
              <w:t>评审因素</w:t>
            </w:r>
          </w:p>
        </w:tc>
        <w:tc>
          <w:tcPr>
            <w:tcW w:w="5423" w:type="dxa"/>
            <w:shd w:val="clear" w:color="auto" w:fill="auto"/>
            <w:noWrap w:val="0"/>
            <w:tcMar>
              <w:left w:w="57" w:type="dxa"/>
              <w:right w:w="57" w:type="dxa"/>
            </w:tcMar>
            <w:vAlign w:val="center"/>
          </w:tcPr>
          <w:p w14:paraId="2A12658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b/>
                <w:color w:val="auto"/>
                <w:szCs w:val="21"/>
                <w:highlight w:val="none"/>
              </w:rPr>
            </w:pPr>
            <w:r>
              <w:rPr>
                <w:rFonts w:hint="default" w:ascii="Calibri" w:hAnsi="宋体" w:eastAsia="宋体" w:cs="Times New Roman"/>
                <w:b/>
                <w:color w:val="auto"/>
                <w:szCs w:val="21"/>
                <w:highlight w:val="none"/>
              </w:rPr>
              <w:t>评审标准</w:t>
            </w:r>
          </w:p>
        </w:tc>
      </w:tr>
      <w:tr w14:paraId="2605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6" w:hRule="exact"/>
          <w:jc w:val="center"/>
        </w:trPr>
        <w:tc>
          <w:tcPr>
            <w:tcW w:w="636" w:type="dxa"/>
            <w:vMerge w:val="restart"/>
            <w:shd w:val="clear" w:color="auto" w:fill="auto"/>
            <w:noWrap w:val="0"/>
            <w:tcMar>
              <w:left w:w="57" w:type="dxa"/>
              <w:right w:w="57" w:type="dxa"/>
            </w:tcMar>
            <w:vAlign w:val="center"/>
          </w:tcPr>
          <w:p w14:paraId="362D05FF">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r>
              <w:rPr>
                <w:rFonts w:hint="default" w:ascii="Calibri" w:hAnsi="Calibri" w:eastAsia="宋体" w:cs="Times New Roman"/>
                <w:color w:val="auto"/>
                <w:szCs w:val="21"/>
                <w:highlight w:val="none"/>
              </w:rPr>
              <w:t>2.1.1</w:t>
            </w:r>
          </w:p>
        </w:tc>
        <w:tc>
          <w:tcPr>
            <w:tcW w:w="1203" w:type="dxa"/>
            <w:vMerge w:val="restart"/>
            <w:shd w:val="clear" w:color="auto" w:fill="auto"/>
            <w:noWrap w:val="0"/>
            <w:tcMar>
              <w:left w:w="57" w:type="dxa"/>
              <w:right w:w="57" w:type="dxa"/>
            </w:tcMar>
            <w:vAlign w:val="center"/>
          </w:tcPr>
          <w:p w14:paraId="64E32865">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资格评审</w:t>
            </w:r>
          </w:p>
          <w:p w14:paraId="75D3F705">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szCs w:val="21"/>
                <w:highlight w:val="none"/>
              </w:rPr>
            </w:pPr>
            <w:r>
              <w:rPr>
                <w:rFonts w:hint="default" w:ascii="Calibri" w:hAnsi="宋体" w:eastAsia="宋体" w:cs="Times New Roman"/>
                <w:color w:val="auto"/>
                <w:szCs w:val="21"/>
                <w:highlight w:val="none"/>
              </w:rPr>
              <w:t>标</w:t>
            </w:r>
            <w:r>
              <w:rPr>
                <w:rFonts w:hint="default" w:ascii="Calibri" w:hAnsi="Calibri" w:eastAsia="宋体" w:cs="Times New Roman"/>
                <w:color w:val="auto"/>
                <w:szCs w:val="21"/>
                <w:highlight w:val="none"/>
              </w:rPr>
              <w:t xml:space="preserve">   </w:t>
            </w:r>
            <w:r>
              <w:rPr>
                <w:rFonts w:hint="default" w:ascii="Calibri" w:hAnsi="宋体" w:eastAsia="宋体" w:cs="Times New Roman"/>
                <w:color w:val="auto"/>
                <w:szCs w:val="21"/>
                <w:highlight w:val="none"/>
              </w:rPr>
              <w:t>准</w:t>
            </w:r>
          </w:p>
        </w:tc>
        <w:tc>
          <w:tcPr>
            <w:tcW w:w="7427" w:type="dxa"/>
            <w:gridSpan w:val="2"/>
            <w:shd w:val="clear" w:color="auto" w:fill="auto"/>
            <w:noWrap w:val="0"/>
            <w:tcMar>
              <w:left w:w="57" w:type="dxa"/>
              <w:right w:w="57" w:type="dxa"/>
            </w:tcMar>
            <w:vAlign w:val="center"/>
          </w:tcPr>
          <w:p w14:paraId="6DCE75CC">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eastAsia" w:ascii="Calibri" w:hAnsi="Calibri" w:eastAsia="宋体" w:cs="宋体"/>
                <w:b/>
                <w:bCs/>
                <w:color w:val="auto"/>
                <w:highlight w:val="none"/>
              </w:rPr>
              <w:t>合格标准：缺少任何一项或有任何一项不合格者，其资格审查视为不合格</w:t>
            </w:r>
          </w:p>
        </w:tc>
      </w:tr>
      <w:tr w14:paraId="1900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6" w:hRule="exact"/>
          <w:jc w:val="center"/>
        </w:trPr>
        <w:tc>
          <w:tcPr>
            <w:tcW w:w="636" w:type="dxa"/>
            <w:vMerge w:val="continue"/>
            <w:shd w:val="clear" w:color="auto" w:fill="auto"/>
            <w:noWrap w:val="0"/>
            <w:tcMar>
              <w:left w:w="57" w:type="dxa"/>
              <w:right w:w="57" w:type="dxa"/>
            </w:tcMar>
            <w:vAlign w:val="center"/>
          </w:tcPr>
          <w:p w14:paraId="216EB90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4A95882A">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szCs w:val="21"/>
                <w:highlight w:val="none"/>
              </w:rPr>
            </w:pPr>
          </w:p>
        </w:tc>
        <w:tc>
          <w:tcPr>
            <w:tcW w:w="2004" w:type="dxa"/>
            <w:shd w:val="clear" w:color="auto" w:fill="auto"/>
            <w:noWrap w:val="0"/>
            <w:tcMar>
              <w:left w:w="57" w:type="dxa"/>
              <w:right w:w="57" w:type="dxa"/>
            </w:tcMar>
            <w:vAlign w:val="center"/>
          </w:tcPr>
          <w:p w14:paraId="6415F134">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highlight w:val="none"/>
              </w:rPr>
            </w:pPr>
            <w:r>
              <w:rPr>
                <w:rFonts w:hint="default" w:ascii="Calibri" w:hAnsi="Calibri" w:eastAsia="宋体" w:cs="Times New Roman"/>
                <w:color w:val="auto"/>
                <w:highlight w:val="none"/>
              </w:rPr>
              <w:t>投标文件签署</w:t>
            </w:r>
          </w:p>
        </w:tc>
        <w:tc>
          <w:tcPr>
            <w:tcW w:w="5423" w:type="dxa"/>
            <w:shd w:val="clear" w:color="auto" w:fill="auto"/>
            <w:noWrap w:val="0"/>
            <w:vAlign w:val="center"/>
          </w:tcPr>
          <w:p w14:paraId="448290E0">
            <w:pPr>
              <w:keepNext w:val="0"/>
              <w:keepLines w:val="0"/>
              <w:suppressLineNumbers w:val="0"/>
              <w:spacing w:before="0" w:beforeAutospacing="0" w:after="0" w:afterAutospacing="0" w:line="360" w:lineRule="auto"/>
              <w:ind w:left="0" w:right="0"/>
              <w:rPr>
                <w:rFonts w:hint="eastAsia" w:ascii="Calibri" w:hAnsi="Calibri" w:eastAsia="宋体" w:cs="宋体"/>
                <w:color w:val="auto"/>
                <w:highlight w:val="none"/>
              </w:rPr>
            </w:pPr>
            <w:r>
              <w:rPr>
                <w:rFonts w:hint="eastAsia" w:ascii="Calibri" w:hAnsi="Calibri" w:eastAsia="宋体" w:cs="宋体"/>
                <w:color w:val="auto"/>
                <w:highlight w:val="none"/>
              </w:rPr>
              <w:t>投标人在招标文件规定的投标文件相关位置加盖投标人法</w:t>
            </w:r>
            <w:r>
              <w:rPr>
                <w:rFonts w:hint="default" w:ascii="Calibri" w:hAnsi="Calibri" w:eastAsia="宋体" w:cs="宋体"/>
                <w:color w:val="auto"/>
                <w:highlight w:val="none"/>
              </w:rPr>
              <w:t>人</w:t>
            </w:r>
            <w:r>
              <w:rPr>
                <w:rFonts w:hint="eastAsia" w:ascii="Calibri" w:hAnsi="Calibri" w:eastAsia="宋体" w:cs="宋体"/>
                <w:color w:val="auto"/>
                <w:highlight w:val="none"/>
              </w:rPr>
              <w:t>单位电子印章</w:t>
            </w:r>
          </w:p>
        </w:tc>
      </w:tr>
      <w:tr w14:paraId="6E4F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exact"/>
          <w:jc w:val="center"/>
        </w:trPr>
        <w:tc>
          <w:tcPr>
            <w:tcW w:w="636" w:type="dxa"/>
            <w:vMerge w:val="continue"/>
            <w:shd w:val="clear" w:color="auto" w:fill="auto"/>
            <w:noWrap w:val="0"/>
            <w:tcMar>
              <w:left w:w="57" w:type="dxa"/>
              <w:right w:w="57" w:type="dxa"/>
            </w:tcMar>
            <w:vAlign w:val="center"/>
          </w:tcPr>
          <w:p w14:paraId="5B8E819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776DAC6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0D275A80">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营业执照</w:t>
            </w:r>
          </w:p>
        </w:tc>
        <w:tc>
          <w:tcPr>
            <w:tcW w:w="5423" w:type="dxa"/>
            <w:shd w:val="clear" w:color="auto" w:fill="auto"/>
            <w:noWrap w:val="0"/>
            <w:vAlign w:val="center"/>
          </w:tcPr>
          <w:p w14:paraId="7F10033A">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具备有效的营业执照</w:t>
            </w:r>
          </w:p>
        </w:tc>
      </w:tr>
      <w:tr w14:paraId="7460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exact"/>
          <w:jc w:val="center"/>
        </w:trPr>
        <w:tc>
          <w:tcPr>
            <w:tcW w:w="636" w:type="dxa"/>
            <w:vMerge w:val="continue"/>
            <w:shd w:val="clear" w:color="auto" w:fill="auto"/>
            <w:noWrap w:val="0"/>
            <w:tcMar>
              <w:left w:w="57" w:type="dxa"/>
              <w:right w:w="57" w:type="dxa"/>
            </w:tcMar>
            <w:vAlign w:val="center"/>
          </w:tcPr>
          <w:p w14:paraId="14BA99F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4B10FC6F">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263CD47D">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资质等级</w:t>
            </w:r>
          </w:p>
        </w:tc>
        <w:tc>
          <w:tcPr>
            <w:tcW w:w="5423" w:type="dxa"/>
            <w:shd w:val="clear" w:color="auto" w:fill="auto"/>
            <w:noWrap w:val="0"/>
            <w:vAlign w:val="center"/>
          </w:tcPr>
          <w:p w14:paraId="3102AE6C">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符合第二章</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投标人须知</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第</w:t>
            </w:r>
            <w:r>
              <w:rPr>
                <w:rFonts w:hint="default" w:ascii="Calibri" w:hAnsi="Calibri" w:eastAsia="宋体" w:cs="Times New Roman"/>
                <w:color w:val="auto"/>
                <w:szCs w:val="21"/>
                <w:highlight w:val="none"/>
              </w:rPr>
              <w:t>1.4.1</w:t>
            </w:r>
            <w:r>
              <w:rPr>
                <w:rFonts w:hint="default" w:ascii="Calibri" w:hAnsi="宋体" w:eastAsia="宋体" w:cs="Times New Roman"/>
                <w:color w:val="auto"/>
                <w:szCs w:val="21"/>
                <w:highlight w:val="none"/>
              </w:rPr>
              <w:t>项规定</w:t>
            </w:r>
          </w:p>
        </w:tc>
      </w:tr>
      <w:tr w14:paraId="65B2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636" w:type="dxa"/>
            <w:vMerge w:val="continue"/>
            <w:shd w:val="clear" w:color="auto" w:fill="auto"/>
            <w:noWrap w:val="0"/>
            <w:tcMar>
              <w:left w:w="57" w:type="dxa"/>
              <w:right w:w="57" w:type="dxa"/>
            </w:tcMar>
            <w:vAlign w:val="center"/>
          </w:tcPr>
          <w:p w14:paraId="223CE12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4D8BA337">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3CC6E1C0">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总监理工程师</w:t>
            </w:r>
          </w:p>
        </w:tc>
        <w:tc>
          <w:tcPr>
            <w:tcW w:w="5423" w:type="dxa"/>
            <w:shd w:val="clear" w:color="auto" w:fill="auto"/>
            <w:noWrap w:val="0"/>
            <w:vAlign w:val="center"/>
          </w:tcPr>
          <w:p w14:paraId="32B90C83">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符合第二章</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投标人须知</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第</w:t>
            </w:r>
            <w:r>
              <w:rPr>
                <w:rFonts w:hint="default" w:ascii="Calibri" w:hAnsi="Calibri" w:eastAsia="宋体" w:cs="Times New Roman"/>
                <w:color w:val="auto"/>
                <w:szCs w:val="21"/>
                <w:highlight w:val="none"/>
              </w:rPr>
              <w:t>1.4.1</w:t>
            </w:r>
            <w:r>
              <w:rPr>
                <w:rFonts w:hint="default" w:ascii="Calibri" w:hAnsi="宋体" w:eastAsia="宋体" w:cs="Times New Roman"/>
                <w:color w:val="auto"/>
                <w:szCs w:val="21"/>
                <w:highlight w:val="none"/>
              </w:rPr>
              <w:t>项规定</w:t>
            </w:r>
          </w:p>
        </w:tc>
      </w:tr>
      <w:tr w14:paraId="191C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636" w:type="dxa"/>
            <w:vMerge w:val="continue"/>
            <w:shd w:val="clear" w:color="auto" w:fill="auto"/>
            <w:noWrap w:val="0"/>
            <w:tcMar>
              <w:left w:w="57" w:type="dxa"/>
              <w:right w:w="57" w:type="dxa"/>
            </w:tcMar>
            <w:vAlign w:val="center"/>
          </w:tcPr>
          <w:p w14:paraId="20152657">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0CBB071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40FD8C00">
            <w:pPr>
              <w:keepNext w:val="0"/>
              <w:keepLines w:val="0"/>
              <w:suppressLineNumbers w:val="0"/>
              <w:spacing w:before="0" w:beforeAutospacing="0" w:after="0" w:afterAutospacing="0" w:line="360" w:lineRule="auto"/>
              <w:ind w:left="0" w:right="0"/>
              <w:rPr>
                <w:rFonts w:hint="default" w:ascii="Calibri" w:hAnsi="宋体" w:eastAsia="宋体" w:cs="Times New Roman"/>
                <w:color w:val="auto"/>
                <w:szCs w:val="21"/>
                <w:highlight w:val="none"/>
              </w:rPr>
            </w:pPr>
            <w:r>
              <w:rPr>
                <w:rFonts w:hint="eastAsia" w:ascii="Calibri" w:hAnsi="宋体" w:eastAsia="宋体" w:cs="Times New Roman"/>
                <w:color w:val="auto"/>
                <w:szCs w:val="21"/>
                <w:highlight w:val="none"/>
              </w:rPr>
              <w:t>诚信</w:t>
            </w:r>
          </w:p>
        </w:tc>
        <w:tc>
          <w:tcPr>
            <w:tcW w:w="5423" w:type="dxa"/>
            <w:shd w:val="clear" w:color="auto" w:fill="auto"/>
            <w:noWrap w:val="0"/>
            <w:vAlign w:val="center"/>
          </w:tcPr>
          <w:p w14:paraId="5D663C63">
            <w:pPr>
              <w:keepNext w:val="0"/>
              <w:keepLines w:val="0"/>
              <w:suppressLineNumbers w:val="0"/>
              <w:spacing w:before="0" w:beforeAutospacing="0" w:after="0" w:afterAutospacing="0" w:line="360" w:lineRule="auto"/>
              <w:ind w:left="0" w:right="0"/>
              <w:rPr>
                <w:rFonts w:hint="default" w:ascii="Calibri" w:hAnsi="宋体" w:eastAsia="宋体" w:cs="Times New Roman"/>
                <w:color w:val="auto"/>
                <w:szCs w:val="21"/>
                <w:highlight w:val="none"/>
              </w:rPr>
            </w:pPr>
            <w:r>
              <w:rPr>
                <w:rFonts w:hint="default" w:ascii="Calibri" w:hAnsi="宋体" w:eastAsia="宋体" w:cs="Times New Roman"/>
                <w:color w:val="auto"/>
                <w:szCs w:val="21"/>
                <w:highlight w:val="none"/>
              </w:rPr>
              <w:t>符合第二章</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投标人须知</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第</w:t>
            </w:r>
            <w:r>
              <w:rPr>
                <w:rFonts w:hint="default" w:ascii="Calibri" w:hAnsi="Calibri" w:eastAsia="宋体" w:cs="Times New Roman"/>
                <w:color w:val="auto"/>
                <w:szCs w:val="21"/>
                <w:highlight w:val="none"/>
              </w:rPr>
              <w:t>1.4.1</w:t>
            </w:r>
            <w:r>
              <w:rPr>
                <w:rFonts w:hint="default" w:ascii="Calibri" w:hAnsi="宋体" w:eastAsia="宋体" w:cs="Times New Roman"/>
                <w:color w:val="auto"/>
                <w:szCs w:val="21"/>
                <w:highlight w:val="none"/>
              </w:rPr>
              <w:t>项规定</w:t>
            </w:r>
          </w:p>
        </w:tc>
      </w:tr>
      <w:tr w14:paraId="0C39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636" w:type="dxa"/>
            <w:vMerge w:val="continue"/>
            <w:shd w:val="clear" w:color="auto" w:fill="auto"/>
            <w:noWrap w:val="0"/>
            <w:tcMar>
              <w:left w:w="57" w:type="dxa"/>
              <w:right w:w="57" w:type="dxa"/>
            </w:tcMar>
            <w:vAlign w:val="center"/>
          </w:tcPr>
          <w:p w14:paraId="35FA121B">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44971DB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1390EACB">
            <w:pPr>
              <w:keepNext w:val="0"/>
              <w:keepLines w:val="0"/>
              <w:suppressLineNumbers w:val="0"/>
              <w:spacing w:before="0" w:beforeAutospacing="0" w:after="0" w:afterAutospacing="0" w:line="360" w:lineRule="auto"/>
              <w:ind w:left="0" w:right="0"/>
              <w:rPr>
                <w:rFonts w:hint="default" w:ascii="Calibri" w:hAnsi="宋体" w:eastAsia="宋体" w:cs="Times New Roman"/>
                <w:color w:val="auto"/>
                <w:szCs w:val="21"/>
                <w:highlight w:val="none"/>
              </w:rPr>
            </w:pPr>
            <w:r>
              <w:rPr>
                <w:rFonts w:hint="default" w:ascii="Calibri" w:hAnsi="Calibri" w:eastAsia="宋体" w:cs="Times New Roman"/>
                <w:color w:val="auto"/>
                <w:szCs w:val="21"/>
                <w:highlight w:val="none"/>
              </w:rPr>
              <w:t>联合体投</w:t>
            </w:r>
            <w:r>
              <w:rPr>
                <w:rFonts w:hint="eastAsia" w:ascii="Calibri" w:hAnsi="Calibri" w:eastAsia="宋体" w:cs="Times New Roman"/>
                <w:color w:val="auto"/>
                <w:szCs w:val="21"/>
                <w:highlight w:val="none"/>
              </w:rPr>
              <w:t>标</w:t>
            </w:r>
            <w:r>
              <w:rPr>
                <w:rFonts w:hint="default" w:ascii="Calibri" w:hAnsi="Calibri" w:eastAsia="宋体" w:cs="Times New Roman"/>
                <w:color w:val="auto"/>
                <w:szCs w:val="21"/>
                <w:highlight w:val="none"/>
              </w:rPr>
              <w:t>人</w:t>
            </w:r>
            <w:r>
              <w:rPr>
                <w:rFonts w:hint="eastAsia" w:ascii="楷体_GB2312" w:hAnsi="Calibri" w:eastAsia="楷体_GB2312" w:cs="Times New Roman"/>
                <w:color w:val="auto"/>
                <w:szCs w:val="21"/>
                <w:highlight w:val="none"/>
              </w:rPr>
              <w:t>（如有）</w:t>
            </w:r>
          </w:p>
        </w:tc>
        <w:tc>
          <w:tcPr>
            <w:tcW w:w="5423" w:type="dxa"/>
            <w:shd w:val="clear" w:color="auto" w:fill="auto"/>
            <w:noWrap w:val="0"/>
            <w:vAlign w:val="center"/>
          </w:tcPr>
          <w:p w14:paraId="2A964F6F">
            <w:pPr>
              <w:keepNext w:val="0"/>
              <w:keepLines w:val="0"/>
              <w:suppressLineNumbers w:val="0"/>
              <w:spacing w:before="0" w:beforeAutospacing="0" w:after="0" w:afterAutospacing="0" w:line="360" w:lineRule="auto"/>
              <w:ind w:left="0" w:right="0"/>
              <w:rPr>
                <w:rFonts w:hint="default" w:ascii="Calibri" w:hAnsi="宋体" w:eastAsia="宋体" w:cs="Times New Roman"/>
                <w:color w:val="auto"/>
                <w:szCs w:val="21"/>
                <w:highlight w:val="none"/>
              </w:rPr>
            </w:pPr>
            <w:r>
              <w:rPr>
                <w:rFonts w:hint="default" w:ascii="Calibri" w:hAnsi="宋体" w:eastAsia="宋体" w:cs="Times New Roman"/>
                <w:color w:val="auto"/>
                <w:szCs w:val="21"/>
                <w:highlight w:val="none"/>
              </w:rPr>
              <w:t>符合第二章</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投标人须知</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第</w:t>
            </w:r>
            <w:r>
              <w:rPr>
                <w:rFonts w:hint="default" w:ascii="Calibri" w:hAnsi="Calibri" w:eastAsia="宋体" w:cs="Times New Roman"/>
                <w:color w:val="auto"/>
                <w:szCs w:val="21"/>
                <w:highlight w:val="none"/>
              </w:rPr>
              <w:t>1.4.</w:t>
            </w:r>
            <w:r>
              <w:rPr>
                <w:rFonts w:hint="eastAsia" w:ascii="Calibri" w:hAnsi="Calibri" w:eastAsia="宋体" w:cs="Times New Roman"/>
                <w:color w:val="auto"/>
                <w:szCs w:val="21"/>
                <w:highlight w:val="none"/>
              </w:rPr>
              <w:t>3</w:t>
            </w:r>
            <w:r>
              <w:rPr>
                <w:rFonts w:hint="default" w:ascii="Calibri" w:hAnsi="宋体" w:eastAsia="宋体" w:cs="Times New Roman"/>
                <w:color w:val="auto"/>
                <w:szCs w:val="21"/>
                <w:highlight w:val="none"/>
              </w:rPr>
              <w:t>项规定</w:t>
            </w:r>
          </w:p>
        </w:tc>
      </w:tr>
      <w:tr w14:paraId="692B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636" w:type="dxa"/>
            <w:vMerge w:val="continue"/>
            <w:shd w:val="clear" w:color="auto" w:fill="auto"/>
            <w:noWrap w:val="0"/>
            <w:tcMar>
              <w:left w:w="57" w:type="dxa"/>
              <w:right w:w="57" w:type="dxa"/>
            </w:tcMar>
            <w:vAlign w:val="center"/>
          </w:tcPr>
          <w:p w14:paraId="1408DBE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0B0FC511">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10422994">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投标保证金</w:t>
            </w:r>
          </w:p>
        </w:tc>
        <w:tc>
          <w:tcPr>
            <w:tcW w:w="5423" w:type="dxa"/>
            <w:shd w:val="clear" w:color="auto" w:fill="auto"/>
            <w:noWrap w:val="0"/>
            <w:vAlign w:val="center"/>
          </w:tcPr>
          <w:p w14:paraId="52E15F3E">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符合第二章</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投标人须知</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第</w:t>
            </w:r>
            <w:r>
              <w:rPr>
                <w:rFonts w:hint="default" w:ascii="Calibri" w:hAnsi="Calibri" w:eastAsia="宋体" w:cs="Times New Roman"/>
                <w:color w:val="auto"/>
                <w:szCs w:val="21"/>
                <w:highlight w:val="none"/>
              </w:rPr>
              <w:t>3.4.</w:t>
            </w:r>
            <w:r>
              <w:rPr>
                <w:rFonts w:hint="eastAsia" w:ascii="Calibri" w:hAnsi="Calibri" w:eastAsia="宋体" w:cs="Times New Roman"/>
                <w:color w:val="auto"/>
                <w:szCs w:val="21"/>
                <w:highlight w:val="none"/>
              </w:rPr>
              <w:t>1</w:t>
            </w:r>
            <w:r>
              <w:rPr>
                <w:rFonts w:hint="default" w:ascii="Calibri" w:hAnsi="宋体" w:eastAsia="宋体" w:cs="Times New Roman"/>
                <w:color w:val="auto"/>
                <w:szCs w:val="21"/>
                <w:highlight w:val="none"/>
              </w:rPr>
              <w:t>项规定</w:t>
            </w:r>
          </w:p>
        </w:tc>
      </w:tr>
      <w:tr w14:paraId="7592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1" w:hRule="exact"/>
          <w:jc w:val="center"/>
        </w:trPr>
        <w:tc>
          <w:tcPr>
            <w:tcW w:w="636" w:type="dxa"/>
            <w:vMerge w:val="continue"/>
            <w:shd w:val="clear" w:color="auto" w:fill="auto"/>
            <w:noWrap w:val="0"/>
            <w:tcMar>
              <w:left w:w="57" w:type="dxa"/>
              <w:right w:w="57" w:type="dxa"/>
            </w:tcMar>
            <w:vAlign w:val="center"/>
          </w:tcPr>
          <w:p w14:paraId="3EB197D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417070C5">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1B6F0965">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其他要求</w:t>
            </w:r>
          </w:p>
        </w:tc>
        <w:tc>
          <w:tcPr>
            <w:tcW w:w="5423" w:type="dxa"/>
            <w:shd w:val="clear" w:color="auto" w:fill="auto"/>
            <w:noWrap w:val="0"/>
            <w:vAlign w:val="center"/>
          </w:tcPr>
          <w:p w14:paraId="003541F4">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符合第二章</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投标人须知</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第</w:t>
            </w:r>
            <w:r>
              <w:rPr>
                <w:rFonts w:hint="default" w:ascii="Calibri" w:hAnsi="Calibri" w:eastAsia="宋体" w:cs="Times New Roman"/>
                <w:color w:val="auto"/>
                <w:szCs w:val="21"/>
                <w:highlight w:val="none"/>
              </w:rPr>
              <w:t>1.4.1</w:t>
            </w:r>
            <w:r>
              <w:rPr>
                <w:rFonts w:hint="default" w:ascii="Calibri" w:hAnsi="宋体" w:eastAsia="宋体" w:cs="Times New Roman"/>
                <w:color w:val="auto"/>
                <w:szCs w:val="21"/>
                <w:highlight w:val="none"/>
              </w:rPr>
              <w:t>项规定</w:t>
            </w:r>
            <w:r>
              <w:rPr>
                <w:rFonts w:hint="default" w:ascii="Calibri" w:hAnsi="Calibri" w:eastAsia="宋体" w:cs="Times New Roman"/>
                <w:color w:val="auto"/>
                <w:szCs w:val="21"/>
                <w:highlight w:val="none"/>
              </w:rPr>
              <w:t>且按规定提交了第二章</w:t>
            </w:r>
            <w:r>
              <w:rPr>
                <w:rFonts w:hint="eastAsia" w:ascii="Calibri" w:hAnsi="Calibri" w:cs="Times New Roman"/>
                <w:color w:val="auto"/>
                <w:szCs w:val="21"/>
                <w:highlight w:val="none"/>
                <w:lang w:eastAsia="zh-CN"/>
              </w:rPr>
              <w:t>“</w:t>
            </w:r>
            <w:r>
              <w:rPr>
                <w:rFonts w:hint="default" w:ascii="Calibri" w:hAnsi="Calibri" w:eastAsia="宋体" w:cs="Times New Roman"/>
                <w:color w:val="auto"/>
                <w:szCs w:val="21"/>
                <w:highlight w:val="none"/>
              </w:rPr>
              <w:t>投标人须知前附表</w:t>
            </w:r>
            <w:r>
              <w:rPr>
                <w:rFonts w:hint="eastAsia" w:ascii="Calibri" w:hAnsi="Calibri" w:cs="Times New Roman"/>
                <w:color w:val="auto"/>
                <w:szCs w:val="21"/>
                <w:highlight w:val="none"/>
                <w:lang w:eastAsia="zh-CN"/>
              </w:rPr>
              <w:t>”</w:t>
            </w:r>
            <w:r>
              <w:rPr>
                <w:rFonts w:hint="default" w:ascii="Calibri" w:hAnsi="Calibri" w:eastAsia="宋体" w:cs="Times New Roman"/>
                <w:color w:val="auto"/>
                <w:szCs w:val="21"/>
                <w:highlight w:val="none"/>
              </w:rPr>
              <w:t>3.1项资格审查部分（</w:t>
            </w:r>
            <w:r>
              <w:rPr>
                <w:rFonts w:hint="eastAsia" w:ascii="Calibri" w:hAnsi="Calibri" w:eastAsia="宋体" w:cs="Times New Roman"/>
                <w:color w:val="auto"/>
                <w:szCs w:val="21"/>
                <w:highlight w:val="none"/>
                <w:lang w:val="en-US" w:eastAsia="zh-CN"/>
              </w:rPr>
              <w:t xml:space="preserve"> </w:t>
            </w:r>
            <w:r>
              <w:rPr>
                <w:rFonts w:hint="default" w:ascii="Calibri" w:hAnsi="Calibri" w:eastAsia="宋体" w:cs="Times New Roman"/>
                <w:color w:val="auto"/>
                <w:szCs w:val="21"/>
                <w:highlight w:val="none"/>
              </w:rPr>
              <w:t>）～（</w:t>
            </w:r>
            <w:r>
              <w:rPr>
                <w:rFonts w:hint="eastAsia" w:ascii="Calibri" w:hAnsi="Calibri" w:eastAsia="宋体" w:cs="Times New Roman"/>
                <w:color w:val="auto"/>
                <w:szCs w:val="21"/>
                <w:highlight w:val="none"/>
                <w:lang w:val="en-US" w:eastAsia="zh-CN"/>
              </w:rPr>
              <w:t xml:space="preserve"> </w:t>
            </w:r>
            <w:r>
              <w:rPr>
                <w:rFonts w:hint="default" w:ascii="Calibri" w:hAnsi="Calibri" w:eastAsia="宋体" w:cs="Times New Roman"/>
                <w:color w:val="auto"/>
                <w:szCs w:val="21"/>
                <w:highlight w:val="none"/>
              </w:rPr>
              <w:t>）项内容的。</w:t>
            </w:r>
          </w:p>
          <w:p w14:paraId="4C2FEFE8">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Calibri" w:eastAsia="楷体_GB2312" w:cs="Times New Roman"/>
                <w:color w:val="auto"/>
                <w:szCs w:val="21"/>
                <w:highlight w:val="none"/>
              </w:rPr>
              <w:t>【如：</w:t>
            </w:r>
            <w:r>
              <w:rPr>
                <w:rFonts w:hint="eastAsia" w:ascii="Calibri" w:hAnsi="Calibri" w:eastAsia="楷体_GB2312" w:cs="Times New Roman"/>
                <w:color w:val="auto"/>
                <w:szCs w:val="21"/>
                <w:highlight w:val="none"/>
              </w:rPr>
              <w:t>总监理工程师</w:t>
            </w:r>
            <w:r>
              <w:rPr>
                <w:rFonts w:hint="default" w:ascii="Calibri" w:hAnsi="Calibri" w:eastAsia="楷体_GB2312" w:cs="Times New Roman"/>
                <w:color w:val="auto"/>
                <w:szCs w:val="21"/>
                <w:highlight w:val="none"/>
              </w:rPr>
              <w:t>/专职投标员/</w:t>
            </w:r>
            <w:r>
              <w:rPr>
                <w:rFonts w:hint="eastAsia" w:ascii="Calibri" w:hAnsi="Calibri" w:eastAsia="楷体_GB2312" w:cs="Times New Roman"/>
                <w:color w:val="auto"/>
                <w:szCs w:val="21"/>
                <w:highlight w:val="none"/>
                <w:lang w:eastAsia="zh-CN"/>
              </w:rPr>
              <w:t>其他人员</w:t>
            </w:r>
            <w:r>
              <w:rPr>
                <w:rFonts w:hint="eastAsia" w:eastAsia="楷体_GB2312" w:cs="楷体_GB2312"/>
                <w:color w:val="auto"/>
                <w:highlight w:val="none"/>
              </w:rPr>
              <w:t>投标截止时间前3个月内任意1个月（投标截止时间所在月份不计）</w:t>
            </w:r>
            <w:r>
              <w:rPr>
                <w:rFonts w:hint="eastAsia" w:ascii="Calibri" w:hAnsi="Calibri" w:eastAsia="楷体_GB2312" w:cs="楷体_GB2312"/>
                <w:color w:val="auto"/>
                <w:highlight w:val="none"/>
              </w:rPr>
              <w:t>在</w:t>
            </w:r>
            <w:r>
              <w:rPr>
                <w:rFonts w:hint="eastAsia" w:ascii="Calibri" w:hAnsi="Calibri" w:eastAsia="楷体_GB2312" w:cs="楷体_GB2312"/>
                <w:color w:val="auto"/>
                <w:highlight w:val="none"/>
                <w:lang w:eastAsia="zh-CN"/>
              </w:rPr>
              <w:t>现任职单位</w:t>
            </w:r>
            <w:r>
              <w:rPr>
                <w:rFonts w:hint="eastAsia" w:ascii="Calibri" w:hAnsi="Calibri" w:eastAsia="楷体_GB2312" w:cs="楷体_GB2312"/>
                <w:color w:val="auto"/>
                <w:highlight w:val="none"/>
              </w:rPr>
              <w:t>的</w:t>
            </w:r>
            <w:r>
              <w:rPr>
                <w:rFonts w:hint="eastAsia" w:eastAsia="楷体_GB2312" w:cs="楷体_GB2312"/>
                <w:color w:val="auto"/>
                <w:highlight w:val="none"/>
              </w:rPr>
              <w:t>依法缴纳社会</w:t>
            </w:r>
            <w:r>
              <w:rPr>
                <w:rFonts w:hint="default" w:ascii="Times New Roman" w:hAnsi="Times New Roman" w:eastAsia="楷体_GB2312" w:cs="Times New Roman"/>
                <w:color w:val="auto"/>
                <w:szCs w:val="21"/>
                <w:highlight w:val="none"/>
              </w:rPr>
              <w:t>保险缴纳情况</w:t>
            </w:r>
            <w:r>
              <w:rPr>
                <w:rFonts w:hint="eastAsia" w:ascii="Calibri" w:hAnsi="Calibri" w:eastAsia="楷体_GB2312" w:cs="Times New Roman"/>
                <w:color w:val="auto"/>
                <w:szCs w:val="21"/>
                <w:highlight w:val="none"/>
              </w:rPr>
              <w:t>（已</w:t>
            </w:r>
            <w:r>
              <w:rPr>
                <w:rFonts w:hint="default" w:ascii="Calibri" w:hAnsi="Calibri" w:eastAsia="楷体_GB2312" w:cs="Times New Roman"/>
                <w:color w:val="auto"/>
                <w:szCs w:val="21"/>
                <w:highlight w:val="none"/>
              </w:rPr>
              <w:t>退休未满</w:t>
            </w:r>
            <w:r>
              <w:rPr>
                <w:rFonts w:hint="eastAsia" w:ascii="Calibri" w:hAnsi="Calibri" w:eastAsia="楷体_GB2312" w:cs="Times New Roman"/>
                <w:color w:val="auto"/>
                <w:szCs w:val="21"/>
                <w:highlight w:val="none"/>
              </w:rPr>
              <w:t>65岁的项目总监理工程师、专业</w:t>
            </w:r>
            <w:r>
              <w:rPr>
                <w:rFonts w:hint="default" w:ascii="Calibri" w:hAnsi="Calibri" w:eastAsia="楷体_GB2312" w:cs="Times New Roman"/>
                <w:color w:val="auto"/>
                <w:szCs w:val="21"/>
                <w:highlight w:val="none"/>
              </w:rPr>
              <w:t>监理工程师</w:t>
            </w:r>
            <w:r>
              <w:rPr>
                <w:rFonts w:hint="eastAsia" w:ascii="Calibri" w:hAnsi="Calibri" w:eastAsia="楷体_GB2312" w:cs="Times New Roman"/>
                <w:color w:val="auto"/>
                <w:szCs w:val="21"/>
                <w:highlight w:val="none"/>
              </w:rPr>
              <w:t>、监理员不</w:t>
            </w:r>
            <w:r>
              <w:rPr>
                <w:rFonts w:hint="default" w:ascii="Calibri" w:hAnsi="Calibri" w:eastAsia="楷体_GB2312" w:cs="Times New Roman"/>
                <w:color w:val="auto"/>
                <w:szCs w:val="21"/>
                <w:highlight w:val="none"/>
              </w:rPr>
              <w:t>用提供社保</w:t>
            </w:r>
            <w:r>
              <w:rPr>
                <w:rFonts w:hint="eastAsia" w:ascii="Calibri" w:hAnsi="Calibri" w:eastAsia="楷体_GB2312" w:cs="Times New Roman"/>
                <w:color w:val="auto"/>
                <w:szCs w:val="21"/>
                <w:highlight w:val="none"/>
              </w:rPr>
              <w:t>，但应附退休证明文件的扫描件，且项目总监理工程师、专业</w:t>
            </w:r>
            <w:r>
              <w:rPr>
                <w:rFonts w:hint="default" w:ascii="Calibri" w:hAnsi="Calibri" w:eastAsia="楷体_GB2312" w:cs="Times New Roman"/>
                <w:color w:val="auto"/>
                <w:szCs w:val="21"/>
                <w:highlight w:val="none"/>
              </w:rPr>
              <w:t>监理工程师</w:t>
            </w:r>
            <w:r>
              <w:rPr>
                <w:rFonts w:hint="eastAsia" w:ascii="Calibri" w:hAnsi="Calibri" w:eastAsia="楷体_GB2312" w:cs="Times New Roman"/>
                <w:color w:val="auto"/>
                <w:szCs w:val="21"/>
                <w:highlight w:val="none"/>
              </w:rPr>
              <w:t>、监理员</w:t>
            </w:r>
            <w:r>
              <w:rPr>
                <w:rFonts w:hint="default" w:ascii="Calibri" w:hAnsi="Calibri" w:eastAsia="楷体_GB2312" w:cs="Times New Roman"/>
                <w:color w:val="auto"/>
                <w:szCs w:val="21"/>
                <w:highlight w:val="none"/>
              </w:rPr>
              <w:t>注册单位与投标单位一致</w:t>
            </w:r>
            <w:r>
              <w:rPr>
                <w:rFonts w:hint="eastAsia" w:ascii="Calibri" w:hAnsi="Calibri" w:eastAsia="楷体_GB2312" w:cs="Times New Roman"/>
                <w:color w:val="auto"/>
                <w:szCs w:val="21"/>
                <w:highlight w:val="none"/>
              </w:rPr>
              <w:t>及加盖投标单位公章聘用书原件扫描件）（同</w:t>
            </w:r>
            <w:r>
              <w:rPr>
                <w:rFonts w:hint="eastAsia" w:ascii="Calibri" w:hAnsi="Calibri" w:eastAsia="楷体_GB2312" w:cs="Times New Roman"/>
                <w:color w:val="auto"/>
                <w:szCs w:val="21"/>
                <w:highlight w:val="none"/>
                <w:lang w:eastAsia="zh-CN"/>
              </w:rPr>
              <w:t>“</w:t>
            </w:r>
            <w:r>
              <w:rPr>
                <w:rFonts w:hint="eastAsia" w:ascii="Calibri" w:hAnsi="Calibri" w:eastAsia="楷体_GB2312" w:cs="Times New Roman"/>
                <w:color w:val="auto"/>
                <w:szCs w:val="21"/>
                <w:highlight w:val="none"/>
              </w:rPr>
              <w:t>投标人须知前附表</w:t>
            </w:r>
            <w:r>
              <w:rPr>
                <w:rFonts w:hint="eastAsia" w:ascii="Calibri" w:hAnsi="Calibri" w:eastAsia="楷体_GB2312" w:cs="Times New Roman"/>
                <w:color w:val="auto"/>
                <w:szCs w:val="21"/>
                <w:highlight w:val="none"/>
                <w:lang w:eastAsia="zh-CN"/>
              </w:rPr>
              <w:t>”</w:t>
            </w:r>
            <w:r>
              <w:rPr>
                <w:rFonts w:hint="eastAsia" w:ascii="Calibri" w:hAnsi="Calibri" w:eastAsia="楷体_GB2312" w:cs="Times New Roman"/>
                <w:color w:val="auto"/>
                <w:szCs w:val="21"/>
                <w:highlight w:val="none"/>
              </w:rPr>
              <w:t>3.1要求）</w:t>
            </w:r>
            <w:r>
              <w:rPr>
                <w:rFonts w:hint="eastAsia" w:ascii="Calibri" w:hAnsi="Calibri" w:eastAsia="楷体_GB2312" w:cs="Times New Roman"/>
                <w:color w:val="auto"/>
                <w:szCs w:val="21"/>
                <w:highlight w:val="none"/>
                <w:lang w:eastAsia="zh-CN"/>
              </w:rPr>
              <w:t>……</w:t>
            </w:r>
            <w:r>
              <w:rPr>
                <w:rFonts w:hint="default" w:ascii="Calibri" w:hAnsi="Calibri" w:eastAsia="楷体_GB2312" w:cs="Times New Roman"/>
                <w:color w:val="auto"/>
                <w:szCs w:val="21"/>
                <w:highlight w:val="none"/>
              </w:rPr>
              <w:t>】</w:t>
            </w:r>
          </w:p>
        </w:tc>
      </w:tr>
      <w:tr w14:paraId="77EF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636" w:type="dxa"/>
            <w:vMerge w:val="restart"/>
            <w:shd w:val="clear" w:color="auto" w:fill="auto"/>
            <w:noWrap w:val="0"/>
            <w:tcMar>
              <w:left w:w="57" w:type="dxa"/>
              <w:right w:w="57" w:type="dxa"/>
            </w:tcMar>
            <w:vAlign w:val="center"/>
          </w:tcPr>
          <w:p w14:paraId="6DB7253B">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r>
              <w:rPr>
                <w:rFonts w:hint="default" w:ascii="Calibri" w:hAnsi="Calibri" w:eastAsia="宋体" w:cs="Times New Roman"/>
                <w:color w:val="auto"/>
                <w:szCs w:val="21"/>
                <w:highlight w:val="none"/>
              </w:rPr>
              <w:t>2.1.2</w:t>
            </w:r>
          </w:p>
        </w:tc>
        <w:tc>
          <w:tcPr>
            <w:tcW w:w="1203" w:type="dxa"/>
            <w:vMerge w:val="restart"/>
            <w:shd w:val="clear" w:color="auto" w:fill="auto"/>
            <w:noWrap w:val="0"/>
            <w:tcMar>
              <w:left w:w="57" w:type="dxa"/>
              <w:right w:w="57" w:type="dxa"/>
            </w:tcMar>
            <w:vAlign w:val="center"/>
          </w:tcPr>
          <w:p w14:paraId="5EDCC87B">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符</w:t>
            </w:r>
            <w:r>
              <w:rPr>
                <w:rFonts w:hint="default" w:ascii="Calibri" w:hAnsi="Calibri" w:eastAsia="宋体" w:cs="Times New Roman"/>
                <w:color w:val="auto"/>
                <w:szCs w:val="21"/>
                <w:highlight w:val="none"/>
              </w:rPr>
              <w:t xml:space="preserve"> </w:t>
            </w:r>
            <w:r>
              <w:rPr>
                <w:rFonts w:hint="default" w:ascii="Calibri" w:hAnsi="宋体" w:eastAsia="宋体" w:cs="Times New Roman"/>
                <w:color w:val="auto"/>
                <w:szCs w:val="21"/>
                <w:highlight w:val="none"/>
              </w:rPr>
              <w:t>合</w:t>
            </w:r>
            <w:r>
              <w:rPr>
                <w:rFonts w:hint="default" w:ascii="Calibri" w:hAnsi="Calibri" w:eastAsia="宋体" w:cs="Times New Roman"/>
                <w:color w:val="auto"/>
                <w:szCs w:val="21"/>
                <w:highlight w:val="none"/>
              </w:rPr>
              <w:t xml:space="preserve"> </w:t>
            </w:r>
            <w:r>
              <w:rPr>
                <w:rFonts w:hint="default" w:ascii="Calibri" w:hAnsi="宋体" w:eastAsia="宋体" w:cs="Times New Roman"/>
                <w:color w:val="auto"/>
                <w:szCs w:val="21"/>
                <w:highlight w:val="none"/>
              </w:rPr>
              <w:t>性</w:t>
            </w:r>
          </w:p>
          <w:p w14:paraId="075DBC98">
            <w:pPr>
              <w:keepNext w:val="0"/>
              <w:keepLines w:val="0"/>
              <w:suppressLineNumbers w:val="0"/>
              <w:spacing w:before="0" w:beforeAutospacing="0" w:after="0" w:afterAutospacing="0" w:line="360" w:lineRule="auto"/>
              <w:ind w:left="0" w:right="0"/>
              <w:jc w:val="center"/>
              <w:rPr>
                <w:rFonts w:hint="eastAsia" w:ascii="Calibri" w:hAnsi="Calibri" w:eastAsia="宋体" w:cs="Times New Roman"/>
                <w:strike/>
                <w:color w:val="auto"/>
                <w:szCs w:val="21"/>
                <w:highlight w:val="none"/>
              </w:rPr>
            </w:pPr>
            <w:r>
              <w:rPr>
                <w:rFonts w:hint="default" w:ascii="Calibri" w:hAnsi="宋体" w:eastAsia="宋体" w:cs="Times New Roman"/>
                <w:color w:val="auto"/>
                <w:szCs w:val="21"/>
                <w:highlight w:val="none"/>
              </w:rPr>
              <w:t>评审标准</w:t>
            </w:r>
            <w:r>
              <w:rPr>
                <w:rFonts w:hint="default" w:ascii="Calibri" w:hAnsi="Calibri" w:eastAsia="楷体_GB2312" w:cs="Times New Roman"/>
                <w:color w:val="auto"/>
                <w:szCs w:val="21"/>
                <w:highlight w:val="none"/>
              </w:rPr>
              <w:t>【备注：</w:t>
            </w:r>
            <w:r>
              <w:rPr>
                <w:rFonts w:hint="eastAsia" w:ascii="Calibri" w:hAnsi="Calibri" w:eastAsia="楷体_GB2312" w:cs="Times New Roman"/>
                <w:color w:val="auto"/>
                <w:szCs w:val="21"/>
                <w:highlight w:val="none"/>
              </w:rPr>
              <w:t>系统</w:t>
            </w:r>
            <w:r>
              <w:rPr>
                <w:rFonts w:hint="default" w:ascii="Calibri" w:hAnsi="Calibri" w:eastAsia="楷体_GB2312" w:cs="Times New Roman"/>
                <w:color w:val="auto"/>
                <w:szCs w:val="21"/>
                <w:highlight w:val="none"/>
              </w:rPr>
              <w:t>分为商务标</w:t>
            </w:r>
            <w:r>
              <w:rPr>
                <w:rFonts w:hint="eastAsia" w:ascii="Calibri" w:hAnsi="Calibri" w:eastAsia="楷体_GB2312" w:cs="Times New Roman"/>
                <w:color w:val="auto"/>
                <w:szCs w:val="21"/>
                <w:highlight w:val="none"/>
              </w:rPr>
              <w:t>符合</w:t>
            </w:r>
            <w:r>
              <w:rPr>
                <w:rFonts w:hint="default" w:ascii="Calibri" w:hAnsi="Calibri" w:eastAsia="楷体_GB2312" w:cs="Times New Roman"/>
                <w:color w:val="auto"/>
                <w:szCs w:val="21"/>
                <w:highlight w:val="none"/>
              </w:rPr>
              <w:t>性评审和技术标</w:t>
            </w:r>
            <w:r>
              <w:rPr>
                <w:rFonts w:hint="eastAsia" w:ascii="Calibri" w:hAnsi="Calibri" w:eastAsia="楷体_GB2312" w:cs="Times New Roman"/>
                <w:color w:val="auto"/>
                <w:szCs w:val="21"/>
                <w:highlight w:val="none"/>
              </w:rPr>
              <w:t>符合</w:t>
            </w:r>
            <w:r>
              <w:rPr>
                <w:rFonts w:hint="default" w:ascii="Calibri" w:hAnsi="Calibri" w:eastAsia="楷体_GB2312" w:cs="Times New Roman"/>
                <w:color w:val="auto"/>
                <w:szCs w:val="21"/>
                <w:highlight w:val="none"/>
              </w:rPr>
              <w:t>性评审两部分】</w:t>
            </w:r>
          </w:p>
        </w:tc>
        <w:tc>
          <w:tcPr>
            <w:tcW w:w="7427" w:type="dxa"/>
            <w:gridSpan w:val="2"/>
            <w:shd w:val="clear" w:color="auto" w:fill="auto"/>
            <w:noWrap w:val="0"/>
            <w:tcMar>
              <w:left w:w="57" w:type="dxa"/>
              <w:right w:w="57" w:type="dxa"/>
            </w:tcMar>
            <w:vAlign w:val="center"/>
          </w:tcPr>
          <w:p w14:paraId="6E6B9AD6">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szCs w:val="21"/>
                <w:highlight w:val="none"/>
              </w:rPr>
            </w:pPr>
            <w:r>
              <w:rPr>
                <w:rFonts w:hint="eastAsia" w:ascii="Calibri" w:hAnsi="宋体" w:eastAsia="宋体" w:cs="Times New Roman"/>
                <w:color w:val="auto"/>
                <w:szCs w:val="21"/>
                <w:highlight w:val="none"/>
              </w:rPr>
              <w:t>合格标准：有任何一项不合格者，其</w:t>
            </w:r>
            <w:r>
              <w:rPr>
                <w:rFonts w:hint="default" w:ascii="Calibri" w:hAnsi="宋体" w:eastAsia="宋体" w:cs="Times New Roman"/>
                <w:color w:val="auto"/>
                <w:szCs w:val="21"/>
                <w:highlight w:val="none"/>
              </w:rPr>
              <w:t>符合性评审</w:t>
            </w:r>
            <w:r>
              <w:rPr>
                <w:rFonts w:hint="eastAsia" w:ascii="Calibri" w:hAnsi="宋体" w:eastAsia="宋体" w:cs="Times New Roman"/>
                <w:color w:val="auto"/>
                <w:szCs w:val="21"/>
                <w:highlight w:val="none"/>
              </w:rPr>
              <w:t>均视为不合格</w:t>
            </w:r>
          </w:p>
          <w:p w14:paraId="1224844F">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p>
        </w:tc>
      </w:tr>
      <w:tr w14:paraId="1FF0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636" w:type="dxa"/>
            <w:vMerge w:val="continue"/>
            <w:shd w:val="clear" w:color="auto" w:fill="auto"/>
            <w:noWrap w:val="0"/>
            <w:tcMar>
              <w:left w:w="57" w:type="dxa"/>
              <w:right w:w="57" w:type="dxa"/>
            </w:tcMar>
            <w:vAlign w:val="center"/>
          </w:tcPr>
          <w:p w14:paraId="22F6770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70C74DA1">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szCs w:val="21"/>
                <w:highlight w:val="none"/>
              </w:rPr>
            </w:pPr>
          </w:p>
        </w:tc>
        <w:tc>
          <w:tcPr>
            <w:tcW w:w="2004" w:type="dxa"/>
            <w:shd w:val="clear" w:color="auto" w:fill="auto"/>
            <w:noWrap w:val="0"/>
            <w:tcMar>
              <w:left w:w="57" w:type="dxa"/>
              <w:right w:w="57" w:type="dxa"/>
            </w:tcMar>
            <w:vAlign w:val="center"/>
          </w:tcPr>
          <w:p w14:paraId="005E5925">
            <w:pPr>
              <w:keepNext w:val="0"/>
              <w:keepLines w:val="0"/>
              <w:suppressLineNumbers w:val="0"/>
              <w:spacing w:before="0" w:beforeAutospacing="0" w:after="0" w:afterAutospacing="0" w:line="360" w:lineRule="auto"/>
              <w:ind w:left="0" w:right="0"/>
              <w:rPr>
                <w:rFonts w:hint="default" w:ascii="Calibri" w:hAnsi="宋体" w:eastAsia="宋体" w:cs="Times New Roman"/>
                <w:color w:val="auto"/>
                <w:szCs w:val="21"/>
                <w:highlight w:val="none"/>
              </w:rPr>
            </w:pPr>
            <w:r>
              <w:rPr>
                <w:rFonts w:hint="default" w:ascii="Calibri" w:hAnsi="宋体" w:eastAsia="宋体" w:cs="Times New Roman"/>
                <w:color w:val="auto"/>
                <w:szCs w:val="21"/>
                <w:highlight w:val="none"/>
              </w:rPr>
              <w:t>投标人名称</w:t>
            </w:r>
          </w:p>
        </w:tc>
        <w:tc>
          <w:tcPr>
            <w:tcW w:w="5423" w:type="dxa"/>
            <w:shd w:val="clear" w:color="auto" w:fill="auto"/>
            <w:noWrap w:val="0"/>
            <w:vAlign w:val="center"/>
          </w:tcPr>
          <w:p w14:paraId="55094705">
            <w:pPr>
              <w:keepNext w:val="0"/>
              <w:keepLines w:val="0"/>
              <w:suppressLineNumbers w:val="0"/>
              <w:spacing w:before="0" w:beforeAutospacing="0" w:after="0" w:afterAutospacing="0" w:line="360" w:lineRule="auto"/>
              <w:ind w:left="0" w:right="0"/>
              <w:rPr>
                <w:rFonts w:hint="default" w:ascii="Calibri" w:hAnsi="宋体" w:eastAsia="宋体" w:cs="Times New Roman"/>
                <w:color w:val="auto"/>
                <w:szCs w:val="21"/>
                <w:highlight w:val="none"/>
              </w:rPr>
            </w:pPr>
            <w:r>
              <w:rPr>
                <w:rFonts w:hint="default" w:ascii="Calibri" w:hAnsi="宋体" w:eastAsia="宋体" w:cs="Times New Roman"/>
                <w:color w:val="auto"/>
                <w:szCs w:val="21"/>
                <w:highlight w:val="none"/>
              </w:rPr>
              <w:t>与营业执照、资质证书一致</w:t>
            </w:r>
          </w:p>
        </w:tc>
      </w:tr>
      <w:tr w14:paraId="4F9D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8" w:hRule="exact"/>
          <w:jc w:val="center"/>
        </w:trPr>
        <w:tc>
          <w:tcPr>
            <w:tcW w:w="636" w:type="dxa"/>
            <w:vMerge w:val="continue"/>
            <w:shd w:val="clear" w:color="auto" w:fill="auto"/>
            <w:noWrap w:val="0"/>
            <w:tcMar>
              <w:left w:w="57" w:type="dxa"/>
              <w:right w:w="57" w:type="dxa"/>
            </w:tcMar>
            <w:vAlign w:val="center"/>
          </w:tcPr>
          <w:p w14:paraId="5732ED1C">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134674E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177040C9">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投标</w:t>
            </w:r>
            <w:r>
              <w:rPr>
                <w:rFonts w:hint="eastAsia" w:ascii="Calibri" w:hAnsi="宋体" w:eastAsia="宋体" w:cs="Times New Roman"/>
                <w:color w:val="auto"/>
                <w:szCs w:val="21"/>
                <w:highlight w:val="none"/>
              </w:rPr>
              <w:t>文件</w:t>
            </w:r>
            <w:r>
              <w:rPr>
                <w:rFonts w:hint="default" w:ascii="Calibri" w:hAnsi="宋体" w:eastAsia="宋体" w:cs="Times New Roman"/>
                <w:color w:val="auto"/>
                <w:szCs w:val="21"/>
                <w:highlight w:val="none"/>
              </w:rPr>
              <w:t>盖章</w:t>
            </w:r>
          </w:p>
        </w:tc>
        <w:tc>
          <w:tcPr>
            <w:tcW w:w="5423" w:type="dxa"/>
            <w:shd w:val="clear" w:color="auto" w:fill="auto"/>
            <w:noWrap w:val="0"/>
            <w:vAlign w:val="center"/>
          </w:tcPr>
          <w:p w14:paraId="0477CB83">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eastAsia" w:ascii="Calibri" w:hAnsi="Calibri" w:eastAsia="宋体" w:cs="Times New Roman"/>
                <w:color w:val="auto"/>
                <w:szCs w:val="21"/>
                <w:highlight w:val="none"/>
              </w:rPr>
              <w:t>盖投标人法</w:t>
            </w:r>
            <w:r>
              <w:rPr>
                <w:rFonts w:hint="default" w:ascii="Calibri" w:hAnsi="Calibri" w:eastAsia="宋体" w:cs="Times New Roman"/>
                <w:color w:val="auto"/>
                <w:szCs w:val="21"/>
                <w:highlight w:val="none"/>
              </w:rPr>
              <w:t>人单位</w:t>
            </w:r>
            <w:r>
              <w:rPr>
                <w:rFonts w:hint="eastAsia" w:ascii="Calibri" w:hAnsi="Calibri" w:eastAsia="宋体" w:cs="Times New Roman"/>
                <w:color w:val="auto"/>
                <w:szCs w:val="21"/>
                <w:highlight w:val="none"/>
              </w:rPr>
              <w:t>电子印章</w:t>
            </w:r>
          </w:p>
        </w:tc>
      </w:tr>
      <w:tr w14:paraId="4E80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636" w:type="dxa"/>
            <w:vMerge w:val="continue"/>
            <w:shd w:val="clear" w:color="auto" w:fill="auto"/>
            <w:noWrap w:val="0"/>
            <w:tcMar>
              <w:left w:w="57" w:type="dxa"/>
              <w:right w:w="57" w:type="dxa"/>
            </w:tcMar>
            <w:vAlign w:val="center"/>
          </w:tcPr>
          <w:p w14:paraId="4E13AE8F">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179F4171">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0F8730D2">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投标文件格式</w:t>
            </w:r>
          </w:p>
        </w:tc>
        <w:tc>
          <w:tcPr>
            <w:tcW w:w="5423" w:type="dxa"/>
            <w:shd w:val="clear" w:color="auto" w:fill="auto"/>
            <w:noWrap w:val="0"/>
            <w:vAlign w:val="center"/>
          </w:tcPr>
          <w:p w14:paraId="63A501C7">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符合第七章</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投标文件格式</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的要求</w:t>
            </w:r>
          </w:p>
        </w:tc>
      </w:tr>
      <w:tr w14:paraId="434B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636" w:type="dxa"/>
            <w:vMerge w:val="continue"/>
            <w:shd w:val="clear" w:color="auto" w:fill="auto"/>
            <w:noWrap w:val="0"/>
            <w:tcMar>
              <w:left w:w="57" w:type="dxa"/>
              <w:right w:w="57" w:type="dxa"/>
            </w:tcMar>
            <w:vAlign w:val="center"/>
          </w:tcPr>
          <w:p w14:paraId="41AB7381">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05555FC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799F1D35">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投标报价</w:t>
            </w:r>
          </w:p>
        </w:tc>
        <w:tc>
          <w:tcPr>
            <w:tcW w:w="5423" w:type="dxa"/>
            <w:shd w:val="clear" w:color="auto" w:fill="auto"/>
            <w:noWrap w:val="0"/>
            <w:vAlign w:val="center"/>
          </w:tcPr>
          <w:p w14:paraId="2386E89E">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符合第二章</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投标人须知</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第</w:t>
            </w:r>
            <w:r>
              <w:rPr>
                <w:rFonts w:hint="default" w:ascii="Calibri" w:hAnsi="Calibri" w:eastAsia="宋体" w:cs="Times New Roman"/>
                <w:color w:val="auto"/>
                <w:szCs w:val="21"/>
                <w:highlight w:val="none"/>
              </w:rPr>
              <w:t>3.2.2</w:t>
            </w:r>
            <w:r>
              <w:rPr>
                <w:rFonts w:hint="default" w:ascii="Calibri" w:hAnsi="宋体" w:eastAsia="宋体" w:cs="Times New Roman"/>
                <w:color w:val="auto"/>
                <w:szCs w:val="21"/>
                <w:highlight w:val="none"/>
              </w:rPr>
              <w:t>项规定</w:t>
            </w:r>
          </w:p>
        </w:tc>
      </w:tr>
      <w:tr w14:paraId="5D67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636" w:type="dxa"/>
            <w:vMerge w:val="continue"/>
            <w:shd w:val="clear" w:color="auto" w:fill="auto"/>
            <w:noWrap w:val="0"/>
            <w:tcMar>
              <w:left w:w="57" w:type="dxa"/>
              <w:right w:w="57" w:type="dxa"/>
            </w:tcMar>
            <w:vAlign w:val="center"/>
          </w:tcPr>
          <w:p w14:paraId="23A5621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68DC7AA6">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6984C5EE">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监理服务期</w:t>
            </w:r>
          </w:p>
        </w:tc>
        <w:tc>
          <w:tcPr>
            <w:tcW w:w="5423" w:type="dxa"/>
            <w:shd w:val="clear" w:color="auto" w:fill="auto"/>
            <w:noWrap w:val="0"/>
            <w:vAlign w:val="center"/>
          </w:tcPr>
          <w:p w14:paraId="4341A8F2">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符合第二章</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投标人须知</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第</w:t>
            </w:r>
            <w:r>
              <w:rPr>
                <w:rFonts w:hint="default" w:ascii="Calibri" w:hAnsi="Calibri" w:eastAsia="宋体" w:cs="Times New Roman"/>
                <w:color w:val="auto"/>
                <w:szCs w:val="21"/>
                <w:highlight w:val="none"/>
              </w:rPr>
              <w:t>1.1.</w:t>
            </w:r>
            <w:r>
              <w:rPr>
                <w:rFonts w:hint="eastAsia" w:ascii="Calibri" w:hAnsi="Calibri" w:eastAsia="宋体" w:cs="Times New Roman"/>
                <w:color w:val="auto"/>
                <w:szCs w:val="21"/>
                <w:highlight w:val="none"/>
              </w:rPr>
              <w:t>5</w:t>
            </w:r>
            <w:r>
              <w:rPr>
                <w:rFonts w:hint="default" w:ascii="Calibri" w:hAnsi="宋体" w:eastAsia="宋体" w:cs="Times New Roman"/>
                <w:color w:val="auto"/>
                <w:szCs w:val="21"/>
                <w:highlight w:val="none"/>
              </w:rPr>
              <w:t>项规定</w:t>
            </w:r>
          </w:p>
        </w:tc>
      </w:tr>
      <w:tr w14:paraId="0614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636" w:type="dxa"/>
            <w:vMerge w:val="continue"/>
            <w:shd w:val="clear" w:color="auto" w:fill="auto"/>
            <w:noWrap w:val="0"/>
            <w:tcMar>
              <w:left w:w="57" w:type="dxa"/>
              <w:right w:w="57" w:type="dxa"/>
            </w:tcMar>
            <w:vAlign w:val="center"/>
          </w:tcPr>
          <w:p w14:paraId="2F4BEA3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3D2770B1">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08518D4C">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质量</w:t>
            </w:r>
            <w:r>
              <w:rPr>
                <w:rFonts w:hint="eastAsia" w:ascii="Calibri" w:hAnsi="宋体" w:eastAsia="宋体" w:cs="Times New Roman"/>
                <w:color w:val="auto"/>
                <w:szCs w:val="21"/>
                <w:highlight w:val="none"/>
              </w:rPr>
              <w:t>要求</w:t>
            </w:r>
          </w:p>
        </w:tc>
        <w:tc>
          <w:tcPr>
            <w:tcW w:w="5423" w:type="dxa"/>
            <w:shd w:val="clear" w:color="auto" w:fill="auto"/>
            <w:noWrap w:val="0"/>
            <w:vAlign w:val="center"/>
          </w:tcPr>
          <w:p w14:paraId="05BB036F">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符合第二章</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投标人须知</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第</w:t>
            </w:r>
            <w:r>
              <w:rPr>
                <w:rFonts w:hint="default" w:ascii="Calibri" w:hAnsi="Calibri" w:eastAsia="宋体" w:cs="Times New Roman"/>
                <w:color w:val="auto"/>
                <w:szCs w:val="21"/>
                <w:highlight w:val="none"/>
              </w:rPr>
              <w:t>1.1.</w:t>
            </w:r>
            <w:r>
              <w:rPr>
                <w:rFonts w:hint="eastAsia" w:ascii="Calibri" w:hAnsi="Calibri" w:eastAsia="宋体" w:cs="Times New Roman"/>
                <w:color w:val="auto"/>
                <w:szCs w:val="21"/>
                <w:highlight w:val="none"/>
              </w:rPr>
              <w:t>5</w:t>
            </w:r>
            <w:r>
              <w:rPr>
                <w:rFonts w:hint="default" w:ascii="Calibri" w:hAnsi="宋体" w:eastAsia="宋体" w:cs="Times New Roman"/>
                <w:color w:val="auto"/>
                <w:szCs w:val="21"/>
                <w:highlight w:val="none"/>
              </w:rPr>
              <w:t>项规定</w:t>
            </w:r>
          </w:p>
        </w:tc>
      </w:tr>
      <w:tr w14:paraId="6D0B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636" w:type="dxa"/>
            <w:vMerge w:val="continue"/>
            <w:shd w:val="clear" w:color="auto" w:fill="auto"/>
            <w:noWrap w:val="0"/>
            <w:tcMar>
              <w:left w:w="57" w:type="dxa"/>
              <w:right w:w="57" w:type="dxa"/>
            </w:tcMar>
            <w:vAlign w:val="center"/>
          </w:tcPr>
          <w:p w14:paraId="05CE6B6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267C49F2">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23B9EFF3">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投标有效期</w:t>
            </w:r>
          </w:p>
        </w:tc>
        <w:tc>
          <w:tcPr>
            <w:tcW w:w="5423" w:type="dxa"/>
            <w:shd w:val="clear" w:color="auto" w:fill="auto"/>
            <w:noWrap w:val="0"/>
            <w:vAlign w:val="center"/>
          </w:tcPr>
          <w:p w14:paraId="28D05A19">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符合第二章</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投标人须知</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第</w:t>
            </w:r>
            <w:r>
              <w:rPr>
                <w:rFonts w:hint="default" w:ascii="Calibri" w:hAnsi="Calibri" w:eastAsia="宋体" w:cs="Times New Roman"/>
                <w:color w:val="auto"/>
                <w:szCs w:val="21"/>
                <w:highlight w:val="none"/>
              </w:rPr>
              <w:t>3.3.</w:t>
            </w:r>
            <w:r>
              <w:rPr>
                <w:rFonts w:hint="eastAsia" w:ascii="Calibri" w:hAnsi="Calibri" w:eastAsia="宋体" w:cs="Times New Roman"/>
                <w:color w:val="auto"/>
                <w:szCs w:val="21"/>
                <w:highlight w:val="none"/>
              </w:rPr>
              <w:t>1</w:t>
            </w:r>
            <w:r>
              <w:rPr>
                <w:rFonts w:hint="default" w:ascii="Calibri" w:hAnsi="宋体" w:eastAsia="宋体" w:cs="Times New Roman"/>
                <w:color w:val="auto"/>
                <w:szCs w:val="21"/>
                <w:highlight w:val="none"/>
              </w:rPr>
              <w:t>项规定</w:t>
            </w:r>
          </w:p>
        </w:tc>
      </w:tr>
      <w:tr w14:paraId="1711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exact"/>
          <w:jc w:val="center"/>
        </w:trPr>
        <w:tc>
          <w:tcPr>
            <w:tcW w:w="636" w:type="dxa"/>
            <w:vMerge w:val="continue"/>
            <w:shd w:val="clear" w:color="auto" w:fill="auto"/>
            <w:noWrap w:val="0"/>
            <w:tcMar>
              <w:left w:w="57" w:type="dxa"/>
              <w:right w:w="57" w:type="dxa"/>
            </w:tcMar>
            <w:vAlign w:val="center"/>
          </w:tcPr>
          <w:p w14:paraId="64AEBF0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71D85F93">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6B94A61C">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权利义务</w:t>
            </w:r>
          </w:p>
        </w:tc>
        <w:tc>
          <w:tcPr>
            <w:tcW w:w="5423" w:type="dxa"/>
            <w:shd w:val="clear" w:color="auto" w:fill="auto"/>
            <w:noWrap w:val="0"/>
            <w:vAlign w:val="center"/>
          </w:tcPr>
          <w:p w14:paraId="3D16A4AE">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eastAsia" w:ascii="Calibri" w:hAnsi="Calibri" w:eastAsia="宋体" w:cs="宋体"/>
                <w:color w:val="auto"/>
                <w:highlight w:val="none"/>
              </w:rPr>
              <w:t>投标函附录中的相关承诺符合或优于</w:t>
            </w:r>
            <w:r>
              <w:rPr>
                <w:rFonts w:hint="default" w:ascii="Calibri" w:hAnsi="宋体" w:eastAsia="宋体" w:cs="Times New Roman"/>
                <w:color w:val="auto"/>
                <w:szCs w:val="21"/>
                <w:highlight w:val="none"/>
              </w:rPr>
              <w:t>符合第四章</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合同条款及格式</w:t>
            </w:r>
            <w:r>
              <w:rPr>
                <w:rFonts w:hint="eastAsia" w:ascii="Calibri" w:hAnsi="Calibri" w:cs="Times New Roman"/>
                <w:color w:val="auto"/>
                <w:szCs w:val="21"/>
                <w:highlight w:val="none"/>
                <w:lang w:eastAsia="zh-CN"/>
              </w:rPr>
              <w:t>”</w:t>
            </w:r>
            <w:r>
              <w:rPr>
                <w:rFonts w:hint="default" w:ascii="Calibri" w:hAnsi="宋体" w:eastAsia="宋体" w:cs="Times New Roman"/>
                <w:color w:val="auto"/>
                <w:szCs w:val="21"/>
                <w:highlight w:val="none"/>
              </w:rPr>
              <w:t>规定</w:t>
            </w:r>
          </w:p>
        </w:tc>
      </w:tr>
      <w:tr w14:paraId="7C6C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36" w:type="dxa"/>
            <w:vMerge w:val="continue"/>
            <w:shd w:val="clear" w:color="auto" w:fill="auto"/>
            <w:noWrap w:val="0"/>
            <w:tcMar>
              <w:left w:w="57" w:type="dxa"/>
              <w:right w:w="57" w:type="dxa"/>
            </w:tcMar>
            <w:vAlign w:val="center"/>
          </w:tcPr>
          <w:p w14:paraId="4545603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center"/>
          </w:tcPr>
          <w:p w14:paraId="004022E0">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30C7E99E">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szCs w:val="21"/>
                <w:highlight w:val="none"/>
              </w:rPr>
            </w:pPr>
            <w:r>
              <w:rPr>
                <w:rFonts w:hint="default" w:ascii="Calibri" w:hAnsi="Calibri" w:eastAsia="宋体" w:cs="Times New Roman"/>
                <w:color w:val="auto"/>
                <w:szCs w:val="21"/>
                <w:highlight w:val="none"/>
              </w:rPr>
              <w:t>……</w:t>
            </w:r>
          </w:p>
        </w:tc>
        <w:tc>
          <w:tcPr>
            <w:tcW w:w="5423" w:type="dxa"/>
            <w:shd w:val="clear" w:color="auto" w:fill="auto"/>
            <w:noWrap w:val="0"/>
            <w:vAlign w:val="center"/>
          </w:tcPr>
          <w:p w14:paraId="7DACA32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r>
              <w:rPr>
                <w:rFonts w:hint="default" w:ascii="Calibri" w:hAnsi="Calibri" w:eastAsia="宋体" w:cs="Times New Roman"/>
                <w:color w:val="auto"/>
                <w:szCs w:val="21"/>
                <w:highlight w:val="none"/>
              </w:rPr>
              <w:t>……</w:t>
            </w:r>
          </w:p>
        </w:tc>
      </w:tr>
      <w:tr w14:paraId="18C8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3" w:hRule="atLeast"/>
          <w:jc w:val="center"/>
        </w:trPr>
        <w:tc>
          <w:tcPr>
            <w:tcW w:w="636" w:type="dxa"/>
            <w:shd w:val="clear" w:color="auto" w:fill="auto"/>
            <w:noWrap w:val="0"/>
            <w:tcMar>
              <w:left w:w="57" w:type="dxa"/>
              <w:right w:w="57" w:type="dxa"/>
            </w:tcMar>
            <w:vAlign w:val="center"/>
          </w:tcPr>
          <w:p w14:paraId="4F33C93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r>
              <w:rPr>
                <w:rFonts w:hint="default" w:ascii="Calibri" w:hAnsi="Calibri" w:eastAsia="宋体" w:cs="Times New Roman"/>
                <w:color w:val="auto"/>
                <w:highlight w:val="none"/>
              </w:rPr>
              <w:t>2.2.1</w:t>
            </w:r>
          </w:p>
        </w:tc>
        <w:tc>
          <w:tcPr>
            <w:tcW w:w="1203" w:type="dxa"/>
            <w:shd w:val="clear" w:color="auto" w:fill="auto"/>
            <w:noWrap w:val="0"/>
            <w:tcMar>
              <w:left w:w="57" w:type="dxa"/>
              <w:right w:w="57" w:type="dxa"/>
            </w:tcMar>
            <w:vAlign w:val="center"/>
          </w:tcPr>
          <w:p w14:paraId="2B00A837">
            <w:pPr>
              <w:keepNext w:val="0"/>
              <w:keepLines w:val="0"/>
              <w:suppressLineNumbers w:val="0"/>
              <w:spacing w:before="0" w:beforeAutospacing="0" w:after="0" w:afterAutospacing="0" w:line="360" w:lineRule="auto"/>
              <w:ind w:left="0" w:right="0"/>
              <w:jc w:val="center"/>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分值构成</w:t>
            </w:r>
          </w:p>
        </w:tc>
        <w:tc>
          <w:tcPr>
            <w:tcW w:w="2004" w:type="dxa"/>
            <w:shd w:val="clear" w:color="auto" w:fill="auto"/>
            <w:noWrap w:val="0"/>
            <w:tcMar>
              <w:left w:w="57" w:type="dxa"/>
              <w:right w:w="57" w:type="dxa"/>
            </w:tcMar>
            <w:vAlign w:val="center"/>
          </w:tcPr>
          <w:p w14:paraId="1F09F02C">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分值</w:t>
            </w:r>
            <w:r>
              <w:rPr>
                <w:rFonts w:hint="eastAsia" w:ascii="Calibri" w:hAnsi="Calibri" w:eastAsia="宋体" w:cs="宋体"/>
                <w:color w:val="auto"/>
                <w:highlight w:val="none"/>
              </w:rPr>
              <w:t>权重</w:t>
            </w:r>
            <w:r>
              <w:rPr>
                <w:rFonts w:hint="default" w:ascii="Calibri" w:hAnsi="宋体" w:eastAsia="宋体" w:cs="Times New Roman"/>
                <w:color w:val="auto"/>
                <w:szCs w:val="21"/>
                <w:highlight w:val="none"/>
              </w:rPr>
              <w:t>构成</w:t>
            </w:r>
          </w:p>
          <w:p w14:paraId="56EADAC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r>
              <w:rPr>
                <w:rFonts w:hint="eastAsia" w:ascii="Calibri" w:hAnsi="宋体" w:cs="Times New Roman"/>
                <w:color w:val="auto"/>
                <w:szCs w:val="21"/>
                <w:highlight w:val="none"/>
                <w:lang w:eastAsia="zh-CN"/>
              </w:rPr>
              <w:t>(</w:t>
            </w:r>
            <w:r>
              <w:rPr>
                <w:rFonts w:hint="default" w:ascii="Calibri" w:hAnsi="Calibri" w:eastAsia="宋体" w:cs="Times New Roman"/>
                <w:color w:val="auto"/>
                <w:szCs w:val="21"/>
                <w:highlight w:val="none"/>
              </w:rPr>
              <w:t>100</w:t>
            </w:r>
            <w:r>
              <w:rPr>
                <w:rFonts w:hint="eastAsia" w:ascii="Calibri" w:hAnsi="宋体" w:eastAsia="宋体" w:cs="Times New Roman"/>
                <w:color w:val="auto"/>
                <w:szCs w:val="21"/>
                <w:highlight w:val="none"/>
              </w:rPr>
              <w:t>%</w:t>
            </w:r>
            <w:r>
              <w:rPr>
                <w:rFonts w:hint="eastAsia" w:ascii="Calibri" w:hAnsi="宋体" w:cs="Times New Roman"/>
                <w:color w:val="auto"/>
                <w:szCs w:val="21"/>
                <w:highlight w:val="none"/>
                <w:lang w:eastAsia="zh-CN"/>
              </w:rPr>
              <w:t>)</w:t>
            </w:r>
          </w:p>
        </w:tc>
        <w:tc>
          <w:tcPr>
            <w:tcW w:w="5423" w:type="dxa"/>
            <w:shd w:val="clear" w:color="auto" w:fill="auto"/>
            <w:noWrap w:val="0"/>
            <w:vAlign w:val="center"/>
          </w:tcPr>
          <w:p w14:paraId="6A36E9CF">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szCs w:val="21"/>
                <w:highlight w:val="none"/>
                <w:u w:val="single"/>
              </w:rPr>
            </w:pPr>
            <w:r>
              <w:rPr>
                <w:rFonts w:hint="default" w:ascii="Calibri" w:hAnsi="宋体" w:eastAsia="宋体" w:cs="Times New Roman"/>
                <w:color w:val="auto"/>
                <w:szCs w:val="21"/>
                <w:highlight w:val="none"/>
              </w:rPr>
              <w:t>技术</w:t>
            </w:r>
            <w:r>
              <w:rPr>
                <w:rFonts w:hint="eastAsia" w:ascii="Calibri" w:hAnsi="宋体" w:eastAsia="宋体" w:cs="Times New Roman"/>
                <w:color w:val="auto"/>
                <w:szCs w:val="21"/>
                <w:highlight w:val="none"/>
              </w:rPr>
              <w:t>建议书</w:t>
            </w:r>
            <w:r>
              <w:rPr>
                <w:rFonts w:hint="eastAsia" w:ascii="Calibri" w:hAnsi="Calibri" w:eastAsia="宋体" w:cs="宋体"/>
                <w:color w:val="auto"/>
                <w:highlight w:val="none"/>
              </w:rPr>
              <w:t>分值权重</w:t>
            </w:r>
            <w:r>
              <w:rPr>
                <w:rFonts w:hint="default" w:ascii="Calibri" w:hAnsi="宋体" w:eastAsia="宋体" w:cs="Times New Roman"/>
                <w:color w:val="auto"/>
                <w:szCs w:val="21"/>
                <w:highlight w:val="none"/>
              </w:rPr>
              <w:t>：</w:t>
            </w:r>
            <w:r>
              <w:rPr>
                <w:rFonts w:hint="default" w:ascii="Calibri" w:hAnsi="Calibri" w:eastAsia="宋体" w:cs="Times New Roman"/>
                <w:color w:val="auto"/>
                <w:szCs w:val="21"/>
                <w:highlight w:val="none"/>
                <w:u w:val="single"/>
              </w:rPr>
              <w:t xml:space="preserve"> 50</w:t>
            </w:r>
            <w:r>
              <w:rPr>
                <w:rFonts w:hint="eastAsia" w:ascii="Calibri" w:hAnsi="宋体" w:eastAsia="宋体" w:cs="Times New Roman"/>
                <w:color w:val="auto"/>
                <w:szCs w:val="21"/>
                <w:highlight w:val="none"/>
                <w:u w:val="single"/>
              </w:rPr>
              <w:t xml:space="preserve">% </w:t>
            </w:r>
          </w:p>
          <w:p w14:paraId="5D33AD11">
            <w:pPr>
              <w:keepNext w:val="0"/>
              <w:keepLines w:val="0"/>
              <w:suppressLineNumbers w:val="0"/>
              <w:spacing w:before="0" w:beforeAutospacing="0" w:after="0" w:afterAutospacing="0" w:line="360" w:lineRule="auto"/>
              <w:ind w:left="0" w:right="0"/>
              <w:rPr>
                <w:rFonts w:hint="default" w:ascii="Calibri" w:hAnsi="宋体" w:eastAsia="宋体" w:cs="Times New Roman"/>
                <w:color w:val="auto"/>
                <w:szCs w:val="21"/>
                <w:highlight w:val="none"/>
                <w:u w:val="single"/>
              </w:rPr>
            </w:pPr>
            <w:r>
              <w:rPr>
                <w:rFonts w:hint="eastAsia" w:ascii="Calibri" w:hAnsi="宋体" w:eastAsia="宋体" w:cs="Times New Roman"/>
                <w:color w:val="auto"/>
                <w:szCs w:val="21"/>
                <w:highlight w:val="none"/>
              </w:rPr>
              <w:t>商务文件</w:t>
            </w:r>
            <w:r>
              <w:rPr>
                <w:rFonts w:hint="eastAsia" w:ascii="Calibri" w:hAnsi="Calibri" w:eastAsia="宋体" w:cs="宋体"/>
                <w:color w:val="auto"/>
                <w:highlight w:val="none"/>
              </w:rPr>
              <w:t>分值权重</w:t>
            </w:r>
            <w:r>
              <w:rPr>
                <w:rFonts w:hint="default" w:ascii="Calibri" w:hAnsi="宋体" w:eastAsia="宋体" w:cs="Times New Roman"/>
                <w:color w:val="auto"/>
                <w:szCs w:val="21"/>
                <w:highlight w:val="none"/>
              </w:rPr>
              <w:t>：</w:t>
            </w:r>
            <w:r>
              <w:rPr>
                <w:rFonts w:hint="default" w:ascii="Calibri" w:hAnsi="Calibri" w:eastAsia="宋体" w:cs="Times New Roman"/>
                <w:color w:val="auto"/>
                <w:szCs w:val="21"/>
                <w:highlight w:val="none"/>
                <w:u w:val="single"/>
              </w:rPr>
              <w:t xml:space="preserve"> 40</w:t>
            </w:r>
            <w:r>
              <w:rPr>
                <w:rFonts w:hint="eastAsia" w:ascii="Calibri" w:hAnsi="宋体" w:eastAsia="宋体" w:cs="Times New Roman"/>
                <w:color w:val="auto"/>
                <w:szCs w:val="21"/>
                <w:highlight w:val="none"/>
                <w:u w:val="single"/>
              </w:rPr>
              <w:t xml:space="preserve">% </w:t>
            </w:r>
          </w:p>
          <w:p w14:paraId="011BE74D">
            <w:pPr>
              <w:keepNext w:val="0"/>
              <w:keepLines w:val="0"/>
              <w:suppressLineNumbers w:val="0"/>
              <w:spacing w:before="0" w:beforeAutospacing="0" w:after="0" w:afterAutospacing="0" w:line="360" w:lineRule="auto"/>
              <w:ind w:left="0" w:right="0"/>
              <w:rPr>
                <w:rFonts w:hint="default" w:ascii="Calibri" w:hAnsi="宋体" w:eastAsia="宋体" w:cs="Times New Roman"/>
                <w:color w:val="auto"/>
                <w:szCs w:val="21"/>
                <w:highlight w:val="none"/>
                <w:u w:val="single"/>
              </w:rPr>
            </w:pPr>
            <w:r>
              <w:rPr>
                <w:rFonts w:hint="eastAsia" w:ascii="宋体" w:hAnsi="宋体" w:eastAsia="宋体" w:cs="宋体"/>
                <w:color w:val="auto"/>
                <w:highlight w:val="none"/>
              </w:rPr>
              <w:t>企业信誉实力分分值权重：</w:t>
            </w:r>
            <w:r>
              <w:rPr>
                <w:rFonts w:hint="eastAsia" w:ascii="宋体" w:hAnsi="宋体" w:eastAsia="宋体" w:cs="宋体"/>
                <w:color w:val="auto"/>
                <w:highlight w:val="none"/>
                <w:u w:val="single"/>
              </w:rPr>
              <w:t xml:space="preserve"> </w:t>
            </w:r>
            <w:r>
              <w:rPr>
                <w:rFonts w:hint="default" w:ascii="Calibri" w:hAnsi="Calibri" w:eastAsia="宋体" w:cs="Times New Roman"/>
                <w:color w:val="auto"/>
                <w:szCs w:val="21"/>
                <w:highlight w:val="none"/>
                <w:u w:val="single"/>
              </w:rPr>
              <w:t>10</w:t>
            </w:r>
            <w:r>
              <w:rPr>
                <w:rFonts w:hint="eastAsia" w:ascii="Calibri" w:hAnsi="宋体" w:eastAsia="宋体" w:cs="Times New Roman"/>
                <w:color w:val="auto"/>
                <w:szCs w:val="21"/>
                <w:highlight w:val="none"/>
                <w:u w:val="single"/>
              </w:rPr>
              <w:t>%</w:t>
            </w:r>
          </w:p>
          <w:p w14:paraId="614C1DCA">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szCs w:val="21"/>
                <w:highlight w:val="none"/>
                <w:u w:val="single"/>
              </w:rPr>
            </w:pPr>
            <w:r>
              <w:rPr>
                <w:rFonts w:hint="eastAsia" w:ascii="Calibri" w:hAnsi="宋体" w:eastAsia="宋体" w:cs="Times New Roman"/>
                <w:color w:val="auto"/>
                <w:szCs w:val="21"/>
                <w:highlight w:val="none"/>
              </w:rPr>
              <w:t>商务文件</w:t>
            </w:r>
            <w:r>
              <w:rPr>
                <w:rFonts w:hint="eastAsia" w:ascii="宋体" w:hAnsi="宋体" w:eastAsia="宋体" w:cs="宋体"/>
                <w:color w:val="auto"/>
                <w:highlight w:val="none"/>
              </w:rPr>
              <w:t>分值权重=</w:t>
            </w:r>
            <w:r>
              <w:rPr>
                <w:rFonts w:hint="eastAsia" w:ascii="Calibri" w:hAnsi="宋体" w:eastAsia="宋体" w:cs="Times New Roman"/>
                <w:color w:val="auto"/>
                <w:highlight w:val="none"/>
              </w:rPr>
              <w:t>商务文件</w:t>
            </w:r>
            <w:r>
              <w:rPr>
                <w:rFonts w:hint="eastAsia" w:ascii="Calibri" w:hAnsi="Calibri" w:eastAsia="宋体" w:cs="Times New Roman"/>
                <w:color w:val="auto"/>
                <w:szCs w:val="21"/>
                <w:highlight w:val="none"/>
              </w:rPr>
              <w:t>其它评分权重</w:t>
            </w:r>
            <w:r>
              <w:rPr>
                <w:rFonts w:hint="eastAsia" w:ascii="Calibri" w:hAnsi="宋体" w:eastAsia="宋体" w:cs="Times New Roman"/>
                <w:color w:val="auto"/>
                <w:szCs w:val="21"/>
                <w:highlight w:val="none"/>
              </w:rPr>
              <w:t>（</w:t>
            </w:r>
            <w:r>
              <w:rPr>
                <w:rFonts w:hint="default" w:ascii="Calibri" w:hAnsi="宋体" w:eastAsia="宋体" w:cs="Times New Roman"/>
                <w:color w:val="auto"/>
                <w:szCs w:val="21"/>
                <w:highlight w:val="none"/>
              </w:rPr>
              <w:t>25%</w:t>
            </w:r>
            <w:r>
              <w:rPr>
                <w:rFonts w:hint="eastAsia" w:ascii="Calibri" w:hAnsi="宋体" w:cs="Times New Roman"/>
                <w:color w:val="auto"/>
                <w:szCs w:val="21"/>
                <w:highlight w:val="none"/>
                <w:lang w:eastAsia="zh-CN"/>
              </w:rPr>
              <w:t>～</w:t>
            </w:r>
            <w:r>
              <w:rPr>
                <w:rFonts w:hint="default" w:ascii="Calibri" w:hAnsi="宋体" w:eastAsia="宋体" w:cs="Times New Roman"/>
                <w:color w:val="auto"/>
                <w:szCs w:val="21"/>
                <w:highlight w:val="none"/>
              </w:rPr>
              <w:t>30%</w:t>
            </w:r>
            <w:r>
              <w:rPr>
                <w:rFonts w:hint="eastAsia" w:ascii="Calibri" w:hAnsi="宋体" w:eastAsia="宋体" w:cs="Times New Roman"/>
                <w:color w:val="auto"/>
                <w:szCs w:val="21"/>
                <w:highlight w:val="none"/>
              </w:rPr>
              <w:t>）</w:t>
            </w:r>
            <w:r>
              <w:rPr>
                <w:rFonts w:hint="eastAsia" w:ascii="Calibri" w:hAnsi="Calibri" w:eastAsia="宋体" w:cs="Times New Roman"/>
                <w:color w:val="auto"/>
                <w:szCs w:val="21"/>
                <w:highlight w:val="none"/>
              </w:rPr>
              <w:t>+</w:t>
            </w:r>
            <w:r>
              <w:rPr>
                <w:rFonts w:hint="eastAsia" w:ascii="宋体" w:hAnsi="宋体" w:eastAsia="宋体" w:cs="宋体"/>
                <w:color w:val="auto"/>
                <w:highlight w:val="none"/>
              </w:rPr>
              <w:t xml:space="preserve"> 报价分分值权重</w:t>
            </w:r>
            <w:r>
              <w:rPr>
                <w:rFonts w:hint="eastAsia" w:ascii="Calibri" w:hAnsi="宋体" w:eastAsia="宋体" w:cs="Times New Roman"/>
                <w:color w:val="auto"/>
                <w:szCs w:val="21"/>
                <w:highlight w:val="none"/>
              </w:rPr>
              <w:t>（</w:t>
            </w:r>
            <w:r>
              <w:rPr>
                <w:rFonts w:hint="default" w:ascii="Calibri" w:hAnsi="宋体" w:eastAsia="宋体" w:cs="Times New Roman"/>
                <w:color w:val="auto"/>
                <w:szCs w:val="21"/>
                <w:highlight w:val="none"/>
              </w:rPr>
              <w:t>10%</w:t>
            </w:r>
            <w:r>
              <w:rPr>
                <w:rFonts w:hint="eastAsia" w:ascii="Calibri" w:hAnsi="宋体" w:cs="Times New Roman"/>
                <w:color w:val="auto"/>
                <w:szCs w:val="21"/>
                <w:highlight w:val="none"/>
                <w:lang w:eastAsia="zh-CN"/>
              </w:rPr>
              <w:t>～</w:t>
            </w:r>
            <w:r>
              <w:rPr>
                <w:rFonts w:hint="default" w:ascii="Calibri" w:hAnsi="宋体" w:eastAsia="宋体" w:cs="Times New Roman"/>
                <w:color w:val="auto"/>
                <w:szCs w:val="21"/>
                <w:highlight w:val="none"/>
              </w:rPr>
              <w:t>15</w:t>
            </w:r>
            <w:r>
              <w:rPr>
                <w:rFonts w:hint="eastAsia" w:ascii="Calibri" w:hAnsi="宋体" w:eastAsia="宋体" w:cs="Times New Roman"/>
                <w:color w:val="auto"/>
                <w:szCs w:val="21"/>
                <w:highlight w:val="none"/>
              </w:rPr>
              <w:t>%）</w:t>
            </w:r>
          </w:p>
        </w:tc>
      </w:tr>
      <w:tr w14:paraId="4C09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3" w:hRule="atLeast"/>
          <w:jc w:val="center"/>
        </w:trPr>
        <w:tc>
          <w:tcPr>
            <w:tcW w:w="636" w:type="dxa"/>
            <w:vMerge w:val="restart"/>
            <w:shd w:val="clear" w:color="auto" w:fill="auto"/>
            <w:noWrap w:val="0"/>
            <w:tcMar>
              <w:left w:w="57" w:type="dxa"/>
              <w:right w:w="57" w:type="dxa"/>
            </w:tcMar>
            <w:vAlign w:val="center"/>
          </w:tcPr>
          <w:p w14:paraId="093DBE0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2.2.2</w:t>
            </w:r>
            <w:r>
              <w:rPr>
                <w:rFonts w:hint="default" w:ascii="Calibri" w:hAnsi="宋体" w:eastAsia="宋体" w:cs="Times New Roman"/>
                <w:color w:val="auto"/>
                <w:highlight w:val="none"/>
              </w:rPr>
              <w:t>（</w:t>
            </w:r>
            <w:r>
              <w:rPr>
                <w:rFonts w:hint="default" w:ascii="Calibri" w:hAnsi="Calibri" w:eastAsia="宋体" w:cs="Times New Roman"/>
                <w:color w:val="auto"/>
                <w:highlight w:val="none"/>
              </w:rPr>
              <w:t>1</w:t>
            </w:r>
            <w:r>
              <w:rPr>
                <w:rFonts w:hint="default" w:ascii="Calibri" w:hAnsi="宋体" w:eastAsia="宋体" w:cs="Times New Roman"/>
                <w:color w:val="auto"/>
                <w:highlight w:val="none"/>
              </w:rPr>
              <w:t>）技术</w:t>
            </w:r>
            <w:r>
              <w:rPr>
                <w:rFonts w:hint="eastAsia" w:ascii="Calibri" w:hAnsi="宋体" w:eastAsia="宋体" w:cs="Times New Roman"/>
                <w:color w:val="auto"/>
                <w:highlight w:val="none"/>
              </w:rPr>
              <w:t>建议书</w:t>
            </w:r>
            <w:r>
              <w:rPr>
                <w:rFonts w:hint="default" w:ascii="Calibri" w:hAnsi="宋体" w:eastAsia="宋体" w:cs="Times New Roman"/>
                <w:color w:val="auto"/>
                <w:highlight w:val="none"/>
              </w:rPr>
              <w:t>评分标准</w:t>
            </w:r>
          </w:p>
        </w:tc>
        <w:tc>
          <w:tcPr>
            <w:tcW w:w="1203" w:type="dxa"/>
            <w:shd w:val="clear" w:color="auto" w:fill="auto"/>
            <w:noWrap w:val="0"/>
            <w:tcMar>
              <w:left w:w="57" w:type="dxa"/>
              <w:right w:w="57" w:type="dxa"/>
            </w:tcMar>
            <w:vAlign w:val="center"/>
          </w:tcPr>
          <w:p w14:paraId="105826A2">
            <w:pPr>
              <w:keepNext w:val="0"/>
              <w:keepLines w:val="0"/>
              <w:suppressLineNumbers w:val="0"/>
              <w:spacing w:before="0" w:beforeAutospacing="0" w:after="0" w:afterAutospacing="0" w:line="360" w:lineRule="auto"/>
              <w:ind w:left="0" w:right="0"/>
              <w:jc w:val="center"/>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合格标准</w:t>
            </w:r>
          </w:p>
        </w:tc>
        <w:tc>
          <w:tcPr>
            <w:tcW w:w="7427" w:type="dxa"/>
            <w:gridSpan w:val="2"/>
            <w:shd w:val="clear" w:color="auto" w:fill="auto"/>
            <w:noWrap w:val="0"/>
            <w:tcMar>
              <w:left w:w="57" w:type="dxa"/>
              <w:right w:w="57" w:type="dxa"/>
            </w:tcMar>
            <w:vAlign w:val="center"/>
          </w:tcPr>
          <w:p w14:paraId="27D95EA3">
            <w:pPr>
              <w:keepNext w:val="0"/>
              <w:keepLines w:val="0"/>
              <w:suppressLineNumbers w:val="0"/>
              <w:spacing w:before="0" w:beforeAutospacing="0" w:after="0" w:afterAutospacing="0" w:line="360" w:lineRule="auto"/>
              <w:ind w:left="0" w:right="0"/>
              <w:rPr>
                <w:rFonts w:hint="default" w:ascii="Calibri" w:hAnsi="宋体" w:eastAsia="宋体" w:cs="Times New Roman"/>
                <w:color w:val="auto"/>
                <w:szCs w:val="21"/>
                <w:highlight w:val="none"/>
              </w:rPr>
            </w:pPr>
            <w:r>
              <w:rPr>
                <w:rFonts w:hint="eastAsia" w:ascii="Calibri" w:hAnsi="宋体" w:eastAsia="宋体" w:cs="Times New Roman"/>
                <w:color w:val="auto"/>
                <w:szCs w:val="21"/>
                <w:highlight w:val="none"/>
              </w:rPr>
              <w:t>技术建议书加</w:t>
            </w:r>
            <w:r>
              <w:rPr>
                <w:rFonts w:hint="default" w:ascii="Calibri" w:hAnsi="宋体" w:eastAsia="宋体" w:cs="Times New Roman"/>
                <w:color w:val="auto"/>
                <w:szCs w:val="21"/>
                <w:highlight w:val="none"/>
              </w:rPr>
              <w:t>权</w:t>
            </w:r>
            <w:r>
              <w:rPr>
                <w:rFonts w:hint="eastAsia" w:ascii="Calibri" w:hAnsi="宋体" w:eastAsia="宋体" w:cs="Times New Roman"/>
                <w:color w:val="auto"/>
                <w:szCs w:val="21"/>
                <w:highlight w:val="none"/>
              </w:rPr>
              <w:t>得分=</w:t>
            </w:r>
            <w:r>
              <w:rPr>
                <w:rFonts w:hint="default" w:ascii="Calibri" w:hAnsi="宋体" w:eastAsia="宋体" w:cs="Times New Roman"/>
                <w:color w:val="auto"/>
                <w:highlight w:val="none"/>
              </w:rPr>
              <w:t>技术</w:t>
            </w:r>
            <w:r>
              <w:rPr>
                <w:rFonts w:hint="eastAsia" w:ascii="Calibri" w:hAnsi="宋体" w:eastAsia="宋体" w:cs="Times New Roman"/>
                <w:color w:val="auto"/>
                <w:highlight w:val="none"/>
              </w:rPr>
              <w:t>建议书评</w:t>
            </w:r>
            <w:r>
              <w:rPr>
                <w:rFonts w:hint="eastAsia" w:ascii="Calibri" w:hAnsi="宋体" w:eastAsia="宋体" w:cs="Times New Roman"/>
                <w:color w:val="auto"/>
                <w:szCs w:val="21"/>
                <w:highlight w:val="none"/>
              </w:rPr>
              <w:t>分</w:t>
            </w:r>
            <w:r>
              <w:rPr>
                <w:rFonts w:hint="default" w:ascii="Calibri" w:hAnsi="Calibri" w:eastAsia="宋体" w:cs="Times New Roman"/>
                <w:color w:val="auto"/>
                <w:highlight w:val="none"/>
              </w:rPr>
              <w:t>×</w:t>
            </w:r>
            <w:r>
              <w:rPr>
                <w:rFonts w:hint="eastAsia" w:ascii="Calibri" w:hAnsi="宋体" w:eastAsia="宋体" w:cs="Times New Roman"/>
                <w:color w:val="auto"/>
                <w:szCs w:val="21"/>
                <w:highlight w:val="none"/>
              </w:rPr>
              <w:t>技术建议书</w:t>
            </w:r>
            <w:r>
              <w:rPr>
                <w:rFonts w:hint="eastAsia" w:ascii="Calibri" w:hAnsi="Calibri" w:eastAsia="宋体" w:cs="宋体"/>
                <w:color w:val="auto"/>
                <w:highlight w:val="none"/>
              </w:rPr>
              <w:t>分值权重，</w:t>
            </w:r>
            <w:r>
              <w:rPr>
                <w:rFonts w:hint="default" w:ascii="Calibri" w:hAnsi="宋体" w:eastAsia="宋体" w:cs="Times New Roman"/>
                <w:color w:val="auto"/>
                <w:highlight w:val="none"/>
              </w:rPr>
              <w:t>技术</w:t>
            </w:r>
            <w:r>
              <w:rPr>
                <w:rFonts w:hint="eastAsia" w:ascii="Calibri" w:hAnsi="宋体" w:eastAsia="宋体" w:cs="Times New Roman"/>
                <w:color w:val="auto"/>
                <w:highlight w:val="none"/>
              </w:rPr>
              <w:t>建议书评</w:t>
            </w:r>
            <w:r>
              <w:rPr>
                <w:rFonts w:hint="eastAsia" w:ascii="Calibri" w:hAnsi="Calibri" w:eastAsia="宋体" w:cs="Times New Roman"/>
                <w:color w:val="auto"/>
                <w:szCs w:val="21"/>
                <w:highlight w:val="none"/>
              </w:rPr>
              <w:t>分低于</w:t>
            </w:r>
            <w:r>
              <w:rPr>
                <w:rFonts w:hint="default" w:ascii="Calibri" w:hAnsi="宋体" w:eastAsia="宋体" w:cs="Times New Roman"/>
                <w:color w:val="auto"/>
                <w:highlight w:val="none"/>
              </w:rPr>
              <w:t>技术</w:t>
            </w:r>
            <w:r>
              <w:rPr>
                <w:rFonts w:hint="eastAsia" w:ascii="Calibri" w:hAnsi="宋体" w:eastAsia="宋体" w:cs="Times New Roman"/>
                <w:color w:val="auto"/>
                <w:highlight w:val="none"/>
              </w:rPr>
              <w:t>建议书</w:t>
            </w:r>
            <w:r>
              <w:rPr>
                <w:rFonts w:hint="eastAsia" w:ascii="Calibri" w:hAnsi="Calibri" w:eastAsia="宋体" w:cs="Times New Roman"/>
                <w:color w:val="auto"/>
                <w:highlight w:val="none"/>
              </w:rPr>
              <w:t>满分的60%</w:t>
            </w:r>
            <w:r>
              <w:rPr>
                <w:rFonts w:hint="eastAsia" w:ascii="Calibri" w:hAnsi="Calibri" w:eastAsia="宋体" w:cs="Times New Roman"/>
                <w:color w:val="auto"/>
                <w:szCs w:val="21"/>
                <w:highlight w:val="none"/>
              </w:rPr>
              <w:t>的，技术建议书评审不合格。</w:t>
            </w:r>
          </w:p>
        </w:tc>
      </w:tr>
      <w:tr w14:paraId="522A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jc w:val="center"/>
        </w:trPr>
        <w:tc>
          <w:tcPr>
            <w:tcW w:w="636" w:type="dxa"/>
            <w:vMerge w:val="continue"/>
            <w:shd w:val="clear" w:color="auto" w:fill="auto"/>
            <w:noWrap w:val="0"/>
            <w:tcMar>
              <w:left w:w="57" w:type="dxa"/>
              <w:right w:w="57" w:type="dxa"/>
            </w:tcMar>
            <w:vAlign w:val="center"/>
          </w:tcPr>
          <w:p w14:paraId="62F13F85">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1203" w:type="dxa"/>
            <w:vMerge w:val="restart"/>
            <w:shd w:val="clear" w:color="auto" w:fill="auto"/>
            <w:noWrap w:val="0"/>
            <w:tcMar>
              <w:left w:w="57" w:type="dxa"/>
              <w:right w:w="57" w:type="dxa"/>
            </w:tcMar>
            <w:vAlign w:val="center"/>
          </w:tcPr>
          <w:p w14:paraId="6EACC813">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szCs w:val="21"/>
                <w:highlight w:val="none"/>
              </w:rPr>
            </w:pPr>
            <w:r>
              <w:rPr>
                <w:rFonts w:hint="default" w:ascii="Calibri" w:hAnsi="宋体" w:eastAsia="宋体" w:cs="Times New Roman"/>
                <w:color w:val="auto"/>
                <w:szCs w:val="21"/>
                <w:highlight w:val="none"/>
              </w:rPr>
              <w:t>技术</w:t>
            </w:r>
            <w:r>
              <w:rPr>
                <w:rFonts w:hint="eastAsia" w:ascii="Calibri" w:hAnsi="宋体" w:eastAsia="宋体" w:cs="Times New Roman"/>
                <w:color w:val="auto"/>
                <w:szCs w:val="21"/>
                <w:highlight w:val="none"/>
              </w:rPr>
              <w:t>建议书（满分1</w:t>
            </w:r>
            <w:r>
              <w:rPr>
                <w:rFonts w:hint="default" w:ascii="Calibri" w:hAnsi="宋体" w:eastAsia="宋体" w:cs="Times New Roman"/>
                <w:color w:val="auto"/>
                <w:szCs w:val="21"/>
                <w:highlight w:val="none"/>
              </w:rPr>
              <w:t>0</w:t>
            </w:r>
            <w:r>
              <w:rPr>
                <w:rFonts w:hint="eastAsia" w:ascii="Calibri" w:hAnsi="宋体" w:eastAsia="宋体" w:cs="Times New Roman"/>
                <w:color w:val="auto"/>
                <w:szCs w:val="21"/>
                <w:highlight w:val="none"/>
              </w:rPr>
              <w:t>0）</w:t>
            </w:r>
          </w:p>
        </w:tc>
        <w:tc>
          <w:tcPr>
            <w:tcW w:w="2004" w:type="dxa"/>
            <w:shd w:val="clear" w:color="auto" w:fill="auto"/>
            <w:noWrap w:val="0"/>
            <w:tcMar>
              <w:left w:w="57" w:type="dxa"/>
              <w:right w:w="57" w:type="dxa"/>
            </w:tcMar>
            <w:vAlign w:val="center"/>
          </w:tcPr>
          <w:p w14:paraId="6528255F">
            <w:pPr>
              <w:keepNext w:val="0"/>
              <w:keepLines w:val="0"/>
              <w:suppressLineNumbers w:val="0"/>
              <w:spacing w:before="0" w:beforeAutospacing="0" w:after="0" w:afterAutospacing="0" w:line="360" w:lineRule="auto"/>
              <w:ind w:left="0" w:right="0"/>
              <w:jc w:val="left"/>
              <w:rPr>
                <w:rFonts w:hint="eastAsia" w:ascii="Calibri" w:hAnsi="Calibri" w:eastAsia="宋体" w:cs="Times New Roman"/>
                <w:color w:val="auto"/>
                <w:szCs w:val="21"/>
                <w:highlight w:val="none"/>
              </w:rPr>
            </w:pPr>
            <w:r>
              <w:rPr>
                <w:rFonts w:hint="default" w:ascii="Calibri" w:hAnsi="宋体" w:eastAsia="宋体" w:cs="Times New Roman"/>
                <w:color w:val="auto"/>
                <w:szCs w:val="21"/>
                <w:highlight w:val="none"/>
              </w:rPr>
              <w:t>工程特点、难点分析及监理对策</w:t>
            </w:r>
            <w:r>
              <w:rPr>
                <w:rFonts w:hint="eastAsia" w:ascii="Calibri" w:hAnsi="宋体" w:eastAsia="宋体" w:cs="Times New Roman"/>
                <w:color w:val="auto"/>
                <w:szCs w:val="21"/>
                <w:highlight w:val="none"/>
              </w:rPr>
              <w:t>（10</w:t>
            </w:r>
            <w:r>
              <w:rPr>
                <w:rFonts w:hint="eastAsia" w:ascii="Calibri" w:hAnsi="宋体" w:cs="Times New Roman"/>
                <w:color w:val="auto"/>
                <w:szCs w:val="21"/>
                <w:highlight w:val="none"/>
                <w:lang w:eastAsia="zh-CN"/>
              </w:rPr>
              <w:t>～</w:t>
            </w:r>
            <w:r>
              <w:rPr>
                <w:rFonts w:hint="eastAsia" w:ascii="Calibri" w:hAnsi="宋体" w:eastAsia="宋体" w:cs="Times New Roman"/>
                <w:color w:val="auto"/>
                <w:szCs w:val="21"/>
                <w:highlight w:val="none"/>
              </w:rPr>
              <w:t>15分</w:t>
            </w:r>
            <w:r>
              <w:rPr>
                <w:rFonts w:hint="default" w:ascii="Calibri" w:hAnsi="宋体" w:eastAsia="宋体" w:cs="Times New Roman"/>
                <w:color w:val="auto"/>
                <w:szCs w:val="21"/>
                <w:highlight w:val="none"/>
              </w:rPr>
              <w:t>）</w:t>
            </w:r>
          </w:p>
        </w:tc>
        <w:tc>
          <w:tcPr>
            <w:tcW w:w="5423" w:type="dxa"/>
            <w:shd w:val="clear" w:color="auto" w:fill="auto"/>
            <w:noWrap w:val="0"/>
            <w:tcMar>
              <w:left w:w="57" w:type="dxa"/>
              <w:right w:w="57" w:type="dxa"/>
            </w:tcMar>
            <w:vAlign w:val="top"/>
          </w:tcPr>
          <w:p w14:paraId="1A0B937E">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szCs w:val="21"/>
                <w:highlight w:val="none"/>
              </w:rPr>
            </w:pPr>
            <w:r>
              <w:rPr>
                <w:rFonts w:hint="default" w:ascii="Calibri" w:hAnsi="Calibri" w:eastAsia="宋体" w:cs="Times New Roman"/>
                <w:color w:val="auto"/>
                <w:highlight w:val="none"/>
              </w:rPr>
              <w:t>要求：</w:t>
            </w:r>
            <w:r>
              <w:rPr>
                <w:rFonts w:hint="eastAsia" w:ascii="Calibri" w:hAnsi="Calibri" w:eastAsia="宋体" w:cs="Times New Roman"/>
                <w:color w:val="auto"/>
                <w:highlight w:val="none"/>
              </w:rPr>
              <w:t>对</w:t>
            </w:r>
            <w:r>
              <w:rPr>
                <w:rFonts w:hint="default" w:ascii="Calibri" w:hAnsi="Calibri" w:eastAsia="宋体" w:cs="Times New Roman"/>
                <w:color w:val="auto"/>
                <w:highlight w:val="none"/>
              </w:rPr>
              <w:t>工程特点、难点分析深入、深刻</w:t>
            </w:r>
            <w:r>
              <w:rPr>
                <w:rFonts w:hint="eastAsia" w:ascii="Calibri" w:hAnsi="Calibri" w:eastAsia="宋体" w:cs="Times New Roman"/>
                <w:color w:val="auto"/>
                <w:highlight w:val="none"/>
              </w:rPr>
              <w:t>，</w:t>
            </w:r>
            <w:r>
              <w:rPr>
                <w:rFonts w:hint="default" w:ascii="Calibri" w:hAnsi="Calibri" w:eastAsia="宋体" w:cs="Times New Roman"/>
                <w:color w:val="auto"/>
                <w:highlight w:val="none"/>
              </w:rPr>
              <w:t>结合本项目的特点</w:t>
            </w:r>
            <w:r>
              <w:rPr>
                <w:rFonts w:hint="eastAsia" w:ascii="Calibri" w:hAnsi="Calibri" w:eastAsia="宋体" w:cs="Times New Roman"/>
                <w:color w:val="auto"/>
                <w:highlight w:val="none"/>
              </w:rPr>
              <w:t>，</w:t>
            </w:r>
            <w:r>
              <w:rPr>
                <w:rFonts w:hint="default" w:ascii="Calibri" w:hAnsi="Calibri" w:eastAsia="宋体" w:cs="Times New Roman"/>
                <w:color w:val="auto"/>
                <w:highlight w:val="none"/>
              </w:rPr>
              <w:t>提出该项目应注意的难点</w:t>
            </w:r>
            <w:r>
              <w:rPr>
                <w:rFonts w:hint="eastAsia" w:ascii="Calibri" w:hAnsi="Calibri" w:eastAsia="宋体" w:cs="Times New Roman"/>
                <w:color w:val="auto"/>
                <w:highlight w:val="none"/>
              </w:rPr>
              <w:t>，</w:t>
            </w:r>
            <w:r>
              <w:rPr>
                <w:rFonts w:hint="default" w:ascii="Calibri" w:hAnsi="Calibri" w:eastAsia="宋体" w:cs="Times New Roman"/>
                <w:color w:val="auto"/>
                <w:highlight w:val="none"/>
              </w:rPr>
              <w:t>以及合理可行的解决方法：准确抓住本项目难点</w:t>
            </w:r>
            <w:r>
              <w:rPr>
                <w:rFonts w:hint="eastAsia" w:ascii="Calibri" w:hAnsi="Calibri" w:eastAsia="宋体" w:cs="Times New Roman"/>
                <w:color w:val="auto"/>
                <w:highlight w:val="none"/>
              </w:rPr>
              <w:t>，</w:t>
            </w:r>
            <w:r>
              <w:rPr>
                <w:rFonts w:hint="default" w:ascii="Calibri" w:hAnsi="Calibri" w:eastAsia="宋体" w:cs="Times New Roman"/>
                <w:color w:val="auto"/>
                <w:highlight w:val="none"/>
              </w:rPr>
              <w:t>提出解决措施科学合理。</w:t>
            </w:r>
            <w:r>
              <w:rPr>
                <w:rFonts w:hint="eastAsia" w:ascii="Calibri" w:hAnsi="Calibri" w:eastAsia="宋体" w:cs="宋体"/>
                <w:color w:val="auto"/>
                <w:kern w:val="0"/>
                <w:highlight w:val="none"/>
              </w:rPr>
              <w:t>（</w:t>
            </w:r>
            <w:r>
              <w:rPr>
                <w:rFonts w:hint="eastAsia" w:ascii="方正楷体_GB2312" w:hAnsi="方正楷体_GB2312" w:eastAsia="方正楷体_GB2312" w:cs="方正楷体_GB2312"/>
                <w:color w:val="auto"/>
                <w:kern w:val="0"/>
                <w:highlight w:val="none"/>
              </w:rPr>
              <w:t>注</w:t>
            </w:r>
            <w:r>
              <w:rPr>
                <w:rFonts w:hint="eastAsia" w:ascii="方正楷体_GB2312" w:hAnsi="方正楷体_GB2312" w:eastAsia="方正楷体_GB2312" w:cs="方正楷体_GB2312"/>
                <w:color w:val="auto"/>
                <w:kern w:val="0"/>
                <w:highlight w:val="none"/>
                <w:lang w:eastAsia="zh-CN"/>
              </w:rPr>
              <w:t>：</w:t>
            </w:r>
            <w:r>
              <w:rPr>
                <w:rFonts w:hint="eastAsia" w:ascii="方正楷体_GB2312" w:hAnsi="方正楷体_GB2312" w:eastAsia="方正楷体_GB2312" w:cs="方正楷体_GB2312"/>
                <w:color w:val="auto"/>
                <w:kern w:val="0"/>
                <w:highlight w:val="none"/>
              </w:rPr>
              <w:t>设</w:t>
            </w:r>
            <w:r>
              <w:rPr>
                <w:rFonts w:hint="eastAsia" w:ascii="方正楷体_GB2312" w:hAnsi="方正楷体_GB2312" w:eastAsia="方正楷体_GB2312" w:cs="方正楷体_GB2312"/>
                <w:color w:val="auto"/>
                <w:kern w:val="0"/>
                <w:highlight w:val="none"/>
                <w:lang w:eastAsia="zh-CN"/>
              </w:rPr>
              <w:t>优、良、中、一般、差</w:t>
            </w:r>
            <w:r>
              <w:rPr>
                <w:rFonts w:hint="eastAsia" w:ascii="方正楷体_GB2312" w:hAnsi="方正楷体_GB2312" w:eastAsia="方正楷体_GB2312" w:cs="方正楷体_GB2312"/>
                <w:color w:val="auto"/>
                <w:kern w:val="0"/>
                <w:highlight w:val="none"/>
              </w:rPr>
              <w:t>，并对各评</w:t>
            </w:r>
            <w:r>
              <w:rPr>
                <w:rFonts w:hint="eastAsia" w:ascii="方正楷体_GB2312" w:hAnsi="方正楷体_GB2312" w:eastAsia="方正楷体_GB2312" w:cs="方正楷体_GB2312"/>
                <w:color w:val="auto"/>
                <w:kern w:val="0"/>
                <w:highlight w:val="none"/>
                <w:lang w:eastAsia="zh-CN"/>
              </w:rPr>
              <w:t>分等级设置一个具体分值（级间分值差应基本均匀）</w:t>
            </w:r>
            <w:r>
              <w:rPr>
                <w:rFonts w:hint="eastAsia" w:ascii="方正楷体_GB2312" w:hAnsi="方正楷体_GB2312" w:eastAsia="方正楷体_GB2312" w:cs="方正楷体_GB2312"/>
                <w:color w:val="auto"/>
                <w:kern w:val="0"/>
                <w:highlight w:val="none"/>
              </w:rPr>
              <w:t>，不设评分区间</w:t>
            </w:r>
            <w:r>
              <w:rPr>
                <w:rFonts w:hint="eastAsia" w:ascii="Calibri" w:hAnsi="Calibri" w:eastAsia="宋体" w:cs="宋体"/>
                <w:color w:val="auto"/>
                <w:kern w:val="0"/>
                <w:highlight w:val="none"/>
              </w:rPr>
              <w:t>）</w:t>
            </w:r>
          </w:p>
        </w:tc>
      </w:tr>
      <w:tr w14:paraId="68C3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636" w:type="dxa"/>
            <w:vMerge w:val="continue"/>
            <w:shd w:val="clear" w:color="auto" w:fill="auto"/>
            <w:noWrap w:val="0"/>
            <w:tcMar>
              <w:left w:w="57" w:type="dxa"/>
              <w:right w:w="57" w:type="dxa"/>
            </w:tcMar>
            <w:vAlign w:val="top"/>
          </w:tcPr>
          <w:p w14:paraId="14121411">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1203" w:type="dxa"/>
            <w:vMerge w:val="continue"/>
            <w:shd w:val="clear" w:color="auto" w:fill="auto"/>
            <w:noWrap w:val="0"/>
            <w:tcMar>
              <w:left w:w="57" w:type="dxa"/>
              <w:right w:w="57" w:type="dxa"/>
            </w:tcMar>
            <w:vAlign w:val="top"/>
          </w:tcPr>
          <w:p w14:paraId="5FADA8A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2004" w:type="dxa"/>
            <w:shd w:val="clear" w:color="auto" w:fill="auto"/>
            <w:noWrap w:val="0"/>
            <w:tcMar>
              <w:left w:w="57" w:type="dxa"/>
              <w:right w:w="57" w:type="dxa"/>
            </w:tcMar>
            <w:vAlign w:val="center"/>
          </w:tcPr>
          <w:p w14:paraId="7268344D">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default" w:ascii="Calibri" w:hAnsi="宋体" w:eastAsia="宋体" w:cs="Times New Roman"/>
                <w:color w:val="auto"/>
                <w:highlight w:val="none"/>
              </w:rPr>
              <w:t>质量控制重点及监理措施</w:t>
            </w:r>
            <w:r>
              <w:rPr>
                <w:rFonts w:hint="eastAsia" w:ascii="Calibri" w:hAnsi="宋体" w:eastAsia="宋体" w:cs="Times New Roman"/>
                <w:color w:val="auto"/>
                <w:szCs w:val="21"/>
                <w:highlight w:val="none"/>
              </w:rPr>
              <w:t>（10</w:t>
            </w:r>
            <w:r>
              <w:rPr>
                <w:rFonts w:hint="eastAsia" w:ascii="Calibri" w:hAnsi="宋体" w:cs="Times New Roman"/>
                <w:color w:val="auto"/>
                <w:szCs w:val="21"/>
                <w:highlight w:val="none"/>
                <w:lang w:eastAsia="zh-CN"/>
              </w:rPr>
              <w:t>～</w:t>
            </w:r>
            <w:r>
              <w:rPr>
                <w:rFonts w:hint="eastAsia" w:ascii="Calibri" w:hAnsi="宋体" w:eastAsia="宋体" w:cs="Times New Roman"/>
                <w:color w:val="auto"/>
                <w:szCs w:val="21"/>
                <w:highlight w:val="none"/>
              </w:rPr>
              <w:t>15分</w:t>
            </w:r>
            <w:r>
              <w:rPr>
                <w:rFonts w:hint="default" w:ascii="Calibri" w:hAnsi="宋体" w:eastAsia="宋体" w:cs="Times New Roman"/>
                <w:color w:val="auto"/>
                <w:szCs w:val="21"/>
                <w:highlight w:val="none"/>
              </w:rPr>
              <w:t>）</w:t>
            </w:r>
          </w:p>
        </w:tc>
        <w:tc>
          <w:tcPr>
            <w:tcW w:w="5423" w:type="dxa"/>
            <w:shd w:val="clear" w:color="auto" w:fill="auto"/>
            <w:noWrap w:val="0"/>
            <w:tcMar>
              <w:left w:w="57" w:type="dxa"/>
              <w:right w:w="57" w:type="dxa"/>
            </w:tcMar>
            <w:vAlign w:val="top"/>
          </w:tcPr>
          <w:p w14:paraId="7697FF31">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default" w:ascii="Calibri" w:hAnsi="Calibri" w:eastAsia="宋体" w:cs="Times New Roman"/>
                <w:color w:val="auto"/>
                <w:highlight w:val="none"/>
              </w:rPr>
              <w:t>要求：质量控制重点分析到位、明确；质量目标分解、规划合理，质量控制体系健全，质量控制措施有效可靠，控制手段先进完善。</w:t>
            </w:r>
            <w:r>
              <w:rPr>
                <w:rFonts w:hint="eastAsia" w:ascii="Calibri" w:hAnsi="Calibri" w:eastAsia="宋体" w:cs="宋体"/>
                <w:color w:val="auto"/>
                <w:kern w:val="0"/>
                <w:highlight w:val="none"/>
              </w:rPr>
              <w:t>（</w:t>
            </w:r>
            <w:r>
              <w:rPr>
                <w:rFonts w:hint="eastAsia" w:ascii="方正楷体_GB2312" w:hAnsi="方正楷体_GB2312" w:eastAsia="方正楷体_GB2312" w:cs="方正楷体_GB2312"/>
                <w:color w:val="auto"/>
                <w:kern w:val="0"/>
                <w:highlight w:val="none"/>
              </w:rPr>
              <w:t>注</w:t>
            </w:r>
            <w:r>
              <w:rPr>
                <w:rFonts w:hint="eastAsia" w:ascii="方正楷体_GB2312" w:hAnsi="方正楷体_GB2312" w:eastAsia="方正楷体_GB2312" w:cs="方正楷体_GB2312"/>
                <w:color w:val="auto"/>
                <w:kern w:val="0"/>
                <w:highlight w:val="none"/>
                <w:lang w:eastAsia="zh-CN"/>
              </w:rPr>
              <w:t>：</w:t>
            </w:r>
            <w:r>
              <w:rPr>
                <w:rFonts w:hint="eastAsia" w:ascii="方正楷体_GB2312" w:hAnsi="方正楷体_GB2312" w:eastAsia="方正楷体_GB2312" w:cs="方正楷体_GB2312"/>
                <w:color w:val="auto"/>
                <w:kern w:val="0"/>
                <w:highlight w:val="none"/>
              </w:rPr>
              <w:t>设</w:t>
            </w:r>
            <w:r>
              <w:rPr>
                <w:rFonts w:hint="eastAsia" w:ascii="方正楷体_GB2312" w:hAnsi="方正楷体_GB2312" w:eastAsia="方正楷体_GB2312" w:cs="方正楷体_GB2312"/>
                <w:color w:val="auto"/>
                <w:kern w:val="0"/>
                <w:highlight w:val="none"/>
                <w:lang w:eastAsia="zh-CN"/>
              </w:rPr>
              <w:t>优、良、中、一般、差</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并对</w:t>
            </w:r>
            <w:r>
              <w:rPr>
                <w:rFonts w:hint="eastAsia" w:ascii="方正楷体_GB2312" w:hAnsi="方正楷体_GB2312" w:eastAsia="方正楷体_GB2312" w:cs="方正楷体_GB2312"/>
                <w:color w:val="auto"/>
                <w:kern w:val="0"/>
                <w:highlight w:val="none"/>
              </w:rPr>
              <w:t>各评</w:t>
            </w:r>
            <w:r>
              <w:rPr>
                <w:rFonts w:hint="eastAsia" w:ascii="方正楷体_GB2312" w:hAnsi="方正楷体_GB2312" w:eastAsia="方正楷体_GB2312" w:cs="方正楷体_GB2312"/>
                <w:color w:val="auto"/>
                <w:kern w:val="0"/>
                <w:highlight w:val="none"/>
                <w:lang w:eastAsia="zh-CN"/>
              </w:rPr>
              <w:t>分等级设置一个具体分值（级间分值差应基本均匀）</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不设评分区间</w:t>
            </w:r>
            <w:r>
              <w:rPr>
                <w:rFonts w:hint="eastAsia" w:ascii="Calibri" w:hAnsi="Calibri" w:eastAsia="宋体" w:cs="宋体"/>
                <w:color w:val="auto"/>
                <w:kern w:val="0"/>
                <w:highlight w:val="none"/>
              </w:rPr>
              <w:t>）</w:t>
            </w:r>
          </w:p>
        </w:tc>
      </w:tr>
      <w:tr w14:paraId="69E3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jc w:val="center"/>
        </w:trPr>
        <w:tc>
          <w:tcPr>
            <w:tcW w:w="636" w:type="dxa"/>
            <w:vMerge w:val="continue"/>
            <w:shd w:val="clear" w:color="auto" w:fill="auto"/>
            <w:noWrap w:val="0"/>
            <w:tcMar>
              <w:left w:w="57" w:type="dxa"/>
              <w:right w:w="57" w:type="dxa"/>
            </w:tcMar>
            <w:vAlign w:val="top"/>
          </w:tcPr>
          <w:p w14:paraId="39E4373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top"/>
          </w:tcPr>
          <w:p w14:paraId="54D8C5CC">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2E026A89">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进度控制重点及监理措施</w:t>
            </w:r>
            <w:r>
              <w:rPr>
                <w:rFonts w:hint="eastAsia" w:ascii="Calibri" w:hAnsi="宋体" w:eastAsia="宋体" w:cs="Times New Roman"/>
                <w:color w:val="auto"/>
                <w:szCs w:val="21"/>
                <w:highlight w:val="none"/>
              </w:rPr>
              <w:t>（10</w:t>
            </w:r>
            <w:r>
              <w:rPr>
                <w:rFonts w:hint="eastAsia" w:ascii="Calibri" w:hAnsi="宋体" w:cs="Times New Roman"/>
                <w:color w:val="auto"/>
                <w:szCs w:val="21"/>
                <w:highlight w:val="none"/>
                <w:lang w:eastAsia="zh-CN"/>
              </w:rPr>
              <w:t>～</w:t>
            </w:r>
            <w:r>
              <w:rPr>
                <w:rFonts w:hint="eastAsia" w:ascii="Calibri" w:hAnsi="宋体" w:eastAsia="宋体" w:cs="Times New Roman"/>
                <w:color w:val="auto"/>
                <w:szCs w:val="21"/>
                <w:highlight w:val="none"/>
              </w:rPr>
              <w:t>15分</w:t>
            </w:r>
            <w:r>
              <w:rPr>
                <w:rFonts w:hint="default" w:ascii="Calibri" w:hAnsi="宋体" w:eastAsia="宋体" w:cs="Times New Roman"/>
                <w:color w:val="auto"/>
                <w:szCs w:val="21"/>
                <w:highlight w:val="none"/>
              </w:rPr>
              <w:t>）</w:t>
            </w:r>
          </w:p>
        </w:tc>
        <w:tc>
          <w:tcPr>
            <w:tcW w:w="5423" w:type="dxa"/>
            <w:shd w:val="clear" w:color="auto" w:fill="auto"/>
            <w:noWrap w:val="0"/>
            <w:tcMar>
              <w:left w:w="57" w:type="dxa"/>
              <w:right w:w="57" w:type="dxa"/>
            </w:tcMar>
            <w:vAlign w:val="top"/>
          </w:tcPr>
          <w:p w14:paraId="4651EC9F">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szCs w:val="21"/>
                <w:highlight w:val="none"/>
              </w:rPr>
            </w:pPr>
            <w:r>
              <w:rPr>
                <w:rFonts w:hint="default" w:ascii="Calibri" w:hAnsi="Calibri" w:eastAsia="宋体" w:cs="Times New Roman"/>
                <w:color w:val="auto"/>
                <w:highlight w:val="none"/>
              </w:rPr>
              <w:t>要求：节点或阶段工期明确，进度控制重点明确；工期总进度</w:t>
            </w:r>
            <w:r>
              <w:rPr>
                <w:rFonts w:hint="eastAsia" w:ascii="Calibri" w:hAnsi="Calibri" w:eastAsia="宋体" w:cs="Times New Roman"/>
                <w:color w:val="auto"/>
                <w:highlight w:val="none"/>
              </w:rPr>
              <w:t>控制方法、流程、</w:t>
            </w:r>
            <w:r>
              <w:rPr>
                <w:rFonts w:hint="default" w:ascii="Calibri" w:hAnsi="Calibri" w:eastAsia="宋体" w:cs="Times New Roman"/>
                <w:color w:val="auto"/>
                <w:highlight w:val="none"/>
              </w:rPr>
              <w:t>措施科学</w:t>
            </w:r>
            <w:r>
              <w:rPr>
                <w:rFonts w:hint="eastAsia" w:ascii="Calibri" w:hAnsi="Calibri" w:eastAsia="宋体" w:cs="Times New Roman"/>
                <w:color w:val="auto"/>
                <w:highlight w:val="none"/>
              </w:rPr>
              <w:t>，</w:t>
            </w:r>
            <w:r>
              <w:rPr>
                <w:rFonts w:hint="default" w:ascii="Calibri" w:hAnsi="Calibri" w:eastAsia="宋体" w:cs="Times New Roman"/>
                <w:color w:val="auto"/>
                <w:highlight w:val="none"/>
              </w:rPr>
              <w:t>有优化，工期控制点设置合理，控制措施与手段可靠有力。</w:t>
            </w:r>
            <w:r>
              <w:rPr>
                <w:rFonts w:hint="eastAsia" w:ascii="Calibri" w:hAnsi="Calibri" w:eastAsia="宋体" w:cs="宋体"/>
                <w:color w:val="auto"/>
                <w:kern w:val="0"/>
                <w:highlight w:val="none"/>
              </w:rPr>
              <w:t>（</w:t>
            </w:r>
            <w:r>
              <w:rPr>
                <w:rFonts w:hint="eastAsia" w:ascii="方正楷体_GB2312" w:hAnsi="方正楷体_GB2312" w:eastAsia="方正楷体_GB2312" w:cs="方正楷体_GB2312"/>
                <w:color w:val="auto"/>
                <w:kern w:val="0"/>
                <w:highlight w:val="none"/>
              </w:rPr>
              <w:t>注</w:t>
            </w:r>
            <w:r>
              <w:rPr>
                <w:rFonts w:hint="eastAsia" w:ascii="方正楷体_GB2312" w:hAnsi="方正楷体_GB2312" w:eastAsia="方正楷体_GB2312" w:cs="方正楷体_GB2312"/>
                <w:color w:val="auto"/>
                <w:kern w:val="0"/>
                <w:highlight w:val="none"/>
                <w:lang w:eastAsia="zh-CN"/>
              </w:rPr>
              <w:t>：</w:t>
            </w:r>
            <w:r>
              <w:rPr>
                <w:rFonts w:hint="eastAsia" w:ascii="方正楷体_GB2312" w:hAnsi="方正楷体_GB2312" w:eastAsia="方正楷体_GB2312" w:cs="方正楷体_GB2312"/>
                <w:color w:val="auto"/>
                <w:kern w:val="0"/>
                <w:highlight w:val="none"/>
              </w:rPr>
              <w:t>设</w:t>
            </w:r>
            <w:r>
              <w:rPr>
                <w:rFonts w:hint="eastAsia" w:ascii="方正楷体_GB2312" w:hAnsi="方正楷体_GB2312" w:eastAsia="方正楷体_GB2312" w:cs="方正楷体_GB2312"/>
                <w:color w:val="auto"/>
                <w:kern w:val="0"/>
                <w:highlight w:val="none"/>
                <w:lang w:eastAsia="zh-CN"/>
              </w:rPr>
              <w:t>优、良、中、一般、差</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并对</w:t>
            </w:r>
            <w:r>
              <w:rPr>
                <w:rFonts w:hint="eastAsia" w:ascii="方正楷体_GB2312" w:hAnsi="方正楷体_GB2312" w:eastAsia="方正楷体_GB2312" w:cs="方正楷体_GB2312"/>
                <w:color w:val="auto"/>
                <w:kern w:val="0"/>
                <w:highlight w:val="none"/>
              </w:rPr>
              <w:t>各评</w:t>
            </w:r>
            <w:r>
              <w:rPr>
                <w:rFonts w:hint="eastAsia" w:ascii="方正楷体_GB2312" w:hAnsi="方正楷体_GB2312" w:eastAsia="方正楷体_GB2312" w:cs="方正楷体_GB2312"/>
                <w:color w:val="auto"/>
                <w:kern w:val="0"/>
                <w:highlight w:val="none"/>
                <w:lang w:eastAsia="zh-CN"/>
              </w:rPr>
              <w:t>分等级设置一个具体分值（级间分值差应基本均匀）</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不设评分区间</w:t>
            </w:r>
            <w:r>
              <w:rPr>
                <w:rFonts w:hint="eastAsia" w:ascii="Calibri" w:hAnsi="Calibri" w:eastAsia="宋体" w:cs="宋体"/>
                <w:color w:val="auto"/>
                <w:kern w:val="0"/>
                <w:highlight w:val="none"/>
              </w:rPr>
              <w:t>）</w:t>
            </w:r>
          </w:p>
        </w:tc>
      </w:tr>
      <w:tr w14:paraId="4970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 w:hRule="atLeast"/>
          <w:jc w:val="center"/>
        </w:trPr>
        <w:tc>
          <w:tcPr>
            <w:tcW w:w="636" w:type="dxa"/>
            <w:vMerge w:val="continue"/>
            <w:shd w:val="clear" w:color="auto" w:fill="auto"/>
            <w:noWrap w:val="0"/>
            <w:tcMar>
              <w:left w:w="57" w:type="dxa"/>
              <w:right w:w="57" w:type="dxa"/>
            </w:tcMar>
            <w:vAlign w:val="top"/>
          </w:tcPr>
          <w:p w14:paraId="3F21EF4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top"/>
          </w:tcPr>
          <w:p w14:paraId="708F3C0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1F437900">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szCs w:val="21"/>
                <w:highlight w:val="none"/>
              </w:rPr>
            </w:pPr>
            <w:r>
              <w:rPr>
                <w:rFonts w:hint="eastAsia" w:ascii="Calibri" w:hAnsi="宋体" w:eastAsia="宋体" w:cs="Times New Roman"/>
                <w:color w:val="auto"/>
                <w:szCs w:val="21"/>
                <w:highlight w:val="none"/>
              </w:rPr>
              <w:t>投资</w:t>
            </w:r>
            <w:r>
              <w:rPr>
                <w:rFonts w:hint="default" w:ascii="Calibri" w:hAnsi="宋体" w:eastAsia="宋体" w:cs="Times New Roman"/>
                <w:color w:val="auto"/>
                <w:szCs w:val="21"/>
                <w:highlight w:val="none"/>
              </w:rPr>
              <w:t>控制重点及监理措施</w:t>
            </w:r>
            <w:r>
              <w:rPr>
                <w:rFonts w:hint="eastAsia" w:ascii="Calibri" w:hAnsi="宋体" w:eastAsia="宋体" w:cs="Times New Roman"/>
                <w:color w:val="auto"/>
                <w:szCs w:val="21"/>
                <w:highlight w:val="none"/>
              </w:rPr>
              <w:t>（10</w:t>
            </w:r>
            <w:r>
              <w:rPr>
                <w:rFonts w:hint="eastAsia" w:ascii="Calibri" w:hAnsi="宋体" w:cs="Times New Roman"/>
                <w:color w:val="auto"/>
                <w:szCs w:val="21"/>
                <w:highlight w:val="none"/>
                <w:lang w:eastAsia="zh-CN"/>
              </w:rPr>
              <w:t>～</w:t>
            </w:r>
            <w:r>
              <w:rPr>
                <w:rFonts w:hint="eastAsia" w:ascii="Calibri" w:hAnsi="宋体" w:eastAsia="宋体" w:cs="Times New Roman"/>
                <w:color w:val="auto"/>
                <w:szCs w:val="21"/>
                <w:highlight w:val="none"/>
              </w:rPr>
              <w:t>15分</w:t>
            </w:r>
            <w:r>
              <w:rPr>
                <w:rFonts w:hint="default" w:ascii="Calibri" w:hAnsi="宋体" w:eastAsia="宋体" w:cs="Times New Roman"/>
                <w:color w:val="auto"/>
                <w:szCs w:val="21"/>
                <w:highlight w:val="none"/>
              </w:rPr>
              <w:t>）</w:t>
            </w:r>
          </w:p>
        </w:tc>
        <w:tc>
          <w:tcPr>
            <w:tcW w:w="5423" w:type="dxa"/>
            <w:shd w:val="clear" w:color="auto" w:fill="auto"/>
            <w:noWrap w:val="0"/>
            <w:tcMar>
              <w:left w:w="57" w:type="dxa"/>
              <w:right w:w="57" w:type="dxa"/>
            </w:tcMar>
            <w:vAlign w:val="top"/>
          </w:tcPr>
          <w:p w14:paraId="145CE14D">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Calibri" w:eastAsia="宋体" w:cs="Times New Roman"/>
                <w:color w:val="auto"/>
                <w:highlight w:val="none"/>
              </w:rPr>
              <w:t>要求：投资控制重点分析到位明确；风险预测与防范对策有效可行；能抓住工程费用最易超支的环节，明确投资控制重点；控制措施与手段健全；能兼顾工期与质量目标，落实招</w:t>
            </w:r>
            <w:r>
              <w:rPr>
                <w:rFonts w:hint="default" w:ascii="Calibri" w:hAnsi="Calibri" w:eastAsia="宋体" w:cs="Times New Roman"/>
                <w:color w:val="auto"/>
                <w:highlight w:val="none"/>
              </w:rPr>
              <w:t>标人</w:t>
            </w:r>
            <w:r>
              <w:rPr>
                <w:rFonts w:hint="eastAsia" w:ascii="Calibri" w:hAnsi="Calibri" w:eastAsia="宋体" w:cs="Times New Roman"/>
                <w:color w:val="auto"/>
                <w:highlight w:val="none"/>
              </w:rPr>
              <w:t>确定的资金流量；能提出有效的合理化建议，降低工程投资。</w:t>
            </w:r>
            <w:r>
              <w:rPr>
                <w:rFonts w:hint="eastAsia" w:ascii="Calibri" w:hAnsi="Calibri" w:eastAsia="宋体" w:cs="宋体"/>
                <w:color w:val="auto"/>
                <w:kern w:val="0"/>
                <w:highlight w:val="none"/>
              </w:rPr>
              <w:t>（</w:t>
            </w:r>
            <w:r>
              <w:rPr>
                <w:rFonts w:hint="eastAsia" w:ascii="方正楷体_GB2312" w:hAnsi="方正楷体_GB2312" w:eastAsia="方正楷体_GB2312" w:cs="方正楷体_GB2312"/>
                <w:color w:val="auto"/>
                <w:kern w:val="0"/>
                <w:highlight w:val="none"/>
              </w:rPr>
              <w:t>注</w:t>
            </w:r>
            <w:r>
              <w:rPr>
                <w:rFonts w:hint="eastAsia" w:ascii="方正楷体_GB2312" w:hAnsi="方正楷体_GB2312" w:eastAsia="方正楷体_GB2312" w:cs="方正楷体_GB2312"/>
                <w:color w:val="auto"/>
                <w:kern w:val="0"/>
                <w:highlight w:val="none"/>
                <w:lang w:eastAsia="zh-CN"/>
              </w:rPr>
              <w:t>：</w:t>
            </w:r>
            <w:r>
              <w:rPr>
                <w:rFonts w:hint="eastAsia" w:ascii="方正楷体_GB2312" w:hAnsi="方正楷体_GB2312" w:eastAsia="方正楷体_GB2312" w:cs="方正楷体_GB2312"/>
                <w:color w:val="auto"/>
                <w:kern w:val="0"/>
                <w:highlight w:val="none"/>
              </w:rPr>
              <w:t>设</w:t>
            </w:r>
            <w:r>
              <w:rPr>
                <w:rFonts w:hint="eastAsia" w:ascii="方正楷体_GB2312" w:hAnsi="方正楷体_GB2312" w:eastAsia="方正楷体_GB2312" w:cs="方正楷体_GB2312"/>
                <w:color w:val="auto"/>
                <w:kern w:val="0"/>
                <w:highlight w:val="none"/>
                <w:lang w:eastAsia="zh-CN"/>
              </w:rPr>
              <w:t>优、良、中、一般、差</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并对</w:t>
            </w:r>
            <w:r>
              <w:rPr>
                <w:rFonts w:hint="eastAsia" w:ascii="方正楷体_GB2312" w:hAnsi="方正楷体_GB2312" w:eastAsia="方正楷体_GB2312" w:cs="方正楷体_GB2312"/>
                <w:color w:val="auto"/>
                <w:kern w:val="0"/>
                <w:highlight w:val="none"/>
              </w:rPr>
              <w:t>各评</w:t>
            </w:r>
            <w:r>
              <w:rPr>
                <w:rFonts w:hint="eastAsia" w:ascii="方正楷体_GB2312" w:hAnsi="方正楷体_GB2312" w:eastAsia="方正楷体_GB2312" w:cs="方正楷体_GB2312"/>
                <w:color w:val="auto"/>
                <w:kern w:val="0"/>
                <w:highlight w:val="none"/>
                <w:lang w:eastAsia="zh-CN"/>
              </w:rPr>
              <w:t>分等级设置一个具体分值（级间分值差应基本均匀）</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不设评分区间</w:t>
            </w:r>
            <w:r>
              <w:rPr>
                <w:rFonts w:hint="eastAsia" w:ascii="Calibri" w:hAnsi="Calibri" w:eastAsia="宋体" w:cs="宋体"/>
                <w:color w:val="auto"/>
                <w:kern w:val="0"/>
                <w:highlight w:val="none"/>
              </w:rPr>
              <w:t>）</w:t>
            </w:r>
          </w:p>
        </w:tc>
      </w:tr>
      <w:tr w14:paraId="724E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 w:hRule="atLeast"/>
          <w:jc w:val="center"/>
        </w:trPr>
        <w:tc>
          <w:tcPr>
            <w:tcW w:w="636" w:type="dxa"/>
            <w:vMerge w:val="continue"/>
            <w:shd w:val="clear" w:color="auto" w:fill="auto"/>
            <w:noWrap w:val="0"/>
            <w:tcMar>
              <w:left w:w="57" w:type="dxa"/>
              <w:right w:w="57" w:type="dxa"/>
            </w:tcMar>
            <w:vAlign w:val="top"/>
          </w:tcPr>
          <w:p w14:paraId="65974E9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top"/>
          </w:tcPr>
          <w:p w14:paraId="2A58CCB7">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56EA7BD6">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szCs w:val="21"/>
                <w:highlight w:val="none"/>
              </w:rPr>
            </w:pPr>
            <w:r>
              <w:rPr>
                <w:rFonts w:hint="default" w:ascii="Calibri" w:hAnsi="宋体" w:eastAsia="宋体" w:cs="Times New Roman"/>
                <w:color w:val="auto"/>
                <w:highlight w:val="none"/>
              </w:rPr>
              <w:t>合同及信息管理措施</w:t>
            </w:r>
            <w:r>
              <w:rPr>
                <w:rFonts w:hint="eastAsia" w:ascii="Calibri" w:hAnsi="宋体" w:eastAsia="宋体" w:cs="Times New Roman"/>
                <w:color w:val="auto"/>
                <w:szCs w:val="21"/>
                <w:highlight w:val="none"/>
              </w:rPr>
              <w:t>（10</w:t>
            </w:r>
            <w:r>
              <w:rPr>
                <w:rFonts w:hint="eastAsia" w:ascii="Calibri" w:hAnsi="宋体" w:cs="Times New Roman"/>
                <w:color w:val="auto"/>
                <w:szCs w:val="21"/>
                <w:highlight w:val="none"/>
                <w:lang w:eastAsia="zh-CN"/>
              </w:rPr>
              <w:t>～</w:t>
            </w:r>
            <w:r>
              <w:rPr>
                <w:rFonts w:hint="eastAsia" w:ascii="Calibri" w:hAnsi="宋体" w:eastAsia="宋体" w:cs="Times New Roman"/>
                <w:color w:val="auto"/>
                <w:szCs w:val="21"/>
                <w:highlight w:val="none"/>
              </w:rPr>
              <w:t>15分</w:t>
            </w:r>
            <w:r>
              <w:rPr>
                <w:rFonts w:hint="default" w:ascii="Calibri" w:hAnsi="宋体" w:eastAsia="宋体" w:cs="Times New Roman"/>
                <w:color w:val="auto"/>
                <w:szCs w:val="21"/>
                <w:highlight w:val="none"/>
              </w:rPr>
              <w:t>）</w:t>
            </w:r>
          </w:p>
        </w:tc>
        <w:tc>
          <w:tcPr>
            <w:tcW w:w="5423" w:type="dxa"/>
            <w:shd w:val="clear" w:color="auto" w:fill="auto"/>
            <w:noWrap w:val="0"/>
            <w:tcMar>
              <w:left w:w="57" w:type="dxa"/>
              <w:right w:w="57" w:type="dxa"/>
            </w:tcMar>
            <w:vAlign w:val="top"/>
          </w:tcPr>
          <w:p w14:paraId="7193C39E">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Calibri" w:eastAsia="宋体" w:cs="Times New Roman"/>
                <w:color w:val="auto"/>
                <w:highlight w:val="none"/>
              </w:rPr>
              <w:t>要求：合同及信息管理制度明确、程序清晰、控制措施合理全面，</w:t>
            </w:r>
            <w:r>
              <w:rPr>
                <w:rFonts w:hint="default" w:ascii="Calibri" w:hAnsi="Calibri" w:eastAsia="宋体" w:cs="Times New Roman"/>
                <w:color w:val="auto"/>
                <w:highlight w:val="none"/>
              </w:rPr>
              <w:t>满足合同管理结构的需要，方法正确</w:t>
            </w:r>
            <w:r>
              <w:rPr>
                <w:rFonts w:hint="eastAsia" w:ascii="Calibri" w:hAnsi="Calibri" w:cs="Times New Roman"/>
                <w:color w:val="auto"/>
                <w:highlight w:val="none"/>
                <w:lang w:eastAsia="zh-CN"/>
              </w:rPr>
              <w:t>，</w:t>
            </w:r>
            <w:r>
              <w:rPr>
                <w:rFonts w:hint="default" w:ascii="Calibri" w:hAnsi="Calibri" w:eastAsia="宋体" w:cs="Times New Roman"/>
                <w:color w:val="auto"/>
                <w:highlight w:val="none"/>
              </w:rPr>
              <w:t>措施得力</w:t>
            </w:r>
            <w:r>
              <w:rPr>
                <w:rFonts w:hint="eastAsia" w:ascii="Calibri" w:hAnsi="Calibri" w:eastAsia="宋体" w:cs="Times New Roman"/>
                <w:color w:val="auto"/>
                <w:highlight w:val="none"/>
              </w:rPr>
              <w:t>。</w:t>
            </w:r>
            <w:r>
              <w:rPr>
                <w:rFonts w:hint="eastAsia" w:ascii="Calibri" w:hAnsi="Calibri" w:eastAsia="宋体" w:cs="宋体"/>
                <w:color w:val="auto"/>
                <w:kern w:val="0"/>
                <w:highlight w:val="none"/>
              </w:rPr>
              <w:t>（</w:t>
            </w:r>
            <w:r>
              <w:rPr>
                <w:rFonts w:hint="eastAsia" w:ascii="方正楷体_GB2312" w:hAnsi="方正楷体_GB2312" w:eastAsia="方正楷体_GB2312" w:cs="方正楷体_GB2312"/>
                <w:color w:val="auto"/>
                <w:kern w:val="0"/>
                <w:highlight w:val="none"/>
              </w:rPr>
              <w:t>注</w:t>
            </w:r>
            <w:r>
              <w:rPr>
                <w:rFonts w:hint="eastAsia" w:ascii="方正楷体_GB2312" w:hAnsi="方正楷体_GB2312" w:eastAsia="方正楷体_GB2312" w:cs="方正楷体_GB2312"/>
                <w:color w:val="auto"/>
                <w:kern w:val="0"/>
                <w:highlight w:val="none"/>
                <w:lang w:eastAsia="zh-CN"/>
              </w:rPr>
              <w:t>：</w:t>
            </w:r>
            <w:r>
              <w:rPr>
                <w:rFonts w:hint="eastAsia" w:ascii="方正楷体_GB2312" w:hAnsi="方正楷体_GB2312" w:eastAsia="方正楷体_GB2312" w:cs="方正楷体_GB2312"/>
                <w:color w:val="auto"/>
                <w:kern w:val="0"/>
                <w:highlight w:val="none"/>
              </w:rPr>
              <w:t>设</w:t>
            </w:r>
            <w:r>
              <w:rPr>
                <w:rFonts w:hint="eastAsia" w:ascii="方正楷体_GB2312" w:hAnsi="方正楷体_GB2312" w:eastAsia="方正楷体_GB2312" w:cs="方正楷体_GB2312"/>
                <w:color w:val="auto"/>
                <w:kern w:val="0"/>
                <w:highlight w:val="none"/>
                <w:lang w:eastAsia="zh-CN"/>
              </w:rPr>
              <w:t>优、良、中、一般、差</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并对</w:t>
            </w:r>
            <w:r>
              <w:rPr>
                <w:rFonts w:hint="eastAsia" w:ascii="方正楷体_GB2312" w:hAnsi="方正楷体_GB2312" w:eastAsia="方正楷体_GB2312" w:cs="方正楷体_GB2312"/>
                <w:color w:val="auto"/>
                <w:kern w:val="0"/>
                <w:highlight w:val="none"/>
              </w:rPr>
              <w:t>各评</w:t>
            </w:r>
            <w:r>
              <w:rPr>
                <w:rFonts w:hint="eastAsia" w:ascii="方正楷体_GB2312" w:hAnsi="方正楷体_GB2312" w:eastAsia="方正楷体_GB2312" w:cs="方正楷体_GB2312"/>
                <w:color w:val="auto"/>
                <w:kern w:val="0"/>
                <w:highlight w:val="none"/>
                <w:lang w:eastAsia="zh-CN"/>
              </w:rPr>
              <w:t>分等级设置一个具体分值（级间分值差应基本均匀）</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不设评分区间</w:t>
            </w:r>
            <w:r>
              <w:rPr>
                <w:rFonts w:hint="eastAsia" w:ascii="Calibri" w:hAnsi="Calibri" w:eastAsia="宋体" w:cs="宋体"/>
                <w:color w:val="auto"/>
                <w:kern w:val="0"/>
                <w:highlight w:val="none"/>
              </w:rPr>
              <w:t>）</w:t>
            </w:r>
          </w:p>
        </w:tc>
      </w:tr>
      <w:tr w14:paraId="3007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 w:hRule="atLeast"/>
          <w:jc w:val="center"/>
        </w:trPr>
        <w:tc>
          <w:tcPr>
            <w:tcW w:w="636" w:type="dxa"/>
            <w:vMerge w:val="continue"/>
            <w:shd w:val="clear" w:color="auto" w:fill="auto"/>
            <w:noWrap w:val="0"/>
            <w:tcMar>
              <w:left w:w="57" w:type="dxa"/>
              <w:right w:w="57" w:type="dxa"/>
            </w:tcMar>
            <w:vAlign w:val="top"/>
          </w:tcPr>
          <w:p w14:paraId="175DBBD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top"/>
          </w:tcPr>
          <w:p w14:paraId="6AB8036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6BD2BC00">
            <w:pPr>
              <w:keepNext w:val="0"/>
              <w:keepLines w:val="0"/>
              <w:suppressLineNumbers w:val="0"/>
              <w:spacing w:before="0" w:beforeAutospacing="0" w:after="0" w:afterAutospacing="0" w:line="360" w:lineRule="auto"/>
              <w:ind w:left="0" w:right="0"/>
              <w:jc w:val="left"/>
              <w:rPr>
                <w:rFonts w:hint="default" w:ascii="Calibri" w:hAnsi="宋体" w:eastAsia="宋体" w:cs="Times New Roman"/>
                <w:color w:val="auto"/>
                <w:szCs w:val="21"/>
                <w:highlight w:val="none"/>
              </w:rPr>
            </w:pPr>
            <w:r>
              <w:rPr>
                <w:rFonts w:hint="eastAsia" w:ascii="Calibri" w:hAnsi="宋体" w:eastAsia="宋体" w:cs="Times New Roman"/>
                <w:color w:val="auto"/>
                <w:szCs w:val="21"/>
                <w:highlight w:val="none"/>
              </w:rPr>
              <w:t>监理</w:t>
            </w:r>
            <w:r>
              <w:rPr>
                <w:rFonts w:hint="default" w:ascii="Calibri" w:hAnsi="宋体" w:eastAsia="宋体" w:cs="Times New Roman"/>
                <w:color w:val="auto"/>
                <w:szCs w:val="21"/>
                <w:highlight w:val="none"/>
              </w:rPr>
              <w:t>工作协调</w:t>
            </w:r>
            <w:r>
              <w:rPr>
                <w:rFonts w:hint="eastAsia" w:ascii="Calibri" w:hAnsi="宋体" w:eastAsia="宋体" w:cs="Times New Roman"/>
                <w:color w:val="auto"/>
                <w:szCs w:val="21"/>
                <w:highlight w:val="none"/>
              </w:rPr>
              <w:t>（10</w:t>
            </w:r>
            <w:r>
              <w:rPr>
                <w:rFonts w:hint="eastAsia" w:ascii="Calibri" w:hAnsi="宋体" w:cs="Times New Roman"/>
                <w:color w:val="auto"/>
                <w:szCs w:val="21"/>
                <w:highlight w:val="none"/>
                <w:lang w:eastAsia="zh-CN"/>
              </w:rPr>
              <w:t>～</w:t>
            </w:r>
            <w:r>
              <w:rPr>
                <w:rFonts w:hint="eastAsia" w:ascii="Calibri" w:hAnsi="宋体" w:eastAsia="宋体" w:cs="Times New Roman"/>
                <w:color w:val="auto"/>
                <w:szCs w:val="21"/>
                <w:highlight w:val="none"/>
              </w:rPr>
              <w:t>15分</w:t>
            </w:r>
            <w:r>
              <w:rPr>
                <w:rFonts w:hint="default" w:ascii="Calibri" w:hAnsi="宋体" w:eastAsia="宋体" w:cs="Times New Roman"/>
                <w:color w:val="auto"/>
                <w:szCs w:val="21"/>
                <w:highlight w:val="none"/>
              </w:rPr>
              <w:t>）</w:t>
            </w:r>
          </w:p>
        </w:tc>
        <w:tc>
          <w:tcPr>
            <w:tcW w:w="5423" w:type="dxa"/>
            <w:shd w:val="clear" w:color="auto" w:fill="auto"/>
            <w:noWrap w:val="0"/>
            <w:tcMar>
              <w:left w:w="57" w:type="dxa"/>
              <w:right w:w="57" w:type="dxa"/>
            </w:tcMar>
            <w:vAlign w:val="top"/>
          </w:tcPr>
          <w:p w14:paraId="66EC2231">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Calibri" w:eastAsia="宋体" w:cs="宋体"/>
                <w:color w:val="auto"/>
                <w:kern w:val="0"/>
                <w:highlight w:val="none"/>
              </w:rPr>
              <w:t>要求：能针对项目提出明确的协调参加各方的措施，措施合理全面。（</w:t>
            </w:r>
            <w:r>
              <w:rPr>
                <w:rFonts w:hint="eastAsia" w:ascii="方正楷体_GB2312" w:hAnsi="方正楷体_GB2312" w:eastAsia="方正楷体_GB2312" w:cs="方正楷体_GB2312"/>
                <w:color w:val="auto"/>
                <w:kern w:val="0"/>
                <w:highlight w:val="none"/>
              </w:rPr>
              <w:t>注</w:t>
            </w:r>
            <w:r>
              <w:rPr>
                <w:rFonts w:hint="eastAsia" w:ascii="方正楷体_GB2312" w:hAnsi="方正楷体_GB2312" w:eastAsia="方正楷体_GB2312" w:cs="方正楷体_GB2312"/>
                <w:color w:val="auto"/>
                <w:kern w:val="0"/>
                <w:highlight w:val="none"/>
                <w:lang w:eastAsia="zh-CN"/>
              </w:rPr>
              <w:t>：</w:t>
            </w:r>
            <w:r>
              <w:rPr>
                <w:rFonts w:hint="eastAsia" w:ascii="方正楷体_GB2312" w:hAnsi="方正楷体_GB2312" w:eastAsia="方正楷体_GB2312" w:cs="方正楷体_GB2312"/>
                <w:color w:val="auto"/>
                <w:kern w:val="0"/>
                <w:highlight w:val="none"/>
              </w:rPr>
              <w:t>设</w:t>
            </w:r>
            <w:r>
              <w:rPr>
                <w:rFonts w:hint="eastAsia" w:ascii="方正楷体_GB2312" w:hAnsi="方正楷体_GB2312" w:eastAsia="方正楷体_GB2312" w:cs="方正楷体_GB2312"/>
                <w:color w:val="auto"/>
                <w:kern w:val="0"/>
                <w:highlight w:val="none"/>
                <w:lang w:eastAsia="zh-CN"/>
              </w:rPr>
              <w:t>优、良、中、一般、差</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并对</w:t>
            </w:r>
            <w:r>
              <w:rPr>
                <w:rFonts w:hint="eastAsia" w:ascii="方正楷体_GB2312" w:hAnsi="方正楷体_GB2312" w:eastAsia="方正楷体_GB2312" w:cs="方正楷体_GB2312"/>
                <w:color w:val="auto"/>
                <w:kern w:val="0"/>
                <w:highlight w:val="none"/>
              </w:rPr>
              <w:t>各评</w:t>
            </w:r>
            <w:r>
              <w:rPr>
                <w:rFonts w:hint="eastAsia" w:ascii="方正楷体_GB2312" w:hAnsi="方正楷体_GB2312" w:eastAsia="方正楷体_GB2312" w:cs="方正楷体_GB2312"/>
                <w:color w:val="auto"/>
                <w:kern w:val="0"/>
                <w:highlight w:val="none"/>
                <w:lang w:eastAsia="zh-CN"/>
              </w:rPr>
              <w:t>分等级设置一个具体分值（级间分值差应基本均匀）</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不设评分区间</w:t>
            </w:r>
            <w:r>
              <w:rPr>
                <w:rFonts w:hint="eastAsia" w:ascii="Calibri" w:hAnsi="Calibri" w:eastAsia="宋体" w:cs="宋体"/>
                <w:color w:val="auto"/>
                <w:kern w:val="0"/>
                <w:highlight w:val="none"/>
              </w:rPr>
              <w:t>）</w:t>
            </w:r>
          </w:p>
        </w:tc>
      </w:tr>
      <w:tr w14:paraId="006C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636" w:type="dxa"/>
            <w:vMerge w:val="continue"/>
            <w:shd w:val="clear" w:color="auto" w:fill="auto"/>
            <w:noWrap w:val="0"/>
            <w:tcMar>
              <w:left w:w="57" w:type="dxa"/>
              <w:right w:w="57" w:type="dxa"/>
            </w:tcMar>
            <w:vAlign w:val="top"/>
          </w:tcPr>
          <w:p w14:paraId="5E51AFA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top"/>
          </w:tcPr>
          <w:p w14:paraId="2D255AEA">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215C4F57">
            <w:pPr>
              <w:keepNext w:val="0"/>
              <w:keepLines w:val="0"/>
              <w:suppressLineNumbers w:val="0"/>
              <w:spacing w:before="0" w:beforeAutospacing="0" w:after="0" w:afterAutospacing="0" w:line="360" w:lineRule="auto"/>
              <w:ind w:left="0" w:right="0"/>
              <w:jc w:val="left"/>
              <w:rPr>
                <w:rFonts w:hint="default" w:ascii="Calibri" w:hAnsi="宋体" w:eastAsia="宋体" w:cs="Times New Roman"/>
                <w:color w:val="auto"/>
                <w:szCs w:val="21"/>
                <w:highlight w:val="none"/>
              </w:rPr>
            </w:pPr>
            <w:r>
              <w:rPr>
                <w:rFonts w:hint="default" w:ascii="Calibri" w:hAnsi="宋体" w:eastAsia="宋体" w:cs="Times New Roman"/>
                <w:color w:val="auto"/>
                <w:szCs w:val="21"/>
                <w:highlight w:val="none"/>
              </w:rPr>
              <w:t>环境保护及文明施工监理措施</w:t>
            </w:r>
            <w:r>
              <w:rPr>
                <w:rFonts w:hint="eastAsia" w:ascii="Calibri" w:hAnsi="宋体" w:eastAsia="宋体" w:cs="Times New Roman"/>
                <w:color w:val="auto"/>
                <w:szCs w:val="21"/>
                <w:highlight w:val="none"/>
              </w:rPr>
              <w:t>（10</w:t>
            </w:r>
            <w:r>
              <w:rPr>
                <w:rFonts w:hint="eastAsia" w:ascii="Calibri" w:hAnsi="宋体" w:cs="Times New Roman"/>
                <w:color w:val="auto"/>
                <w:szCs w:val="21"/>
                <w:highlight w:val="none"/>
                <w:lang w:eastAsia="zh-CN"/>
              </w:rPr>
              <w:t>～</w:t>
            </w:r>
            <w:r>
              <w:rPr>
                <w:rFonts w:hint="eastAsia" w:ascii="Calibri" w:hAnsi="宋体" w:eastAsia="宋体" w:cs="Times New Roman"/>
                <w:color w:val="auto"/>
                <w:szCs w:val="21"/>
                <w:highlight w:val="none"/>
              </w:rPr>
              <w:t>15分</w:t>
            </w:r>
            <w:r>
              <w:rPr>
                <w:rFonts w:hint="default" w:ascii="Calibri" w:hAnsi="宋体" w:eastAsia="宋体" w:cs="Times New Roman"/>
                <w:color w:val="auto"/>
                <w:szCs w:val="21"/>
                <w:highlight w:val="none"/>
              </w:rPr>
              <w:t>）</w:t>
            </w:r>
          </w:p>
        </w:tc>
        <w:tc>
          <w:tcPr>
            <w:tcW w:w="5423" w:type="dxa"/>
            <w:shd w:val="clear" w:color="auto" w:fill="auto"/>
            <w:noWrap w:val="0"/>
            <w:tcMar>
              <w:left w:w="57" w:type="dxa"/>
              <w:right w:w="57" w:type="dxa"/>
            </w:tcMar>
            <w:vAlign w:val="top"/>
          </w:tcPr>
          <w:p w14:paraId="0D8A4767">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Calibri" w:eastAsia="宋体" w:cs="Times New Roman"/>
                <w:color w:val="auto"/>
                <w:highlight w:val="none"/>
              </w:rPr>
              <w:t>要求：环境保护、安全文明施工保证体系健全、可靠；</w:t>
            </w:r>
            <w:r>
              <w:rPr>
                <w:rFonts w:hint="eastAsia"/>
                <w:color w:val="auto"/>
                <w:highlight w:val="none"/>
              </w:rPr>
              <w:t>安全</w:t>
            </w:r>
            <w:r>
              <w:rPr>
                <w:rFonts w:hint="eastAsia" w:ascii="Calibri" w:hAnsi="Calibri" w:eastAsia="宋体" w:cs="Times New Roman"/>
                <w:color w:val="auto"/>
                <w:highlight w:val="none"/>
              </w:rPr>
              <w:t>事故控制措施得力；能有针对工程环境及工程特点、难点防范及化解</w:t>
            </w:r>
            <w:r>
              <w:rPr>
                <w:rFonts w:hint="eastAsia"/>
                <w:color w:val="auto"/>
                <w:highlight w:val="none"/>
              </w:rPr>
              <w:t>安全</w:t>
            </w:r>
            <w:r>
              <w:rPr>
                <w:rFonts w:hint="eastAsia" w:ascii="Calibri" w:hAnsi="Calibri" w:eastAsia="宋体" w:cs="Times New Roman"/>
                <w:color w:val="auto"/>
                <w:highlight w:val="none"/>
              </w:rPr>
              <w:t>事故的发生，措施得力。</w:t>
            </w:r>
            <w:r>
              <w:rPr>
                <w:rFonts w:hint="eastAsia" w:ascii="Calibri" w:hAnsi="Calibri" w:eastAsia="宋体" w:cs="宋体"/>
                <w:color w:val="auto"/>
                <w:kern w:val="0"/>
                <w:highlight w:val="none"/>
              </w:rPr>
              <w:t>（</w:t>
            </w:r>
            <w:r>
              <w:rPr>
                <w:rFonts w:hint="eastAsia" w:ascii="方正楷体_GB2312" w:hAnsi="方正楷体_GB2312" w:eastAsia="方正楷体_GB2312" w:cs="方正楷体_GB2312"/>
                <w:color w:val="auto"/>
                <w:kern w:val="0"/>
                <w:highlight w:val="none"/>
              </w:rPr>
              <w:t>注</w:t>
            </w:r>
            <w:r>
              <w:rPr>
                <w:rFonts w:hint="eastAsia" w:ascii="方正楷体_GB2312" w:hAnsi="方正楷体_GB2312" w:eastAsia="方正楷体_GB2312" w:cs="方正楷体_GB2312"/>
                <w:color w:val="auto"/>
                <w:kern w:val="0"/>
                <w:highlight w:val="none"/>
                <w:lang w:eastAsia="zh-CN"/>
              </w:rPr>
              <w:t>：</w:t>
            </w:r>
            <w:r>
              <w:rPr>
                <w:rFonts w:hint="eastAsia" w:ascii="方正楷体_GB2312" w:hAnsi="方正楷体_GB2312" w:eastAsia="方正楷体_GB2312" w:cs="方正楷体_GB2312"/>
                <w:color w:val="auto"/>
                <w:kern w:val="0"/>
                <w:highlight w:val="none"/>
              </w:rPr>
              <w:t>设</w:t>
            </w:r>
            <w:r>
              <w:rPr>
                <w:rFonts w:hint="eastAsia" w:ascii="方正楷体_GB2312" w:hAnsi="方正楷体_GB2312" w:eastAsia="方正楷体_GB2312" w:cs="方正楷体_GB2312"/>
                <w:color w:val="auto"/>
                <w:kern w:val="0"/>
                <w:highlight w:val="none"/>
                <w:lang w:eastAsia="zh-CN"/>
              </w:rPr>
              <w:t>优、良、中、一般、差</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并对</w:t>
            </w:r>
            <w:r>
              <w:rPr>
                <w:rFonts w:hint="eastAsia" w:ascii="方正楷体_GB2312" w:hAnsi="方正楷体_GB2312" w:eastAsia="方正楷体_GB2312" w:cs="方正楷体_GB2312"/>
                <w:color w:val="auto"/>
                <w:kern w:val="0"/>
                <w:highlight w:val="none"/>
              </w:rPr>
              <w:t>各评</w:t>
            </w:r>
            <w:r>
              <w:rPr>
                <w:rFonts w:hint="eastAsia" w:ascii="方正楷体_GB2312" w:hAnsi="方正楷体_GB2312" w:eastAsia="方正楷体_GB2312" w:cs="方正楷体_GB2312"/>
                <w:color w:val="auto"/>
                <w:kern w:val="0"/>
                <w:highlight w:val="none"/>
                <w:lang w:eastAsia="zh-CN"/>
              </w:rPr>
              <w:t>分等级设置一个具体分值（级间分值差应基本均匀）</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不设评分区间</w:t>
            </w:r>
            <w:r>
              <w:rPr>
                <w:rFonts w:hint="eastAsia" w:ascii="Calibri" w:hAnsi="Calibri" w:eastAsia="宋体" w:cs="宋体"/>
                <w:color w:val="auto"/>
                <w:kern w:val="0"/>
                <w:highlight w:val="none"/>
              </w:rPr>
              <w:t>）</w:t>
            </w:r>
          </w:p>
        </w:tc>
      </w:tr>
      <w:tr w14:paraId="0E51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 w:hRule="atLeast"/>
          <w:jc w:val="center"/>
        </w:trPr>
        <w:tc>
          <w:tcPr>
            <w:tcW w:w="636" w:type="dxa"/>
            <w:vMerge w:val="continue"/>
            <w:shd w:val="clear" w:color="auto" w:fill="auto"/>
            <w:noWrap w:val="0"/>
            <w:tcMar>
              <w:left w:w="57" w:type="dxa"/>
              <w:right w:w="57" w:type="dxa"/>
            </w:tcMar>
            <w:vAlign w:val="top"/>
          </w:tcPr>
          <w:p w14:paraId="48A84EB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top"/>
          </w:tcPr>
          <w:p w14:paraId="4A26E8E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6E1FC6D8">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default" w:ascii="Calibri" w:hAnsi="宋体" w:eastAsia="宋体" w:cs="Times New Roman"/>
                <w:color w:val="auto"/>
                <w:highlight w:val="none"/>
              </w:rPr>
              <w:t>履行安全职责措施</w:t>
            </w:r>
            <w:r>
              <w:rPr>
                <w:rFonts w:hint="eastAsia" w:ascii="Calibri" w:hAnsi="宋体" w:eastAsia="宋体" w:cs="Times New Roman"/>
                <w:color w:val="auto"/>
                <w:szCs w:val="21"/>
                <w:highlight w:val="none"/>
              </w:rPr>
              <w:t>（10</w:t>
            </w:r>
            <w:r>
              <w:rPr>
                <w:rFonts w:hint="eastAsia" w:ascii="Calibri" w:hAnsi="宋体" w:cs="Times New Roman"/>
                <w:color w:val="auto"/>
                <w:szCs w:val="21"/>
                <w:highlight w:val="none"/>
                <w:lang w:eastAsia="zh-CN"/>
              </w:rPr>
              <w:t>～</w:t>
            </w:r>
            <w:r>
              <w:rPr>
                <w:rFonts w:hint="eastAsia" w:ascii="Calibri" w:hAnsi="宋体" w:eastAsia="宋体" w:cs="Times New Roman"/>
                <w:color w:val="auto"/>
                <w:szCs w:val="21"/>
                <w:highlight w:val="none"/>
              </w:rPr>
              <w:t>15分</w:t>
            </w:r>
            <w:r>
              <w:rPr>
                <w:rFonts w:hint="default" w:ascii="Calibri" w:hAnsi="宋体" w:eastAsia="宋体" w:cs="Times New Roman"/>
                <w:color w:val="auto"/>
                <w:szCs w:val="21"/>
                <w:highlight w:val="none"/>
              </w:rPr>
              <w:t>）</w:t>
            </w:r>
          </w:p>
        </w:tc>
        <w:tc>
          <w:tcPr>
            <w:tcW w:w="5423" w:type="dxa"/>
            <w:shd w:val="clear" w:color="auto" w:fill="auto"/>
            <w:noWrap w:val="0"/>
            <w:tcMar>
              <w:left w:w="57" w:type="dxa"/>
              <w:right w:w="57" w:type="dxa"/>
            </w:tcMar>
            <w:vAlign w:val="top"/>
          </w:tcPr>
          <w:p w14:paraId="4868D8FA">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Calibri" w:eastAsia="宋体" w:cs="Times New Roman"/>
                <w:color w:val="auto"/>
                <w:highlight w:val="none"/>
              </w:rPr>
              <w:t>要求：保证施工安全的监理控制措施体系健全、可靠；安全事故控制措施得力；能有针对工程特点、难点防范及化解安全事故的发生，措施得力。</w:t>
            </w:r>
            <w:r>
              <w:rPr>
                <w:rFonts w:hint="eastAsia" w:ascii="Calibri" w:hAnsi="Calibri" w:eastAsia="宋体" w:cs="宋体"/>
                <w:color w:val="auto"/>
                <w:kern w:val="0"/>
                <w:highlight w:val="none"/>
              </w:rPr>
              <w:t>（</w:t>
            </w:r>
            <w:r>
              <w:rPr>
                <w:rFonts w:hint="eastAsia" w:ascii="方正楷体_GB2312" w:hAnsi="方正楷体_GB2312" w:eastAsia="方正楷体_GB2312" w:cs="方正楷体_GB2312"/>
                <w:color w:val="auto"/>
                <w:kern w:val="0"/>
                <w:highlight w:val="none"/>
              </w:rPr>
              <w:t>注</w:t>
            </w:r>
            <w:r>
              <w:rPr>
                <w:rFonts w:hint="eastAsia" w:ascii="方正楷体_GB2312" w:hAnsi="方正楷体_GB2312" w:eastAsia="方正楷体_GB2312" w:cs="方正楷体_GB2312"/>
                <w:color w:val="auto"/>
                <w:kern w:val="0"/>
                <w:highlight w:val="none"/>
                <w:lang w:eastAsia="zh-CN"/>
              </w:rPr>
              <w:t>：</w:t>
            </w:r>
            <w:r>
              <w:rPr>
                <w:rFonts w:hint="eastAsia" w:ascii="方正楷体_GB2312" w:hAnsi="方正楷体_GB2312" w:eastAsia="方正楷体_GB2312" w:cs="方正楷体_GB2312"/>
                <w:color w:val="auto"/>
                <w:kern w:val="0"/>
                <w:highlight w:val="none"/>
              </w:rPr>
              <w:t>设</w:t>
            </w:r>
            <w:r>
              <w:rPr>
                <w:rFonts w:hint="eastAsia" w:ascii="方正楷体_GB2312" w:hAnsi="方正楷体_GB2312" w:eastAsia="方正楷体_GB2312" w:cs="方正楷体_GB2312"/>
                <w:color w:val="auto"/>
                <w:kern w:val="0"/>
                <w:highlight w:val="none"/>
                <w:lang w:eastAsia="zh-CN"/>
              </w:rPr>
              <w:t>优、良、中、一般、差</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并对</w:t>
            </w:r>
            <w:r>
              <w:rPr>
                <w:rFonts w:hint="eastAsia" w:ascii="方正楷体_GB2312" w:hAnsi="方正楷体_GB2312" w:eastAsia="方正楷体_GB2312" w:cs="方正楷体_GB2312"/>
                <w:color w:val="auto"/>
                <w:kern w:val="0"/>
                <w:highlight w:val="none"/>
              </w:rPr>
              <w:t>各评</w:t>
            </w:r>
            <w:r>
              <w:rPr>
                <w:rFonts w:hint="eastAsia" w:ascii="方正楷体_GB2312" w:hAnsi="方正楷体_GB2312" w:eastAsia="方正楷体_GB2312" w:cs="方正楷体_GB2312"/>
                <w:color w:val="auto"/>
                <w:kern w:val="0"/>
                <w:highlight w:val="none"/>
                <w:lang w:eastAsia="zh-CN"/>
              </w:rPr>
              <w:t>分等级设置一个具体分值（级间分值差应基本均匀）</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不设评分区间</w:t>
            </w:r>
            <w:r>
              <w:rPr>
                <w:rFonts w:hint="eastAsia" w:ascii="Calibri" w:hAnsi="Calibri" w:eastAsia="宋体" w:cs="宋体"/>
                <w:color w:val="auto"/>
                <w:kern w:val="0"/>
                <w:highlight w:val="none"/>
              </w:rPr>
              <w:t>）</w:t>
            </w:r>
          </w:p>
        </w:tc>
      </w:tr>
      <w:tr w14:paraId="34D5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 w:hRule="atLeast"/>
          <w:jc w:val="center"/>
        </w:trPr>
        <w:tc>
          <w:tcPr>
            <w:tcW w:w="636" w:type="dxa"/>
            <w:vMerge w:val="continue"/>
            <w:shd w:val="clear" w:color="auto" w:fill="auto"/>
            <w:noWrap w:val="0"/>
            <w:tcMar>
              <w:left w:w="57" w:type="dxa"/>
              <w:right w:w="57" w:type="dxa"/>
            </w:tcMar>
            <w:vAlign w:val="top"/>
          </w:tcPr>
          <w:p w14:paraId="7B56305A">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top"/>
          </w:tcPr>
          <w:p w14:paraId="503944F7">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306779F3">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Calibri" w:eastAsia="宋体" w:cs="Times New Roman"/>
                <w:color w:val="auto"/>
                <w:highlight w:val="none"/>
                <w:lang w:val="en-US" w:eastAsia="zh-CN"/>
              </w:rPr>
              <w:t>其他（如有）</w:t>
            </w:r>
          </w:p>
        </w:tc>
        <w:tc>
          <w:tcPr>
            <w:tcW w:w="5423" w:type="dxa"/>
            <w:shd w:val="clear" w:color="auto" w:fill="auto"/>
            <w:noWrap w:val="0"/>
            <w:tcMar>
              <w:left w:w="57" w:type="dxa"/>
              <w:right w:w="57" w:type="dxa"/>
            </w:tcMar>
            <w:vAlign w:val="top"/>
          </w:tcPr>
          <w:p w14:paraId="096BD58C">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Calibri" w:eastAsia="宋体" w:cs="宋体"/>
                <w:color w:val="auto"/>
                <w:kern w:val="0"/>
                <w:highlight w:val="none"/>
              </w:rPr>
              <w:t>（</w:t>
            </w:r>
            <w:r>
              <w:rPr>
                <w:rFonts w:hint="eastAsia" w:ascii="方正楷体_GB2312" w:hAnsi="方正楷体_GB2312" w:eastAsia="方正楷体_GB2312" w:cs="方正楷体_GB2312"/>
                <w:color w:val="auto"/>
                <w:kern w:val="0"/>
                <w:highlight w:val="none"/>
              </w:rPr>
              <w:t>注</w:t>
            </w:r>
            <w:r>
              <w:rPr>
                <w:rFonts w:hint="eastAsia" w:ascii="方正楷体_GB2312" w:hAnsi="方正楷体_GB2312" w:eastAsia="方正楷体_GB2312" w:cs="方正楷体_GB2312"/>
                <w:color w:val="auto"/>
                <w:kern w:val="0"/>
                <w:highlight w:val="none"/>
                <w:lang w:eastAsia="zh-CN"/>
              </w:rPr>
              <w:t>：</w:t>
            </w:r>
            <w:r>
              <w:rPr>
                <w:rFonts w:hint="eastAsia" w:ascii="方正楷体_GB2312" w:hAnsi="方正楷体_GB2312" w:eastAsia="方正楷体_GB2312" w:cs="方正楷体_GB2312"/>
                <w:color w:val="auto"/>
                <w:kern w:val="0"/>
                <w:highlight w:val="none"/>
              </w:rPr>
              <w:t>设</w:t>
            </w:r>
            <w:r>
              <w:rPr>
                <w:rFonts w:hint="eastAsia" w:ascii="方正楷体_GB2312" w:hAnsi="方正楷体_GB2312" w:eastAsia="方正楷体_GB2312" w:cs="方正楷体_GB2312"/>
                <w:color w:val="auto"/>
                <w:kern w:val="0"/>
                <w:highlight w:val="none"/>
                <w:lang w:eastAsia="zh-CN"/>
              </w:rPr>
              <w:t>优、良、中、一般、差</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并对</w:t>
            </w:r>
            <w:r>
              <w:rPr>
                <w:rFonts w:hint="eastAsia" w:ascii="方正楷体_GB2312" w:hAnsi="方正楷体_GB2312" w:eastAsia="方正楷体_GB2312" w:cs="方正楷体_GB2312"/>
                <w:color w:val="auto"/>
                <w:kern w:val="0"/>
                <w:highlight w:val="none"/>
              </w:rPr>
              <w:t>各评</w:t>
            </w:r>
            <w:r>
              <w:rPr>
                <w:rFonts w:hint="eastAsia" w:ascii="方正楷体_GB2312" w:hAnsi="方正楷体_GB2312" w:eastAsia="方正楷体_GB2312" w:cs="方正楷体_GB2312"/>
                <w:color w:val="auto"/>
                <w:kern w:val="0"/>
                <w:highlight w:val="none"/>
                <w:lang w:eastAsia="zh-CN"/>
              </w:rPr>
              <w:t>分等级设置一个具体分值（级间分值差应基本均匀）</w:t>
            </w:r>
            <w:r>
              <w:rPr>
                <w:rFonts w:hint="eastAsia" w:ascii="方正楷体_GB2312" w:hAnsi="方正楷体_GB2312" w:eastAsia="方正楷体_GB2312" w:cs="方正楷体_GB2312"/>
                <w:color w:val="auto"/>
                <w:kern w:val="0"/>
                <w:highlight w:val="none"/>
              </w:rPr>
              <w:t>，</w:t>
            </w:r>
            <w:r>
              <w:rPr>
                <w:rFonts w:hint="default" w:ascii="方正楷体_GB2312" w:hAnsi="方正楷体_GB2312" w:eastAsia="方正楷体_GB2312" w:cs="方正楷体_GB2312"/>
                <w:color w:val="auto"/>
                <w:kern w:val="0"/>
                <w:highlight w:val="none"/>
              </w:rPr>
              <w:t>不设评分区间</w:t>
            </w:r>
            <w:r>
              <w:rPr>
                <w:rFonts w:hint="eastAsia" w:ascii="方正楷体_GB2312" w:hAnsi="方正楷体_GB2312" w:eastAsia="方正楷体_GB2312" w:cs="方正楷体_GB2312"/>
                <w:color w:val="auto"/>
                <w:kern w:val="0"/>
                <w:highlight w:val="none"/>
              </w:rPr>
              <w:t>。</w:t>
            </w:r>
            <w:r>
              <w:rPr>
                <w:rFonts w:hint="eastAsia" w:ascii="Calibri" w:hAnsi="Calibri" w:eastAsia="宋体" w:cs="宋体"/>
                <w:color w:val="auto"/>
                <w:kern w:val="0"/>
                <w:highlight w:val="none"/>
              </w:rPr>
              <w:t>）</w:t>
            </w:r>
          </w:p>
        </w:tc>
      </w:tr>
      <w:tr w14:paraId="6D7E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 w:hRule="atLeast"/>
          <w:jc w:val="center"/>
        </w:trPr>
        <w:tc>
          <w:tcPr>
            <w:tcW w:w="636" w:type="dxa"/>
            <w:vMerge w:val="restart"/>
            <w:shd w:val="clear" w:color="auto" w:fill="auto"/>
            <w:noWrap w:val="0"/>
            <w:tcMar>
              <w:left w:w="57" w:type="dxa"/>
              <w:right w:w="57" w:type="dxa"/>
            </w:tcMar>
            <w:vAlign w:val="top"/>
          </w:tcPr>
          <w:p w14:paraId="174C0F61">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2.2.2</w:t>
            </w:r>
            <w:r>
              <w:rPr>
                <w:rFonts w:hint="default" w:ascii="Calibri" w:hAnsi="宋体" w:eastAsia="宋体" w:cs="Times New Roman"/>
                <w:color w:val="auto"/>
                <w:highlight w:val="none"/>
              </w:rPr>
              <w:t>（</w:t>
            </w:r>
            <w:r>
              <w:rPr>
                <w:rFonts w:hint="default" w:ascii="Calibri" w:hAnsi="Calibri" w:eastAsia="宋体" w:cs="Times New Roman"/>
                <w:color w:val="auto"/>
                <w:highlight w:val="none"/>
              </w:rPr>
              <w:t>2</w:t>
            </w:r>
            <w:r>
              <w:rPr>
                <w:rFonts w:hint="default" w:ascii="Calibri" w:hAnsi="宋体" w:eastAsia="宋体" w:cs="Times New Roman"/>
                <w:color w:val="auto"/>
                <w:highlight w:val="none"/>
              </w:rPr>
              <w:t>）</w:t>
            </w:r>
            <w:r>
              <w:rPr>
                <w:rFonts w:hint="eastAsia" w:ascii="Calibri" w:hAnsi="宋体" w:eastAsia="宋体" w:cs="Times New Roman"/>
                <w:color w:val="auto"/>
                <w:highlight w:val="none"/>
              </w:rPr>
              <w:t>商务文件</w:t>
            </w:r>
            <w:r>
              <w:rPr>
                <w:rFonts w:hint="default" w:ascii="Calibri" w:hAnsi="宋体" w:eastAsia="宋体" w:cs="Times New Roman"/>
                <w:color w:val="auto"/>
                <w:highlight w:val="none"/>
              </w:rPr>
              <w:t>评分标准</w:t>
            </w:r>
          </w:p>
          <w:p w14:paraId="32B72579">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restart"/>
            <w:shd w:val="clear" w:color="auto" w:fill="auto"/>
            <w:noWrap w:val="0"/>
            <w:tcMar>
              <w:left w:w="57" w:type="dxa"/>
              <w:right w:w="57" w:type="dxa"/>
            </w:tcMar>
            <w:vAlign w:val="top"/>
          </w:tcPr>
          <w:p w14:paraId="30305C8B">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r>
              <w:rPr>
                <w:rFonts w:hint="eastAsia" w:ascii="Calibri" w:hAnsi="宋体" w:eastAsia="宋体" w:cs="Times New Roman"/>
                <w:color w:val="auto"/>
                <w:highlight w:val="none"/>
              </w:rPr>
              <w:t>商务文件</w:t>
            </w:r>
            <w:r>
              <w:rPr>
                <w:rFonts w:hint="eastAsia" w:ascii="Calibri" w:hAnsi="Calibri" w:eastAsia="宋体" w:cs="Times New Roman"/>
                <w:color w:val="auto"/>
                <w:szCs w:val="21"/>
                <w:highlight w:val="none"/>
              </w:rPr>
              <w:t>其它评分（满分10</w:t>
            </w:r>
            <w:r>
              <w:rPr>
                <w:rFonts w:hint="default" w:ascii="Calibri" w:hAnsi="Calibri" w:eastAsia="宋体" w:cs="Times New Roman"/>
                <w:color w:val="auto"/>
                <w:szCs w:val="21"/>
                <w:highlight w:val="none"/>
              </w:rPr>
              <w:t>0</w:t>
            </w:r>
            <w:r>
              <w:rPr>
                <w:rFonts w:hint="eastAsia" w:ascii="Calibri" w:hAnsi="Calibri" w:eastAsia="宋体" w:cs="Times New Roman"/>
                <w:color w:val="auto"/>
                <w:szCs w:val="21"/>
                <w:highlight w:val="none"/>
              </w:rPr>
              <w:t>）</w:t>
            </w:r>
          </w:p>
        </w:tc>
        <w:tc>
          <w:tcPr>
            <w:tcW w:w="2004" w:type="dxa"/>
            <w:shd w:val="clear" w:color="auto" w:fill="auto"/>
            <w:noWrap w:val="0"/>
            <w:tcMar>
              <w:left w:w="57" w:type="dxa"/>
              <w:right w:w="57" w:type="dxa"/>
            </w:tcMar>
            <w:vAlign w:val="top"/>
          </w:tcPr>
          <w:p w14:paraId="2922357E">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szCs w:val="21"/>
                <w:highlight w:val="none"/>
              </w:rPr>
            </w:pPr>
            <w:r>
              <w:rPr>
                <w:rFonts w:hint="eastAsia" w:ascii="Calibri" w:hAnsi="宋体" w:eastAsia="宋体" w:cs="Times New Roman"/>
                <w:color w:val="auto"/>
                <w:szCs w:val="21"/>
                <w:highlight w:val="none"/>
              </w:rPr>
              <w:t>总监理工程师资格</w:t>
            </w:r>
            <w:r>
              <w:rPr>
                <w:rFonts w:hint="default" w:ascii="Calibri" w:hAnsi="宋体" w:eastAsia="宋体" w:cs="Times New Roman"/>
                <w:color w:val="auto"/>
                <w:szCs w:val="21"/>
                <w:highlight w:val="none"/>
              </w:rPr>
              <w:t>（</w:t>
            </w:r>
            <w:r>
              <w:rPr>
                <w:rFonts w:hint="eastAsia" w:ascii="Calibri" w:hAnsi="宋体" w:eastAsia="宋体" w:cs="Times New Roman"/>
                <w:color w:val="auto"/>
                <w:szCs w:val="21"/>
                <w:highlight w:val="none"/>
              </w:rPr>
              <w:t>1</w:t>
            </w:r>
            <w:r>
              <w:rPr>
                <w:rFonts w:hint="default" w:ascii="Calibri" w:hAnsi="宋体" w:eastAsia="宋体" w:cs="Times New Roman"/>
                <w:color w:val="auto"/>
                <w:szCs w:val="21"/>
                <w:highlight w:val="none"/>
              </w:rPr>
              <w:t>5</w:t>
            </w:r>
            <w:r>
              <w:rPr>
                <w:rFonts w:hint="eastAsia" w:ascii="Calibri" w:hAnsi="宋体" w:cs="Times New Roman"/>
                <w:color w:val="auto"/>
                <w:szCs w:val="21"/>
                <w:highlight w:val="none"/>
                <w:lang w:eastAsia="zh-CN"/>
              </w:rPr>
              <w:t>～</w:t>
            </w:r>
            <w:r>
              <w:rPr>
                <w:rFonts w:hint="default" w:ascii="Calibri" w:hAnsi="Calibri" w:eastAsia="宋体" w:cs="Times New Roman"/>
                <w:color w:val="auto"/>
                <w:szCs w:val="21"/>
                <w:highlight w:val="none"/>
              </w:rPr>
              <w:t>3</w:t>
            </w:r>
            <w:r>
              <w:rPr>
                <w:rFonts w:hint="eastAsia" w:ascii="Calibri" w:hAnsi="Calibri" w:eastAsia="宋体" w:cs="Times New Roman"/>
                <w:color w:val="auto"/>
                <w:szCs w:val="21"/>
                <w:highlight w:val="none"/>
              </w:rPr>
              <w:t>0</w:t>
            </w:r>
            <w:r>
              <w:rPr>
                <w:rFonts w:hint="default" w:ascii="Calibri" w:hAnsi="宋体" w:eastAsia="宋体" w:cs="Times New Roman"/>
                <w:color w:val="auto"/>
                <w:szCs w:val="21"/>
                <w:highlight w:val="none"/>
              </w:rPr>
              <w:t>分）</w:t>
            </w:r>
          </w:p>
        </w:tc>
        <w:tc>
          <w:tcPr>
            <w:tcW w:w="5423" w:type="dxa"/>
            <w:shd w:val="clear" w:color="auto" w:fill="auto"/>
            <w:noWrap w:val="0"/>
            <w:tcMar>
              <w:left w:w="57" w:type="dxa"/>
              <w:right w:w="57" w:type="dxa"/>
            </w:tcMar>
            <w:vAlign w:val="top"/>
          </w:tcPr>
          <w:p w14:paraId="787856C0">
            <w:pPr>
              <w:keepNext w:val="0"/>
              <w:keepLines w:val="0"/>
              <w:suppressLineNumbers w:val="0"/>
              <w:spacing w:before="0" w:beforeAutospacing="0" w:after="0" w:afterAutospacing="0" w:line="360" w:lineRule="auto"/>
              <w:ind w:left="0" w:right="0"/>
              <w:jc w:val="left"/>
              <w:rPr>
                <w:rFonts w:hint="eastAsia" w:ascii="Calibri" w:hAnsi="宋体" w:cs="Times New Roman"/>
                <w:color w:val="auto"/>
                <w:kern w:val="2"/>
                <w:sz w:val="21"/>
                <w:szCs w:val="21"/>
                <w:highlight w:val="none"/>
                <w:lang w:val="en-US" w:eastAsia="zh-CN" w:bidi="ar"/>
              </w:rPr>
            </w:pPr>
            <w:r>
              <w:rPr>
                <w:rFonts w:hint="default" w:ascii="Calibri" w:hAnsi="宋体" w:eastAsia="宋体" w:cs="Times New Roman"/>
                <w:color w:val="auto"/>
                <w:szCs w:val="21"/>
                <w:highlight w:val="none"/>
              </w:rPr>
              <w:t>总监理工程师职称</w:t>
            </w:r>
            <w:r>
              <w:rPr>
                <w:rFonts w:hint="eastAsia" w:ascii="Calibri" w:hAnsi="宋体" w:cs="Times New Roman"/>
                <w:color w:val="auto"/>
                <w:szCs w:val="21"/>
                <w:highlight w:val="none"/>
                <w:lang w:eastAsia="zh-CN"/>
              </w:rPr>
              <w:t>、</w:t>
            </w:r>
            <w:r>
              <w:rPr>
                <w:rFonts w:hint="eastAsia" w:ascii="Calibri" w:hAnsi="宋体" w:cs="Times New Roman"/>
                <w:color w:val="auto"/>
                <w:szCs w:val="21"/>
                <w:highlight w:val="none"/>
                <w:lang w:val="en-US" w:eastAsia="zh-CN"/>
              </w:rPr>
              <w:t>学历</w:t>
            </w:r>
            <w:r>
              <w:rPr>
                <w:rFonts w:hint="eastAsia" w:ascii="Calibri" w:hAnsi="宋体" w:eastAsia="宋体" w:cs="Times New Roman"/>
                <w:color w:val="auto"/>
                <w:szCs w:val="21"/>
                <w:highlight w:val="none"/>
              </w:rPr>
              <w:t>：</w:t>
            </w:r>
            <w:r>
              <w:rPr>
                <w:rFonts w:hint="eastAsia" w:ascii="Calibri" w:hAnsi="宋体" w:cs="Times New Roman"/>
                <w:color w:val="auto"/>
                <w:kern w:val="2"/>
                <w:sz w:val="21"/>
                <w:szCs w:val="21"/>
                <w:highlight w:val="none"/>
                <w:lang w:val="en-US" w:eastAsia="zh-CN" w:bidi="ar"/>
              </w:rPr>
              <w:t xml:space="preserve"> </w:t>
            </w:r>
          </w:p>
          <w:p w14:paraId="38762618">
            <w:pPr>
              <w:keepNext w:val="0"/>
              <w:keepLines w:val="0"/>
              <w:suppressLineNumbers w:val="0"/>
              <w:spacing w:before="0" w:beforeAutospacing="0" w:after="0" w:afterAutospacing="0" w:line="360" w:lineRule="auto"/>
              <w:ind w:left="0" w:right="0"/>
              <w:jc w:val="left"/>
              <w:rPr>
                <w:rFonts w:hint="eastAsia" w:ascii="Calibri" w:hAnsi="宋体" w:eastAsia="宋体" w:cs="Times New Roman"/>
                <w:color w:val="auto"/>
                <w:szCs w:val="21"/>
                <w:highlight w:val="none"/>
              </w:rPr>
            </w:pPr>
            <w:r>
              <w:rPr>
                <w:rFonts w:hint="eastAsia" w:ascii="Calibri" w:hAnsi="Calibri" w:eastAsia="宋体" w:cs="Times New Roman"/>
                <w:color w:val="auto"/>
                <w:highlight w:val="none"/>
                <w:lang w:val="en-US" w:eastAsia="zh-CN"/>
              </w:rPr>
              <w:t>总监理工程师</w:t>
            </w:r>
            <w:r>
              <w:rPr>
                <w:rFonts w:hint="eastAsia" w:hAnsi="宋体"/>
                <w:color w:val="auto"/>
                <w:szCs w:val="21"/>
                <w:highlight w:val="none"/>
                <w:lang w:val="en-US" w:eastAsia="zh-CN"/>
              </w:rPr>
              <w:t>执业资格、从业经历</w:t>
            </w:r>
            <w:r>
              <w:rPr>
                <w:rFonts w:hint="eastAsia" w:hAnsi="宋体"/>
                <w:color w:val="auto"/>
                <w:szCs w:val="21"/>
                <w:highlight w:val="none"/>
              </w:rPr>
              <w:t>：</w:t>
            </w:r>
            <w:r>
              <w:rPr>
                <w:rFonts w:hint="eastAsia" w:hAnsi="宋体"/>
                <w:color w:val="auto"/>
                <w:szCs w:val="21"/>
                <w:highlight w:val="none"/>
                <w:lang w:val="en-US" w:eastAsia="zh-CN"/>
              </w:rPr>
              <w:t xml:space="preserve"> </w:t>
            </w:r>
          </w:p>
          <w:p w14:paraId="263D1B27">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szCs w:val="21"/>
                <w:highlight w:val="none"/>
              </w:rPr>
            </w:pPr>
            <w:r>
              <w:rPr>
                <w:rFonts w:hint="eastAsia" w:ascii="方正楷体_GB2312" w:hAnsi="方正楷体_GB2312" w:eastAsia="方正楷体_GB2312" w:cs="方正楷体_GB2312"/>
                <w:color w:val="auto"/>
                <w:szCs w:val="21"/>
                <w:highlight w:val="none"/>
              </w:rPr>
              <w:t>备注：总监理工程师投标截止时间前3个月内任意1个月（投标截止时间所在月份不计）在现任职单位依法缴纳社会保险证明材料（已退休未满65岁的项目总监理工程师不用提供社保，但应附退休证明文件的扫描件，且项目总监理工程师注册单位与投标单位一致及加盖投标单位公章聘用书原件扫描件），否则不得分。</w:t>
            </w:r>
          </w:p>
        </w:tc>
      </w:tr>
      <w:tr w14:paraId="02F2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 w:hRule="atLeast"/>
          <w:jc w:val="center"/>
        </w:trPr>
        <w:tc>
          <w:tcPr>
            <w:tcW w:w="636" w:type="dxa"/>
            <w:vMerge w:val="continue"/>
            <w:shd w:val="clear" w:color="auto" w:fill="auto"/>
            <w:noWrap w:val="0"/>
            <w:tcMar>
              <w:left w:w="57" w:type="dxa"/>
              <w:right w:w="57" w:type="dxa"/>
            </w:tcMar>
            <w:vAlign w:val="top"/>
          </w:tcPr>
          <w:p w14:paraId="7E8C8C97">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top"/>
          </w:tcPr>
          <w:p w14:paraId="1721125B">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top"/>
          </w:tcPr>
          <w:p w14:paraId="23B486FE">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szCs w:val="21"/>
                <w:highlight w:val="none"/>
              </w:rPr>
            </w:pPr>
            <w:r>
              <w:rPr>
                <w:rFonts w:hint="eastAsia" w:ascii="Calibri" w:hAnsi="Calibri" w:eastAsia="宋体" w:cs="Times New Roman"/>
                <w:color w:val="auto"/>
                <w:szCs w:val="21"/>
                <w:highlight w:val="none"/>
              </w:rPr>
              <w:t>项目监理人员机构情况（</w:t>
            </w:r>
            <w:r>
              <w:rPr>
                <w:rFonts w:hint="default" w:ascii="Calibri" w:hAnsi="Calibri" w:eastAsia="宋体" w:cs="Times New Roman"/>
                <w:color w:val="auto"/>
                <w:szCs w:val="21"/>
                <w:highlight w:val="none"/>
              </w:rPr>
              <w:t>15</w:t>
            </w:r>
            <w:r>
              <w:rPr>
                <w:rFonts w:hint="eastAsia" w:ascii="Calibri" w:hAnsi="Calibri" w:cs="Times New Roman"/>
                <w:color w:val="auto"/>
                <w:szCs w:val="21"/>
                <w:highlight w:val="none"/>
                <w:lang w:eastAsia="zh-CN"/>
              </w:rPr>
              <w:t>～</w:t>
            </w:r>
            <w:r>
              <w:rPr>
                <w:rFonts w:hint="default" w:ascii="Calibri" w:hAnsi="Calibri" w:eastAsia="宋体" w:cs="Times New Roman"/>
                <w:color w:val="auto"/>
                <w:szCs w:val="21"/>
                <w:highlight w:val="none"/>
              </w:rPr>
              <w:t>30</w:t>
            </w:r>
            <w:r>
              <w:rPr>
                <w:rFonts w:hint="eastAsia" w:ascii="Calibri" w:hAnsi="Calibri" w:eastAsia="宋体" w:cs="Times New Roman"/>
                <w:color w:val="auto"/>
                <w:szCs w:val="21"/>
                <w:highlight w:val="none"/>
              </w:rPr>
              <w:t>分）</w:t>
            </w:r>
          </w:p>
        </w:tc>
        <w:tc>
          <w:tcPr>
            <w:tcW w:w="5423" w:type="dxa"/>
            <w:shd w:val="clear" w:color="auto" w:fill="auto"/>
            <w:noWrap w:val="0"/>
            <w:tcMar>
              <w:left w:w="57" w:type="dxa"/>
              <w:right w:w="57" w:type="dxa"/>
            </w:tcMar>
            <w:vAlign w:val="top"/>
          </w:tcPr>
          <w:p w14:paraId="2A640EEA">
            <w:pPr>
              <w:keepNext w:val="0"/>
              <w:keepLines w:val="0"/>
              <w:suppressLineNumbers w:val="0"/>
              <w:spacing w:before="0" w:beforeAutospacing="0" w:after="0" w:afterAutospacing="0" w:line="360" w:lineRule="auto"/>
              <w:ind w:left="0" w:right="0"/>
              <w:jc w:val="left"/>
              <w:rPr>
                <w:rFonts w:hint="eastAsia" w:ascii="方正楷体_GB2312" w:hAnsi="方正楷体_GB2312" w:eastAsia="方正楷体_GB2312" w:cs="方正楷体_GB2312"/>
                <w:color w:val="auto"/>
                <w:highlight w:val="none"/>
              </w:rPr>
            </w:pPr>
            <w:r>
              <w:rPr>
                <w:rFonts w:hint="eastAsia" w:ascii="方正楷体_GB2312" w:hAnsi="方正楷体_GB2312" w:eastAsia="方正楷体_GB2312" w:cs="方正楷体_GB2312"/>
                <w:color w:val="auto"/>
                <w:szCs w:val="21"/>
                <w:highlight w:val="none"/>
              </w:rPr>
              <w:t>（项目监理机构成员岗位设置、专业配备、从业经历</w:t>
            </w:r>
            <w:r>
              <w:rPr>
                <w:rFonts w:hint="eastAsia" w:ascii="方正楷体_GB2312" w:hAnsi="方正楷体_GB2312" w:eastAsia="方正楷体_GB2312" w:cs="方正楷体_GB2312"/>
                <w:color w:val="auto"/>
                <w:highlight w:val="none"/>
              </w:rPr>
              <w:t>……以下为参考，招标人可以根据项目情况自拟。）</w:t>
            </w:r>
          </w:p>
          <w:p w14:paraId="4F6B1B88">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lang w:val="en-US" w:eastAsia="zh-CN"/>
              </w:rPr>
            </w:pPr>
            <w:r>
              <w:rPr>
                <w:rFonts w:hint="eastAsia" w:ascii="Calibri" w:hAnsi="Calibri" w:cs="Times New Roman"/>
                <w:color w:val="auto"/>
                <w:highlight w:val="none"/>
                <w:lang w:val="en-US" w:eastAsia="zh-CN"/>
              </w:rPr>
              <w:t>监理人员在满足人员最低配备要求的得基本分</w:t>
            </w:r>
            <w:r>
              <w:rPr>
                <w:rFonts w:hint="eastAsia" w:ascii="Calibri" w:hAnsi="Calibri" w:cs="Times New Roman"/>
                <w:color w:val="auto"/>
                <w:highlight w:val="none"/>
                <w:u w:val="single"/>
                <w:lang w:val="en-US" w:eastAsia="zh-CN"/>
              </w:rPr>
              <w:t xml:space="preserve">   </w:t>
            </w:r>
            <w:r>
              <w:rPr>
                <w:rFonts w:hint="eastAsia" w:ascii="Calibri" w:hAnsi="Calibri" w:cs="Times New Roman"/>
                <w:color w:val="auto"/>
                <w:highlight w:val="none"/>
                <w:lang w:val="en-US" w:eastAsia="zh-CN"/>
              </w:rPr>
              <w:t>分，在此基础上按以下方式计分：</w:t>
            </w:r>
          </w:p>
          <w:p w14:paraId="35C6F0A2">
            <w:pPr>
              <w:keepNext w:val="0"/>
              <w:keepLines w:val="0"/>
              <w:suppressLineNumbers w:val="0"/>
              <w:spacing w:before="0" w:beforeAutospacing="0" w:after="0" w:afterAutospacing="0" w:line="360" w:lineRule="auto"/>
              <w:ind w:left="0" w:right="0"/>
              <w:jc w:val="left"/>
              <w:rPr>
                <w:rFonts w:hint="eastAsia" w:ascii="Calibri" w:hAnsi="Calibri" w:cs="Times New Roman"/>
                <w:color w:val="auto"/>
                <w:highlight w:val="none"/>
                <w:lang w:eastAsia="zh-CN"/>
              </w:rPr>
            </w:pPr>
            <w:r>
              <w:rPr>
                <w:rFonts w:hint="eastAsia" w:ascii="宋体" w:hAnsi="宋体" w:eastAsia="宋体" w:cs="宋体"/>
                <w:color w:val="auto"/>
                <w:highlight w:val="none"/>
              </w:rPr>
              <w:t>①</w:t>
            </w:r>
            <w:r>
              <w:rPr>
                <w:rFonts w:hint="eastAsia" w:ascii="宋体" w:hAnsi="宋体" w:cs="宋体"/>
                <w:color w:val="auto"/>
                <w:highlight w:val="none"/>
                <w:lang w:val="en-US" w:eastAsia="zh-CN"/>
              </w:rPr>
              <w:t>专业监理工程师：每增加1名（</w:t>
            </w:r>
            <w:r>
              <w:rPr>
                <w:rFonts w:hint="default" w:ascii="Calibri" w:hAnsi="Calibri" w:eastAsia="宋体" w:cs="Times New Roman"/>
                <w:color w:val="auto"/>
                <w:highlight w:val="none"/>
                <w:u w:val="single"/>
              </w:rPr>
              <w:t>房屋建筑工程类</w:t>
            </w:r>
            <w:r>
              <w:rPr>
                <w:rFonts w:hint="eastAsia" w:ascii="Calibri" w:hAnsi="Calibri" w:cs="Times New Roman"/>
                <w:color w:val="auto"/>
                <w:highlight w:val="none"/>
                <w:u w:val="single"/>
                <w:lang w:val="en-US" w:eastAsia="zh-CN"/>
              </w:rPr>
              <w:t>/给排水</w:t>
            </w:r>
            <w:r>
              <w:rPr>
                <w:rFonts w:hint="eastAsia" w:ascii="宋体" w:hAnsi="宋体" w:cs="宋体"/>
                <w:color w:val="auto"/>
                <w:highlight w:val="none"/>
                <w:lang w:val="en-US" w:eastAsia="zh-CN"/>
              </w:rPr>
              <w:t>类/电气类/工程造价类……）专业监理工程师得</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分，</w:t>
            </w:r>
            <w:r>
              <w:rPr>
                <w:rFonts w:hint="default" w:ascii="Calibri" w:hAnsi="Calibri" w:eastAsia="宋体" w:cs="Times New Roman"/>
                <w:color w:val="auto"/>
                <w:highlight w:val="none"/>
              </w:rPr>
              <w:t>满分</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分</w:t>
            </w:r>
            <w:r>
              <w:rPr>
                <w:rFonts w:hint="eastAsia" w:ascii="Calibri" w:hAnsi="Calibri" w:cs="Times New Roman"/>
                <w:color w:val="auto"/>
                <w:highlight w:val="none"/>
                <w:lang w:eastAsia="zh-CN"/>
              </w:rPr>
              <w:t>。</w:t>
            </w:r>
          </w:p>
          <w:p w14:paraId="30B3F619">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Calibri" w:cs="Times New Roman"/>
                <w:color w:val="auto"/>
                <w:highlight w:val="none"/>
                <w:lang w:val="en-US" w:eastAsia="zh-CN"/>
              </w:rPr>
              <w:t>注：</w:t>
            </w:r>
            <w:r>
              <w:rPr>
                <w:rFonts w:hint="default" w:ascii="Calibri" w:hAnsi="Calibri" w:eastAsia="宋体" w:cs="Times New Roman"/>
                <w:color w:val="auto"/>
                <w:highlight w:val="none"/>
              </w:rPr>
              <w:t>专业监理工程师须持有国家建设部颁发的《注册监理工程师注册执业证书》或</w:t>
            </w:r>
            <w:r>
              <w:rPr>
                <w:rFonts w:hint="eastAsia" w:ascii="Calibri" w:hAnsi="Calibri" w:eastAsia="宋体" w:cs="Times New Roman"/>
                <w:color w:val="auto"/>
                <w:highlight w:val="none"/>
              </w:rPr>
              <w:t>广西建设监理工程师证书或广西壮族自治区住建厅颁发的监理员岗位证书</w:t>
            </w:r>
            <w:r>
              <w:rPr>
                <w:rFonts w:hint="default" w:ascii="Calibri" w:hAnsi="Calibri" w:eastAsia="宋体" w:cs="Times New Roman"/>
                <w:color w:val="auto"/>
                <w:highlight w:val="none"/>
              </w:rPr>
              <w:t>，具有中级以上（含中级）专业技术职称，否则</w:t>
            </w:r>
            <w:r>
              <w:rPr>
                <w:rFonts w:hint="eastAsia" w:ascii="Calibri" w:hAnsi="Calibri" w:cs="Times New Roman"/>
                <w:color w:val="auto"/>
                <w:highlight w:val="none"/>
                <w:lang w:val="en-US" w:eastAsia="zh-CN"/>
              </w:rPr>
              <w:t>该人员不予计分</w:t>
            </w:r>
            <w:r>
              <w:rPr>
                <w:rFonts w:hint="default" w:ascii="Calibri" w:hAnsi="Calibri" w:eastAsia="宋体" w:cs="Times New Roman"/>
                <w:color w:val="auto"/>
                <w:highlight w:val="none"/>
              </w:rPr>
              <w:t>。</w:t>
            </w:r>
          </w:p>
          <w:p w14:paraId="51723350">
            <w:pPr>
              <w:keepNext w:val="0"/>
              <w:keepLines w:val="0"/>
              <w:suppressLineNumbers w:val="0"/>
              <w:spacing w:before="0" w:beforeAutospacing="0" w:after="0" w:afterAutospacing="0" w:line="360" w:lineRule="auto"/>
              <w:ind w:left="0" w:right="0"/>
              <w:jc w:val="left"/>
              <w:rPr>
                <w:rFonts w:hint="eastAsia" w:ascii="Calibri" w:hAnsi="Calibri" w:cs="Times New Roman"/>
                <w:color w:val="auto"/>
                <w:highlight w:val="none"/>
                <w:lang w:eastAsia="zh-CN"/>
              </w:rPr>
            </w:pPr>
            <w:r>
              <w:rPr>
                <w:rFonts w:hint="default" w:ascii="Calibri" w:hAnsi="Calibri" w:eastAsia="宋体" w:cs="Times New Roman"/>
                <w:color w:val="auto"/>
                <w:highlight w:val="none"/>
              </w:rPr>
              <w:t xml:space="preserve"> </w:t>
            </w:r>
            <w:r>
              <w:rPr>
                <w:rFonts w:hint="eastAsia" w:ascii="宋体" w:hAnsi="宋体" w:eastAsia="宋体" w:cs="宋体"/>
                <w:color w:val="auto"/>
                <w:highlight w:val="none"/>
              </w:rPr>
              <w:t>②</w:t>
            </w:r>
            <w:r>
              <w:rPr>
                <w:rFonts w:hint="default" w:ascii="Calibri" w:hAnsi="Calibri" w:eastAsia="宋体" w:cs="Times New Roman"/>
                <w:color w:val="auto"/>
                <w:highlight w:val="none"/>
              </w:rPr>
              <w:t>监理员</w:t>
            </w:r>
            <w:r>
              <w:rPr>
                <w:rFonts w:hint="eastAsia" w:ascii="Calibri" w:hAnsi="Calibri" w:cs="Times New Roman"/>
                <w:color w:val="auto"/>
                <w:highlight w:val="none"/>
                <w:lang w:eastAsia="zh-CN"/>
              </w:rPr>
              <w:t>：</w:t>
            </w:r>
            <w:r>
              <w:rPr>
                <w:rFonts w:hint="eastAsia" w:ascii="Calibri" w:hAnsi="Calibri" w:cs="Times New Roman"/>
                <w:color w:val="auto"/>
                <w:highlight w:val="none"/>
                <w:lang w:val="en-US" w:eastAsia="zh-CN"/>
              </w:rPr>
              <w:t>每增加1名监理员得</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分，满分</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分</w:t>
            </w:r>
            <w:r>
              <w:rPr>
                <w:rFonts w:hint="eastAsia" w:ascii="Calibri" w:hAnsi="Calibri" w:cs="Times New Roman"/>
                <w:color w:val="auto"/>
                <w:highlight w:val="none"/>
                <w:lang w:eastAsia="zh-CN"/>
              </w:rPr>
              <w:t>。</w:t>
            </w:r>
          </w:p>
          <w:p w14:paraId="3D95391D">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Calibri" w:cs="Times New Roman"/>
                <w:color w:val="auto"/>
                <w:highlight w:val="none"/>
                <w:lang w:val="en-US" w:eastAsia="zh-CN"/>
              </w:rPr>
              <w:t>注：监理员</w:t>
            </w:r>
            <w:r>
              <w:rPr>
                <w:rFonts w:hint="default" w:ascii="Calibri" w:hAnsi="Calibri" w:eastAsia="宋体" w:cs="Times New Roman"/>
                <w:color w:val="auto"/>
                <w:highlight w:val="none"/>
              </w:rPr>
              <w:t>须持有国家建设部颁发的《注册监理工程师注册执业证书》或</w:t>
            </w:r>
            <w:r>
              <w:rPr>
                <w:rFonts w:hint="eastAsia" w:ascii="Calibri" w:hAnsi="Calibri" w:eastAsia="宋体" w:cs="Times New Roman"/>
                <w:color w:val="auto"/>
                <w:highlight w:val="none"/>
              </w:rPr>
              <w:t>广西建设监理工程师证书或广西壮族自治区住建厅颁发的监理员岗位证书，且具有助理工程师以上（含助理工程师）专业技术职称</w:t>
            </w:r>
            <w:r>
              <w:rPr>
                <w:rFonts w:hint="default" w:ascii="Calibri" w:hAnsi="Calibri" w:eastAsia="宋体" w:cs="Times New Roman"/>
                <w:color w:val="auto"/>
                <w:highlight w:val="none"/>
              </w:rPr>
              <w:t>。</w:t>
            </w:r>
          </w:p>
          <w:p w14:paraId="462F2C5E">
            <w:pPr>
              <w:keepNext w:val="0"/>
              <w:keepLines w:val="0"/>
              <w:suppressLineNumbers w:val="0"/>
              <w:spacing w:before="0" w:beforeAutospacing="0" w:after="0" w:afterAutospacing="0" w:line="360" w:lineRule="auto"/>
              <w:ind w:left="0" w:right="0"/>
              <w:jc w:val="left"/>
              <w:rPr>
                <w:rFonts w:hint="eastAsia" w:ascii="Calibri" w:hAnsi="Calibri" w:eastAsia="宋体" w:cs="Times New Roman"/>
                <w:color w:val="auto"/>
                <w:szCs w:val="21"/>
                <w:highlight w:val="none"/>
              </w:rPr>
            </w:pPr>
            <w:r>
              <w:rPr>
                <w:rFonts w:hint="eastAsia" w:ascii="方正楷体_GB2312" w:hAnsi="方正楷体_GB2312" w:eastAsia="方正楷体_GB2312" w:cs="方正楷体_GB2312"/>
                <w:color w:val="auto"/>
                <w:highlight w:val="none"/>
              </w:rPr>
              <w:t>备注：项目监理人员投标截止时间前3个月内任意1个月（投标截止时间所在月份不计）在现任职单位依法缴纳社会保险证明材料（已退休未满65岁的专业监理工程师、监理员不用提供社保，但应附退休证明文件的扫描件，且专业监理工程师、监理员注册单位与投标单位一致及加盖投标单位公章聘用书原件扫描件），否则不得分。</w:t>
            </w:r>
          </w:p>
        </w:tc>
      </w:tr>
      <w:tr w14:paraId="6122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 w:hRule="atLeast"/>
          <w:jc w:val="center"/>
        </w:trPr>
        <w:tc>
          <w:tcPr>
            <w:tcW w:w="636" w:type="dxa"/>
            <w:vMerge w:val="continue"/>
            <w:shd w:val="clear" w:color="auto" w:fill="auto"/>
            <w:noWrap w:val="0"/>
            <w:tcMar>
              <w:left w:w="57" w:type="dxa"/>
              <w:right w:w="57" w:type="dxa"/>
            </w:tcMar>
            <w:vAlign w:val="top"/>
          </w:tcPr>
          <w:p w14:paraId="3C6CAA3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top"/>
          </w:tcPr>
          <w:p w14:paraId="302DBD0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44B8C6E6">
            <w:pPr>
              <w:keepNext w:val="0"/>
              <w:keepLines w:val="0"/>
              <w:suppressLineNumbers w:val="0"/>
              <w:tabs>
                <w:tab w:val="left" w:pos="1841"/>
              </w:tabs>
              <w:spacing w:before="0" w:beforeAutospacing="0" w:after="0" w:afterAutospacing="0" w:line="360" w:lineRule="auto"/>
              <w:ind w:left="-107" w:leftChars="-51" w:right="0"/>
              <w:jc w:val="center"/>
              <w:rPr>
                <w:rFonts w:hint="default" w:ascii="Calibri" w:hAnsi="Calibri" w:eastAsia="宋体" w:cs="Times New Roman"/>
                <w:color w:val="auto"/>
                <w:highlight w:val="none"/>
              </w:rPr>
            </w:pPr>
            <w:r>
              <w:rPr>
                <w:rFonts w:hint="default" w:ascii="Calibri" w:hAnsi="宋体" w:eastAsia="宋体" w:cs="Times New Roman"/>
                <w:color w:val="auto"/>
                <w:highlight w:val="none"/>
              </w:rPr>
              <w:t>投标人资质情况</w:t>
            </w:r>
          </w:p>
          <w:p w14:paraId="73B9CE21">
            <w:pPr>
              <w:keepNext w:val="0"/>
              <w:keepLines w:val="0"/>
              <w:suppressLineNumbers w:val="0"/>
              <w:tabs>
                <w:tab w:val="left" w:pos="1841"/>
              </w:tabs>
              <w:spacing w:before="0" w:beforeAutospacing="0" w:after="0" w:afterAutospacing="0" w:line="360" w:lineRule="auto"/>
              <w:ind w:left="-107" w:leftChars="-51" w:right="0"/>
              <w:jc w:val="center"/>
              <w:rPr>
                <w:rFonts w:hint="default" w:ascii="Calibri" w:hAnsi="Calibri" w:eastAsia="宋体" w:cs="Times New Roman"/>
                <w:color w:val="auto"/>
                <w:highlight w:val="none"/>
              </w:rPr>
            </w:pPr>
            <w:r>
              <w:rPr>
                <w:rFonts w:hint="default" w:ascii="Calibri" w:hAnsi="宋体" w:eastAsia="宋体" w:cs="Times New Roman"/>
                <w:color w:val="auto"/>
                <w:highlight w:val="none"/>
              </w:rPr>
              <w:t>（2</w:t>
            </w:r>
            <w:r>
              <w:rPr>
                <w:rFonts w:hint="eastAsia" w:ascii="Calibri" w:hAnsi="宋体" w:eastAsia="宋体" w:cs="Times New Roman"/>
                <w:color w:val="auto"/>
                <w:szCs w:val="21"/>
                <w:highlight w:val="none"/>
              </w:rPr>
              <w:t>0</w:t>
            </w:r>
            <w:r>
              <w:rPr>
                <w:rFonts w:hint="eastAsia" w:ascii="Calibri" w:hAnsi="宋体" w:cs="Times New Roman"/>
                <w:color w:val="auto"/>
                <w:szCs w:val="21"/>
                <w:highlight w:val="none"/>
                <w:lang w:eastAsia="zh-CN"/>
              </w:rPr>
              <w:t>～</w:t>
            </w:r>
            <w:r>
              <w:rPr>
                <w:rFonts w:hint="default" w:ascii="Calibri" w:hAnsi="Calibri" w:eastAsia="宋体" w:cs="Times New Roman"/>
                <w:color w:val="auto"/>
                <w:szCs w:val="21"/>
                <w:highlight w:val="none"/>
              </w:rPr>
              <w:t>30</w:t>
            </w:r>
            <w:r>
              <w:rPr>
                <w:rFonts w:hint="default" w:ascii="Calibri" w:hAnsi="宋体" w:eastAsia="宋体" w:cs="Times New Roman"/>
                <w:color w:val="auto"/>
                <w:szCs w:val="21"/>
                <w:highlight w:val="none"/>
              </w:rPr>
              <w:t>分）</w:t>
            </w:r>
          </w:p>
        </w:tc>
        <w:tc>
          <w:tcPr>
            <w:tcW w:w="5423" w:type="dxa"/>
            <w:shd w:val="clear" w:color="auto" w:fill="auto"/>
            <w:noWrap w:val="0"/>
            <w:tcMar>
              <w:left w:w="57" w:type="dxa"/>
              <w:right w:w="57" w:type="dxa"/>
            </w:tcMar>
            <w:vAlign w:val="center"/>
          </w:tcPr>
          <w:p w14:paraId="0170ADC5">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投标人具备</w:t>
            </w:r>
            <w:r>
              <w:rPr>
                <w:rFonts w:hint="default" w:ascii="Calibri" w:hAnsi="Calibri" w:eastAsia="宋体" w:cs="Times New Roman"/>
                <w:color w:val="auto"/>
                <w:highlight w:val="none"/>
                <w:u w:val="single"/>
              </w:rPr>
              <w:t>房屋建筑工程</w:t>
            </w:r>
            <w:r>
              <w:rPr>
                <w:rFonts w:hint="eastAsia" w:ascii="Calibri" w:hAnsi="Calibri" w:eastAsia="宋体" w:cs="Times New Roman"/>
                <w:color w:val="auto"/>
                <w:highlight w:val="none"/>
                <w:u w:val="single"/>
              </w:rPr>
              <w:t>（或市政</w:t>
            </w:r>
            <w:r>
              <w:rPr>
                <w:rFonts w:hint="default" w:ascii="Calibri" w:hAnsi="Calibri" w:eastAsia="宋体" w:cs="Times New Roman"/>
                <w:color w:val="auto"/>
                <w:highlight w:val="none"/>
                <w:u w:val="single"/>
              </w:rPr>
              <w:t>工程</w:t>
            </w:r>
            <w:r>
              <w:rPr>
                <w:rFonts w:hint="eastAsia" w:ascii="Calibri" w:hAnsi="Calibri" w:eastAsia="宋体" w:cs="Times New Roman"/>
                <w:color w:val="auto"/>
                <w:highlight w:val="none"/>
                <w:u w:val="single"/>
              </w:rPr>
              <w:t>，根据项目定）</w:t>
            </w:r>
            <w:r>
              <w:rPr>
                <w:rFonts w:hint="default" w:ascii="Calibri" w:hAnsi="Calibri" w:eastAsia="宋体" w:cs="Times New Roman"/>
                <w:color w:val="auto"/>
                <w:highlight w:val="none"/>
              </w:rPr>
              <w:t>监理乙级的得</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分</w:t>
            </w:r>
            <w:r>
              <w:rPr>
                <w:rFonts w:hint="eastAsia" w:ascii="Calibri" w:hAnsi="Calibri" w:eastAsia="宋体" w:cs="Times New Roman"/>
                <w:color w:val="auto"/>
                <w:highlight w:val="none"/>
              </w:rPr>
              <w:t>，</w:t>
            </w:r>
            <w:r>
              <w:rPr>
                <w:rFonts w:hint="default" w:ascii="Calibri" w:hAnsi="Calibri" w:eastAsia="宋体" w:cs="Times New Roman"/>
                <w:color w:val="auto"/>
                <w:highlight w:val="none"/>
              </w:rPr>
              <w:t>具备</w:t>
            </w:r>
            <w:r>
              <w:rPr>
                <w:rFonts w:hint="default" w:ascii="Calibri" w:hAnsi="Calibri" w:eastAsia="宋体" w:cs="Times New Roman"/>
                <w:color w:val="auto"/>
                <w:highlight w:val="none"/>
                <w:u w:val="single"/>
              </w:rPr>
              <w:t>房屋建筑工程</w:t>
            </w:r>
            <w:r>
              <w:rPr>
                <w:rFonts w:hint="eastAsia" w:ascii="Calibri" w:hAnsi="Calibri" w:eastAsia="宋体" w:cs="Times New Roman"/>
                <w:color w:val="auto"/>
                <w:highlight w:val="none"/>
                <w:u w:val="single"/>
              </w:rPr>
              <w:t>（或市政</w:t>
            </w:r>
            <w:r>
              <w:rPr>
                <w:rFonts w:hint="default" w:ascii="Calibri" w:hAnsi="Calibri" w:eastAsia="宋体" w:cs="Times New Roman"/>
                <w:color w:val="auto"/>
                <w:highlight w:val="none"/>
                <w:u w:val="single"/>
              </w:rPr>
              <w:t>工程</w:t>
            </w:r>
            <w:r>
              <w:rPr>
                <w:rFonts w:hint="eastAsia" w:ascii="Calibri" w:hAnsi="Calibri" w:eastAsia="宋体" w:cs="Times New Roman"/>
                <w:color w:val="auto"/>
                <w:highlight w:val="none"/>
                <w:u w:val="single"/>
              </w:rPr>
              <w:t>，根据项目定）</w:t>
            </w:r>
            <w:r>
              <w:rPr>
                <w:rFonts w:hint="default" w:ascii="Calibri" w:hAnsi="Calibri" w:eastAsia="宋体" w:cs="Times New Roman"/>
                <w:color w:val="auto"/>
                <w:highlight w:val="none"/>
              </w:rPr>
              <w:t>监理甲级或综合资质得</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分。（此项满分</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分）。</w:t>
            </w:r>
          </w:p>
        </w:tc>
      </w:tr>
      <w:tr w14:paraId="114D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 w:hRule="atLeast"/>
          <w:jc w:val="center"/>
        </w:trPr>
        <w:tc>
          <w:tcPr>
            <w:tcW w:w="636" w:type="dxa"/>
            <w:vMerge w:val="continue"/>
            <w:shd w:val="clear" w:color="auto" w:fill="auto"/>
            <w:noWrap w:val="0"/>
            <w:tcMar>
              <w:left w:w="57" w:type="dxa"/>
              <w:right w:w="57" w:type="dxa"/>
            </w:tcMar>
            <w:vAlign w:val="top"/>
          </w:tcPr>
          <w:p w14:paraId="5B24B97A">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1203" w:type="dxa"/>
            <w:vMerge w:val="continue"/>
            <w:shd w:val="clear" w:color="auto" w:fill="auto"/>
            <w:noWrap w:val="0"/>
            <w:tcMar>
              <w:left w:w="57" w:type="dxa"/>
              <w:right w:w="57" w:type="dxa"/>
            </w:tcMar>
            <w:vAlign w:val="top"/>
          </w:tcPr>
          <w:p w14:paraId="14F5061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c>
          <w:tcPr>
            <w:tcW w:w="2004" w:type="dxa"/>
            <w:shd w:val="clear" w:color="auto" w:fill="auto"/>
            <w:noWrap w:val="0"/>
            <w:tcMar>
              <w:left w:w="57" w:type="dxa"/>
              <w:right w:w="57" w:type="dxa"/>
            </w:tcMar>
            <w:vAlign w:val="center"/>
          </w:tcPr>
          <w:p w14:paraId="65809382">
            <w:pPr>
              <w:keepNext w:val="0"/>
              <w:keepLines w:val="0"/>
              <w:suppressLineNumbers w:val="0"/>
              <w:tabs>
                <w:tab w:val="left" w:pos="1841"/>
              </w:tabs>
              <w:spacing w:before="0" w:beforeAutospacing="0" w:after="0" w:afterAutospacing="0" w:line="360" w:lineRule="auto"/>
              <w:ind w:left="-107" w:leftChars="-51" w:right="0"/>
              <w:jc w:val="center"/>
              <w:rPr>
                <w:rFonts w:hint="default" w:ascii="Calibri" w:hAnsi="Calibri" w:eastAsia="宋体" w:cs="Times New Roman"/>
                <w:color w:val="auto"/>
                <w:highlight w:val="none"/>
              </w:rPr>
            </w:pPr>
            <w:r>
              <w:rPr>
                <w:rFonts w:hint="default" w:ascii="Calibri" w:hAnsi="宋体" w:eastAsia="宋体" w:cs="Times New Roman"/>
                <w:color w:val="auto"/>
                <w:highlight w:val="none"/>
              </w:rPr>
              <w:t>投标人</w:t>
            </w:r>
            <w:r>
              <w:rPr>
                <w:rFonts w:hint="eastAsia" w:ascii="Calibri" w:hAnsi="宋体" w:eastAsia="宋体" w:cs="Times New Roman"/>
                <w:color w:val="auto"/>
                <w:highlight w:val="none"/>
              </w:rPr>
              <w:t>类似业绩</w:t>
            </w:r>
          </w:p>
          <w:p w14:paraId="17AC8D33">
            <w:pPr>
              <w:keepNext w:val="0"/>
              <w:keepLines w:val="0"/>
              <w:suppressLineNumbers w:val="0"/>
              <w:tabs>
                <w:tab w:val="left" w:pos="1841"/>
              </w:tabs>
              <w:spacing w:before="0" w:beforeAutospacing="0" w:after="0" w:afterAutospacing="0" w:line="360" w:lineRule="auto"/>
              <w:ind w:left="-107" w:leftChars="-51" w:right="0"/>
              <w:jc w:val="center"/>
              <w:rPr>
                <w:rFonts w:hint="default" w:ascii="Calibri" w:hAnsi="Calibri" w:eastAsia="宋体" w:cs="Times New Roman"/>
                <w:color w:val="auto"/>
                <w:highlight w:val="none"/>
              </w:rPr>
            </w:pPr>
            <w:r>
              <w:rPr>
                <w:rFonts w:hint="default" w:ascii="Calibri" w:hAnsi="宋体" w:eastAsia="宋体" w:cs="Times New Roman"/>
                <w:color w:val="auto"/>
                <w:highlight w:val="none"/>
              </w:rPr>
              <w:t>（</w:t>
            </w:r>
            <w:r>
              <w:rPr>
                <w:rFonts w:hint="default" w:ascii="Calibri" w:hAnsi="宋体" w:eastAsia="宋体" w:cs="Times New Roman"/>
                <w:color w:val="auto"/>
                <w:szCs w:val="21"/>
                <w:highlight w:val="none"/>
              </w:rPr>
              <w:t>20</w:t>
            </w:r>
            <w:r>
              <w:rPr>
                <w:rFonts w:hint="eastAsia" w:ascii="Calibri" w:hAnsi="宋体" w:cs="Times New Roman"/>
                <w:color w:val="auto"/>
                <w:szCs w:val="21"/>
                <w:highlight w:val="none"/>
                <w:lang w:eastAsia="zh-CN"/>
              </w:rPr>
              <w:t>～</w:t>
            </w:r>
            <w:r>
              <w:rPr>
                <w:rFonts w:hint="default" w:ascii="Calibri" w:hAnsi="宋体" w:eastAsia="宋体" w:cs="Times New Roman"/>
                <w:color w:val="auto"/>
                <w:szCs w:val="21"/>
                <w:highlight w:val="none"/>
              </w:rPr>
              <w:t>40分）</w:t>
            </w:r>
          </w:p>
        </w:tc>
        <w:tc>
          <w:tcPr>
            <w:tcW w:w="5423" w:type="dxa"/>
            <w:shd w:val="clear" w:color="auto" w:fill="auto"/>
            <w:noWrap w:val="0"/>
            <w:tcMar>
              <w:left w:w="57" w:type="dxa"/>
              <w:right w:w="57" w:type="dxa"/>
            </w:tcMar>
            <w:vAlign w:val="top"/>
          </w:tcPr>
          <w:p w14:paraId="69EE1FC3">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宋体" w:eastAsia="宋体" w:cs="Times New Roman"/>
                <w:color w:val="auto"/>
                <w:highlight w:val="none"/>
                <w:u w:val="single"/>
              </w:rPr>
              <w:t>（</w:t>
            </w:r>
            <w:r>
              <w:rPr>
                <w:rFonts w:hint="eastAsia" w:ascii="方正楷体_GB2312" w:hAnsi="方正楷体_GB2312" w:eastAsia="方正楷体_GB2312" w:cs="方正楷体_GB2312"/>
                <w:color w:val="auto"/>
                <w:highlight w:val="none"/>
                <w:u w:val="single"/>
              </w:rPr>
              <w:t>投标人类似项目情况</w:t>
            </w:r>
            <w:r>
              <w:rPr>
                <w:rFonts w:hint="eastAsia" w:ascii="方正楷体_GB2312" w:hAnsi="方正楷体_GB2312" w:eastAsia="方正楷体_GB2312" w:cs="方正楷体_GB2312"/>
                <w:color w:val="auto"/>
                <w:highlight w:val="none"/>
                <w:u w:val="single"/>
                <w:lang w:eastAsia="zh-CN"/>
              </w:rPr>
              <w:t>）</w:t>
            </w:r>
          </w:p>
        </w:tc>
      </w:tr>
      <w:tr w14:paraId="1551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jc w:val="center"/>
        </w:trPr>
        <w:tc>
          <w:tcPr>
            <w:tcW w:w="636" w:type="dxa"/>
            <w:vMerge w:val="continue"/>
            <w:shd w:val="clear" w:color="auto" w:fill="auto"/>
            <w:noWrap w:val="0"/>
            <w:tcMar>
              <w:left w:w="57" w:type="dxa"/>
              <w:right w:w="57" w:type="dxa"/>
            </w:tcMar>
            <w:vAlign w:val="center"/>
          </w:tcPr>
          <w:p w14:paraId="18FBCEDF">
            <w:pPr>
              <w:keepNext w:val="0"/>
              <w:keepLines w:val="0"/>
              <w:suppressLineNumbers w:val="0"/>
              <w:spacing w:before="0" w:beforeAutospacing="0" w:after="0" w:afterAutospacing="0" w:line="360" w:lineRule="auto"/>
              <w:ind w:left="0" w:right="0"/>
              <w:jc w:val="center"/>
              <w:rPr>
                <w:rFonts w:hint="eastAsia" w:ascii="Calibri" w:hAnsi="Calibri" w:eastAsia="宋体" w:cs="Times New Roman"/>
                <w:color w:val="auto"/>
                <w:highlight w:val="none"/>
              </w:rPr>
            </w:pPr>
          </w:p>
        </w:tc>
        <w:tc>
          <w:tcPr>
            <w:tcW w:w="1203" w:type="dxa"/>
            <w:shd w:val="clear" w:color="auto" w:fill="auto"/>
            <w:noWrap w:val="0"/>
            <w:vAlign w:val="center"/>
          </w:tcPr>
          <w:p w14:paraId="6C72C1B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报价分</w:t>
            </w:r>
          </w:p>
          <w:p w14:paraId="6BE12A0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评分标准</w:t>
            </w:r>
          </w:p>
          <w:p w14:paraId="1385943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2004" w:type="dxa"/>
            <w:shd w:val="clear" w:color="auto" w:fill="auto"/>
            <w:noWrap w:val="0"/>
            <w:vAlign w:val="center"/>
          </w:tcPr>
          <w:p w14:paraId="4C05B735">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报价分</w:t>
            </w:r>
          </w:p>
          <w:p w14:paraId="5764978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评分标准</w:t>
            </w:r>
          </w:p>
          <w:p w14:paraId="2A2FF12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eastAsia" w:ascii="Calibri" w:hAnsi="Calibri" w:eastAsia="楷体_GB2312" w:cs="楷体_GB2312"/>
                <w:color w:val="auto"/>
                <w:highlight w:val="none"/>
              </w:rPr>
              <w:t>【备注：右侧评分标准不得修改，但招标人可以选择评分方法】</w:t>
            </w:r>
          </w:p>
        </w:tc>
        <w:tc>
          <w:tcPr>
            <w:tcW w:w="5423" w:type="dxa"/>
            <w:shd w:val="clear" w:color="auto" w:fill="auto"/>
            <w:noWrap w:val="0"/>
            <w:tcMar>
              <w:left w:w="57" w:type="dxa"/>
              <w:right w:w="57" w:type="dxa"/>
            </w:tcMar>
            <w:vAlign w:val="top"/>
          </w:tcPr>
          <w:p w14:paraId="0DA1AA1E">
            <w:pPr>
              <w:keepNext w:val="0"/>
              <w:keepLines w:val="0"/>
              <w:suppressLineNumbers w:val="0"/>
              <w:spacing w:before="0" w:beforeAutospacing="0" w:after="0" w:afterAutospacing="0" w:line="360" w:lineRule="auto"/>
              <w:ind w:left="0" w:right="0" w:firstLine="420" w:firstLineChars="200"/>
              <w:rPr>
                <w:rFonts w:hint="eastAsia" w:ascii="Calibri" w:hAnsi="宋体" w:eastAsia="宋体" w:cs="Times New Roman"/>
                <w:color w:val="auto"/>
                <w:highlight w:val="none"/>
              </w:rPr>
            </w:pPr>
            <w:r>
              <w:rPr>
                <w:rFonts w:hint="eastAsia" w:ascii="Calibri" w:hAnsi="宋体" w:eastAsia="宋体" w:cs="Times New Roman"/>
                <w:color w:val="auto"/>
                <w:highlight w:val="none"/>
              </w:rPr>
              <w:t>根据本项目投标报价方式选择相应的报价评分方式：（在方框内打</w:t>
            </w:r>
            <w:r>
              <w:rPr>
                <w:rFonts w:hint="eastAsia" w:ascii="Calibri" w:hAnsi="宋体" w:cs="Times New Roman"/>
                <w:color w:val="auto"/>
                <w:highlight w:val="none"/>
                <w:lang w:eastAsia="zh-CN"/>
              </w:rPr>
              <w:t>“</w:t>
            </w:r>
            <w:r>
              <w:rPr>
                <w:rFonts w:hint="eastAsia" w:ascii="Calibri" w:hAnsi="宋体" w:eastAsia="宋体" w:cs="Times New Roman"/>
                <w:color w:val="auto"/>
                <w:highlight w:val="none"/>
              </w:rPr>
              <w:t>√</w:t>
            </w:r>
            <w:r>
              <w:rPr>
                <w:rFonts w:hint="eastAsia" w:ascii="Calibri" w:hAnsi="宋体" w:cs="Times New Roman"/>
                <w:color w:val="auto"/>
                <w:highlight w:val="none"/>
                <w:lang w:eastAsia="zh-CN"/>
              </w:rPr>
              <w:t>”</w:t>
            </w:r>
            <w:r>
              <w:rPr>
                <w:rFonts w:hint="eastAsia" w:ascii="Calibri" w:hAnsi="宋体" w:eastAsia="宋体" w:cs="Times New Roman"/>
                <w:color w:val="auto"/>
                <w:highlight w:val="none"/>
              </w:rPr>
              <w:t>）</w:t>
            </w:r>
          </w:p>
          <w:p w14:paraId="4BAC8505">
            <w:pPr>
              <w:keepNext w:val="0"/>
              <w:keepLines w:val="0"/>
              <w:suppressLineNumbers w:val="0"/>
              <w:spacing w:before="0" w:beforeAutospacing="0" w:after="0" w:afterAutospacing="0" w:line="360" w:lineRule="auto"/>
              <w:ind w:left="0" w:right="0" w:firstLine="422" w:firstLineChars="200"/>
              <w:rPr>
                <w:rFonts w:hint="default" w:ascii="Calibri" w:hAnsi="Calibri" w:eastAsia="宋体" w:cs="Times New Roman"/>
                <w:b/>
                <w:bCs/>
                <w:color w:val="auto"/>
                <w:highlight w:val="none"/>
              </w:rPr>
            </w:pPr>
            <w:r>
              <w:rPr>
                <w:rFonts w:hint="eastAsia" w:ascii="宋体" w:hAnsi="宋体" w:cs="宋体"/>
                <w:b/>
                <w:bCs/>
                <w:color w:val="auto"/>
                <w:highlight w:val="none"/>
                <w:lang w:val="en-US" w:eastAsia="zh-CN"/>
              </w:rPr>
              <w:t>1.</w:t>
            </w:r>
            <w:r>
              <w:rPr>
                <w:rFonts w:hint="eastAsia" w:ascii="Times New Roman" w:hAnsi="Times New Roman" w:eastAsia="宋体" w:cs="宋体"/>
                <w:b/>
                <w:bCs/>
                <w:color w:val="auto"/>
                <w:highlight w:val="none"/>
              </w:rPr>
              <w:t>异常低价的甄别处置</w:t>
            </w:r>
          </w:p>
          <w:p w14:paraId="10EA406D">
            <w:pPr>
              <w:keepNext w:val="0"/>
              <w:keepLines w:val="0"/>
              <w:suppressLineNumbers w:val="0"/>
              <w:spacing w:before="0" w:beforeAutospacing="0" w:after="0" w:afterAutospacing="0" w:line="360" w:lineRule="auto"/>
              <w:ind w:left="0" w:right="0" w:firstLine="420" w:firstLineChars="200"/>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投标人投标报价低于</w:t>
            </w:r>
            <w:r>
              <w:rPr>
                <w:rFonts w:hint="eastAsia" w:ascii="Times New Roman" w:hAnsi="Times New Roman" w:eastAsia="宋体" w:cs="宋体"/>
                <w:color w:val="auto"/>
                <w:highlight w:val="none"/>
                <w:lang w:eastAsia="zh-CN"/>
              </w:rPr>
              <w:t>最高投标限价</w:t>
            </w:r>
            <w:r>
              <w:rPr>
                <w:rFonts w:hint="eastAsia" w:ascii="Times New Roman" w:hAnsi="Times New Roman" w:eastAsia="宋体" w:cs="宋体"/>
                <w:color w:val="auto"/>
                <w:highlight w:val="none"/>
              </w:rPr>
              <w:t>的</w:t>
            </w:r>
            <w:r>
              <w:rPr>
                <w:rFonts w:hint="eastAsia" w:cs="宋体"/>
                <w:color w:val="auto"/>
                <w:highlight w:val="none"/>
                <w:u w:val="single"/>
                <w:lang w:val="en-US" w:eastAsia="zh-CN"/>
              </w:rPr>
              <w:t>50%（下浮系数报价时为下浮超过50%）</w:t>
            </w:r>
            <w:r>
              <w:rPr>
                <w:rFonts w:hint="eastAsia" w:ascii="Times New Roman" w:hAnsi="Times New Roman" w:eastAsia="宋体" w:cs="宋体"/>
                <w:color w:val="auto"/>
                <w:highlight w:val="none"/>
              </w:rPr>
              <w:t>且低于</w:t>
            </w:r>
            <w:r>
              <w:rPr>
                <w:rFonts w:hint="eastAsia" w:cs="宋体"/>
                <w:color w:val="auto"/>
                <w:highlight w:val="none"/>
                <w:lang w:val="en-US" w:eastAsia="zh-CN"/>
              </w:rPr>
              <w:t>进入符合性评审的</w:t>
            </w:r>
            <w:r>
              <w:rPr>
                <w:rFonts w:hint="eastAsia" w:ascii="Times New Roman" w:hAnsi="Times New Roman" w:eastAsia="宋体" w:cs="宋体"/>
                <w:color w:val="auto"/>
                <w:highlight w:val="none"/>
              </w:rPr>
              <w:t>所有投标人投标报价算术平均值的9</w:t>
            </w:r>
            <w:r>
              <w:rPr>
                <w:rFonts w:hint="eastAsia" w:cs="宋体"/>
                <w:color w:val="auto"/>
                <w:highlight w:val="none"/>
                <w:lang w:val="en-US" w:eastAsia="zh-CN"/>
              </w:rPr>
              <w:t>0</w:t>
            </w:r>
            <w:r>
              <w:rPr>
                <w:rFonts w:hint="eastAsia" w:ascii="Times New Roman" w:hAnsi="Times New Roman" w:eastAsia="宋体" w:cs="宋体"/>
                <w:color w:val="auto"/>
                <w:highlight w:val="none"/>
              </w:rPr>
              <w:t>%时，评标委员会应当启动成本分析。</w:t>
            </w:r>
          </w:p>
          <w:p w14:paraId="0E0BD2E2">
            <w:pPr>
              <w:keepNext w:val="0"/>
              <w:keepLines w:val="0"/>
              <w:suppressLineNumbers w:val="0"/>
              <w:spacing w:before="0" w:beforeAutospacing="0" w:after="0" w:afterAutospacing="0" w:line="360" w:lineRule="auto"/>
              <w:ind w:left="0" w:right="0" w:firstLine="420" w:firstLineChars="200"/>
              <w:rPr>
                <w:rFonts w:hint="default"/>
                <w:color w:val="auto"/>
                <w:highlight w:val="none"/>
              </w:rPr>
            </w:pPr>
            <w:r>
              <w:rPr>
                <w:rFonts w:hint="eastAsia" w:ascii="Times New Roman" w:hAnsi="Times New Roman" w:eastAsia="宋体" w:cs="宋体"/>
                <w:color w:val="auto"/>
                <w:highlight w:val="none"/>
              </w:rPr>
              <w:t>如果投标人投标报价低于</w:t>
            </w:r>
            <w:r>
              <w:rPr>
                <w:rFonts w:hint="eastAsia" w:ascii="Times New Roman" w:hAnsi="Times New Roman" w:eastAsia="宋体" w:cs="宋体"/>
                <w:color w:val="auto"/>
                <w:highlight w:val="none"/>
                <w:lang w:eastAsia="zh-CN"/>
              </w:rPr>
              <w:t>最高投标限价</w:t>
            </w:r>
            <w:r>
              <w:rPr>
                <w:rFonts w:hint="eastAsia" w:ascii="Times New Roman" w:hAnsi="Times New Roman" w:eastAsia="宋体" w:cs="宋体"/>
                <w:color w:val="auto"/>
                <w:highlight w:val="none"/>
              </w:rPr>
              <w:t>的</w:t>
            </w:r>
            <w:r>
              <w:rPr>
                <w:rFonts w:hint="eastAsia" w:cs="宋体"/>
                <w:color w:val="auto"/>
                <w:highlight w:val="none"/>
                <w:lang w:val="en-US" w:eastAsia="zh-CN"/>
              </w:rPr>
              <w:t>50%</w:t>
            </w:r>
            <w:r>
              <w:rPr>
                <w:rFonts w:hint="eastAsia" w:ascii="Times New Roman" w:hAnsi="Times New Roman" w:eastAsia="宋体" w:cs="宋体"/>
                <w:color w:val="auto"/>
                <w:highlight w:val="none"/>
              </w:rPr>
              <w:t>，</w:t>
            </w:r>
            <w:r>
              <w:rPr>
                <w:rFonts w:hint="eastAsia" w:cs="宋体"/>
                <w:color w:val="auto"/>
                <w:highlight w:val="none"/>
                <w:lang w:val="en-US" w:eastAsia="zh-CN"/>
              </w:rPr>
              <w:t>投标人应</w:t>
            </w:r>
            <w:r>
              <w:rPr>
                <w:rFonts w:hint="eastAsia" w:ascii="Times New Roman" w:hAnsi="Times New Roman" w:eastAsia="宋体" w:cs="宋体"/>
                <w:color w:val="auto"/>
                <w:highlight w:val="none"/>
              </w:rPr>
              <w:t>在其投标文件中对其低报价进行说明，阐明理由和依据，并附上相关证明材料</w:t>
            </w:r>
            <w:r>
              <w:rPr>
                <w:rFonts w:hint="eastAsia" w:ascii="Times New Roman" w:hAnsi="Times New Roman" w:eastAsia="宋体" w:cs="宋体"/>
                <w:strike w:val="0"/>
                <w:color w:val="auto"/>
                <w:highlight w:val="none"/>
              </w:rPr>
              <w:t>，</w:t>
            </w:r>
            <w:r>
              <w:rPr>
                <w:rFonts w:hint="eastAsia" w:cs="宋体"/>
                <w:strike w:val="0"/>
                <w:color w:val="auto"/>
                <w:highlight w:val="none"/>
                <w:lang w:val="en-US" w:eastAsia="zh-CN"/>
              </w:rPr>
              <w:t>否则</w:t>
            </w:r>
            <w:r>
              <w:rPr>
                <w:rFonts w:hint="eastAsia" w:ascii="Times New Roman" w:hAnsi="Times New Roman" w:eastAsia="宋体" w:cs="宋体"/>
                <w:color w:val="auto"/>
                <w:highlight w:val="none"/>
                <w:lang w:val="en-US" w:eastAsia="zh-CN"/>
              </w:rPr>
              <w:t>评标委员会可以</w:t>
            </w:r>
            <w:r>
              <w:rPr>
                <w:rFonts w:hint="eastAsia" w:ascii="Times New Roman" w:hAnsi="Times New Roman" w:eastAsia="宋体" w:cs="宋体"/>
                <w:color w:val="auto"/>
                <w:highlight w:val="none"/>
              </w:rPr>
              <w:t>视为其投标报价低于成本；</w:t>
            </w:r>
            <w:r>
              <w:rPr>
                <w:rFonts w:hint="eastAsia" w:cs="宋体"/>
                <w:strike w:val="0"/>
                <w:color w:val="auto"/>
                <w:highlight w:val="none"/>
                <w:lang w:val="en-US" w:eastAsia="zh-CN"/>
              </w:rPr>
              <w:t>若</w:t>
            </w:r>
            <w:r>
              <w:rPr>
                <w:rFonts w:hint="eastAsia" w:ascii="Times New Roman" w:hAnsi="Times New Roman" w:eastAsia="宋体" w:cs="宋体"/>
                <w:color w:val="auto"/>
                <w:highlight w:val="none"/>
              </w:rPr>
              <w:t>投标人在其投标文件中对其低报价进行了说明，但</w:t>
            </w:r>
            <w:r>
              <w:rPr>
                <w:rFonts w:hint="eastAsia" w:cs="宋体"/>
                <w:color w:val="auto"/>
                <w:highlight w:val="none"/>
                <w:lang w:val="en-US" w:eastAsia="zh-CN"/>
              </w:rPr>
              <w:t>评标委员会</w:t>
            </w:r>
            <w:r>
              <w:rPr>
                <w:rFonts w:hint="eastAsia" w:ascii="Times New Roman" w:hAnsi="Times New Roman" w:eastAsia="宋体" w:cs="宋体"/>
                <w:color w:val="auto"/>
                <w:highlight w:val="none"/>
              </w:rPr>
              <w:t>对其阐明的理由和依据仍存疑问，</w:t>
            </w:r>
            <w:r>
              <w:rPr>
                <w:rFonts w:hint="eastAsia" w:cs="宋体"/>
                <w:color w:val="auto"/>
                <w:highlight w:val="none"/>
                <w:lang w:val="en-US" w:eastAsia="zh-CN"/>
              </w:rPr>
              <w:t>应</w:t>
            </w:r>
            <w:r>
              <w:rPr>
                <w:rFonts w:hint="eastAsia" w:ascii="Times New Roman" w:hAnsi="Times New Roman" w:eastAsia="宋体" w:cs="宋体"/>
                <w:color w:val="auto"/>
                <w:highlight w:val="none"/>
              </w:rPr>
              <w:t>根据分析情况和评审需要书面向投标人提出询问，投标人对询问的答复、澄清、解释均采用书面形式，并由投标人的法定代表人或其授权代理人签字。</w:t>
            </w:r>
          </w:p>
          <w:p w14:paraId="04096372">
            <w:pPr>
              <w:keepNext w:val="0"/>
              <w:keepLines w:val="0"/>
              <w:suppressLineNumbers w:val="0"/>
              <w:spacing w:before="0" w:beforeAutospacing="0" w:after="0" w:afterAutospacing="0" w:line="360" w:lineRule="auto"/>
              <w:ind w:left="0" w:right="0" w:firstLine="345"/>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如果评标委员会集体认为其投标报价不可行的，</w:t>
            </w:r>
            <w:r>
              <w:rPr>
                <w:rFonts w:hint="eastAsia" w:ascii="Times New Roman" w:hAnsi="Times New Roman" w:eastAsia="宋体" w:cs="宋体"/>
                <w:color w:val="auto"/>
                <w:highlight w:val="none"/>
                <w:lang w:val="en-US" w:eastAsia="zh-CN"/>
              </w:rPr>
              <w:t>可以</w:t>
            </w:r>
            <w:r>
              <w:rPr>
                <w:rFonts w:hint="eastAsia" w:ascii="Times New Roman" w:hAnsi="Times New Roman" w:eastAsia="宋体" w:cs="宋体"/>
                <w:color w:val="auto"/>
                <w:highlight w:val="none"/>
              </w:rPr>
              <w:t>认定该投标人以低于成本报价竞标；认为其投标报价可行的，</w:t>
            </w:r>
            <w:r>
              <w:rPr>
                <w:rFonts w:hint="eastAsia" w:ascii="Times New Roman" w:hAnsi="Times New Roman" w:eastAsia="宋体" w:cs="宋体"/>
                <w:color w:val="auto"/>
                <w:highlight w:val="none"/>
                <w:lang w:val="en-US" w:eastAsia="zh-CN"/>
              </w:rPr>
              <w:t>可以</w:t>
            </w:r>
            <w:r>
              <w:rPr>
                <w:rFonts w:hint="eastAsia" w:ascii="Times New Roman" w:hAnsi="Times New Roman" w:eastAsia="宋体" w:cs="宋体"/>
                <w:color w:val="auto"/>
                <w:highlight w:val="none"/>
              </w:rPr>
              <w:t>认定该投标人报价不低于成本，并应在评标报告中对判定理由进行说明。</w:t>
            </w:r>
          </w:p>
          <w:p w14:paraId="315E6B1B">
            <w:pPr>
              <w:keepNext w:val="0"/>
              <w:keepLines w:val="0"/>
              <w:suppressLineNumbers w:val="0"/>
              <w:spacing w:before="0" w:beforeAutospacing="0" w:after="0" w:afterAutospacing="0" w:line="360" w:lineRule="auto"/>
              <w:ind w:left="0" w:right="0" w:firstLine="422" w:firstLineChars="200"/>
              <w:rPr>
                <w:rFonts w:hint="eastAsia" w:ascii="Calibri" w:hAnsi="宋体" w:eastAsia="宋体" w:cs="Times New Roman"/>
                <w:color w:val="auto"/>
                <w:highlight w:val="none"/>
              </w:rPr>
            </w:pPr>
            <w:r>
              <w:rPr>
                <w:rFonts w:hint="eastAsia" w:ascii="宋体" w:hAnsi="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评标基准值</w:t>
            </w:r>
            <w:r>
              <w:rPr>
                <w:rFonts w:hint="eastAsia" w:ascii="Calibri" w:hAnsi="宋体" w:eastAsia="宋体" w:cs="宋体"/>
                <w:b/>
                <w:bCs/>
                <w:color w:val="auto"/>
                <w:kern w:val="0"/>
                <w:szCs w:val="21"/>
                <w:highlight w:val="none"/>
              </w:rPr>
              <w:t>（A）的</w:t>
            </w:r>
            <w:r>
              <w:rPr>
                <w:rFonts w:hint="eastAsia" w:ascii="Calibri" w:hAnsi="Calibri" w:eastAsia="宋体" w:cs="Times New Roman"/>
                <w:b/>
                <w:bCs/>
                <w:color w:val="auto"/>
                <w:szCs w:val="21"/>
                <w:highlight w:val="none"/>
              </w:rPr>
              <w:t>计算方式</w:t>
            </w:r>
          </w:p>
          <w:p w14:paraId="3CF897D1">
            <w:pPr>
              <w:keepNext w:val="0"/>
              <w:keepLines w:val="0"/>
              <w:suppressLineNumbers w:val="0"/>
              <w:spacing w:before="0" w:beforeAutospacing="0" w:after="0" w:afterAutospacing="0" w:line="360" w:lineRule="auto"/>
              <w:ind w:left="0" w:right="0" w:firstLine="420" w:firstLineChars="200"/>
              <w:rPr>
                <w:rFonts w:hint="default" w:ascii="Calibri" w:hAnsi="Calibri" w:eastAsia="宋体" w:cs="宋体"/>
                <w:color w:val="auto"/>
                <w:szCs w:val="21"/>
                <w:highlight w:val="none"/>
              </w:rPr>
            </w:pPr>
            <w:r>
              <w:rPr>
                <w:rFonts w:hint="default" w:ascii="Calibri" w:hAnsi="Calibri" w:eastAsia="宋体" w:cs="宋体"/>
                <w:color w:val="auto"/>
                <w:szCs w:val="21"/>
                <w:highlight w:val="none"/>
              </w:rPr>
              <w:t>（1）有效报价范围：为通过资格评审、</w:t>
            </w:r>
            <w:r>
              <w:rPr>
                <w:rFonts w:hint="eastAsia" w:ascii="Calibri" w:hAnsi="Calibri" w:eastAsia="宋体" w:cs="宋体"/>
                <w:color w:val="auto"/>
                <w:szCs w:val="21"/>
                <w:highlight w:val="none"/>
              </w:rPr>
              <w:t>符合</w:t>
            </w:r>
            <w:r>
              <w:rPr>
                <w:rFonts w:hint="default" w:ascii="Calibri" w:hAnsi="Calibri" w:eastAsia="宋体" w:cs="宋体"/>
                <w:color w:val="auto"/>
                <w:szCs w:val="21"/>
                <w:highlight w:val="none"/>
              </w:rPr>
              <w:t>性评审、</w:t>
            </w:r>
            <w:r>
              <w:rPr>
                <w:rFonts w:hint="eastAsia" w:ascii="Calibri" w:hAnsi="Calibri" w:eastAsia="宋体" w:cs="宋体"/>
                <w:color w:val="auto"/>
                <w:szCs w:val="21"/>
                <w:highlight w:val="none"/>
              </w:rPr>
              <w:t>技术建议书</w:t>
            </w:r>
            <w:r>
              <w:rPr>
                <w:rFonts w:hint="default" w:ascii="Calibri" w:hAnsi="Calibri" w:eastAsia="宋体" w:cs="宋体"/>
                <w:color w:val="auto"/>
                <w:szCs w:val="21"/>
                <w:highlight w:val="none"/>
              </w:rPr>
              <w:t>评审合格、投标总价低于或等于</w:t>
            </w:r>
            <w:r>
              <w:rPr>
                <w:rFonts w:hint="eastAsia" w:ascii="Calibri" w:hAnsi="Calibri" w:eastAsia="宋体" w:cs="宋体"/>
                <w:color w:val="auto"/>
                <w:szCs w:val="21"/>
                <w:highlight w:val="none"/>
                <w:lang w:eastAsia="zh-CN"/>
              </w:rPr>
              <w:t>最高投标限价</w:t>
            </w:r>
            <w:r>
              <w:rPr>
                <w:rFonts w:hint="eastAsia" w:ascii="Calibri" w:hAnsi="Calibri" w:cs="宋体"/>
                <w:color w:val="auto"/>
                <w:szCs w:val="21"/>
                <w:highlight w:val="none"/>
                <w:lang w:eastAsia="zh-CN"/>
              </w:rPr>
              <w:t>、</w:t>
            </w:r>
            <w:r>
              <w:rPr>
                <w:rFonts w:hint="default" w:ascii="Times New Roman" w:hAnsi="Times New Roman" w:eastAsia="宋体" w:cs="Times New Roman"/>
                <w:color w:val="auto"/>
                <w:szCs w:val="21"/>
                <w:highlight w:val="none"/>
                <w:shd w:val="clear" w:color="auto" w:fill="auto"/>
              </w:rPr>
              <w:t>经评标委员会审定不存在低于其企业成本</w:t>
            </w:r>
            <w:r>
              <w:rPr>
                <w:rFonts w:hint="default" w:ascii="Calibri" w:hAnsi="Calibri" w:eastAsia="宋体" w:cs="宋体"/>
                <w:color w:val="auto"/>
                <w:szCs w:val="21"/>
                <w:highlight w:val="none"/>
              </w:rPr>
              <w:t>的报价。</w:t>
            </w:r>
          </w:p>
          <w:p w14:paraId="2FE80E3B">
            <w:pPr>
              <w:keepNext w:val="0"/>
              <w:keepLines w:val="0"/>
              <w:suppressLineNumbers w:val="0"/>
              <w:spacing w:before="0" w:beforeAutospacing="0" w:after="0" w:afterAutospacing="0" w:line="360" w:lineRule="auto"/>
              <w:ind w:left="0" w:right="0" w:firstLine="420" w:firstLineChars="200"/>
              <w:rPr>
                <w:rFonts w:hint="default" w:ascii="Calibri" w:hAnsi="Calibri" w:eastAsia="宋体" w:cs="宋体"/>
                <w:color w:val="auto"/>
                <w:szCs w:val="21"/>
                <w:highlight w:val="none"/>
              </w:rPr>
            </w:pPr>
            <w:r>
              <w:rPr>
                <w:rFonts w:hint="default" w:ascii="Calibri" w:hAnsi="Calibri" w:eastAsia="宋体" w:cs="宋体"/>
                <w:color w:val="auto"/>
                <w:szCs w:val="21"/>
                <w:highlight w:val="none"/>
              </w:rPr>
              <w:t>（2）将有效报价范围内的投标总价，按由低到高的顺序依次排出名次。</w:t>
            </w:r>
          </w:p>
          <w:p w14:paraId="1672558A">
            <w:pPr>
              <w:keepNext w:val="0"/>
              <w:keepLines w:val="0"/>
              <w:suppressLineNumbers w:val="0"/>
              <w:spacing w:before="0" w:beforeAutospacing="0" w:after="0" w:afterAutospacing="0" w:line="360" w:lineRule="auto"/>
              <w:ind w:left="0" w:right="0" w:firstLine="420" w:firstLineChars="200"/>
              <w:rPr>
                <w:rFonts w:hint="eastAsia" w:ascii="Calibri" w:hAnsi="宋体" w:eastAsia="宋体" w:cs="Times New Roman"/>
                <w:color w:val="auto"/>
                <w:highlight w:val="none"/>
              </w:rPr>
            </w:pPr>
            <w:r>
              <w:rPr>
                <w:rFonts w:hint="default" w:ascii="Calibri" w:hAnsi="Calibri" w:eastAsia="宋体" w:cs="宋体"/>
                <w:color w:val="auto"/>
                <w:szCs w:val="21"/>
                <w:highlight w:val="none"/>
              </w:rPr>
              <w:t>（3）评标基准</w:t>
            </w:r>
            <w:r>
              <w:rPr>
                <w:rFonts w:hint="eastAsia" w:ascii="Calibri" w:hAnsi="Calibri" w:eastAsia="宋体" w:cs="宋体"/>
                <w:color w:val="auto"/>
                <w:szCs w:val="21"/>
                <w:highlight w:val="none"/>
              </w:rPr>
              <w:t>值（A）</w:t>
            </w:r>
            <w:r>
              <w:rPr>
                <w:rFonts w:hint="default" w:ascii="Calibri" w:hAnsi="Calibri" w:eastAsia="宋体" w:cs="宋体"/>
                <w:color w:val="auto"/>
                <w:szCs w:val="21"/>
                <w:highlight w:val="none"/>
              </w:rPr>
              <w:t>=K*（A1+A2+A3…+An）/n</w:t>
            </w:r>
            <w:r>
              <w:rPr>
                <w:rFonts w:hint="eastAsia" w:ascii="Calibri" w:hAnsi="Calibri" w:eastAsia="宋体" w:cs="宋体"/>
                <w:color w:val="auto"/>
                <w:szCs w:val="21"/>
                <w:highlight w:val="none"/>
              </w:rPr>
              <w:t>；</w:t>
            </w:r>
            <w:r>
              <w:rPr>
                <w:rFonts w:hint="default" w:ascii="Calibri" w:hAnsi="Calibri" w:eastAsia="宋体" w:cs="宋体"/>
                <w:color w:val="auto"/>
                <w:szCs w:val="21"/>
                <w:highlight w:val="none"/>
              </w:rPr>
              <w:t>下浮</w:t>
            </w:r>
            <w:r>
              <w:rPr>
                <w:rFonts w:hint="eastAsia" w:ascii="Calibri" w:hAnsi="Calibri" w:eastAsia="宋体" w:cs="宋体"/>
                <w:color w:val="auto"/>
                <w:szCs w:val="21"/>
                <w:highlight w:val="none"/>
              </w:rPr>
              <w:t>系数</w:t>
            </w:r>
            <w:r>
              <w:rPr>
                <w:rFonts w:hint="default" w:ascii="Calibri" w:hAnsi="Calibri" w:eastAsia="宋体" w:cs="宋体"/>
                <w:color w:val="auto"/>
                <w:szCs w:val="21"/>
                <w:highlight w:val="none"/>
              </w:rPr>
              <w:t>报价时，评标基准</w:t>
            </w:r>
            <w:r>
              <w:rPr>
                <w:rFonts w:hint="eastAsia" w:ascii="Calibri" w:hAnsi="Calibri" w:eastAsia="宋体" w:cs="宋体"/>
                <w:color w:val="auto"/>
                <w:szCs w:val="21"/>
                <w:highlight w:val="none"/>
              </w:rPr>
              <w:t>值（A）</w:t>
            </w:r>
            <w:r>
              <w:rPr>
                <w:rFonts w:hint="default" w:ascii="Calibri" w:hAnsi="Calibri" w:eastAsia="宋体" w:cs="宋体"/>
                <w:color w:val="auto"/>
                <w:szCs w:val="21"/>
                <w:highlight w:val="none"/>
              </w:rPr>
              <w:t xml:space="preserve">=（A1+A2+A3…+An）/ </w:t>
            </w:r>
            <w:r>
              <w:rPr>
                <w:rFonts w:hint="eastAsia" w:ascii="Calibri" w:hAnsi="Calibri" w:eastAsia="宋体" w:cs="宋体"/>
                <w:color w:val="auto"/>
                <w:szCs w:val="21"/>
                <w:highlight w:val="none"/>
              </w:rPr>
              <w:t>（</w:t>
            </w:r>
            <w:r>
              <w:rPr>
                <w:rFonts w:hint="default" w:ascii="Calibri" w:hAnsi="Calibri" w:eastAsia="宋体" w:cs="宋体"/>
                <w:color w:val="auto"/>
                <w:szCs w:val="21"/>
                <w:highlight w:val="none"/>
              </w:rPr>
              <w:t>K *n</w:t>
            </w:r>
            <w:r>
              <w:rPr>
                <w:rFonts w:hint="eastAsia" w:ascii="Calibri" w:hAnsi="Calibri" w:eastAsia="宋体" w:cs="宋体"/>
                <w:color w:val="auto"/>
                <w:szCs w:val="21"/>
                <w:highlight w:val="none"/>
              </w:rPr>
              <w:t>）</w:t>
            </w:r>
            <w:r>
              <w:rPr>
                <w:rFonts w:hint="default" w:ascii="Calibri" w:hAnsi="Calibri" w:eastAsia="宋体" w:cs="宋体"/>
                <w:color w:val="auto"/>
                <w:szCs w:val="21"/>
                <w:highlight w:val="none"/>
              </w:rPr>
              <w:t>，An为在有效报价范围内且与所有有效报价平均值偏差率在±20%（含）以内的报价</w:t>
            </w:r>
            <w:r>
              <w:rPr>
                <w:rFonts w:hint="eastAsia" w:ascii="Calibri" w:hAnsi="Calibri" w:eastAsia="宋体" w:cs="宋体"/>
                <w:color w:val="auto"/>
                <w:szCs w:val="21"/>
                <w:highlight w:val="none"/>
              </w:rPr>
              <w:t>（</w:t>
            </w:r>
            <w:r>
              <w:rPr>
                <w:rFonts w:hint="default" w:ascii="Calibri" w:hAnsi="Calibri" w:eastAsia="宋体" w:cs="宋体"/>
                <w:color w:val="auto"/>
                <w:szCs w:val="21"/>
                <w:highlight w:val="none"/>
              </w:rPr>
              <w:t>当所有报价均超过平均值偏差率±20%时，An为所有</w:t>
            </w:r>
            <w:r>
              <w:rPr>
                <w:rFonts w:hint="eastAsia" w:ascii="Calibri" w:hAnsi="Calibri" w:eastAsia="宋体" w:cs="宋体"/>
                <w:color w:val="auto"/>
                <w:szCs w:val="21"/>
                <w:highlight w:val="none"/>
              </w:rPr>
              <w:t>有效投标</w:t>
            </w:r>
            <w:r>
              <w:rPr>
                <w:rFonts w:hint="default" w:ascii="Calibri" w:hAnsi="Calibri" w:eastAsia="宋体" w:cs="宋体"/>
                <w:color w:val="auto"/>
                <w:szCs w:val="21"/>
                <w:highlight w:val="none"/>
              </w:rPr>
              <w:t>报价</w:t>
            </w:r>
            <w:r>
              <w:rPr>
                <w:rFonts w:hint="eastAsia" w:ascii="Calibri" w:hAnsi="Calibri" w:eastAsia="宋体" w:cs="宋体"/>
                <w:color w:val="auto"/>
                <w:szCs w:val="21"/>
                <w:highlight w:val="none"/>
              </w:rPr>
              <w:t>），n为参与评标基准价计算的有效投标报价数量</w:t>
            </w:r>
            <w:r>
              <w:rPr>
                <w:rFonts w:hint="default" w:ascii="Calibri" w:hAnsi="Calibri" w:eastAsia="宋体" w:cs="宋体"/>
                <w:color w:val="auto"/>
                <w:szCs w:val="21"/>
                <w:highlight w:val="none"/>
              </w:rPr>
              <w:t>。K为开标时由招标人从</w:t>
            </w:r>
            <w:r>
              <w:rPr>
                <w:rFonts w:hint="eastAsia" w:ascii="Calibri" w:hAnsi="Calibri" w:eastAsia="宋体" w:cs="宋体"/>
                <w:color w:val="auto"/>
                <w:szCs w:val="21"/>
                <w:highlight w:val="none"/>
              </w:rPr>
              <w:t>0.95、0.96、0.97、0.98、0.99、1.00</w:t>
            </w:r>
            <w:r>
              <w:rPr>
                <w:rFonts w:hint="default" w:ascii="Calibri" w:hAnsi="Calibri" w:eastAsia="宋体" w:cs="宋体"/>
                <w:color w:val="auto"/>
                <w:szCs w:val="21"/>
                <w:highlight w:val="none"/>
              </w:rPr>
              <w:t>中随机抽取的其中一个系数。</w:t>
            </w:r>
          </w:p>
          <w:p w14:paraId="154C9A05">
            <w:pPr>
              <w:keepNext w:val="0"/>
              <w:keepLines w:val="0"/>
              <w:suppressLineNumbers w:val="0"/>
              <w:spacing w:before="0" w:beforeAutospacing="0" w:after="0" w:afterAutospacing="0" w:line="360" w:lineRule="auto"/>
              <w:ind w:left="0" w:right="0" w:firstLine="422" w:firstLineChars="200"/>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报价评分标准【</w:t>
            </w:r>
            <w:r>
              <w:rPr>
                <w:rFonts w:hint="default" w:ascii="Calibri" w:hAnsi="Calibri" w:eastAsia="楷体_GB2312" w:cs="Times New Roman"/>
                <w:color w:val="auto"/>
                <w:szCs w:val="21"/>
                <w:highlight w:val="none"/>
              </w:rPr>
              <w:t>备注</w:t>
            </w:r>
            <w:r>
              <w:rPr>
                <w:rFonts w:hint="eastAsia" w:ascii="Calibri" w:hAnsi="Calibri" w:eastAsia="楷体_GB2312" w:cs="Times New Roman"/>
                <w:color w:val="auto"/>
                <w:szCs w:val="21"/>
                <w:highlight w:val="none"/>
              </w:rPr>
              <w:t>：</w:t>
            </w:r>
            <w:r>
              <w:rPr>
                <w:rFonts w:hint="default" w:ascii="Calibri" w:hAnsi="Calibri" w:eastAsia="楷体_GB2312" w:cs="Times New Roman"/>
                <w:bCs/>
                <w:color w:val="auto"/>
                <w:szCs w:val="21"/>
                <w:highlight w:val="none"/>
              </w:rPr>
              <w:t>选择以下其中一种方法</w:t>
            </w:r>
            <w:r>
              <w:rPr>
                <w:rFonts w:hint="eastAsia" w:ascii="宋体" w:hAnsi="宋体" w:eastAsia="宋体" w:cs="宋体"/>
                <w:b/>
                <w:bCs/>
                <w:color w:val="auto"/>
                <w:kern w:val="0"/>
                <w:szCs w:val="21"/>
                <w:highlight w:val="none"/>
              </w:rPr>
              <w:t>】</w:t>
            </w:r>
          </w:p>
          <w:p w14:paraId="0468B72F">
            <w:pPr>
              <w:keepNext w:val="0"/>
              <w:keepLines w:val="0"/>
              <w:suppressLineNumbers w:val="0"/>
              <w:spacing w:before="0" w:beforeAutospacing="0" w:after="0" w:afterAutospacing="0" w:line="360" w:lineRule="auto"/>
              <w:ind w:left="0" w:right="0" w:firstLine="420" w:firstLineChars="200"/>
              <w:rPr>
                <w:rFonts w:hint="default" w:ascii="Calibri" w:hAnsi="宋体" w:eastAsia="宋体" w:cs="Times New Roman"/>
                <w:color w:val="auto"/>
                <w:highlight w:val="none"/>
              </w:rPr>
            </w:pPr>
            <w:r>
              <w:rPr>
                <w:rFonts w:hint="eastAsia" w:ascii="Calibri" w:hAnsi="宋体" w:eastAsia="宋体" w:cs="Times New Roman"/>
                <w:color w:val="auto"/>
                <w:highlight w:val="none"/>
              </w:rPr>
              <w:t>□方法一： 固定金额报价方式</w:t>
            </w:r>
          </w:p>
          <w:p w14:paraId="2B02D460">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Cs w:val="21"/>
                <w:highlight w:val="none"/>
              </w:rPr>
            </w:pPr>
            <w:r>
              <w:rPr>
                <w:rFonts w:hint="eastAsia" w:ascii="Calibri" w:hAnsi="宋体" w:eastAsia="宋体" w:cs="宋体"/>
                <w:color w:val="auto"/>
                <w:kern w:val="0"/>
                <w:szCs w:val="21"/>
                <w:highlight w:val="none"/>
              </w:rPr>
              <w:t>（1）以固定金额报价作为评分基础。按上述的方式计算评标基准值（A）。</w:t>
            </w:r>
          </w:p>
          <w:p w14:paraId="27A24C13">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Cs w:val="21"/>
                <w:highlight w:val="none"/>
              </w:rPr>
            </w:pPr>
            <w:r>
              <w:rPr>
                <w:rFonts w:hint="eastAsia" w:ascii="Calibri" w:hAnsi="宋体" w:eastAsia="宋体" w:cs="宋体"/>
                <w:color w:val="auto"/>
                <w:kern w:val="0"/>
                <w:szCs w:val="21"/>
                <w:highlight w:val="none"/>
              </w:rPr>
              <w:t>（2）某投标人的报价（Bn）等于评标基准值（A）时得满分</w:t>
            </w:r>
            <w:r>
              <w:rPr>
                <w:rFonts w:hint="default" w:ascii="Calibri" w:hAnsi="宋体" w:eastAsia="宋体" w:cs="宋体"/>
                <w:color w:val="auto"/>
                <w:kern w:val="0"/>
                <w:szCs w:val="21"/>
                <w:highlight w:val="none"/>
              </w:rPr>
              <w:t>10</w:t>
            </w:r>
            <w:r>
              <w:rPr>
                <w:rFonts w:hint="eastAsia" w:ascii="Calibri" w:hAnsi="宋体" w:eastAsia="宋体" w:cs="宋体"/>
                <w:color w:val="auto"/>
                <w:kern w:val="0"/>
                <w:szCs w:val="21"/>
                <w:highlight w:val="none"/>
              </w:rPr>
              <w:t>0分；采用直</w:t>
            </w:r>
            <w:r>
              <w:rPr>
                <w:rFonts w:hint="default" w:ascii="Calibri" w:hAnsi="宋体" w:eastAsia="宋体" w:cs="宋体"/>
                <w:color w:val="auto"/>
                <w:kern w:val="0"/>
                <w:szCs w:val="21"/>
                <w:highlight w:val="none"/>
              </w:rPr>
              <w:t>线</w:t>
            </w:r>
            <w:r>
              <w:rPr>
                <w:rFonts w:hint="eastAsia" w:ascii="Calibri" w:hAnsi="宋体" w:eastAsia="宋体" w:cs="宋体"/>
                <w:color w:val="auto"/>
                <w:kern w:val="0"/>
                <w:szCs w:val="21"/>
                <w:highlight w:val="none"/>
              </w:rPr>
              <w:t>内插法计算，投标人报价每高于评标基准值（A）</w:t>
            </w:r>
            <w:r>
              <w:rPr>
                <w:rFonts w:hint="default" w:ascii="Calibri" w:hAnsi="宋体" w:eastAsia="宋体" w:cs="宋体"/>
                <w:color w:val="auto"/>
                <w:kern w:val="0"/>
                <w:szCs w:val="21"/>
                <w:highlight w:val="none"/>
              </w:rPr>
              <w:t>1</w:t>
            </w:r>
            <w:r>
              <w:rPr>
                <w:rFonts w:hint="eastAsia" w:ascii="Calibri" w:hAnsi="宋体" w:eastAsia="宋体" w:cs="宋体"/>
                <w:color w:val="auto"/>
                <w:kern w:val="0"/>
                <w:szCs w:val="21"/>
                <w:highlight w:val="none"/>
              </w:rPr>
              <w:t>％的扣1</w:t>
            </w:r>
            <w:r>
              <w:rPr>
                <w:rFonts w:hint="default" w:ascii="Calibri" w:hAnsi="宋体" w:eastAsia="宋体" w:cs="宋体"/>
                <w:color w:val="auto"/>
                <w:kern w:val="0"/>
                <w:szCs w:val="21"/>
                <w:highlight w:val="none"/>
              </w:rPr>
              <w:t>.5</w:t>
            </w:r>
            <w:r>
              <w:rPr>
                <w:rFonts w:hint="eastAsia" w:ascii="Calibri" w:hAnsi="宋体" w:eastAsia="宋体" w:cs="宋体"/>
                <w:color w:val="auto"/>
                <w:kern w:val="0"/>
                <w:szCs w:val="21"/>
                <w:highlight w:val="none"/>
              </w:rPr>
              <w:t>分，每低于评标基准值（A）</w:t>
            </w:r>
            <w:r>
              <w:rPr>
                <w:rFonts w:hint="default" w:ascii="Calibri" w:hAnsi="宋体" w:eastAsia="宋体" w:cs="宋体"/>
                <w:color w:val="auto"/>
                <w:kern w:val="0"/>
                <w:szCs w:val="21"/>
                <w:highlight w:val="none"/>
              </w:rPr>
              <w:t>1</w:t>
            </w:r>
            <w:r>
              <w:rPr>
                <w:rFonts w:hint="eastAsia" w:ascii="Calibri" w:hAnsi="宋体" w:eastAsia="宋体" w:cs="宋体"/>
                <w:color w:val="auto"/>
                <w:kern w:val="0"/>
                <w:szCs w:val="21"/>
                <w:highlight w:val="none"/>
              </w:rPr>
              <w:t>％的扣</w:t>
            </w:r>
            <w:r>
              <w:rPr>
                <w:rFonts w:hint="default" w:ascii="Calibri" w:hAnsi="宋体" w:eastAsia="宋体" w:cs="宋体"/>
                <w:color w:val="auto"/>
                <w:kern w:val="0"/>
                <w:szCs w:val="21"/>
                <w:highlight w:val="none"/>
              </w:rPr>
              <w:t>1</w:t>
            </w:r>
            <w:r>
              <w:rPr>
                <w:rFonts w:hint="eastAsia" w:ascii="Calibri" w:hAnsi="宋体" w:eastAsia="宋体" w:cs="宋体"/>
                <w:color w:val="auto"/>
                <w:kern w:val="0"/>
                <w:szCs w:val="21"/>
                <w:highlight w:val="none"/>
              </w:rPr>
              <w:t>分，从而计算出投标人的投标报价得分。（本项满分</w:t>
            </w:r>
            <w:r>
              <w:rPr>
                <w:rFonts w:hint="default" w:ascii="Calibri" w:hAnsi="宋体" w:eastAsia="宋体" w:cs="宋体"/>
                <w:color w:val="auto"/>
                <w:kern w:val="0"/>
                <w:szCs w:val="21"/>
                <w:highlight w:val="none"/>
              </w:rPr>
              <w:t>100</w:t>
            </w:r>
            <w:r>
              <w:rPr>
                <w:rFonts w:hint="eastAsia" w:ascii="Calibri" w:hAnsi="宋体" w:eastAsia="宋体" w:cs="宋体"/>
                <w:color w:val="auto"/>
                <w:kern w:val="0"/>
                <w:szCs w:val="21"/>
                <w:highlight w:val="none"/>
              </w:rPr>
              <w:t>分，扣完</w:t>
            </w:r>
            <w:r>
              <w:rPr>
                <w:rFonts w:hint="default" w:ascii="Calibri" w:hAnsi="宋体" w:eastAsia="宋体" w:cs="宋体"/>
                <w:color w:val="auto"/>
                <w:kern w:val="0"/>
                <w:szCs w:val="21"/>
                <w:highlight w:val="none"/>
              </w:rPr>
              <w:t>100</w:t>
            </w:r>
            <w:r>
              <w:rPr>
                <w:rFonts w:hint="eastAsia" w:ascii="Calibri" w:hAnsi="宋体" w:eastAsia="宋体" w:cs="宋体"/>
                <w:color w:val="auto"/>
                <w:kern w:val="0"/>
                <w:szCs w:val="21"/>
                <w:highlight w:val="none"/>
              </w:rPr>
              <w:t>分为止）。</w:t>
            </w:r>
          </w:p>
          <w:p w14:paraId="574EB0A4">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Cs w:val="21"/>
                <w:highlight w:val="none"/>
              </w:rPr>
            </w:pPr>
            <w:r>
              <w:rPr>
                <w:rFonts w:hint="eastAsia" w:ascii="Calibri" w:hAnsi="宋体" w:eastAsia="宋体" w:cs="宋体"/>
                <w:color w:val="auto"/>
                <w:kern w:val="0"/>
                <w:szCs w:val="21"/>
                <w:highlight w:val="none"/>
              </w:rPr>
              <w:t>（3）计算公式：</w:t>
            </w:r>
          </w:p>
          <w:p w14:paraId="1590AF4D">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 w:val="24"/>
                <w:highlight w:val="none"/>
              </w:rPr>
            </w:pPr>
            <w:r>
              <w:rPr>
                <w:rFonts w:hint="eastAsia" w:ascii="Calibri" w:hAnsi="宋体" w:eastAsia="宋体" w:cs="宋体"/>
                <w:color w:val="auto"/>
                <w:kern w:val="0"/>
                <w:szCs w:val="21"/>
                <w:highlight w:val="none"/>
              </w:rPr>
              <w:t>B</w:t>
            </w:r>
            <w:r>
              <w:rPr>
                <w:rFonts w:hint="eastAsia" w:ascii="Calibri" w:hAnsi="宋体" w:eastAsia="宋体" w:cs="宋体"/>
                <w:color w:val="auto"/>
                <w:kern w:val="0"/>
                <w:szCs w:val="21"/>
                <w:highlight w:val="none"/>
                <w:vertAlign w:val="subscript"/>
              </w:rPr>
              <w:t>n</w:t>
            </w:r>
            <w:r>
              <w:rPr>
                <w:rFonts w:hint="eastAsia" w:ascii="Calibri" w:hAnsi="宋体" w:eastAsia="宋体" w:cs="宋体"/>
                <w:color w:val="auto"/>
                <w:kern w:val="0"/>
                <w:szCs w:val="21"/>
                <w:highlight w:val="none"/>
              </w:rPr>
              <w:t>＞A时，投标人报价：B</w:t>
            </w:r>
            <w:r>
              <w:rPr>
                <w:rFonts w:hint="eastAsia" w:ascii="Calibri" w:hAnsi="宋体" w:eastAsia="宋体" w:cs="宋体"/>
                <w:color w:val="auto"/>
                <w:kern w:val="0"/>
                <w:szCs w:val="21"/>
                <w:highlight w:val="none"/>
                <w:vertAlign w:val="subscript"/>
              </w:rPr>
              <w:t>n</w:t>
            </w:r>
            <w:r>
              <w:rPr>
                <w:rFonts w:hint="eastAsia" w:ascii="Calibri" w:hAnsi="宋体" w:eastAsia="宋体" w:cs="宋体"/>
                <w:color w:val="auto"/>
                <w:kern w:val="0"/>
                <w:szCs w:val="21"/>
                <w:highlight w:val="none"/>
              </w:rPr>
              <w:t>得分=</w:t>
            </w:r>
            <w:r>
              <w:rPr>
                <w:rFonts w:hint="default" w:ascii="Calibri" w:hAnsi="宋体" w:eastAsia="宋体" w:cs="宋体"/>
                <w:color w:val="auto"/>
                <w:kern w:val="0"/>
                <w:sz w:val="24"/>
                <w:highlight w:val="none"/>
              </w:rPr>
              <w:t>10</w:t>
            </w:r>
            <w:r>
              <w:rPr>
                <w:rFonts w:hint="eastAsia" w:ascii="Calibri" w:hAnsi="宋体" w:eastAsia="宋体" w:cs="宋体"/>
                <w:color w:val="auto"/>
                <w:kern w:val="0"/>
                <w:sz w:val="24"/>
                <w:highlight w:val="none"/>
              </w:rPr>
              <w:t>0—1</w:t>
            </w:r>
            <w:r>
              <w:rPr>
                <w:rFonts w:hint="default" w:ascii="Calibri" w:hAnsi="宋体" w:eastAsia="宋体" w:cs="宋体"/>
                <w:color w:val="auto"/>
                <w:kern w:val="0"/>
                <w:sz w:val="24"/>
                <w:highlight w:val="none"/>
              </w:rPr>
              <w:t>.5</w:t>
            </w:r>
            <w:r>
              <w:rPr>
                <w:rFonts w:hint="eastAsia" w:ascii="Calibri" w:hAnsi="宋体" w:eastAsia="宋体" w:cs="宋体"/>
                <w:color w:val="auto"/>
                <w:kern w:val="0"/>
                <w:sz w:val="24"/>
                <w:highlight w:val="none"/>
              </w:rPr>
              <w:t>×100×（B</w:t>
            </w:r>
            <w:r>
              <w:rPr>
                <w:rFonts w:hint="eastAsia" w:ascii="Calibri" w:hAnsi="宋体" w:eastAsia="宋体" w:cs="宋体"/>
                <w:color w:val="auto"/>
                <w:kern w:val="0"/>
                <w:sz w:val="24"/>
                <w:highlight w:val="none"/>
                <w:vertAlign w:val="subscript"/>
              </w:rPr>
              <w:t>n</w:t>
            </w:r>
            <w:r>
              <w:rPr>
                <w:rFonts w:hint="eastAsia" w:ascii="Calibri" w:hAnsi="宋体" w:eastAsia="宋体" w:cs="宋体"/>
                <w:color w:val="auto"/>
                <w:kern w:val="0"/>
                <w:sz w:val="24"/>
                <w:highlight w:val="none"/>
              </w:rPr>
              <w:t>—A）/A</w:t>
            </w:r>
          </w:p>
          <w:p w14:paraId="0AC578CE">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 w:val="24"/>
                <w:highlight w:val="none"/>
              </w:rPr>
            </w:pPr>
            <w:r>
              <w:rPr>
                <w:rFonts w:hint="eastAsia" w:ascii="Calibri" w:hAnsi="宋体" w:eastAsia="宋体" w:cs="宋体"/>
                <w:color w:val="auto"/>
                <w:kern w:val="0"/>
                <w:szCs w:val="21"/>
                <w:highlight w:val="none"/>
              </w:rPr>
              <w:t>B</w:t>
            </w:r>
            <w:r>
              <w:rPr>
                <w:rFonts w:hint="eastAsia" w:ascii="Calibri" w:hAnsi="宋体" w:eastAsia="宋体" w:cs="宋体"/>
                <w:color w:val="auto"/>
                <w:kern w:val="0"/>
                <w:szCs w:val="21"/>
                <w:highlight w:val="none"/>
                <w:vertAlign w:val="subscript"/>
              </w:rPr>
              <w:t>n</w:t>
            </w:r>
            <w:r>
              <w:rPr>
                <w:rFonts w:hint="eastAsia" w:ascii="Calibri" w:hAnsi="宋体" w:eastAsia="宋体" w:cs="宋体"/>
                <w:color w:val="auto"/>
                <w:kern w:val="0"/>
                <w:szCs w:val="21"/>
                <w:highlight w:val="none"/>
              </w:rPr>
              <w:t>＜A时，投标人报价：B</w:t>
            </w:r>
            <w:r>
              <w:rPr>
                <w:rFonts w:hint="eastAsia" w:ascii="Calibri" w:hAnsi="宋体" w:eastAsia="宋体" w:cs="宋体"/>
                <w:color w:val="auto"/>
                <w:kern w:val="0"/>
                <w:szCs w:val="21"/>
                <w:highlight w:val="none"/>
                <w:vertAlign w:val="subscript"/>
              </w:rPr>
              <w:t>n</w:t>
            </w:r>
            <w:r>
              <w:rPr>
                <w:rFonts w:hint="eastAsia" w:ascii="Calibri" w:hAnsi="宋体" w:eastAsia="宋体" w:cs="宋体"/>
                <w:color w:val="auto"/>
                <w:kern w:val="0"/>
                <w:szCs w:val="21"/>
                <w:highlight w:val="none"/>
              </w:rPr>
              <w:t>得分=</w:t>
            </w:r>
            <w:r>
              <w:rPr>
                <w:rFonts w:hint="default" w:ascii="Calibri" w:hAnsi="宋体" w:eastAsia="宋体" w:cs="宋体"/>
                <w:color w:val="auto"/>
                <w:kern w:val="0"/>
                <w:sz w:val="24"/>
                <w:highlight w:val="none"/>
              </w:rPr>
              <w:t>10</w:t>
            </w:r>
            <w:r>
              <w:rPr>
                <w:rFonts w:hint="eastAsia" w:ascii="Calibri" w:hAnsi="宋体" w:eastAsia="宋体" w:cs="宋体"/>
                <w:color w:val="auto"/>
                <w:kern w:val="0"/>
                <w:sz w:val="24"/>
                <w:highlight w:val="none"/>
              </w:rPr>
              <w:t>0—</w:t>
            </w:r>
            <w:r>
              <w:rPr>
                <w:rFonts w:hint="default" w:ascii="Calibri" w:hAnsi="宋体" w:eastAsia="宋体" w:cs="宋体"/>
                <w:color w:val="auto"/>
                <w:kern w:val="0"/>
                <w:sz w:val="24"/>
                <w:highlight w:val="none"/>
              </w:rPr>
              <w:t>1</w:t>
            </w:r>
            <w:r>
              <w:rPr>
                <w:rFonts w:hint="eastAsia" w:ascii="Calibri" w:hAnsi="宋体" w:eastAsia="宋体" w:cs="宋体"/>
                <w:color w:val="auto"/>
                <w:kern w:val="0"/>
                <w:sz w:val="24"/>
                <w:highlight w:val="none"/>
              </w:rPr>
              <w:t>×100×（A—Bn）/A</w:t>
            </w:r>
          </w:p>
          <w:p w14:paraId="05A16642">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rPr>
            </w:pPr>
          </w:p>
          <w:p w14:paraId="47ACDDBF">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rPr>
            </w:pPr>
            <w:r>
              <w:rPr>
                <w:rFonts w:hint="eastAsia" w:ascii="Calibri" w:hAnsi="宋体" w:eastAsia="宋体" w:cs="Times New Roman"/>
                <w:color w:val="auto"/>
                <w:highlight w:val="none"/>
              </w:rPr>
              <w:t>□ 方法二：下浮系数报价方式</w:t>
            </w:r>
          </w:p>
          <w:p w14:paraId="3A58CB3C">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Times New Roman"/>
                <w:color w:val="auto"/>
                <w:highlight w:val="none"/>
              </w:rPr>
            </w:pPr>
            <w:r>
              <w:rPr>
                <w:rFonts w:hint="eastAsia" w:ascii="宋体" w:hAnsi="宋体" w:eastAsia="宋体" w:cs="宋体"/>
                <w:color w:val="auto"/>
                <w:kern w:val="0"/>
                <w:szCs w:val="21"/>
                <w:highlight w:val="none"/>
              </w:rPr>
              <w:t>（1）以下</w:t>
            </w:r>
            <w:r>
              <w:rPr>
                <w:rFonts w:hint="eastAsia" w:ascii="Calibri" w:hAnsi="宋体" w:eastAsia="宋体" w:cs="Times New Roman"/>
                <w:color w:val="auto"/>
                <w:highlight w:val="none"/>
              </w:rPr>
              <w:t>浮系数</w:t>
            </w:r>
            <w:r>
              <w:rPr>
                <w:rFonts w:hint="eastAsia" w:ascii="宋体" w:hAnsi="宋体" w:eastAsia="宋体" w:cs="宋体"/>
                <w:color w:val="auto"/>
                <w:kern w:val="0"/>
                <w:szCs w:val="21"/>
                <w:highlight w:val="none"/>
              </w:rPr>
              <w:t>作</w:t>
            </w:r>
            <w:r>
              <w:rPr>
                <w:rFonts w:hint="eastAsia" w:ascii="Calibri" w:hAnsi="宋体" w:eastAsia="宋体" w:cs="Times New Roman"/>
                <w:color w:val="auto"/>
                <w:highlight w:val="none"/>
              </w:rPr>
              <w:t>为评分基础。按上述方式计算评标基准值（A）。</w:t>
            </w:r>
          </w:p>
          <w:p w14:paraId="5F6490D4">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Times New Roman"/>
                <w:color w:val="auto"/>
                <w:highlight w:val="none"/>
              </w:rPr>
            </w:pPr>
            <w:r>
              <w:rPr>
                <w:rFonts w:hint="eastAsia" w:ascii="Calibri" w:hAnsi="宋体" w:eastAsia="宋体" w:cs="Times New Roman"/>
                <w:color w:val="auto"/>
                <w:highlight w:val="none"/>
              </w:rPr>
              <w:t>（2）某投标人的下浮系数（Bn）等于评标</w:t>
            </w:r>
            <w:r>
              <w:rPr>
                <w:rFonts w:hint="eastAsia" w:ascii="Calibri" w:hAnsi="宋体" w:eastAsia="宋体" w:cs="宋体"/>
                <w:color w:val="auto"/>
                <w:kern w:val="0"/>
                <w:szCs w:val="21"/>
                <w:highlight w:val="none"/>
              </w:rPr>
              <w:t>基准值（A）时得满分</w:t>
            </w:r>
            <w:r>
              <w:rPr>
                <w:rFonts w:hint="default" w:ascii="Calibri" w:hAnsi="宋体" w:eastAsia="宋体" w:cs="宋体"/>
                <w:color w:val="auto"/>
                <w:kern w:val="0"/>
                <w:szCs w:val="21"/>
                <w:highlight w:val="none"/>
              </w:rPr>
              <w:t>10</w:t>
            </w:r>
            <w:r>
              <w:rPr>
                <w:rFonts w:hint="eastAsia" w:ascii="Calibri" w:hAnsi="宋体" w:eastAsia="宋体" w:cs="宋体"/>
                <w:color w:val="auto"/>
                <w:kern w:val="0"/>
                <w:szCs w:val="21"/>
                <w:highlight w:val="none"/>
              </w:rPr>
              <w:t>0分；采用直</w:t>
            </w:r>
            <w:r>
              <w:rPr>
                <w:rFonts w:hint="default" w:ascii="Calibri" w:hAnsi="宋体" w:eastAsia="宋体" w:cs="宋体"/>
                <w:color w:val="auto"/>
                <w:kern w:val="0"/>
                <w:szCs w:val="21"/>
                <w:highlight w:val="none"/>
              </w:rPr>
              <w:t>线</w:t>
            </w:r>
            <w:r>
              <w:rPr>
                <w:rFonts w:hint="eastAsia" w:ascii="Calibri" w:hAnsi="宋体" w:eastAsia="宋体" w:cs="宋体"/>
                <w:color w:val="auto"/>
                <w:kern w:val="0"/>
                <w:szCs w:val="21"/>
                <w:highlight w:val="none"/>
              </w:rPr>
              <w:t>内插法计算，投标人下浮系数（Bn）和评标基准值（A）相减，Bn-A＞0（为正数）的，每（+</w:t>
            </w:r>
            <w:r>
              <w:rPr>
                <w:rFonts w:hint="default" w:ascii="Calibri" w:hAnsi="宋体" w:eastAsia="宋体" w:cs="宋体"/>
                <w:color w:val="auto"/>
                <w:kern w:val="0"/>
                <w:szCs w:val="21"/>
                <w:highlight w:val="none"/>
              </w:rPr>
              <w:t>1</w:t>
            </w:r>
            <w:r>
              <w:rPr>
                <w:rFonts w:hint="eastAsia" w:ascii="Calibri" w:hAnsi="宋体" w:eastAsia="宋体" w:cs="宋体"/>
                <w:color w:val="auto"/>
                <w:kern w:val="0"/>
                <w:szCs w:val="21"/>
                <w:highlight w:val="none"/>
              </w:rPr>
              <w:t>％）值扣1分；Bn-A＜0（为负数）的，每（—</w:t>
            </w:r>
            <w:r>
              <w:rPr>
                <w:rFonts w:hint="default" w:ascii="Calibri" w:hAnsi="宋体" w:eastAsia="宋体" w:cs="宋体"/>
                <w:color w:val="auto"/>
                <w:kern w:val="0"/>
                <w:szCs w:val="21"/>
                <w:highlight w:val="none"/>
              </w:rPr>
              <w:t>1</w:t>
            </w:r>
            <w:r>
              <w:rPr>
                <w:rFonts w:hint="eastAsia" w:ascii="Calibri" w:hAnsi="宋体" w:eastAsia="宋体" w:cs="宋体"/>
                <w:color w:val="auto"/>
                <w:kern w:val="0"/>
                <w:szCs w:val="21"/>
                <w:highlight w:val="none"/>
              </w:rPr>
              <w:t>％）值扣</w:t>
            </w:r>
            <w:r>
              <w:rPr>
                <w:rFonts w:hint="default" w:ascii="Calibri" w:hAnsi="宋体" w:eastAsia="宋体" w:cs="宋体"/>
                <w:color w:val="auto"/>
                <w:kern w:val="0"/>
                <w:szCs w:val="21"/>
                <w:highlight w:val="none"/>
              </w:rPr>
              <w:t>1.5</w:t>
            </w:r>
            <w:r>
              <w:rPr>
                <w:rFonts w:hint="eastAsia" w:ascii="Calibri" w:hAnsi="宋体" w:eastAsia="宋体" w:cs="宋体"/>
                <w:color w:val="auto"/>
                <w:kern w:val="0"/>
                <w:szCs w:val="21"/>
                <w:highlight w:val="none"/>
              </w:rPr>
              <w:t>分；从而计算出投标人的投标报价得分。（本项满分</w:t>
            </w:r>
            <w:r>
              <w:rPr>
                <w:rFonts w:hint="default" w:ascii="Calibri" w:hAnsi="宋体" w:eastAsia="宋体" w:cs="宋体"/>
                <w:color w:val="auto"/>
                <w:kern w:val="0"/>
                <w:szCs w:val="21"/>
                <w:highlight w:val="none"/>
              </w:rPr>
              <w:t>100</w:t>
            </w:r>
            <w:r>
              <w:rPr>
                <w:rFonts w:hint="eastAsia" w:ascii="Calibri" w:hAnsi="宋体" w:eastAsia="宋体" w:cs="宋体"/>
                <w:color w:val="auto"/>
                <w:kern w:val="0"/>
                <w:szCs w:val="21"/>
                <w:highlight w:val="none"/>
              </w:rPr>
              <w:t>分，扣完</w:t>
            </w:r>
            <w:r>
              <w:rPr>
                <w:rFonts w:hint="default" w:ascii="Calibri" w:hAnsi="宋体" w:eastAsia="宋体" w:cs="宋体"/>
                <w:color w:val="auto"/>
                <w:kern w:val="0"/>
                <w:szCs w:val="21"/>
                <w:highlight w:val="none"/>
              </w:rPr>
              <w:t>100</w:t>
            </w:r>
            <w:r>
              <w:rPr>
                <w:rFonts w:hint="eastAsia" w:ascii="Calibri" w:hAnsi="宋体" w:eastAsia="宋体" w:cs="宋体"/>
                <w:color w:val="auto"/>
                <w:kern w:val="0"/>
                <w:szCs w:val="21"/>
                <w:highlight w:val="none"/>
              </w:rPr>
              <w:t>分为止）。注：下浮系数不</w:t>
            </w:r>
            <w:r>
              <w:rPr>
                <w:rFonts w:hint="default" w:ascii="Calibri" w:hAnsi="宋体" w:eastAsia="宋体" w:cs="宋体"/>
                <w:color w:val="auto"/>
                <w:kern w:val="0"/>
                <w:szCs w:val="21"/>
                <w:highlight w:val="none"/>
              </w:rPr>
              <w:t>需</w:t>
            </w:r>
            <w:r>
              <w:rPr>
                <w:rFonts w:hint="eastAsia" w:ascii="Calibri" w:hAnsi="宋体" w:eastAsia="宋体" w:cs="宋体"/>
                <w:color w:val="auto"/>
                <w:kern w:val="0"/>
                <w:szCs w:val="21"/>
                <w:highlight w:val="none"/>
              </w:rPr>
              <w:t>在下浮系数前</w:t>
            </w:r>
            <w:r>
              <w:rPr>
                <w:rFonts w:hint="default" w:ascii="Calibri" w:hAnsi="宋体" w:eastAsia="宋体" w:cs="宋体"/>
                <w:color w:val="auto"/>
                <w:kern w:val="0"/>
                <w:szCs w:val="21"/>
                <w:highlight w:val="none"/>
              </w:rPr>
              <w:t>加负号</w:t>
            </w:r>
            <w:r>
              <w:rPr>
                <w:rFonts w:hint="eastAsia" w:ascii="Calibri" w:hAnsi="宋体" w:eastAsia="宋体" w:cs="宋体"/>
                <w:color w:val="auto"/>
                <w:kern w:val="0"/>
                <w:szCs w:val="21"/>
                <w:highlight w:val="none"/>
              </w:rPr>
              <w:t>；监理费=监理费基准价×（1</w:t>
            </w:r>
            <w:r>
              <w:rPr>
                <w:rFonts w:hint="default" w:ascii="Calibri" w:hAnsi="宋体" w:eastAsia="宋体" w:cs="宋体"/>
                <w:color w:val="auto"/>
                <w:kern w:val="0"/>
                <w:szCs w:val="21"/>
                <w:highlight w:val="none"/>
              </w:rPr>
              <w:t>-</w:t>
            </w:r>
            <w:r>
              <w:rPr>
                <w:rFonts w:hint="eastAsia" w:ascii="Calibri" w:hAnsi="宋体" w:eastAsia="宋体" w:cs="宋体"/>
                <w:color w:val="auto"/>
                <w:kern w:val="0"/>
                <w:szCs w:val="21"/>
                <w:highlight w:val="none"/>
              </w:rPr>
              <w:t>下浮系数）。</w:t>
            </w:r>
          </w:p>
          <w:p w14:paraId="30EC6591">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Times New Roman"/>
                <w:color w:val="auto"/>
                <w:highlight w:val="none"/>
              </w:rPr>
            </w:pPr>
            <w:r>
              <w:rPr>
                <w:rFonts w:hint="eastAsia" w:ascii="Calibri" w:hAnsi="宋体" w:eastAsia="宋体" w:cs="Times New Roman"/>
                <w:color w:val="auto"/>
                <w:highlight w:val="none"/>
              </w:rPr>
              <w:t>（3）计算公式：</w:t>
            </w:r>
          </w:p>
          <w:p w14:paraId="59FF832D">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Cs w:val="21"/>
                <w:highlight w:val="none"/>
              </w:rPr>
            </w:pPr>
            <w:r>
              <w:rPr>
                <w:rFonts w:hint="eastAsia" w:ascii="Calibri" w:hAnsi="宋体" w:eastAsia="宋体" w:cs="宋体"/>
                <w:color w:val="auto"/>
                <w:kern w:val="0"/>
                <w:szCs w:val="21"/>
                <w:highlight w:val="none"/>
              </w:rPr>
              <w:t>（B</w:t>
            </w:r>
            <w:r>
              <w:rPr>
                <w:rFonts w:hint="eastAsia" w:ascii="Calibri" w:hAnsi="宋体" w:eastAsia="宋体" w:cs="宋体"/>
                <w:color w:val="auto"/>
                <w:kern w:val="0"/>
                <w:szCs w:val="21"/>
                <w:highlight w:val="none"/>
                <w:vertAlign w:val="subscript"/>
              </w:rPr>
              <w:t>n</w:t>
            </w:r>
            <w:r>
              <w:rPr>
                <w:rFonts w:hint="eastAsia" w:ascii="Calibri" w:hAnsi="宋体" w:eastAsia="宋体" w:cs="宋体"/>
                <w:color w:val="auto"/>
                <w:kern w:val="0"/>
                <w:szCs w:val="21"/>
                <w:highlight w:val="none"/>
              </w:rPr>
              <w:t>—A）值为正数时，投标人报价：B</w:t>
            </w:r>
            <w:r>
              <w:rPr>
                <w:rFonts w:hint="eastAsia" w:ascii="Calibri" w:hAnsi="宋体" w:eastAsia="宋体" w:cs="宋体"/>
                <w:color w:val="auto"/>
                <w:kern w:val="0"/>
                <w:szCs w:val="21"/>
                <w:highlight w:val="none"/>
                <w:vertAlign w:val="subscript"/>
              </w:rPr>
              <w:t>n</w:t>
            </w:r>
            <w:r>
              <w:rPr>
                <w:rFonts w:hint="eastAsia" w:ascii="Calibri" w:hAnsi="宋体" w:eastAsia="宋体" w:cs="宋体"/>
                <w:color w:val="auto"/>
                <w:kern w:val="0"/>
                <w:szCs w:val="21"/>
                <w:highlight w:val="none"/>
              </w:rPr>
              <w:t>得分=</w:t>
            </w:r>
            <w:r>
              <w:rPr>
                <w:rFonts w:hint="default" w:ascii="Calibri" w:hAnsi="宋体" w:eastAsia="宋体" w:cs="宋体"/>
                <w:color w:val="auto"/>
                <w:kern w:val="0"/>
                <w:sz w:val="24"/>
                <w:highlight w:val="none"/>
              </w:rPr>
              <w:t>10</w:t>
            </w:r>
            <w:r>
              <w:rPr>
                <w:rFonts w:hint="eastAsia" w:ascii="Calibri" w:hAnsi="宋体" w:eastAsia="宋体" w:cs="宋体"/>
                <w:color w:val="auto"/>
                <w:kern w:val="0"/>
                <w:sz w:val="24"/>
                <w:highlight w:val="none"/>
              </w:rPr>
              <w:t>0—1×（B</w:t>
            </w:r>
            <w:r>
              <w:rPr>
                <w:rFonts w:hint="eastAsia" w:ascii="Calibri" w:hAnsi="宋体" w:eastAsia="宋体" w:cs="宋体"/>
                <w:color w:val="auto"/>
                <w:kern w:val="0"/>
                <w:sz w:val="24"/>
                <w:highlight w:val="none"/>
                <w:vertAlign w:val="subscript"/>
              </w:rPr>
              <w:t>n</w:t>
            </w:r>
            <w:r>
              <w:rPr>
                <w:rFonts w:hint="eastAsia" w:ascii="Calibri" w:hAnsi="宋体" w:eastAsia="宋体" w:cs="宋体"/>
                <w:color w:val="auto"/>
                <w:kern w:val="0"/>
                <w:sz w:val="24"/>
                <w:highlight w:val="none"/>
              </w:rPr>
              <w:t>—A）/（+1%）</w:t>
            </w:r>
          </w:p>
          <w:p w14:paraId="1009531C">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Cs w:val="21"/>
                <w:highlight w:val="none"/>
              </w:rPr>
            </w:pPr>
            <w:r>
              <w:rPr>
                <w:rFonts w:hint="eastAsia" w:ascii="Calibri" w:hAnsi="宋体" w:eastAsia="宋体" w:cs="宋体"/>
                <w:color w:val="auto"/>
                <w:kern w:val="0"/>
                <w:szCs w:val="21"/>
                <w:highlight w:val="none"/>
              </w:rPr>
              <w:t>（B</w:t>
            </w:r>
            <w:r>
              <w:rPr>
                <w:rFonts w:hint="eastAsia" w:ascii="Calibri" w:hAnsi="宋体" w:eastAsia="宋体" w:cs="宋体"/>
                <w:color w:val="auto"/>
                <w:kern w:val="0"/>
                <w:szCs w:val="21"/>
                <w:highlight w:val="none"/>
                <w:vertAlign w:val="subscript"/>
              </w:rPr>
              <w:t>n</w:t>
            </w:r>
            <w:r>
              <w:rPr>
                <w:rFonts w:hint="eastAsia" w:ascii="Calibri" w:hAnsi="宋体" w:eastAsia="宋体" w:cs="宋体"/>
                <w:color w:val="auto"/>
                <w:kern w:val="0"/>
                <w:szCs w:val="21"/>
                <w:highlight w:val="none"/>
              </w:rPr>
              <w:t>—A）值为负数时，投标人报价：B</w:t>
            </w:r>
            <w:r>
              <w:rPr>
                <w:rFonts w:hint="eastAsia" w:ascii="Calibri" w:hAnsi="宋体" w:eastAsia="宋体" w:cs="宋体"/>
                <w:color w:val="auto"/>
                <w:kern w:val="0"/>
                <w:szCs w:val="21"/>
                <w:highlight w:val="none"/>
                <w:vertAlign w:val="subscript"/>
              </w:rPr>
              <w:t>n</w:t>
            </w:r>
            <w:r>
              <w:rPr>
                <w:rFonts w:hint="eastAsia" w:ascii="Calibri" w:hAnsi="宋体" w:eastAsia="宋体" w:cs="宋体"/>
                <w:color w:val="auto"/>
                <w:kern w:val="0"/>
                <w:szCs w:val="21"/>
                <w:highlight w:val="none"/>
              </w:rPr>
              <w:t>得分=</w:t>
            </w:r>
            <w:r>
              <w:rPr>
                <w:rFonts w:hint="default" w:ascii="Calibri" w:hAnsi="宋体" w:eastAsia="宋体" w:cs="宋体"/>
                <w:color w:val="auto"/>
                <w:kern w:val="0"/>
                <w:sz w:val="24"/>
                <w:highlight w:val="none"/>
              </w:rPr>
              <w:t>10</w:t>
            </w:r>
            <w:r>
              <w:rPr>
                <w:rFonts w:hint="eastAsia" w:ascii="Calibri" w:hAnsi="宋体" w:eastAsia="宋体" w:cs="宋体"/>
                <w:color w:val="auto"/>
                <w:kern w:val="0"/>
                <w:sz w:val="24"/>
                <w:highlight w:val="none"/>
              </w:rPr>
              <w:t>0—</w:t>
            </w:r>
            <w:r>
              <w:rPr>
                <w:rFonts w:hint="default" w:ascii="Calibri" w:hAnsi="宋体" w:eastAsia="宋体" w:cs="宋体"/>
                <w:color w:val="auto"/>
                <w:kern w:val="0"/>
                <w:sz w:val="24"/>
                <w:highlight w:val="none"/>
              </w:rPr>
              <w:t>1.5</w:t>
            </w:r>
            <w:r>
              <w:rPr>
                <w:rFonts w:hint="eastAsia" w:ascii="Calibri" w:hAnsi="宋体" w:eastAsia="宋体" w:cs="宋体"/>
                <w:color w:val="auto"/>
                <w:kern w:val="0"/>
                <w:sz w:val="24"/>
                <w:highlight w:val="none"/>
              </w:rPr>
              <w:t>×（Bn—A）/（—1%）</w:t>
            </w:r>
          </w:p>
          <w:p w14:paraId="4D24163F">
            <w:pPr>
              <w:keepNext w:val="0"/>
              <w:keepLines w:val="0"/>
              <w:suppressLineNumbers w:val="0"/>
              <w:spacing w:before="0" w:beforeAutospacing="0" w:after="0" w:afterAutospacing="0" w:line="360" w:lineRule="auto"/>
              <w:ind w:left="0" w:right="0" w:firstLine="422" w:firstLineChars="200"/>
              <w:jc w:val="left"/>
              <w:rPr>
                <w:rFonts w:hint="eastAsia" w:ascii="Calibri" w:hAnsi="宋体" w:eastAsia="宋体" w:cs="Times New Roman"/>
                <w:b/>
                <w:bCs/>
                <w:color w:val="auto"/>
                <w:highlight w:val="none"/>
              </w:rPr>
            </w:pPr>
          </w:p>
          <w:p w14:paraId="3BEF3C54">
            <w:pPr>
              <w:keepNext w:val="0"/>
              <w:keepLines w:val="0"/>
              <w:widowControl/>
              <w:suppressLineNumbers w:val="0"/>
              <w:spacing w:before="0" w:beforeAutospacing="0" w:after="0" w:afterAutospacing="0" w:line="360" w:lineRule="auto"/>
              <w:ind w:left="0" w:right="0" w:firstLine="420" w:firstLineChars="200"/>
              <w:jc w:val="left"/>
              <w:rPr>
                <w:rFonts w:hint="default" w:ascii="Calibri" w:hAnsi="宋体" w:eastAsia="宋体" w:cs="Times New Roman"/>
                <w:color w:val="auto"/>
                <w:highlight w:val="none"/>
              </w:rPr>
            </w:pPr>
            <w:r>
              <w:rPr>
                <w:rFonts w:hint="eastAsia" w:ascii="Calibri" w:hAnsi="宋体" w:eastAsia="宋体" w:cs="Times New Roman"/>
                <w:color w:val="auto"/>
                <w:highlight w:val="none"/>
              </w:rPr>
              <w:t>□ 方法三：费率报价方式</w:t>
            </w:r>
          </w:p>
          <w:p w14:paraId="7BD0BD9F">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Calibri" w:hAnsi="宋体" w:eastAsia="宋体" w:cs="宋体"/>
                <w:color w:val="auto"/>
                <w:kern w:val="0"/>
                <w:szCs w:val="21"/>
                <w:highlight w:val="none"/>
              </w:rPr>
              <w:t>1）以费率报价作为评分基础。按上述方式计算评标基准值（A）。</w:t>
            </w:r>
          </w:p>
          <w:p w14:paraId="3FAC587C">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Cs w:val="21"/>
                <w:highlight w:val="none"/>
              </w:rPr>
            </w:pPr>
            <w:r>
              <w:rPr>
                <w:rFonts w:hint="eastAsia" w:ascii="Calibri" w:hAnsi="宋体" w:eastAsia="宋体" w:cs="宋体"/>
                <w:color w:val="auto"/>
                <w:kern w:val="0"/>
                <w:szCs w:val="21"/>
                <w:highlight w:val="none"/>
              </w:rPr>
              <w:t>（2）某投标人的费率报价（Bn）等于评标基准值（A）时得满分</w:t>
            </w:r>
            <w:r>
              <w:rPr>
                <w:rFonts w:hint="default" w:ascii="Calibri" w:hAnsi="宋体" w:eastAsia="宋体" w:cs="宋体"/>
                <w:color w:val="auto"/>
                <w:kern w:val="0"/>
                <w:szCs w:val="21"/>
                <w:highlight w:val="none"/>
              </w:rPr>
              <w:t>10</w:t>
            </w:r>
            <w:r>
              <w:rPr>
                <w:rFonts w:hint="eastAsia" w:ascii="Calibri" w:hAnsi="宋体" w:eastAsia="宋体" w:cs="宋体"/>
                <w:color w:val="auto"/>
                <w:kern w:val="0"/>
                <w:szCs w:val="21"/>
                <w:highlight w:val="none"/>
              </w:rPr>
              <w:t>0分；采用直</w:t>
            </w:r>
            <w:r>
              <w:rPr>
                <w:rFonts w:hint="default" w:ascii="Calibri" w:hAnsi="宋体" w:eastAsia="宋体" w:cs="宋体"/>
                <w:color w:val="auto"/>
                <w:kern w:val="0"/>
                <w:szCs w:val="21"/>
                <w:highlight w:val="none"/>
              </w:rPr>
              <w:t>线</w:t>
            </w:r>
            <w:r>
              <w:rPr>
                <w:rFonts w:hint="eastAsia" w:ascii="Calibri" w:hAnsi="宋体" w:eastAsia="宋体" w:cs="宋体"/>
                <w:color w:val="auto"/>
                <w:kern w:val="0"/>
                <w:szCs w:val="21"/>
                <w:highlight w:val="none"/>
              </w:rPr>
              <w:t>内插法计算，某投标人的费率报价（Bn）大于评标基准值（A）时，Bn-A=0.1%的扣7分，Bn-A=0.2%的扣7×2=14分，以此类推，扣完为止；评标基准值（A）大于某投标人的费率报价（Bn）时，A-Bn=0.1%的扣5分，A-Bn=0.2%的扣5×2=10分，以此类推，满分1</w:t>
            </w:r>
            <w:r>
              <w:rPr>
                <w:rFonts w:hint="default" w:ascii="Calibri" w:hAnsi="宋体" w:eastAsia="宋体" w:cs="宋体"/>
                <w:color w:val="auto"/>
                <w:kern w:val="0"/>
                <w:szCs w:val="21"/>
                <w:highlight w:val="none"/>
              </w:rPr>
              <w:t>00</w:t>
            </w:r>
            <w:r>
              <w:rPr>
                <w:rFonts w:hint="eastAsia" w:ascii="Calibri" w:hAnsi="宋体" w:eastAsia="宋体" w:cs="宋体"/>
                <w:color w:val="auto"/>
                <w:kern w:val="0"/>
                <w:szCs w:val="21"/>
                <w:highlight w:val="none"/>
              </w:rPr>
              <w:t>分，扣完为止。</w:t>
            </w:r>
          </w:p>
          <w:p w14:paraId="6D4BB17C">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Cs w:val="21"/>
                <w:highlight w:val="none"/>
              </w:rPr>
            </w:pPr>
            <w:r>
              <w:rPr>
                <w:rFonts w:hint="eastAsia" w:ascii="Calibri" w:hAnsi="宋体" w:eastAsia="宋体" w:cs="宋体"/>
                <w:color w:val="auto"/>
                <w:kern w:val="0"/>
                <w:szCs w:val="21"/>
                <w:highlight w:val="none"/>
              </w:rPr>
              <w:t>（3）计算公式：</w:t>
            </w:r>
          </w:p>
          <w:p w14:paraId="6292C0AD">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Cs w:val="21"/>
                <w:highlight w:val="none"/>
              </w:rPr>
            </w:pPr>
            <w:r>
              <w:rPr>
                <w:rFonts w:hint="eastAsia" w:ascii="Calibri" w:hAnsi="宋体" w:eastAsia="宋体" w:cs="宋体"/>
                <w:color w:val="auto"/>
                <w:kern w:val="0"/>
                <w:szCs w:val="21"/>
                <w:highlight w:val="none"/>
              </w:rPr>
              <w:t>B</w:t>
            </w:r>
            <w:r>
              <w:rPr>
                <w:rFonts w:hint="eastAsia" w:ascii="Calibri" w:hAnsi="宋体" w:eastAsia="宋体" w:cs="宋体"/>
                <w:color w:val="auto"/>
                <w:kern w:val="0"/>
                <w:szCs w:val="21"/>
                <w:highlight w:val="none"/>
                <w:vertAlign w:val="subscript"/>
              </w:rPr>
              <w:t>n</w:t>
            </w:r>
            <w:r>
              <w:rPr>
                <w:rFonts w:hint="eastAsia" w:ascii="Calibri" w:hAnsi="宋体" w:eastAsia="宋体" w:cs="宋体"/>
                <w:color w:val="auto"/>
                <w:kern w:val="0"/>
                <w:szCs w:val="21"/>
                <w:highlight w:val="none"/>
              </w:rPr>
              <w:t>＞A时，投标人报价：B</w:t>
            </w:r>
            <w:r>
              <w:rPr>
                <w:rFonts w:hint="eastAsia" w:ascii="Calibri" w:hAnsi="宋体" w:eastAsia="宋体" w:cs="宋体"/>
                <w:color w:val="auto"/>
                <w:kern w:val="0"/>
                <w:szCs w:val="21"/>
                <w:highlight w:val="none"/>
                <w:vertAlign w:val="subscript"/>
              </w:rPr>
              <w:t>n</w:t>
            </w:r>
            <w:r>
              <w:rPr>
                <w:rFonts w:hint="eastAsia" w:ascii="Calibri" w:hAnsi="宋体" w:eastAsia="宋体" w:cs="宋体"/>
                <w:color w:val="auto"/>
                <w:kern w:val="0"/>
                <w:szCs w:val="21"/>
                <w:highlight w:val="none"/>
              </w:rPr>
              <w:t>得分=</w:t>
            </w:r>
            <w:r>
              <w:rPr>
                <w:rFonts w:hint="default" w:ascii="Calibri" w:hAnsi="宋体" w:eastAsia="宋体" w:cs="宋体"/>
                <w:color w:val="auto"/>
                <w:kern w:val="0"/>
                <w:sz w:val="24"/>
                <w:highlight w:val="none"/>
              </w:rPr>
              <w:t>10</w:t>
            </w:r>
            <w:r>
              <w:rPr>
                <w:rFonts w:hint="eastAsia" w:ascii="Calibri" w:hAnsi="宋体" w:eastAsia="宋体" w:cs="宋体"/>
                <w:color w:val="auto"/>
                <w:kern w:val="0"/>
                <w:sz w:val="24"/>
                <w:highlight w:val="none"/>
              </w:rPr>
              <w:t>0—7×（B</w:t>
            </w:r>
            <w:r>
              <w:rPr>
                <w:rFonts w:hint="eastAsia" w:ascii="Calibri" w:hAnsi="宋体" w:eastAsia="宋体" w:cs="宋体"/>
                <w:color w:val="auto"/>
                <w:kern w:val="0"/>
                <w:sz w:val="24"/>
                <w:highlight w:val="none"/>
                <w:vertAlign w:val="subscript"/>
              </w:rPr>
              <w:t>n</w:t>
            </w:r>
            <w:r>
              <w:rPr>
                <w:rFonts w:hint="eastAsia" w:ascii="Calibri" w:hAnsi="宋体" w:eastAsia="宋体" w:cs="宋体"/>
                <w:color w:val="auto"/>
                <w:kern w:val="0"/>
                <w:sz w:val="24"/>
                <w:highlight w:val="none"/>
              </w:rPr>
              <w:t>—A）/0.1%</w:t>
            </w:r>
          </w:p>
          <w:p w14:paraId="6154E84A">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 w:val="24"/>
                <w:highlight w:val="none"/>
              </w:rPr>
            </w:pPr>
            <w:r>
              <w:rPr>
                <w:rFonts w:hint="eastAsia" w:ascii="Calibri" w:hAnsi="宋体" w:eastAsia="宋体" w:cs="宋体"/>
                <w:color w:val="auto"/>
                <w:kern w:val="0"/>
                <w:szCs w:val="21"/>
                <w:highlight w:val="none"/>
              </w:rPr>
              <w:t>B</w:t>
            </w:r>
            <w:r>
              <w:rPr>
                <w:rFonts w:hint="eastAsia" w:ascii="Calibri" w:hAnsi="宋体" w:eastAsia="宋体" w:cs="宋体"/>
                <w:color w:val="auto"/>
                <w:kern w:val="0"/>
                <w:szCs w:val="21"/>
                <w:highlight w:val="none"/>
                <w:vertAlign w:val="subscript"/>
              </w:rPr>
              <w:t>n</w:t>
            </w:r>
            <w:r>
              <w:rPr>
                <w:rFonts w:hint="eastAsia" w:ascii="Calibri" w:hAnsi="宋体" w:eastAsia="宋体" w:cs="宋体"/>
                <w:color w:val="auto"/>
                <w:kern w:val="0"/>
                <w:szCs w:val="21"/>
                <w:highlight w:val="none"/>
              </w:rPr>
              <w:t>＜A时，投标人报价：B</w:t>
            </w:r>
            <w:r>
              <w:rPr>
                <w:rFonts w:hint="eastAsia" w:ascii="Calibri" w:hAnsi="宋体" w:eastAsia="宋体" w:cs="宋体"/>
                <w:color w:val="auto"/>
                <w:kern w:val="0"/>
                <w:szCs w:val="21"/>
                <w:highlight w:val="none"/>
                <w:vertAlign w:val="subscript"/>
              </w:rPr>
              <w:t>n</w:t>
            </w:r>
            <w:r>
              <w:rPr>
                <w:rFonts w:hint="eastAsia" w:ascii="Calibri" w:hAnsi="宋体" w:eastAsia="宋体" w:cs="宋体"/>
                <w:color w:val="auto"/>
                <w:kern w:val="0"/>
                <w:szCs w:val="21"/>
                <w:highlight w:val="none"/>
              </w:rPr>
              <w:t>得分=</w:t>
            </w:r>
            <w:r>
              <w:rPr>
                <w:rFonts w:hint="default" w:ascii="Calibri" w:hAnsi="宋体" w:eastAsia="宋体" w:cs="宋体"/>
                <w:color w:val="auto"/>
                <w:kern w:val="0"/>
                <w:sz w:val="24"/>
                <w:highlight w:val="none"/>
              </w:rPr>
              <w:t>10</w:t>
            </w:r>
            <w:r>
              <w:rPr>
                <w:rFonts w:hint="eastAsia" w:ascii="Calibri" w:hAnsi="宋体" w:eastAsia="宋体" w:cs="宋体"/>
                <w:color w:val="auto"/>
                <w:kern w:val="0"/>
                <w:sz w:val="24"/>
                <w:highlight w:val="none"/>
              </w:rPr>
              <w:t>0—5×（A-B</w:t>
            </w:r>
            <w:r>
              <w:rPr>
                <w:rFonts w:hint="eastAsia" w:ascii="Calibri" w:hAnsi="宋体" w:eastAsia="宋体" w:cs="宋体"/>
                <w:color w:val="auto"/>
                <w:kern w:val="0"/>
                <w:sz w:val="24"/>
                <w:highlight w:val="none"/>
                <w:vertAlign w:val="subscript"/>
              </w:rPr>
              <w:t>n</w:t>
            </w:r>
            <w:r>
              <w:rPr>
                <w:rFonts w:hint="eastAsia" w:ascii="Calibri" w:hAnsi="宋体" w:eastAsia="宋体" w:cs="宋体"/>
                <w:color w:val="auto"/>
                <w:kern w:val="0"/>
                <w:sz w:val="24"/>
                <w:highlight w:val="none"/>
              </w:rPr>
              <w:t>）/0.1%</w:t>
            </w:r>
          </w:p>
          <w:p w14:paraId="6986C6CB">
            <w:pPr>
              <w:keepNext w:val="0"/>
              <w:keepLines w:val="0"/>
              <w:widowControl/>
              <w:suppressLineNumbers w:val="0"/>
              <w:spacing w:before="0" w:beforeAutospacing="0" w:after="0" w:afterAutospacing="0" w:line="360" w:lineRule="auto"/>
              <w:ind w:left="0" w:right="0" w:firstLine="422" w:firstLineChars="200"/>
              <w:jc w:val="left"/>
              <w:rPr>
                <w:rFonts w:hint="eastAsia" w:ascii="Calibri" w:hAnsi="宋体" w:eastAsia="宋体" w:cs="宋体"/>
                <w:b/>
                <w:bCs/>
                <w:color w:val="auto"/>
                <w:kern w:val="0"/>
                <w:sz w:val="21"/>
                <w:szCs w:val="21"/>
                <w:highlight w:val="none"/>
                <w:lang w:val="en-US" w:eastAsia="zh-CN"/>
              </w:rPr>
            </w:pPr>
            <w:r>
              <w:rPr>
                <w:rFonts w:hint="eastAsia" w:ascii="Calibri" w:hAnsi="宋体" w:cs="宋体"/>
                <w:b/>
                <w:bCs/>
                <w:color w:val="auto"/>
                <w:kern w:val="0"/>
                <w:sz w:val="21"/>
                <w:szCs w:val="21"/>
                <w:highlight w:val="none"/>
                <w:lang w:val="en-US" w:eastAsia="zh-CN"/>
              </w:rPr>
              <w:t>4.</w:t>
            </w:r>
            <w:r>
              <w:rPr>
                <w:rFonts w:hint="eastAsia" w:ascii="Calibri" w:hAnsi="宋体" w:eastAsia="宋体" w:cs="宋体"/>
                <w:b/>
                <w:bCs/>
                <w:color w:val="auto"/>
                <w:kern w:val="0"/>
                <w:sz w:val="21"/>
                <w:szCs w:val="21"/>
                <w:highlight w:val="none"/>
                <w:lang w:val="en-US" w:eastAsia="zh-CN"/>
              </w:rPr>
              <w:t>未预留专门面向中小企业采购、接受联合体或允许分包的政府采购工程项目报价分加分</w:t>
            </w:r>
          </w:p>
          <w:p w14:paraId="5582331C">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 w:val="21"/>
                <w:szCs w:val="21"/>
                <w:highlight w:val="none"/>
                <w:lang w:val="en-US" w:eastAsia="zh-CN"/>
              </w:rPr>
            </w:pPr>
            <w:r>
              <w:rPr>
                <w:rFonts w:hint="eastAsia" w:ascii="Calibri" w:hAnsi="宋体" w:eastAsia="宋体" w:cs="宋体"/>
                <w:color w:val="auto"/>
                <w:kern w:val="0"/>
                <w:sz w:val="21"/>
                <w:szCs w:val="21"/>
                <w:highlight w:val="none"/>
                <w:lang w:val="en-US" w:eastAsia="zh-CN"/>
              </w:rPr>
              <w:t>按上述方法计算出价格分加权分后，</w:t>
            </w:r>
          </w:p>
          <w:p w14:paraId="21F2FF3E">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 w:val="21"/>
                <w:szCs w:val="21"/>
                <w:highlight w:val="none"/>
                <w:lang w:val="en-US" w:eastAsia="zh-CN"/>
              </w:rPr>
            </w:pPr>
            <w:r>
              <w:rPr>
                <w:rFonts w:hint="eastAsia" w:ascii="Calibri" w:hAnsi="宋体" w:eastAsia="宋体" w:cs="宋体"/>
                <w:color w:val="auto"/>
                <w:kern w:val="0"/>
                <w:sz w:val="21"/>
                <w:szCs w:val="21"/>
                <w:highlight w:val="none"/>
                <w:lang w:val="en-US" w:eastAsia="zh-CN"/>
              </w:rPr>
              <w:t>如本项目为招标公告中规定的未预留份额专门面向中小企业采购的采购项目，评标委员会应当对满足第二章</w:t>
            </w:r>
            <w:r>
              <w:rPr>
                <w:rFonts w:hint="eastAsia" w:ascii="Calibri" w:hAnsi="宋体" w:cs="宋体"/>
                <w:color w:val="auto"/>
                <w:kern w:val="0"/>
                <w:sz w:val="21"/>
                <w:szCs w:val="21"/>
                <w:highlight w:val="none"/>
                <w:lang w:val="en-US" w:eastAsia="zh-CN"/>
              </w:rPr>
              <w:t>“</w:t>
            </w:r>
            <w:r>
              <w:rPr>
                <w:rFonts w:hint="eastAsia" w:ascii="Calibri" w:hAnsi="宋体" w:eastAsia="宋体" w:cs="宋体"/>
                <w:color w:val="auto"/>
                <w:kern w:val="0"/>
                <w:sz w:val="21"/>
                <w:szCs w:val="21"/>
                <w:highlight w:val="none"/>
                <w:lang w:val="en-US" w:eastAsia="zh-CN"/>
              </w:rPr>
              <w:t>投标人须知前附表</w:t>
            </w:r>
            <w:r>
              <w:rPr>
                <w:rFonts w:hint="eastAsia" w:ascii="Calibri" w:hAnsi="宋体" w:cs="宋体"/>
                <w:color w:val="auto"/>
                <w:kern w:val="0"/>
                <w:sz w:val="21"/>
                <w:szCs w:val="21"/>
                <w:highlight w:val="none"/>
                <w:lang w:val="en-US" w:eastAsia="zh-CN"/>
              </w:rPr>
              <w:t>”</w:t>
            </w:r>
            <w:r>
              <w:rPr>
                <w:rFonts w:hint="eastAsia" w:ascii="Calibri" w:hAnsi="宋体" w:eastAsia="宋体" w:cs="宋体"/>
                <w:color w:val="auto"/>
                <w:kern w:val="0"/>
                <w:sz w:val="21"/>
                <w:szCs w:val="21"/>
                <w:highlight w:val="none"/>
                <w:lang w:val="en-US" w:eastAsia="zh-CN"/>
              </w:rPr>
              <w:t>规定的小微企业价格分加权分给予3%的加分，用加分后的价格分加权分计算汇总得分。</w:t>
            </w:r>
          </w:p>
          <w:p w14:paraId="2792BB8F">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 w:val="21"/>
                <w:szCs w:val="21"/>
                <w:highlight w:val="none"/>
                <w:lang w:val="en-US" w:eastAsia="zh-CN"/>
              </w:rPr>
            </w:pPr>
            <w:r>
              <w:rPr>
                <w:rFonts w:hint="eastAsia" w:ascii="Calibri" w:hAnsi="宋体" w:eastAsia="宋体" w:cs="宋体"/>
                <w:color w:val="auto"/>
                <w:kern w:val="0"/>
                <w:sz w:val="21"/>
                <w:szCs w:val="21"/>
                <w:highlight w:val="none"/>
                <w:lang w:val="en-US" w:eastAsia="zh-CN"/>
              </w:rPr>
              <w:t>如接受联合体投标时投标人为大中型企业与小微企业组成联合体，且投标文件所附联合协议约定小微企业的合同份额占到合同总金额 40%以上的；或者第二章</w:t>
            </w:r>
            <w:r>
              <w:rPr>
                <w:rFonts w:hint="eastAsia" w:ascii="Calibri" w:hAnsi="宋体" w:cs="宋体"/>
                <w:color w:val="auto"/>
                <w:kern w:val="0"/>
                <w:sz w:val="21"/>
                <w:szCs w:val="21"/>
                <w:highlight w:val="none"/>
                <w:lang w:val="en-US" w:eastAsia="zh-CN"/>
              </w:rPr>
              <w:t>“</w:t>
            </w:r>
            <w:r>
              <w:rPr>
                <w:rFonts w:hint="eastAsia" w:ascii="Calibri" w:hAnsi="宋体" w:eastAsia="宋体" w:cs="宋体"/>
                <w:color w:val="auto"/>
                <w:kern w:val="0"/>
                <w:sz w:val="21"/>
                <w:szCs w:val="21"/>
                <w:highlight w:val="none"/>
                <w:lang w:val="en-US" w:eastAsia="zh-CN"/>
              </w:rPr>
              <w:t>投标人须知前附表</w:t>
            </w:r>
            <w:r>
              <w:rPr>
                <w:rFonts w:hint="eastAsia" w:ascii="Calibri" w:hAnsi="宋体" w:cs="宋体"/>
                <w:color w:val="auto"/>
                <w:kern w:val="0"/>
                <w:sz w:val="21"/>
                <w:szCs w:val="21"/>
                <w:highlight w:val="none"/>
                <w:lang w:val="en-US" w:eastAsia="zh-CN"/>
              </w:rPr>
              <w:t>”</w:t>
            </w:r>
            <w:r>
              <w:rPr>
                <w:rFonts w:hint="eastAsia" w:ascii="Calibri" w:hAnsi="宋体" w:eastAsia="宋体" w:cs="宋体"/>
                <w:color w:val="auto"/>
                <w:kern w:val="0"/>
                <w:sz w:val="21"/>
                <w:szCs w:val="21"/>
                <w:highlight w:val="none"/>
                <w:lang w:val="en-US" w:eastAsia="zh-CN"/>
              </w:rPr>
              <w:t>允许分包时投标人为大中型企业并在投标文件中明确向一家或者多家小微企业分包，且投标文件所附分包意向协议约定小微企业的合同份额占到合同总金额 40%以上的；评标委员会应当对联合体或者大中型企业的价格分加权分给予 1%的加分，用加分后的价格分加权分计算汇总得分。组成联合体或者接受分包的小微企业与联合体内其他企业、分包企业之间存在直接控股、管理关系的，不享受以上价格优惠政策。</w:t>
            </w:r>
          </w:p>
          <w:p w14:paraId="36DFE489">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 w:val="21"/>
                <w:szCs w:val="21"/>
                <w:highlight w:val="none"/>
                <w:lang w:val="en-US" w:eastAsia="zh-CN"/>
              </w:rPr>
            </w:pPr>
            <w:r>
              <w:rPr>
                <w:rFonts w:hint="eastAsia" w:ascii="Calibri" w:hAnsi="宋体" w:eastAsia="宋体" w:cs="宋体"/>
                <w:color w:val="auto"/>
                <w:kern w:val="0"/>
                <w:sz w:val="21"/>
                <w:szCs w:val="21"/>
                <w:highlight w:val="none"/>
                <w:lang w:val="en-US" w:eastAsia="zh-CN"/>
              </w:rPr>
              <w:t>注：如某投标人价格分加权分已是满分，符合上述规定时仍给予加分。</w:t>
            </w:r>
          </w:p>
          <w:p w14:paraId="44D599DD">
            <w:pPr>
              <w:keepNext w:val="0"/>
              <w:keepLines w:val="0"/>
              <w:widowControl/>
              <w:suppressLineNumbers w:val="0"/>
              <w:spacing w:before="0" w:beforeAutospacing="0" w:after="0" w:afterAutospacing="0" w:line="360" w:lineRule="auto"/>
              <w:ind w:left="0" w:right="0" w:firstLine="420" w:firstLineChars="200"/>
              <w:jc w:val="left"/>
              <w:rPr>
                <w:rFonts w:hint="eastAsia" w:ascii="Calibri" w:hAnsi="宋体" w:eastAsia="宋体" w:cs="宋体"/>
                <w:color w:val="auto"/>
                <w:kern w:val="0"/>
                <w:sz w:val="21"/>
                <w:szCs w:val="21"/>
                <w:highlight w:val="none"/>
                <w:lang w:val="en-US" w:eastAsia="zh-CN"/>
              </w:rPr>
            </w:pPr>
            <w:r>
              <w:rPr>
                <w:rFonts w:hint="eastAsia" w:hAnsi="宋体" w:eastAsia="宋体" w:cs="宋体"/>
                <w:color w:val="auto"/>
                <w:kern w:val="0"/>
                <w:sz w:val="21"/>
                <w:szCs w:val="21"/>
                <w:highlight w:val="none"/>
                <w:lang w:val="en-US" w:eastAsia="zh-CN"/>
              </w:rPr>
              <w:t>例：某项目计算</w:t>
            </w:r>
            <w:r>
              <w:rPr>
                <w:rFonts w:hint="eastAsia" w:hAnsi="宋体" w:cs="宋体"/>
                <w:color w:val="auto"/>
                <w:kern w:val="0"/>
                <w:sz w:val="21"/>
                <w:szCs w:val="21"/>
                <w:highlight w:val="none"/>
                <w:lang w:val="en-US" w:eastAsia="zh-CN"/>
              </w:rPr>
              <w:t>报价</w:t>
            </w:r>
            <w:r>
              <w:rPr>
                <w:rFonts w:hint="eastAsia" w:hAnsi="宋体" w:eastAsia="宋体" w:cs="宋体"/>
                <w:color w:val="auto"/>
                <w:kern w:val="0"/>
                <w:sz w:val="21"/>
                <w:szCs w:val="21"/>
                <w:highlight w:val="none"/>
                <w:lang w:val="en-US" w:eastAsia="zh-CN"/>
              </w:rPr>
              <w:t>分时，</w:t>
            </w:r>
            <w:r>
              <w:rPr>
                <w:rFonts w:hint="eastAsia" w:hAnsi="宋体" w:cs="宋体"/>
                <w:color w:val="auto"/>
                <w:kern w:val="0"/>
                <w:sz w:val="21"/>
                <w:szCs w:val="21"/>
                <w:highlight w:val="none"/>
                <w:lang w:val="en-US" w:eastAsia="zh-CN"/>
              </w:rPr>
              <w:t>报价</w:t>
            </w:r>
            <w:r>
              <w:rPr>
                <w:rFonts w:hint="eastAsia" w:hAnsi="宋体" w:eastAsia="宋体" w:cs="宋体"/>
                <w:color w:val="auto"/>
                <w:kern w:val="0"/>
                <w:sz w:val="21"/>
                <w:szCs w:val="21"/>
                <w:highlight w:val="none"/>
                <w:lang w:val="en-US" w:eastAsia="zh-CN"/>
              </w:rPr>
              <w:t>分权重为70%，某投标人为小微企业，价格分为100分，</w:t>
            </w:r>
            <w:r>
              <w:rPr>
                <w:rFonts w:hint="default" w:ascii="Times New Roman" w:hAnsi="Times New Roman"/>
                <w:color w:val="auto"/>
                <w:szCs w:val="21"/>
                <w:highlight w:val="none"/>
                <w:u w:val="none"/>
              </w:rPr>
              <w:t>报价</w:t>
            </w:r>
            <w:r>
              <w:rPr>
                <w:rFonts w:hint="eastAsia"/>
                <w:color w:val="auto"/>
                <w:szCs w:val="21"/>
                <w:highlight w:val="none"/>
                <w:u w:val="none"/>
                <w:lang w:val="en-US" w:eastAsia="zh-CN"/>
              </w:rPr>
              <w:t>分</w:t>
            </w:r>
            <w:r>
              <w:rPr>
                <w:rFonts w:hint="default" w:ascii="Times New Roman" w:hAnsi="Times New Roman"/>
                <w:color w:val="auto"/>
                <w:szCs w:val="21"/>
                <w:highlight w:val="none"/>
                <w:u w:val="none"/>
              </w:rPr>
              <w:t>加权得分</w:t>
            </w:r>
            <w:r>
              <w:rPr>
                <w:rFonts w:hint="eastAsia" w:hAnsi="宋体" w:eastAsia="宋体" w:cs="宋体"/>
                <w:color w:val="auto"/>
                <w:kern w:val="0"/>
                <w:sz w:val="21"/>
                <w:szCs w:val="21"/>
                <w:highlight w:val="none"/>
                <w:lang w:val="en-US" w:eastAsia="zh-CN"/>
              </w:rPr>
              <w:t>为70分，则</w:t>
            </w:r>
            <w:r>
              <w:rPr>
                <w:rFonts w:hint="default" w:ascii="Times New Roman" w:hAnsi="Times New Roman"/>
                <w:color w:val="auto"/>
                <w:szCs w:val="21"/>
                <w:highlight w:val="none"/>
                <w:u w:val="none"/>
              </w:rPr>
              <w:t>报价</w:t>
            </w:r>
            <w:r>
              <w:rPr>
                <w:rFonts w:hint="eastAsia"/>
                <w:color w:val="auto"/>
                <w:szCs w:val="21"/>
                <w:highlight w:val="none"/>
                <w:u w:val="none"/>
                <w:lang w:val="en-US" w:eastAsia="zh-CN"/>
              </w:rPr>
              <w:t>分</w:t>
            </w:r>
            <w:r>
              <w:rPr>
                <w:rFonts w:hint="default" w:ascii="Times New Roman" w:hAnsi="Times New Roman"/>
                <w:color w:val="auto"/>
                <w:szCs w:val="21"/>
                <w:highlight w:val="none"/>
                <w:u w:val="none"/>
              </w:rPr>
              <w:t>最后得分</w:t>
            </w:r>
            <w:r>
              <w:rPr>
                <w:rFonts w:hint="eastAsia" w:hAnsi="宋体" w:eastAsia="宋体" w:cs="宋体"/>
                <w:color w:val="auto"/>
                <w:kern w:val="0"/>
                <w:sz w:val="21"/>
                <w:szCs w:val="21"/>
                <w:highlight w:val="none"/>
                <w:lang w:val="en-US" w:eastAsia="zh-CN"/>
              </w:rPr>
              <w:t>应为70*（1+3%）=72.1分。</w:t>
            </w:r>
          </w:p>
          <w:p w14:paraId="741D1F25">
            <w:pPr>
              <w:keepNext w:val="0"/>
              <w:keepLines w:val="0"/>
              <w:suppressLineNumbers w:val="0"/>
              <w:spacing w:before="0" w:beforeAutospacing="0" w:after="0" w:afterAutospacing="0" w:line="360" w:lineRule="auto"/>
              <w:ind w:left="0" w:right="0" w:firstLine="420" w:firstLineChars="200"/>
              <w:rPr>
                <w:rFonts w:hint="eastAsia" w:ascii="Calibri" w:hAnsi="Calibri" w:eastAsia="宋体" w:cs="Times New Roman"/>
                <w:color w:val="auto"/>
                <w:highlight w:val="none"/>
                <w:lang w:eastAsia="zh-CN"/>
              </w:rPr>
            </w:pPr>
          </w:p>
        </w:tc>
      </w:tr>
      <w:tr w14:paraId="5E7B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jc w:val="center"/>
        </w:trPr>
        <w:tc>
          <w:tcPr>
            <w:tcW w:w="636" w:type="dxa"/>
            <w:shd w:val="clear" w:color="auto" w:fill="auto"/>
            <w:noWrap w:val="0"/>
            <w:tcMar>
              <w:left w:w="57" w:type="dxa"/>
              <w:right w:w="57" w:type="dxa"/>
            </w:tcMar>
            <w:vAlign w:val="center"/>
          </w:tcPr>
          <w:p w14:paraId="090B810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2.2.2</w:t>
            </w:r>
            <w:r>
              <w:rPr>
                <w:rFonts w:hint="eastAsia" w:ascii="Calibri" w:hAnsi="Calibri" w:cs="Times New Roman"/>
                <w:color w:val="auto"/>
                <w:highlight w:val="none"/>
                <w:lang w:eastAsia="zh-CN"/>
              </w:rPr>
              <w:t>(</w:t>
            </w:r>
            <w:r>
              <w:rPr>
                <w:rFonts w:hint="default" w:ascii="Calibri" w:hAnsi="Calibri" w:eastAsia="宋体" w:cs="Times New Roman"/>
                <w:color w:val="auto"/>
                <w:highlight w:val="none"/>
              </w:rPr>
              <w:t>3</w:t>
            </w:r>
            <w:r>
              <w:rPr>
                <w:rFonts w:hint="eastAsia" w:ascii="Calibri" w:hAnsi="Calibri" w:cs="Times New Roman"/>
                <w:color w:val="auto"/>
                <w:highlight w:val="none"/>
                <w:lang w:eastAsia="zh-CN"/>
              </w:rPr>
              <w:t>)</w:t>
            </w:r>
          </w:p>
          <w:p w14:paraId="7E30E6EC">
            <w:pPr>
              <w:keepNext w:val="0"/>
              <w:keepLines w:val="0"/>
              <w:suppressLineNumbers w:val="0"/>
              <w:spacing w:before="0" w:beforeAutospacing="0" w:after="0" w:afterAutospacing="0" w:line="360" w:lineRule="auto"/>
              <w:ind w:left="0" w:right="0"/>
              <w:jc w:val="center"/>
              <w:rPr>
                <w:rFonts w:hint="eastAsia" w:ascii="Calibri" w:hAnsi="Calibri" w:eastAsia="宋体" w:cs="宋体"/>
                <w:color w:val="auto"/>
                <w:szCs w:val="21"/>
                <w:highlight w:val="none"/>
              </w:rPr>
            </w:pPr>
            <w:r>
              <w:rPr>
                <w:rFonts w:hint="eastAsia" w:ascii="Calibri" w:hAnsi="Calibri" w:eastAsia="宋体" w:cs="宋体"/>
                <w:color w:val="auto"/>
                <w:szCs w:val="21"/>
                <w:highlight w:val="none"/>
              </w:rPr>
              <w:t>企业信誉实力分评分标准</w:t>
            </w:r>
          </w:p>
          <w:p w14:paraId="03E4AEB9">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3207" w:type="dxa"/>
            <w:gridSpan w:val="2"/>
            <w:shd w:val="clear" w:color="auto" w:fill="auto"/>
            <w:noWrap w:val="0"/>
            <w:vAlign w:val="center"/>
          </w:tcPr>
          <w:p w14:paraId="65C1AAA3">
            <w:pPr>
              <w:keepNext w:val="0"/>
              <w:keepLines w:val="0"/>
              <w:suppressLineNumbers w:val="0"/>
              <w:spacing w:before="0" w:beforeAutospacing="0" w:after="0" w:afterAutospacing="0" w:line="360" w:lineRule="auto"/>
              <w:ind w:left="0" w:right="0"/>
              <w:jc w:val="center"/>
              <w:rPr>
                <w:rFonts w:hint="eastAsia" w:ascii="Calibri" w:hAnsi="Calibri" w:eastAsia="宋体" w:cs="宋体"/>
                <w:color w:val="auto"/>
                <w:szCs w:val="21"/>
                <w:highlight w:val="none"/>
              </w:rPr>
            </w:pPr>
            <w:r>
              <w:rPr>
                <w:rFonts w:hint="eastAsia" w:ascii="Calibri" w:hAnsi="Calibri" w:eastAsia="宋体" w:cs="宋体"/>
                <w:color w:val="auto"/>
                <w:szCs w:val="21"/>
                <w:highlight w:val="none"/>
              </w:rPr>
              <w:t>企业信誉实力分评分标准</w:t>
            </w:r>
          </w:p>
          <w:p w14:paraId="38C726DC">
            <w:pPr>
              <w:keepNext w:val="0"/>
              <w:keepLines w:val="0"/>
              <w:suppressLineNumbers w:val="0"/>
              <w:spacing w:before="0" w:beforeAutospacing="0" w:after="0" w:afterAutospacing="0" w:line="360" w:lineRule="auto"/>
              <w:ind w:left="0" w:right="0"/>
              <w:rPr>
                <w:rFonts w:hint="eastAsia" w:ascii="Calibri" w:hAnsi="Calibri" w:eastAsia="宋体" w:cs="宋体"/>
                <w:color w:val="auto"/>
                <w:szCs w:val="21"/>
                <w:highlight w:val="none"/>
              </w:rPr>
            </w:pPr>
            <w:r>
              <w:rPr>
                <w:rFonts w:hint="eastAsia" w:ascii="Calibri" w:hAnsi="Calibri" w:eastAsia="宋体" w:cs="宋体"/>
                <w:color w:val="auto"/>
                <w:szCs w:val="21"/>
                <w:highlight w:val="none"/>
              </w:rPr>
              <w:t>【满分分值权重10%）】</w:t>
            </w:r>
          </w:p>
          <w:p w14:paraId="76D8725B">
            <w:pPr>
              <w:keepNext w:val="0"/>
              <w:keepLines w:val="0"/>
              <w:suppressLineNumbers w:val="0"/>
              <w:spacing w:before="0" w:beforeAutospacing="0" w:after="0" w:afterAutospacing="0" w:line="360" w:lineRule="auto"/>
              <w:ind w:left="0" w:right="0"/>
              <w:jc w:val="center"/>
              <w:rPr>
                <w:rFonts w:hint="default" w:ascii="Calibri" w:hAnsi="宋体" w:eastAsia="宋体" w:cs="Times New Roman"/>
                <w:color w:val="auto"/>
                <w:szCs w:val="21"/>
                <w:highlight w:val="none"/>
              </w:rPr>
            </w:pPr>
          </w:p>
        </w:tc>
        <w:tc>
          <w:tcPr>
            <w:tcW w:w="5423" w:type="dxa"/>
            <w:shd w:val="clear" w:color="auto" w:fill="auto"/>
            <w:noWrap w:val="0"/>
            <w:tcMar>
              <w:left w:w="57" w:type="dxa"/>
              <w:right w:w="57" w:type="dxa"/>
            </w:tcMar>
            <w:vAlign w:val="top"/>
          </w:tcPr>
          <w:p w14:paraId="0F09FE03">
            <w:pPr>
              <w:keepNext w:val="0"/>
              <w:keepLines w:val="0"/>
              <w:suppressLineNumbers w:val="0"/>
              <w:spacing w:before="0" w:beforeAutospacing="0" w:after="0" w:afterAutospacing="0" w:line="360" w:lineRule="auto"/>
              <w:ind w:left="0" w:right="0" w:firstLine="422" w:firstLineChars="200"/>
              <w:rPr>
                <w:rFonts w:hint="default" w:ascii="宋体" w:hAnsi="宋体" w:eastAsia="宋体" w:cs="宋体"/>
                <w:b/>
                <w:color w:val="auto"/>
                <w:highlight w:val="none"/>
                <w:shd w:val="clear" w:color="auto" w:fill="auto"/>
                <w:lang w:val="en-US" w:eastAsia="zh-CN"/>
              </w:rPr>
            </w:pPr>
            <w:r>
              <w:rPr>
                <w:rFonts w:hint="eastAsia" w:ascii="宋体" w:hAnsi="宋体" w:eastAsia="宋体" w:cs="宋体"/>
                <w:b/>
                <w:color w:val="auto"/>
                <w:highlight w:val="none"/>
                <w:shd w:val="clear" w:color="auto" w:fill="auto"/>
                <w:lang w:val="en-US" w:eastAsia="zh-CN"/>
              </w:rPr>
              <w:t>□招标人不应用信用评价结果，评标时各投标人</w:t>
            </w:r>
            <w:r>
              <w:rPr>
                <w:rFonts w:hint="eastAsia" w:ascii="宋体" w:hAnsi="宋体" w:cs="宋体"/>
                <w:b/>
                <w:color w:val="auto"/>
                <w:highlight w:val="none"/>
                <w:shd w:val="clear" w:color="auto" w:fill="auto"/>
                <w:lang w:val="en-US" w:eastAsia="zh-CN"/>
              </w:rPr>
              <w:t>“</w:t>
            </w:r>
            <w:r>
              <w:rPr>
                <w:rFonts w:hint="eastAsia" w:ascii="宋体" w:hAnsi="宋体" w:eastAsia="宋体" w:cs="宋体"/>
                <w:b/>
                <w:color w:val="auto"/>
                <w:highlight w:val="none"/>
                <w:shd w:val="clear" w:color="auto" w:fill="auto"/>
                <w:lang w:val="en-US" w:eastAsia="zh-CN"/>
              </w:rPr>
              <w:t>诚信综合评价分</w:t>
            </w:r>
            <w:r>
              <w:rPr>
                <w:rFonts w:hint="eastAsia" w:ascii="宋体" w:hAnsi="宋体" w:cs="宋体"/>
                <w:b/>
                <w:color w:val="auto"/>
                <w:highlight w:val="none"/>
                <w:shd w:val="clear" w:color="auto" w:fill="auto"/>
                <w:lang w:val="en-US" w:eastAsia="zh-CN"/>
              </w:rPr>
              <w:t>”</w:t>
            </w:r>
            <w:r>
              <w:rPr>
                <w:rFonts w:hint="eastAsia" w:ascii="宋体" w:hAnsi="宋体" w:eastAsia="宋体" w:cs="宋体"/>
                <w:b/>
                <w:color w:val="auto"/>
                <w:highlight w:val="none"/>
                <w:shd w:val="clear" w:color="auto" w:fill="auto"/>
                <w:lang w:val="en-US" w:eastAsia="zh-CN"/>
              </w:rPr>
              <w:t>分值均以</w:t>
            </w:r>
            <w:r>
              <w:rPr>
                <w:rFonts w:hint="eastAsia" w:ascii="宋体" w:hAnsi="宋体" w:cs="宋体"/>
                <w:b/>
                <w:color w:val="auto"/>
                <w:highlight w:val="none"/>
                <w:shd w:val="clear" w:color="auto" w:fill="auto"/>
                <w:lang w:val="en-US" w:eastAsia="zh-CN"/>
              </w:rPr>
              <w:t>满分（100分）</w:t>
            </w:r>
            <w:r>
              <w:rPr>
                <w:rFonts w:hint="eastAsia" w:ascii="宋体" w:hAnsi="宋体" w:eastAsia="宋体" w:cs="宋体"/>
                <w:b/>
                <w:color w:val="auto"/>
                <w:highlight w:val="none"/>
                <w:shd w:val="clear" w:color="auto" w:fill="auto"/>
                <w:lang w:val="en-US" w:eastAsia="zh-CN"/>
              </w:rPr>
              <w:t>计</w:t>
            </w:r>
            <w:r>
              <w:rPr>
                <w:rFonts w:hint="eastAsia" w:ascii="宋体" w:hAnsi="宋体" w:cs="宋体"/>
                <w:b/>
                <w:color w:val="auto"/>
                <w:highlight w:val="none"/>
                <w:shd w:val="clear" w:color="auto" w:fill="auto"/>
                <w:lang w:val="en-US" w:eastAsia="zh-CN"/>
              </w:rPr>
              <w:t>，按10%权重计入投标人最终得分。</w:t>
            </w:r>
          </w:p>
          <w:p w14:paraId="6846FCF2">
            <w:pPr>
              <w:keepNext w:val="0"/>
              <w:keepLines w:val="0"/>
              <w:suppressLineNumbers w:val="0"/>
              <w:spacing w:before="0" w:beforeAutospacing="0" w:after="0" w:afterAutospacing="0" w:line="360" w:lineRule="auto"/>
              <w:ind w:left="0" w:right="0" w:firstLine="422" w:firstLineChars="200"/>
              <w:rPr>
                <w:rFonts w:hint="eastAsia" w:ascii="宋体" w:hAnsi="宋体" w:eastAsia="宋体" w:cs="宋体"/>
                <w:b/>
                <w:color w:val="auto"/>
                <w:highlight w:val="none"/>
                <w:shd w:val="clear" w:color="auto" w:fill="auto"/>
                <w:lang w:val="en-US" w:eastAsia="zh-CN"/>
              </w:rPr>
            </w:pPr>
            <w:r>
              <w:rPr>
                <w:rFonts w:hint="eastAsia" w:ascii="宋体" w:hAnsi="宋体" w:eastAsia="宋体" w:cs="宋体"/>
                <w:b/>
                <w:color w:val="auto"/>
                <w:highlight w:val="none"/>
                <w:shd w:val="clear" w:color="auto" w:fill="auto"/>
                <w:lang w:val="en-US" w:eastAsia="zh-CN"/>
              </w:rPr>
              <w:t>□招标人应用信用评价结果，具体如下：</w:t>
            </w:r>
          </w:p>
          <w:p w14:paraId="5C0C33BF">
            <w:pPr>
              <w:keepNext w:val="0"/>
              <w:keepLines w:val="0"/>
              <w:suppressLineNumbers w:val="0"/>
              <w:spacing w:before="0" w:beforeAutospacing="0" w:after="0" w:afterAutospacing="0" w:line="360" w:lineRule="auto"/>
              <w:ind w:left="0" w:right="0"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rPr>
              <w:t>企业信誉实力得分的确定</w:t>
            </w:r>
            <w:r>
              <w:rPr>
                <w:rFonts w:hint="eastAsia" w:ascii="宋体" w:hAnsi="宋体" w:cs="宋体"/>
                <w:b/>
                <w:color w:val="auto"/>
                <w:highlight w:val="none"/>
              </w:rPr>
              <w:t>（</w:t>
            </w:r>
            <w:r>
              <w:rPr>
                <w:rFonts w:hint="eastAsia" w:ascii="宋体" w:hAnsi="宋体" w:cs="宋体"/>
                <w:b/>
                <w:color w:val="auto"/>
                <w:highlight w:val="none"/>
                <w:lang w:eastAsia="zh-CN"/>
              </w:rPr>
              <w:t>联合体的诚信综合评价分按联合体牵头人的企业诚信综合评价分认定</w:t>
            </w:r>
            <w:r>
              <w:rPr>
                <w:rFonts w:hint="eastAsia" w:ascii="宋体" w:hAnsi="宋体" w:cs="宋体"/>
                <w:b/>
                <w:color w:val="auto"/>
                <w:highlight w:val="none"/>
              </w:rPr>
              <w:t>）</w:t>
            </w:r>
            <w:r>
              <w:rPr>
                <w:rFonts w:hint="eastAsia" w:ascii="Calibri" w:hAnsi="Calibri" w:eastAsia="宋体" w:cs="Times New Roman"/>
                <w:color w:val="auto"/>
                <w:highlight w:val="none"/>
              </w:rPr>
              <w:t>：</w:t>
            </w:r>
          </w:p>
          <w:p w14:paraId="37B153C5">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rPr>
            </w:pPr>
            <w:r>
              <w:rPr>
                <w:rFonts w:hint="eastAsia" w:ascii="Calibri" w:hAnsi="Calibri" w:eastAsia="宋体" w:cs="Times New Roman"/>
                <w:color w:val="auto"/>
                <w:highlight w:val="none"/>
              </w:rPr>
              <w:t>企业信誉实力加权得分=根据实时公布的自治区级诚信综合评价分（百分制）×</w:t>
            </w:r>
            <w:r>
              <w:rPr>
                <w:rFonts w:hint="eastAsia" w:ascii="Calibri" w:hAnsi="Calibri" w:eastAsia="宋体" w:cs="Times New Roman"/>
                <w:color w:val="auto"/>
                <w:highlight w:val="none"/>
                <w:u w:val="single"/>
              </w:rPr>
              <w:t xml:space="preserve">    </w:t>
            </w:r>
            <w:r>
              <w:rPr>
                <w:rFonts w:hint="eastAsia" w:ascii="Calibri" w:hAnsi="Calibri" w:eastAsia="宋体" w:cs="Times New Roman"/>
                <w:color w:val="auto"/>
                <w:highlight w:val="none"/>
              </w:rPr>
              <w:t>%（取</w:t>
            </w:r>
            <w:r>
              <w:rPr>
                <w:rFonts w:hint="default" w:ascii="Calibri" w:hAnsi="Calibri" w:eastAsia="宋体" w:cs="Times New Roman"/>
                <w:color w:val="auto"/>
                <w:highlight w:val="none"/>
              </w:rPr>
              <w:t>6</w:t>
            </w:r>
            <w:r>
              <w:rPr>
                <w:rFonts w:hint="eastAsia" w:ascii="Calibri" w:hAnsi="Calibri" w:eastAsia="宋体" w:cs="Times New Roman"/>
                <w:color w:val="auto"/>
                <w:highlight w:val="none"/>
              </w:rPr>
              <w:t>0%～100%）×企业信誉实力分分值权重（10%）+根据实时公布的设区市级诚信综合评价分（百分制）×</w:t>
            </w:r>
            <w:r>
              <w:rPr>
                <w:rFonts w:hint="eastAsia" w:ascii="Calibri" w:hAnsi="Calibri" w:eastAsia="宋体" w:cs="Times New Roman"/>
                <w:color w:val="auto"/>
                <w:highlight w:val="none"/>
                <w:u w:val="single"/>
              </w:rPr>
              <w:t xml:space="preserve">    </w:t>
            </w:r>
            <w:r>
              <w:rPr>
                <w:rFonts w:hint="eastAsia" w:ascii="Calibri" w:hAnsi="Calibri" w:eastAsia="宋体" w:cs="Times New Roman"/>
                <w:color w:val="auto"/>
                <w:highlight w:val="none"/>
              </w:rPr>
              <w:t>%（取0%～</w:t>
            </w:r>
            <w:r>
              <w:rPr>
                <w:rFonts w:hint="default" w:ascii="Calibri" w:hAnsi="Calibri" w:eastAsia="宋体" w:cs="Times New Roman"/>
                <w:color w:val="auto"/>
                <w:highlight w:val="none"/>
              </w:rPr>
              <w:t>4</w:t>
            </w:r>
            <w:r>
              <w:rPr>
                <w:rFonts w:hint="eastAsia" w:ascii="Calibri" w:hAnsi="Calibri" w:eastAsia="宋体" w:cs="Times New Roman"/>
                <w:color w:val="auto"/>
                <w:highlight w:val="none"/>
              </w:rPr>
              <w:t>0%）×企业信誉实力分分值权重（10%）</w:t>
            </w:r>
          </w:p>
          <w:p w14:paraId="04FC3651">
            <w:pPr>
              <w:keepNext w:val="0"/>
              <w:keepLines w:val="0"/>
              <w:suppressLineNumbers w:val="0"/>
              <w:spacing w:before="0" w:beforeAutospacing="0" w:after="0" w:afterAutospacing="0" w:line="360" w:lineRule="auto"/>
              <w:ind w:left="0" w:right="0"/>
              <w:rPr>
                <w:rFonts w:hint="default" w:ascii="方正楷体_GB2312" w:hAnsi="方正楷体_GB2312" w:eastAsia="方正楷体_GB2312" w:cs="方正楷体_GB2312"/>
                <w:color w:val="auto"/>
                <w:highlight w:val="none"/>
              </w:rPr>
            </w:pPr>
            <w:r>
              <w:rPr>
                <w:rFonts w:hint="eastAsia" w:ascii="方正楷体_GB2312" w:hAnsi="方正楷体_GB2312" w:eastAsia="方正楷体_GB2312" w:cs="方正楷体_GB2312"/>
                <w:color w:val="auto"/>
                <w:highlight w:val="none"/>
              </w:rPr>
              <w:t>【备注：自治区级诚信综合评价分占比与设区市级诚信综合评价分占比之和为100%，具体权重由各设区市在比例范围内在发出招标文件前自行决定，把确定后的比例填入招标文件内】</w:t>
            </w:r>
          </w:p>
          <w:p w14:paraId="006753E3">
            <w:pPr>
              <w:keepNext w:val="0"/>
              <w:keepLines w:val="0"/>
              <w:suppressLineNumbers w:val="0"/>
              <w:spacing w:before="0" w:beforeAutospacing="0" w:after="0" w:afterAutospacing="0" w:line="360" w:lineRule="auto"/>
              <w:ind w:left="0" w:right="0"/>
              <w:rPr>
                <w:rFonts w:hint="eastAsia" w:ascii="Calibri" w:hAnsi="宋体" w:eastAsia="宋体" w:cs="Times New Roman"/>
                <w:color w:val="auto"/>
                <w:highlight w:val="none"/>
              </w:rPr>
            </w:pPr>
            <w:r>
              <w:rPr>
                <w:rFonts w:hint="eastAsia" w:ascii="Calibri" w:hAnsi="Calibri" w:eastAsia="宋体" w:cs="Times New Roman"/>
                <w:color w:val="auto"/>
                <w:highlight w:val="none"/>
              </w:rPr>
              <w:t>注：自治区级诚信综合评价分由系统自动读取，评委在</w:t>
            </w:r>
            <w:r>
              <w:rPr>
                <w:rFonts w:hint="eastAsia" w:ascii="Calibri" w:hAnsi="Calibri" w:cs="Times New Roman"/>
                <w:color w:val="auto"/>
                <w:highlight w:val="none"/>
                <w:lang w:eastAsia="zh-CN"/>
              </w:rPr>
              <w:t>“</w:t>
            </w:r>
            <w:r>
              <w:rPr>
                <w:rFonts w:hint="eastAsia" w:ascii="Calibri" w:hAnsi="Calibri" w:eastAsia="宋体" w:cs="Times New Roman"/>
                <w:color w:val="auto"/>
                <w:highlight w:val="none"/>
              </w:rPr>
              <w:t>桂建云</w:t>
            </w:r>
            <w:r>
              <w:rPr>
                <w:rFonts w:hint="eastAsia" w:ascii="Calibri" w:hAnsi="Calibri" w:cs="Times New Roman"/>
                <w:color w:val="auto"/>
                <w:highlight w:val="none"/>
                <w:lang w:eastAsia="zh-CN"/>
              </w:rPr>
              <w:t>”</w:t>
            </w:r>
            <w:r>
              <w:rPr>
                <w:rFonts w:hint="eastAsia" w:ascii="Calibri" w:hAnsi="Calibri" w:eastAsia="宋体" w:cs="Times New Roman"/>
                <w:color w:val="auto"/>
                <w:highlight w:val="none"/>
              </w:rPr>
              <w:t>信息发布的诚信评分公示栏目中查询、复核。设区市级诚信综合评价分</w:t>
            </w:r>
            <w:r>
              <w:rPr>
                <w:rFonts w:hint="eastAsia" w:cs="宋体"/>
                <w:color w:val="auto"/>
                <w:highlight w:val="none"/>
                <w:shd w:val="clear" w:color="auto" w:fill="auto"/>
                <w:lang w:val="en-US" w:eastAsia="zh-CN"/>
              </w:rPr>
              <w:t>在</w:t>
            </w:r>
            <w:r>
              <w:rPr>
                <w:rFonts w:hint="eastAsia" w:ascii="宋体" w:hAnsi="宋体" w:cs="宋体"/>
                <w:color w:val="auto"/>
                <w:kern w:val="0"/>
                <w:highlight w:val="none"/>
                <w:lang w:val="en-US" w:eastAsia="zh-CN"/>
              </w:rPr>
              <w:t>（</w:t>
            </w:r>
            <w:r>
              <w:rPr>
                <w:rFonts w:hint="eastAsia" w:ascii="方正楷体_GB2312" w:hAnsi="方正楷体_GB2312" w:eastAsia="方正楷体_GB2312" w:cs="方正楷体_GB2312"/>
                <w:color w:val="auto"/>
                <w:kern w:val="0"/>
                <w:highlight w:val="none"/>
                <w:u w:val="single"/>
                <w:lang w:val="en-US" w:eastAsia="zh-CN"/>
              </w:rPr>
              <w:t>各市查询地址</w:t>
            </w:r>
            <w:r>
              <w:rPr>
                <w:rFonts w:hint="eastAsia" w:ascii="宋体" w:hAnsi="宋体" w:cs="宋体"/>
                <w:color w:val="auto"/>
                <w:kern w:val="0"/>
                <w:highlight w:val="none"/>
                <w:u w:val="single"/>
                <w:lang w:val="en-US" w:eastAsia="zh-CN"/>
              </w:rPr>
              <w:t>）</w:t>
            </w:r>
            <w:r>
              <w:rPr>
                <w:rFonts w:hint="eastAsia" w:cs="宋体"/>
                <w:color w:val="auto"/>
                <w:highlight w:val="none"/>
                <w:u w:val="single"/>
                <w:shd w:val="clear" w:color="auto" w:fill="auto"/>
                <w:lang w:val="en-US" w:eastAsia="zh-CN"/>
              </w:rPr>
              <w:t>查询</w:t>
            </w:r>
            <w:r>
              <w:rPr>
                <w:rFonts w:hint="eastAsia" w:ascii="Calibri" w:hAnsi="Calibri" w:eastAsia="宋体" w:cs="Times New Roman"/>
                <w:color w:val="auto"/>
                <w:highlight w:val="none"/>
              </w:rPr>
              <w:t>。</w:t>
            </w:r>
          </w:p>
        </w:tc>
      </w:tr>
      <w:tr w14:paraId="53F3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jc w:val="center"/>
        </w:trPr>
        <w:tc>
          <w:tcPr>
            <w:tcW w:w="3843" w:type="dxa"/>
            <w:gridSpan w:val="3"/>
            <w:shd w:val="clear" w:color="auto" w:fill="auto"/>
            <w:noWrap w:val="0"/>
            <w:tcMar>
              <w:left w:w="57" w:type="dxa"/>
              <w:right w:w="57" w:type="dxa"/>
            </w:tcMar>
            <w:vAlign w:val="center"/>
          </w:tcPr>
          <w:p w14:paraId="41E8D7D1">
            <w:pPr>
              <w:keepNext w:val="0"/>
              <w:keepLines w:val="0"/>
              <w:suppressLineNumbers w:val="0"/>
              <w:spacing w:before="0" w:beforeAutospacing="0" w:after="0" w:afterAutospacing="0" w:line="360" w:lineRule="auto"/>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投标人汇总得分</w:t>
            </w:r>
          </w:p>
          <w:p w14:paraId="7FD8979A">
            <w:pPr>
              <w:keepNext w:val="0"/>
              <w:keepLines w:val="0"/>
              <w:suppressLineNumbers w:val="0"/>
              <w:spacing w:before="0" w:beforeAutospacing="0" w:after="0" w:afterAutospacing="0" w:line="360" w:lineRule="auto"/>
              <w:ind w:left="0" w:right="0"/>
              <w:jc w:val="center"/>
              <w:rPr>
                <w:rFonts w:hint="eastAsia" w:ascii="Calibri" w:hAnsi="Calibri" w:eastAsia="宋体" w:cs="宋体"/>
                <w:color w:val="auto"/>
                <w:szCs w:val="21"/>
                <w:highlight w:val="none"/>
              </w:rPr>
            </w:pPr>
            <w:r>
              <w:rPr>
                <w:rFonts w:hint="eastAsia" w:ascii="Calibri" w:hAnsi="Calibri" w:eastAsia="宋体" w:cs="宋体"/>
                <w:color w:val="auto"/>
                <w:highlight w:val="none"/>
              </w:rPr>
              <w:t>（满分100分）</w:t>
            </w:r>
          </w:p>
        </w:tc>
        <w:tc>
          <w:tcPr>
            <w:tcW w:w="5423" w:type="dxa"/>
            <w:shd w:val="clear" w:color="auto" w:fill="auto"/>
            <w:noWrap w:val="0"/>
            <w:tcMar>
              <w:left w:w="57" w:type="dxa"/>
              <w:right w:w="57" w:type="dxa"/>
            </w:tcMar>
            <w:vAlign w:val="top"/>
          </w:tcPr>
          <w:p w14:paraId="1D683349">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highlight w:val="none"/>
                <w:lang w:eastAsia="zh-CN"/>
              </w:rPr>
            </w:pPr>
            <w:r>
              <w:rPr>
                <w:rFonts w:hint="eastAsia" w:ascii="Calibri" w:hAnsi="Calibri" w:cs="Times New Roman"/>
                <w:color w:val="auto"/>
                <w:highlight w:val="none"/>
                <w:lang w:eastAsia="zh-CN"/>
              </w:rPr>
              <w:t>1.</w:t>
            </w:r>
            <w:r>
              <w:rPr>
                <w:rFonts w:hint="eastAsia" w:ascii="Calibri" w:hAnsi="宋体" w:eastAsia="宋体" w:cs="Times New Roman"/>
                <w:color w:val="auto"/>
                <w:szCs w:val="21"/>
                <w:highlight w:val="none"/>
              </w:rPr>
              <w:t>技术建议书加</w:t>
            </w:r>
            <w:r>
              <w:rPr>
                <w:rFonts w:hint="default" w:ascii="Calibri" w:hAnsi="宋体" w:eastAsia="宋体" w:cs="Times New Roman"/>
                <w:color w:val="auto"/>
                <w:szCs w:val="21"/>
                <w:highlight w:val="none"/>
              </w:rPr>
              <w:t>权</w:t>
            </w:r>
            <w:r>
              <w:rPr>
                <w:rFonts w:hint="eastAsia" w:ascii="Calibri" w:hAnsi="宋体" w:eastAsia="宋体" w:cs="Times New Roman"/>
                <w:color w:val="auto"/>
                <w:szCs w:val="21"/>
                <w:highlight w:val="none"/>
              </w:rPr>
              <w:t>得分=</w:t>
            </w:r>
            <w:r>
              <w:rPr>
                <w:rFonts w:hint="default" w:ascii="Calibri" w:hAnsi="宋体" w:eastAsia="宋体" w:cs="Times New Roman"/>
                <w:color w:val="auto"/>
                <w:highlight w:val="none"/>
              </w:rPr>
              <w:t>技术</w:t>
            </w:r>
            <w:r>
              <w:rPr>
                <w:rFonts w:hint="eastAsia" w:ascii="Calibri" w:hAnsi="宋体" w:eastAsia="宋体" w:cs="Times New Roman"/>
                <w:color w:val="auto"/>
                <w:highlight w:val="none"/>
              </w:rPr>
              <w:t>建议书评</w:t>
            </w:r>
            <w:r>
              <w:rPr>
                <w:rFonts w:hint="eastAsia" w:ascii="Calibri" w:hAnsi="宋体" w:eastAsia="宋体" w:cs="Times New Roman"/>
                <w:color w:val="auto"/>
                <w:szCs w:val="21"/>
                <w:highlight w:val="none"/>
              </w:rPr>
              <w:t>分</w:t>
            </w:r>
            <w:r>
              <w:rPr>
                <w:rFonts w:hint="default" w:ascii="Calibri" w:hAnsi="Calibri" w:eastAsia="宋体" w:cs="Times New Roman"/>
                <w:color w:val="auto"/>
                <w:highlight w:val="none"/>
              </w:rPr>
              <w:t>×</w:t>
            </w:r>
            <w:r>
              <w:rPr>
                <w:rFonts w:hint="eastAsia" w:ascii="Calibri" w:hAnsi="宋体" w:eastAsia="宋体" w:cs="Times New Roman"/>
                <w:color w:val="auto"/>
                <w:szCs w:val="21"/>
                <w:highlight w:val="none"/>
              </w:rPr>
              <w:t>技术建议书</w:t>
            </w:r>
            <w:r>
              <w:rPr>
                <w:rFonts w:hint="eastAsia" w:ascii="Calibri" w:hAnsi="Calibri" w:eastAsia="宋体" w:cs="宋体"/>
                <w:color w:val="auto"/>
                <w:highlight w:val="none"/>
              </w:rPr>
              <w:t>分值权重</w:t>
            </w:r>
            <w:r>
              <w:rPr>
                <w:rFonts w:hint="eastAsia" w:ascii="Calibri" w:hAnsi="Calibri" w:cs="宋体"/>
                <w:color w:val="auto"/>
                <w:highlight w:val="none"/>
                <w:lang w:eastAsia="zh-CN"/>
              </w:rPr>
              <w:t>；</w:t>
            </w:r>
          </w:p>
          <w:p w14:paraId="46EA6E71">
            <w:pPr>
              <w:keepNext w:val="0"/>
              <w:keepLines w:val="0"/>
              <w:suppressLineNumbers w:val="0"/>
              <w:spacing w:before="0" w:beforeAutospacing="0" w:after="0" w:afterAutospacing="0" w:line="360" w:lineRule="auto"/>
              <w:ind w:left="0" w:right="0"/>
              <w:rPr>
                <w:rFonts w:hint="default" w:ascii="Calibri" w:hAnsi="Calibri" w:eastAsia="宋体" w:cs="Times New Roman"/>
                <w:color w:val="auto"/>
                <w:highlight w:val="none"/>
              </w:rPr>
            </w:pPr>
            <w:r>
              <w:rPr>
                <w:rFonts w:hint="eastAsia" w:ascii="Calibri" w:hAnsi="Calibri" w:cs="Times New Roman"/>
                <w:color w:val="auto"/>
                <w:highlight w:val="none"/>
                <w:lang w:eastAsia="zh-CN"/>
              </w:rPr>
              <w:t>2.</w:t>
            </w:r>
            <w:r>
              <w:rPr>
                <w:rFonts w:hint="eastAsia" w:ascii="Calibri" w:hAnsi="Calibri" w:eastAsia="宋体" w:cs="Times New Roman"/>
                <w:color w:val="auto"/>
                <w:highlight w:val="none"/>
              </w:rPr>
              <w:t>商务文件其它评分加权得分=</w:t>
            </w:r>
            <w:r>
              <w:rPr>
                <w:rFonts w:hint="eastAsia" w:ascii="Calibri" w:hAnsi="宋体" w:eastAsia="宋体" w:cs="Times New Roman"/>
                <w:color w:val="auto"/>
                <w:highlight w:val="none"/>
              </w:rPr>
              <w:t>商务文件</w:t>
            </w:r>
            <w:r>
              <w:rPr>
                <w:rFonts w:hint="eastAsia" w:ascii="Calibri" w:hAnsi="Calibri" w:eastAsia="宋体" w:cs="Times New Roman"/>
                <w:color w:val="auto"/>
                <w:szCs w:val="21"/>
                <w:highlight w:val="none"/>
              </w:rPr>
              <w:t>其它评分</w:t>
            </w:r>
            <w:r>
              <w:rPr>
                <w:rFonts w:hint="default" w:ascii="Calibri" w:hAnsi="Calibri" w:eastAsia="宋体" w:cs="Times New Roman"/>
                <w:color w:val="auto"/>
                <w:highlight w:val="none"/>
              </w:rPr>
              <w:t>×</w:t>
            </w:r>
            <w:r>
              <w:rPr>
                <w:rFonts w:hint="eastAsia" w:ascii="Calibri" w:hAnsi="Calibri" w:eastAsia="宋体" w:cs="Times New Roman"/>
                <w:color w:val="auto"/>
                <w:highlight w:val="none"/>
              </w:rPr>
              <w:t>商务文件其它评分权重；</w:t>
            </w:r>
          </w:p>
          <w:p w14:paraId="02AD08F1">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auto"/>
                <w:highlight w:val="none"/>
              </w:rPr>
            </w:pPr>
            <w:r>
              <w:rPr>
                <w:rFonts w:hint="eastAsia" w:ascii="Calibri" w:hAnsi="Calibri" w:cs="Times New Roman"/>
                <w:color w:val="auto"/>
                <w:highlight w:val="none"/>
                <w:lang w:eastAsia="zh-CN"/>
              </w:rPr>
              <w:t>3.</w:t>
            </w:r>
            <w:r>
              <w:rPr>
                <w:rFonts w:hint="eastAsia" w:ascii="Calibri" w:hAnsi="Calibri" w:eastAsia="宋体" w:cs="Times New Roman"/>
                <w:color w:val="auto"/>
                <w:highlight w:val="none"/>
              </w:rPr>
              <w:t>报价分加权得分=</w:t>
            </w:r>
            <w:r>
              <w:rPr>
                <w:rFonts w:hint="eastAsia" w:ascii="Times New Roman" w:hAnsi="Times New Roman" w:eastAsia="宋体" w:cs="Times New Roman"/>
                <w:color w:val="auto"/>
                <w:highlight w:val="none"/>
              </w:rPr>
              <w:t>报价分评分分值×报价分分值权重；</w:t>
            </w:r>
          </w:p>
          <w:p w14:paraId="3B28FA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color w:val="auto"/>
                <w:szCs w:val="21"/>
                <w:highlight w:val="none"/>
              </w:rPr>
            </w:pPr>
            <w:r>
              <w:rPr>
                <w:rFonts w:hint="eastAsia"/>
                <w:color w:val="auto"/>
                <w:szCs w:val="21"/>
                <w:highlight w:val="none"/>
                <w:lang w:val="en-US" w:eastAsia="zh-CN"/>
              </w:rPr>
              <w:t>4.</w:t>
            </w:r>
            <w:r>
              <w:rPr>
                <w:rFonts w:hint="default" w:ascii="Times New Roman" w:hAnsi="Times New Roman"/>
                <w:color w:val="auto"/>
                <w:szCs w:val="21"/>
                <w:highlight w:val="none"/>
              </w:rPr>
              <w:t>报价最后得分=报价加权得分+小微企业或残疾人或监狱企业加分（如有）</w:t>
            </w:r>
          </w:p>
          <w:p w14:paraId="5DBDFB8D">
            <w:pPr>
              <w:keepNext w:val="0"/>
              <w:keepLines w:val="0"/>
              <w:suppressLineNumbers w:val="0"/>
              <w:spacing w:before="0" w:beforeAutospacing="0" w:after="0" w:afterAutospacing="0" w:line="360" w:lineRule="auto"/>
              <w:ind w:left="0" w:right="0"/>
              <w:rPr>
                <w:rFonts w:hint="default" w:ascii="宋体" w:hAnsi="宋体" w:eastAsia="宋体" w:cs="宋体"/>
                <w:color w:val="auto"/>
                <w:highlight w:val="none"/>
              </w:rPr>
            </w:pPr>
            <w:r>
              <w:rPr>
                <w:rFonts w:hint="eastAsia" w:ascii="Calibri" w:hAnsi="Calibri" w:cs="Times New Roman"/>
                <w:color w:val="auto"/>
                <w:highlight w:val="none"/>
                <w:lang w:val="en-US" w:eastAsia="zh-CN"/>
              </w:rPr>
              <w:t>5</w:t>
            </w:r>
            <w:r>
              <w:rPr>
                <w:rFonts w:hint="eastAsia" w:ascii="Calibri" w:hAnsi="Calibri" w:cs="Times New Roman"/>
                <w:color w:val="auto"/>
                <w:highlight w:val="none"/>
                <w:lang w:eastAsia="zh-CN"/>
              </w:rPr>
              <w:t>.</w:t>
            </w:r>
            <w:r>
              <w:rPr>
                <w:rFonts w:hint="eastAsia" w:ascii="Calibri" w:hAnsi="Calibri" w:eastAsia="宋体" w:cs="Times New Roman"/>
                <w:color w:val="auto"/>
                <w:highlight w:val="none"/>
              </w:rPr>
              <w:t>商务文件加权得分=商务文件其它评分加</w:t>
            </w:r>
            <w:r>
              <w:rPr>
                <w:rFonts w:hint="default" w:ascii="Calibri" w:hAnsi="Calibri" w:eastAsia="宋体" w:cs="Times New Roman"/>
                <w:color w:val="auto"/>
                <w:highlight w:val="none"/>
              </w:rPr>
              <w:t>权得分</w:t>
            </w:r>
            <w:r>
              <w:rPr>
                <w:rFonts w:hint="eastAsia" w:ascii="Calibri" w:hAnsi="Calibri" w:eastAsia="宋体" w:cs="Times New Roman"/>
                <w:color w:val="auto"/>
                <w:highlight w:val="none"/>
              </w:rPr>
              <w:t>+报</w:t>
            </w:r>
            <w:r>
              <w:rPr>
                <w:rFonts w:hint="eastAsia" w:ascii="宋体" w:hAnsi="宋体" w:eastAsia="宋体" w:cs="宋体"/>
                <w:color w:val="auto"/>
                <w:highlight w:val="none"/>
              </w:rPr>
              <w:t>价分</w:t>
            </w:r>
            <w:r>
              <w:rPr>
                <w:rFonts w:hint="eastAsia" w:ascii="宋体" w:hAnsi="宋体" w:cs="宋体"/>
                <w:color w:val="auto"/>
                <w:highlight w:val="none"/>
                <w:lang w:val="en-US" w:eastAsia="zh-CN"/>
              </w:rPr>
              <w:t>最后</w:t>
            </w:r>
            <w:r>
              <w:rPr>
                <w:rFonts w:hint="default" w:ascii="宋体" w:hAnsi="宋体" w:eastAsia="宋体" w:cs="宋体"/>
                <w:color w:val="auto"/>
                <w:highlight w:val="none"/>
              </w:rPr>
              <w:t>得</w:t>
            </w:r>
            <w:r>
              <w:rPr>
                <w:rFonts w:hint="eastAsia" w:ascii="宋体" w:hAnsi="宋体" w:eastAsia="宋体" w:cs="宋体"/>
                <w:color w:val="auto"/>
                <w:highlight w:val="none"/>
              </w:rPr>
              <w:t>分；</w:t>
            </w:r>
          </w:p>
          <w:p w14:paraId="6582217C">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Calibri" w:hAnsi="Calibri" w:cs="宋体"/>
                <w:color w:val="auto"/>
                <w:highlight w:val="none"/>
                <w:lang w:val="en-US" w:eastAsia="zh-CN"/>
              </w:rPr>
              <w:t>6</w:t>
            </w:r>
            <w:r>
              <w:rPr>
                <w:rFonts w:hint="eastAsia" w:ascii="Calibri" w:hAnsi="Calibri" w:cs="宋体"/>
                <w:color w:val="auto"/>
                <w:highlight w:val="none"/>
                <w:lang w:eastAsia="zh-CN"/>
              </w:rPr>
              <w:t>.</w:t>
            </w:r>
            <w:r>
              <w:rPr>
                <w:rFonts w:hint="eastAsia" w:ascii="Calibri" w:hAnsi="Calibri" w:eastAsia="宋体" w:cs="宋体"/>
                <w:color w:val="auto"/>
                <w:highlight w:val="none"/>
              </w:rPr>
              <w:t>投标人汇总得分</w:t>
            </w:r>
            <w:r>
              <w:rPr>
                <w:rFonts w:hint="default" w:ascii="Calibri" w:hAnsi="Calibri" w:eastAsia="宋体" w:cs="Times New Roman"/>
                <w:color w:val="auto"/>
                <w:highlight w:val="none"/>
              </w:rPr>
              <w:t>=</w:t>
            </w:r>
            <w:r>
              <w:rPr>
                <w:rFonts w:hint="eastAsia" w:ascii="Calibri" w:hAnsi="Calibri" w:eastAsia="宋体" w:cs="宋体"/>
                <w:color w:val="auto"/>
                <w:highlight w:val="none"/>
              </w:rPr>
              <w:t xml:space="preserve"> </w:t>
            </w:r>
            <w:r>
              <w:rPr>
                <w:rFonts w:hint="default" w:ascii="Calibri" w:hAnsi="宋体" w:eastAsia="宋体" w:cs="Times New Roman"/>
                <w:color w:val="auto"/>
                <w:szCs w:val="21"/>
                <w:highlight w:val="none"/>
              </w:rPr>
              <w:t>技术</w:t>
            </w:r>
            <w:r>
              <w:rPr>
                <w:rFonts w:hint="eastAsia" w:ascii="Calibri" w:hAnsi="宋体" w:eastAsia="宋体" w:cs="Times New Roman"/>
                <w:color w:val="auto"/>
                <w:szCs w:val="21"/>
                <w:highlight w:val="none"/>
              </w:rPr>
              <w:t>建议书</w:t>
            </w:r>
            <w:r>
              <w:rPr>
                <w:rFonts w:hint="eastAsia" w:ascii="Calibri" w:hAnsi="Calibri" w:eastAsia="宋体" w:cs="宋体"/>
                <w:color w:val="auto"/>
                <w:highlight w:val="none"/>
              </w:rPr>
              <w:t>加权得分</w:t>
            </w:r>
            <w:r>
              <w:rPr>
                <w:rFonts w:hint="default" w:ascii="Calibri" w:hAnsi="Calibri" w:eastAsia="宋体" w:cs="Times New Roman"/>
                <w:color w:val="auto"/>
                <w:highlight w:val="none"/>
              </w:rPr>
              <w:t>+</w:t>
            </w:r>
            <w:r>
              <w:rPr>
                <w:rFonts w:hint="eastAsia" w:ascii="Calibri" w:hAnsi="宋体" w:eastAsia="宋体" w:cs="Times New Roman"/>
                <w:color w:val="auto"/>
                <w:szCs w:val="21"/>
                <w:highlight w:val="none"/>
              </w:rPr>
              <w:t>商务文件加权</w:t>
            </w:r>
            <w:r>
              <w:rPr>
                <w:rFonts w:hint="eastAsia" w:ascii="Calibri" w:hAnsi="Calibri" w:eastAsia="宋体" w:cs="宋体"/>
                <w:color w:val="auto"/>
                <w:highlight w:val="none"/>
              </w:rPr>
              <w:t>得分+</w:t>
            </w:r>
            <w:r>
              <w:rPr>
                <w:rFonts w:hint="eastAsia" w:ascii="宋体" w:hAnsi="宋体" w:eastAsia="宋体" w:cs="宋体"/>
                <w:color w:val="auto"/>
                <w:highlight w:val="none"/>
              </w:rPr>
              <w:t>企业信誉实力分加权</w:t>
            </w:r>
            <w:r>
              <w:rPr>
                <w:rFonts w:hint="default" w:ascii="宋体" w:hAnsi="宋体" w:eastAsia="宋体" w:cs="宋体"/>
                <w:color w:val="auto"/>
                <w:highlight w:val="none"/>
              </w:rPr>
              <w:t>得</w:t>
            </w:r>
            <w:r>
              <w:rPr>
                <w:rFonts w:hint="eastAsia" w:ascii="宋体" w:hAnsi="宋体" w:eastAsia="宋体" w:cs="宋体"/>
                <w:color w:val="auto"/>
                <w:highlight w:val="none"/>
              </w:rPr>
              <w:t>分。</w:t>
            </w:r>
          </w:p>
        </w:tc>
      </w:tr>
    </w:tbl>
    <w:p w14:paraId="5B156E4C">
      <w:pPr>
        <w:rPr>
          <w:color w:val="auto"/>
          <w:sz w:val="24"/>
          <w:highlight w:val="none"/>
        </w:rPr>
      </w:pPr>
    </w:p>
    <w:p w14:paraId="4D6AF058">
      <w:pPr>
        <w:spacing w:line="360" w:lineRule="auto"/>
        <w:rPr>
          <w:color w:val="auto"/>
          <w:highlight w:val="none"/>
        </w:rPr>
      </w:pPr>
      <w:r>
        <w:rPr>
          <w:rFonts w:hint="eastAsia" w:cs="宋体"/>
          <w:color w:val="auto"/>
          <w:highlight w:val="none"/>
        </w:rPr>
        <w:t>备注：</w:t>
      </w:r>
    </w:p>
    <w:p w14:paraId="12506846">
      <w:pPr>
        <w:spacing w:line="360" w:lineRule="auto"/>
        <w:ind w:firstLine="437"/>
        <w:rPr>
          <w:rFonts w:hint="eastAsia" w:ascii="方正楷体_GB2312" w:hAnsi="方正楷体_GB2312" w:eastAsia="方正楷体_GB2312" w:cs="方正楷体_GB2312"/>
          <w:color w:val="auto"/>
          <w:highlight w:val="none"/>
        </w:rPr>
      </w:pPr>
      <w:r>
        <w:rPr>
          <w:rFonts w:hint="eastAsia" w:ascii="方正楷体_GB2312" w:hAnsi="方正楷体_GB2312" w:eastAsia="方正楷体_GB2312" w:cs="方正楷体_GB2312"/>
          <w:color w:val="auto"/>
          <w:highlight w:val="none"/>
        </w:rPr>
        <w:t>1. 招标公告提出类似工程业绩要求的，资格评审时必须设置类似工程业绩要求，考核期同</w:t>
      </w:r>
      <w:r>
        <w:rPr>
          <w:rFonts w:hint="eastAsia" w:ascii="方正楷体_GB2312" w:hAnsi="方正楷体_GB2312" w:eastAsia="方正楷体_GB2312" w:cs="方正楷体_GB2312"/>
          <w:color w:val="auto"/>
          <w:highlight w:val="none"/>
          <w:lang w:eastAsia="zh-CN"/>
        </w:rPr>
        <w:t>“</w:t>
      </w:r>
      <w:r>
        <w:rPr>
          <w:rFonts w:hint="eastAsia" w:ascii="方正楷体_GB2312" w:hAnsi="方正楷体_GB2312" w:eastAsia="方正楷体_GB2312" w:cs="方正楷体_GB2312"/>
          <w:color w:val="auto"/>
          <w:highlight w:val="none"/>
        </w:rPr>
        <w:t>投标人须知前附表</w:t>
      </w:r>
      <w:r>
        <w:rPr>
          <w:rFonts w:hint="eastAsia" w:ascii="方正楷体_GB2312" w:hAnsi="方正楷体_GB2312" w:eastAsia="方正楷体_GB2312" w:cs="方正楷体_GB2312"/>
          <w:color w:val="auto"/>
          <w:highlight w:val="none"/>
          <w:lang w:eastAsia="zh-CN"/>
        </w:rPr>
        <w:t>”</w:t>
      </w:r>
      <w:r>
        <w:rPr>
          <w:rFonts w:hint="eastAsia" w:ascii="方正楷体_GB2312" w:hAnsi="方正楷体_GB2312" w:eastAsia="方正楷体_GB2312" w:cs="方正楷体_GB2312"/>
          <w:color w:val="auto"/>
          <w:highlight w:val="none"/>
        </w:rPr>
        <w:t>3.1条，类似工程同招标公告。</w:t>
      </w:r>
    </w:p>
    <w:p w14:paraId="21282CA0">
      <w:pPr>
        <w:spacing w:line="360" w:lineRule="auto"/>
        <w:ind w:firstLine="420" w:firstLineChars="200"/>
        <w:rPr>
          <w:rFonts w:cs="宋体"/>
          <w:color w:val="auto"/>
          <w:highlight w:val="none"/>
        </w:rPr>
      </w:pPr>
      <w:r>
        <w:rPr>
          <w:rFonts w:hint="eastAsia" w:ascii="方正楷体_GB2312" w:hAnsi="方正楷体_GB2312" w:eastAsia="方正楷体_GB2312" w:cs="方正楷体_GB2312"/>
          <w:color w:val="auto"/>
          <w:highlight w:val="none"/>
        </w:rPr>
        <w:t>2. 人员资格岗位、职称、业绩等评分</w:t>
      </w:r>
      <w:r>
        <w:rPr>
          <w:rFonts w:hint="eastAsia" w:ascii="方正楷体_GB2312" w:hAnsi="方正楷体_GB2312" w:eastAsia="方正楷体_GB2312" w:cs="方正楷体_GB2312"/>
          <w:color w:val="auto"/>
          <w:highlight w:val="none"/>
          <w:lang w:eastAsia="zh-CN"/>
        </w:rPr>
        <w:t>须</w:t>
      </w:r>
      <w:r>
        <w:rPr>
          <w:rFonts w:hint="eastAsia" w:ascii="方正楷体_GB2312" w:hAnsi="方正楷体_GB2312" w:eastAsia="方正楷体_GB2312" w:cs="方正楷体_GB2312"/>
          <w:color w:val="auto"/>
          <w:highlight w:val="none"/>
        </w:rPr>
        <w:t>以</w:t>
      </w:r>
      <w:r>
        <w:rPr>
          <w:rFonts w:hint="eastAsia" w:ascii="方正楷体_GB2312" w:hAnsi="方正楷体_GB2312" w:eastAsia="方正楷体_GB2312" w:cs="方正楷体_GB2312"/>
          <w:color w:val="auto"/>
          <w:highlight w:val="none"/>
          <w:lang w:eastAsia="zh-CN"/>
        </w:rPr>
        <w:t>“</w:t>
      </w:r>
      <w:r>
        <w:rPr>
          <w:rFonts w:hint="eastAsia" w:ascii="方正楷体_GB2312" w:hAnsi="方正楷体_GB2312" w:eastAsia="方正楷体_GB2312" w:cs="方正楷体_GB2312"/>
          <w:color w:val="auto"/>
          <w:highlight w:val="none"/>
        </w:rPr>
        <w:t>桂建云</w:t>
      </w:r>
      <w:r>
        <w:rPr>
          <w:rFonts w:hint="eastAsia" w:ascii="方正楷体_GB2312" w:hAnsi="方正楷体_GB2312" w:eastAsia="方正楷体_GB2312" w:cs="方正楷体_GB2312"/>
          <w:color w:val="auto"/>
          <w:highlight w:val="none"/>
          <w:lang w:eastAsia="zh-CN"/>
        </w:rPr>
        <w:t>”</w:t>
      </w:r>
      <w:r>
        <w:rPr>
          <w:rFonts w:hint="eastAsia" w:ascii="方正楷体_GB2312" w:hAnsi="方正楷体_GB2312" w:eastAsia="方正楷体_GB2312" w:cs="方正楷体_GB2312"/>
          <w:color w:val="auto"/>
          <w:highlight w:val="none"/>
        </w:rPr>
        <w:t>录入的为准，</w:t>
      </w:r>
      <w:r>
        <w:rPr>
          <w:rFonts w:hint="eastAsia" w:ascii="方正楷体_GB2312" w:hAnsi="方正楷体_GB2312" w:eastAsia="方正楷体_GB2312" w:cs="方正楷体_GB2312"/>
          <w:color w:val="auto"/>
          <w:highlight w:val="none"/>
          <w:lang w:val="en-US" w:eastAsia="zh-CN"/>
        </w:rPr>
        <w:t>其他材料</w:t>
      </w:r>
      <w:r>
        <w:rPr>
          <w:rFonts w:hint="eastAsia" w:ascii="方正楷体_GB2312" w:hAnsi="方正楷体_GB2312" w:eastAsia="方正楷体_GB2312" w:cs="方正楷体_GB2312"/>
          <w:color w:val="auto"/>
          <w:highlight w:val="none"/>
        </w:rPr>
        <w:t>在评审时不予承认。</w:t>
      </w:r>
    </w:p>
    <w:p w14:paraId="3463E73F">
      <w:pPr>
        <w:spacing w:line="360" w:lineRule="auto"/>
        <w:ind w:firstLine="420" w:firstLineChars="200"/>
        <w:rPr>
          <w:rFonts w:cs="宋体"/>
          <w:color w:val="auto"/>
          <w:highlight w:val="none"/>
        </w:rPr>
      </w:pPr>
    </w:p>
    <w:p w14:paraId="6C1A24AC">
      <w:pPr>
        <w:spacing w:line="360" w:lineRule="auto"/>
        <w:ind w:firstLine="420" w:firstLineChars="200"/>
        <w:rPr>
          <w:rFonts w:cs="宋体"/>
          <w:color w:val="auto"/>
          <w:highlight w:val="none"/>
        </w:rPr>
      </w:pPr>
    </w:p>
    <w:p w14:paraId="6330BF43">
      <w:pPr>
        <w:spacing w:line="360" w:lineRule="auto"/>
        <w:ind w:firstLine="420" w:firstLineChars="200"/>
        <w:rPr>
          <w:rFonts w:cs="宋体"/>
          <w:color w:val="auto"/>
          <w:highlight w:val="none"/>
        </w:rPr>
      </w:pPr>
    </w:p>
    <w:p w14:paraId="7AD8B909">
      <w:pPr>
        <w:spacing w:line="360" w:lineRule="auto"/>
        <w:ind w:firstLine="420" w:firstLineChars="200"/>
        <w:rPr>
          <w:rFonts w:cs="宋体"/>
          <w:color w:val="auto"/>
          <w:highlight w:val="none"/>
        </w:rPr>
      </w:pPr>
    </w:p>
    <w:p w14:paraId="78CCD88E">
      <w:pPr>
        <w:pStyle w:val="4"/>
        <w:rPr>
          <w:rFonts w:hint="eastAsia"/>
          <w:color w:val="auto"/>
          <w:highlight w:val="none"/>
        </w:rPr>
      </w:pPr>
      <w:bookmarkStart w:id="259" w:name="_Toc459567789"/>
      <w:bookmarkStart w:id="260" w:name="_Toc392940985"/>
      <w:bookmarkStart w:id="261" w:name="_Toc31705"/>
      <w:r>
        <w:rPr>
          <w:rFonts w:hint="eastAsia"/>
          <w:color w:val="auto"/>
          <w:highlight w:val="none"/>
        </w:rPr>
        <w:t>评标办法正文部分</w:t>
      </w:r>
      <w:bookmarkEnd w:id="259"/>
      <w:bookmarkEnd w:id="260"/>
      <w:bookmarkEnd w:id="261"/>
    </w:p>
    <w:p w14:paraId="52A252BB">
      <w:pPr>
        <w:pStyle w:val="5"/>
        <w:rPr>
          <w:color w:val="auto"/>
          <w:highlight w:val="none"/>
        </w:rPr>
      </w:pPr>
      <w:bookmarkStart w:id="262" w:name="_Toc459567790"/>
      <w:bookmarkStart w:id="263" w:name="_Toc392940986"/>
      <w:bookmarkStart w:id="264" w:name="_Toc184635089"/>
      <w:bookmarkStart w:id="265" w:name="_Toc11568"/>
      <w:r>
        <w:rPr>
          <w:color w:val="auto"/>
          <w:highlight w:val="none"/>
        </w:rPr>
        <w:t>1</w:t>
      </w:r>
      <w:r>
        <w:rPr>
          <w:rFonts w:hint="eastAsia"/>
          <w:color w:val="auto"/>
          <w:highlight w:val="none"/>
        </w:rPr>
        <w:t xml:space="preserve"> </w:t>
      </w:r>
      <w:r>
        <w:rPr>
          <w:color w:val="auto"/>
          <w:highlight w:val="none"/>
        </w:rPr>
        <w:t>评标方法</w:t>
      </w:r>
      <w:bookmarkEnd w:id="262"/>
      <w:bookmarkEnd w:id="263"/>
      <w:bookmarkEnd w:id="264"/>
      <w:bookmarkEnd w:id="265"/>
    </w:p>
    <w:p w14:paraId="7713EABB">
      <w:pPr>
        <w:spacing w:line="360" w:lineRule="auto"/>
        <w:ind w:firstLine="420" w:firstLineChars="200"/>
        <w:rPr>
          <w:color w:val="auto"/>
          <w:szCs w:val="21"/>
          <w:highlight w:val="none"/>
        </w:rPr>
      </w:pPr>
      <w:r>
        <w:rPr>
          <w:rFonts w:hAnsi="宋体"/>
          <w:color w:val="auto"/>
          <w:szCs w:val="21"/>
          <w:highlight w:val="none"/>
        </w:rPr>
        <w:t>本次评标采用综合评估法。评标委员会对满足招标文件实质要求的投标文件，按照本章第</w:t>
      </w:r>
      <w:r>
        <w:rPr>
          <w:color w:val="auto"/>
          <w:szCs w:val="21"/>
          <w:highlight w:val="none"/>
        </w:rPr>
        <w:t>2.2</w:t>
      </w:r>
      <w:r>
        <w:rPr>
          <w:rFonts w:hAnsi="宋体"/>
          <w:color w:val="auto"/>
          <w:szCs w:val="21"/>
          <w:highlight w:val="none"/>
        </w:rPr>
        <w:t>款规定的评分标准进行打分，并按得分由高到低顺序推荐中标候选人，或根据招标人授权直接确定中标人，但投标报价低于其成本的除外。综合评分相等时，以投标报价低</w:t>
      </w:r>
      <w:r>
        <w:rPr>
          <w:rFonts w:hint="eastAsia" w:hAnsi="宋体"/>
          <w:color w:val="auto"/>
          <w:szCs w:val="21"/>
          <w:highlight w:val="none"/>
        </w:rPr>
        <w:t>或</w:t>
      </w:r>
      <w:r>
        <w:rPr>
          <w:rFonts w:hint="eastAsia"/>
          <w:color w:val="auto"/>
          <w:highlight w:val="none"/>
        </w:rPr>
        <w:t>下浮系数报价时下浮系数高</w:t>
      </w:r>
      <w:r>
        <w:rPr>
          <w:rFonts w:hAnsi="宋体"/>
          <w:color w:val="auto"/>
          <w:szCs w:val="21"/>
          <w:highlight w:val="none"/>
        </w:rPr>
        <w:t>的优先；投标报价也相等的，以技术</w:t>
      </w:r>
      <w:r>
        <w:rPr>
          <w:rFonts w:hint="eastAsia" w:hAnsi="宋体"/>
          <w:color w:val="auto"/>
          <w:szCs w:val="21"/>
          <w:highlight w:val="none"/>
        </w:rPr>
        <w:t>建议书加</w:t>
      </w:r>
      <w:r>
        <w:rPr>
          <w:rFonts w:hAnsi="宋体"/>
          <w:color w:val="auto"/>
          <w:szCs w:val="21"/>
          <w:highlight w:val="none"/>
        </w:rPr>
        <w:t>权得分高者优先；若投标报价、技术</w:t>
      </w:r>
      <w:r>
        <w:rPr>
          <w:rFonts w:hint="eastAsia" w:hAnsi="宋体"/>
          <w:color w:val="auto"/>
          <w:szCs w:val="21"/>
          <w:highlight w:val="none"/>
        </w:rPr>
        <w:t>建议书加权</w:t>
      </w:r>
      <w:r>
        <w:rPr>
          <w:rFonts w:hAnsi="宋体"/>
          <w:color w:val="auto"/>
          <w:szCs w:val="21"/>
          <w:highlight w:val="none"/>
        </w:rPr>
        <w:t>得分都相同的，由评标委员会</w:t>
      </w:r>
      <w:r>
        <w:rPr>
          <w:rFonts w:hint="eastAsia" w:hAnsi="宋体"/>
          <w:color w:val="auto"/>
          <w:szCs w:val="21"/>
          <w:highlight w:val="none"/>
        </w:rPr>
        <w:t>以</w:t>
      </w:r>
      <w:r>
        <w:rPr>
          <w:rFonts w:hAnsi="宋体"/>
          <w:color w:val="auto"/>
          <w:szCs w:val="21"/>
          <w:highlight w:val="none"/>
        </w:rPr>
        <w:t>记名投票</w:t>
      </w:r>
      <w:r>
        <w:rPr>
          <w:rFonts w:hint="eastAsia" w:hAnsi="宋体"/>
          <w:color w:val="auto"/>
          <w:szCs w:val="21"/>
          <w:highlight w:val="none"/>
        </w:rPr>
        <w:t>方式</w:t>
      </w:r>
      <w:r>
        <w:rPr>
          <w:rFonts w:hAnsi="宋体"/>
          <w:color w:val="auto"/>
          <w:szCs w:val="21"/>
          <w:highlight w:val="none"/>
        </w:rPr>
        <w:t>确定。</w:t>
      </w:r>
    </w:p>
    <w:p w14:paraId="0C2440F4">
      <w:pPr>
        <w:pStyle w:val="5"/>
        <w:rPr>
          <w:color w:val="auto"/>
          <w:highlight w:val="none"/>
        </w:rPr>
      </w:pPr>
      <w:bookmarkStart w:id="266" w:name="_Toc392940987"/>
      <w:bookmarkStart w:id="267" w:name="_Toc459567791"/>
      <w:bookmarkStart w:id="268" w:name="_Toc19449"/>
      <w:bookmarkStart w:id="269" w:name="_Toc184635090"/>
      <w:r>
        <w:rPr>
          <w:color w:val="auto"/>
          <w:highlight w:val="none"/>
        </w:rPr>
        <w:t>2</w:t>
      </w:r>
      <w:r>
        <w:rPr>
          <w:rFonts w:hint="eastAsia"/>
          <w:color w:val="auto"/>
          <w:highlight w:val="none"/>
        </w:rPr>
        <w:t xml:space="preserve"> </w:t>
      </w:r>
      <w:r>
        <w:rPr>
          <w:color w:val="auto"/>
          <w:highlight w:val="none"/>
        </w:rPr>
        <w:t>评审标准</w:t>
      </w:r>
      <w:bookmarkEnd w:id="266"/>
      <w:bookmarkEnd w:id="267"/>
      <w:bookmarkEnd w:id="268"/>
      <w:bookmarkEnd w:id="269"/>
    </w:p>
    <w:p w14:paraId="00F49A06">
      <w:pPr>
        <w:pStyle w:val="6"/>
        <w:rPr>
          <w:color w:val="auto"/>
          <w:highlight w:val="none"/>
        </w:rPr>
      </w:pPr>
      <w:bookmarkStart w:id="270" w:name="_Toc9894"/>
      <w:bookmarkStart w:id="271" w:name="_Toc459567792"/>
      <w:r>
        <w:rPr>
          <w:color w:val="auto"/>
          <w:highlight w:val="none"/>
        </w:rPr>
        <w:t>2.1 初步评审标准</w:t>
      </w:r>
      <w:bookmarkEnd w:id="270"/>
      <w:bookmarkEnd w:id="271"/>
    </w:p>
    <w:p w14:paraId="0C0B113D">
      <w:pPr>
        <w:spacing w:line="360" w:lineRule="auto"/>
        <w:ind w:firstLine="420" w:firstLineChars="200"/>
        <w:rPr>
          <w:color w:val="auto"/>
          <w:szCs w:val="21"/>
          <w:highlight w:val="none"/>
        </w:rPr>
      </w:pPr>
      <w:r>
        <w:rPr>
          <w:color w:val="auto"/>
          <w:szCs w:val="21"/>
          <w:highlight w:val="none"/>
        </w:rPr>
        <w:t xml:space="preserve">2.1.1 </w:t>
      </w:r>
      <w:r>
        <w:rPr>
          <w:rFonts w:hAnsi="宋体"/>
          <w:color w:val="auto"/>
          <w:szCs w:val="21"/>
          <w:highlight w:val="none"/>
        </w:rPr>
        <w:t>资格评审标准：见</w:t>
      </w:r>
      <w:r>
        <w:rPr>
          <w:rFonts w:hint="eastAsia" w:hAnsi="宋体"/>
          <w:color w:val="auto"/>
          <w:szCs w:val="21"/>
          <w:highlight w:val="none"/>
          <w:lang w:eastAsia="zh-CN"/>
        </w:rPr>
        <w:t>“</w:t>
      </w:r>
      <w:r>
        <w:rPr>
          <w:rFonts w:hAnsi="宋体"/>
          <w:color w:val="auto"/>
          <w:szCs w:val="21"/>
          <w:highlight w:val="none"/>
        </w:rPr>
        <w:t>评标办法前附表</w:t>
      </w:r>
      <w:r>
        <w:rPr>
          <w:rFonts w:hint="eastAsia" w:hAnsi="宋体"/>
          <w:color w:val="auto"/>
          <w:szCs w:val="21"/>
          <w:highlight w:val="none"/>
          <w:lang w:eastAsia="zh-CN"/>
        </w:rPr>
        <w:t>”</w:t>
      </w:r>
      <w:r>
        <w:rPr>
          <w:rFonts w:hAnsi="宋体"/>
          <w:color w:val="auto"/>
          <w:szCs w:val="21"/>
          <w:highlight w:val="none"/>
        </w:rPr>
        <w:t>。</w:t>
      </w:r>
    </w:p>
    <w:p w14:paraId="406E7C25">
      <w:pPr>
        <w:spacing w:line="360" w:lineRule="auto"/>
        <w:ind w:firstLine="420" w:firstLineChars="200"/>
        <w:rPr>
          <w:color w:val="auto"/>
          <w:szCs w:val="21"/>
          <w:highlight w:val="none"/>
        </w:rPr>
      </w:pPr>
      <w:r>
        <w:rPr>
          <w:color w:val="auto"/>
          <w:szCs w:val="21"/>
          <w:highlight w:val="none"/>
        </w:rPr>
        <w:t xml:space="preserve">2.1.2 </w:t>
      </w:r>
      <w:r>
        <w:rPr>
          <w:rFonts w:hint="eastAsia"/>
          <w:color w:val="auto"/>
          <w:szCs w:val="21"/>
          <w:highlight w:val="none"/>
        </w:rPr>
        <w:t>部分</w:t>
      </w:r>
      <w:r>
        <w:rPr>
          <w:rFonts w:hAnsi="宋体"/>
          <w:color w:val="auto"/>
          <w:szCs w:val="21"/>
          <w:highlight w:val="none"/>
        </w:rPr>
        <w:t>符合性评审标准：见</w:t>
      </w:r>
      <w:r>
        <w:rPr>
          <w:rFonts w:hint="eastAsia" w:hAnsi="宋体"/>
          <w:color w:val="auto"/>
          <w:szCs w:val="21"/>
          <w:highlight w:val="none"/>
          <w:lang w:eastAsia="zh-CN"/>
        </w:rPr>
        <w:t>“</w:t>
      </w:r>
      <w:r>
        <w:rPr>
          <w:rFonts w:hAnsi="宋体"/>
          <w:color w:val="auto"/>
          <w:szCs w:val="21"/>
          <w:highlight w:val="none"/>
        </w:rPr>
        <w:t>评标办法前附表</w:t>
      </w:r>
      <w:r>
        <w:rPr>
          <w:rFonts w:hint="eastAsia" w:hAnsi="宋体"/>
          <w:color w:val="auto"/>
          <w:szCs w:val="21"/>
          <w:highlight w:val="none"/>
          <w:lang w:eastAsia="zh-CN"/>
        </w:rPr>
        <w:t>”</w:t>
      </w:r>
      <w:r>
        <w:rPr>
          <w:rFonts w:hAnsi="宋体"/>
          <w:color w:val="auto"/>
          <w:szCs w:val="21"/>
          <w:highlight w:val="none"/>
        </w:rPr>
        <w:t>。</w:t>
      </w:r>
    </w:p>
    <w:p w14:paraId="4BC00DF8">
      <w:pPr>
        <w:pStyle w:val="6"/>
        <w:rPr>
          <w:color w:val="auto"/>
          <w:highlight w:val="none"/>
        </w:rPr>
      </w:pPr>
      <w:bookmarkStart w:id="272" w:name="_Toc17203"/>
      <w:bookmarkStart w:id="273" w:name="_Toc459567793"/>
      <w:r>
        <w:rPr>
          <w:color w:val="auto"/>
          <w:highlight w:val="none"/>
        </w:rPr>
        <w:t>2.2 分值构成与评分标准</w:t>
      </w:r>
      <w:bookmarkEnd w:id="272"/>
      <w:bookmarkEnd w:id="273"/>
    </w:p>
    <w:p w14:paraId="3AAC4E07">
      <w:pPr>
        <w:spacing w:line="360" w:lineRule="auto"/>
        <w:ind w:firstLine="420" w:firstLineChars="200"/>
        <w:rPr>
          <w:color w:val="auto"/>
          <w:szCs w:val="21"/>
          <w:highlight w:val="none"/>
        </w:rPr>
      </w:pPr>
      <w:r>
        <w:rPr>
          <w:color w:val="auto"/>
          <w:szCs w:val="21"/>
          <w:highlight w:val="none"/>
        </w:rPr>
        <w:t xml:space="preserve">2.2.1 </w:t>
      </w:r>
      <w:r>
        <w:rPr>
          <w:rFonts w:hAnsi="宋体"/>
          <w:color w:val="auto"/>
          <w:szCs w:val="21"/>
          <w:highlight w:val="none"/>
        </w:rPr>
        <w:t>分值构成</w:t>
      </w:r>
    </w:p>
    <w:p w14:paraId="09DA39F3">
      <w:pPr>
        <w:spacing w:line="360" w:lineRule="auto"/>
        <w:ind w:firstLine="420" w:firstLineChars="200"/>
        <w:rPr>
          <w:rFonts w:hint="eastAsia"/>
          <w:color w:val="auto"/>
          <w:szCs w:val="21"/>
          <w:highlight w:val="none"/>
        </w:rPr>
      </w:pPr>
      <w:r>
        <w:rPr>
          <w:rFonts w:hAnsi="宋体"/>
          <w:color w:val="auto"/>
          <w:szCs w:val="21"/>
          <w:highlight w:val="none"/>
        </w:rPr>
        <w:t>⑴技术</w:t>
      </w:r>
      <w:r>
        <w:rPr>
          <w:rFonts w:hint="eastAsia" w:hAnsi="宋体"/>
          <w:color w:val="auto"/>
          <w:szCs w:val="21"/>
          <w:highlight w:val="none"/>
        </w:rPr>
        <w:t>建议书</w:t>
      </w:r>
      <w:r>
        <w:rPr>
          <w:rFonts w:hint="eastAsia" w:cs="宋体"/>
          <w:color w:val="auto"/>
          <w:highlight w:val="none"/>
        </w:rPr>
        <w:t>加权得分</w:t>
      </w:r>
      <w:r>
        <w:rPr>
          <w:rFonts w:hAnsi="宋体"/>
          <w:color w:val="auto"/>
          <w:szCs w:val="21"/>
          <w:highlight w:val="none"/>
        </w:rPr>
        <w:t>：见</w:t>
      </w:r>
      <w:r>
        <w:rPr>
          <w:rFonts w:hint="eastAsia" w:hAnsi="宋体"/>
          <w:color w:val="auto"/>
          <w:szCs w:val="21"/>
          <w:highlight w:val="none"/>
          <w:lang w:eastAsia="zh-CN"/>
        </w:rPr>
        <w:t>“</w:t>
      </w:r>
      <w:r>
        <w:rPr>
          <w:rFonts w:hAnsi="宋体"/>
          <w:color w:val="auto"/>
          <w:szCs w:val="21"/>
          <w:highlight w:val="none"/>
        </w:rPr>
        <w:t>评标办法前附表</w:t>
      </w:r>
      <w:r>
        <w:rPr>
          <w:rFonts w:hint="eastAsia" w:hAnsi="宋体"/>
          <w:color w:val="auto"/>
          <w:szCs w:val="21"/>
          <w:highlight w:val="none"/>
          <w:lang w:eastAsia="zh-CN"/>
        </w:rPr>
        <w:t>”</w:t>
      </w:r>
      <w:r>
        <w:rPr>
          <w:rFonts w:hint="eastAsia" w:hAnsi="宋体"/>
          <w:color w:val="auto"/>
          <w:szCs w:val="21"/>
          <w:highlight w:val="none"/>
        </w:rPr>
        <w:t>。</w:t>
      </w:r>
    </w:p>
    <w:p w14:paraId="58B1922F">
      <w:pPr>
        <w:spacing w:line="360" w:lineRule="auto"/>
        <w:ind w:firstLine="420" w:firstLineChars="200"/>
        <w:rPr>
          <w:rFonts w:hAnsi="宋体"/>
          <w:color w:val="auto"/>
          <w:szCs w:val="21"/>
          <w:highlight w:val="none"/>
        </w:rPr>
      </w:pPr>
      <w:r>
        <w:rPr>
          <w:rFonts w:hAnsi="宋体"/>
          <w:color w:val="auto"/>
          <w:szCs w:val="21"/>
          <w:highlight w:val="none"/>
        </w:rPr>
        <w:t>⑵</w:t>
      </w:r>
      <w:r>
        <w:rPr>
          <w:rFonts w:hint="eastAsia" w:hAnsi="宋体"/>
          <w:color w:val="auto"/>
          <w:szCs w:val="21"/>
          <w:highlight w:val="none"/>
        </w:rPr>
        <w:t>商务文件加</w:t>
      </w:r>
      <w:r>
        <w:rPr>
          <w:rFonts w:hAnsi="宋体"/>
          <w:color w:val="auto"/>
          <w:szCs w:val="21"/>
          <w:highlight w:val="none"/>
        </w:rPr>
        <w:t>权</w:t>
      </w:r>
      <w:r>
        <w:rPr>
          <w:rFonts w:hint="eastAsia" w:cs="宋体"/>
          <w:color w:val="auto"/>
          <w:highlight w:val="none"/>
        </w:rPr>
        <w:t>得分</w:t>
      </w:r>
      <w:r>
        <w:rPr>
          <w:rFonts w:hAnsi="宋体"/>
          <w:color w:val="auto"/>
          <w:szCs w:val="21"/>
          <w:highlight w:val="none"/>
        </w:rPr>
        <w:t>：见</w:t>
      </w:r>
      <w:r>
        <w:rPr>
          <w:rFonts w:hint="eastAsia" w:hAnsi="宋体"/>
          <w:color w:val="auto"/>
          <w:szCs w:val="21"/>
          <w:highlight w:val="none"/>
          <w:lang w:eastAsia="zh-CN"/>
        </w:rPr>
        <w:t>“</w:t>
      </w:r>
      <w:r>
        <w:rPr>
          <w:rFonts w:hAnsi="宋体"/>
          <w:color w:val="auto"/>
          <w:szCs w:val="21"/>
          <w:highlight w:val="none"/>
        </w:rPr>
        <w:t>评标办法前附表</w:t>
      </w:r>
      <w:r>
        <w:rPr>
          <w:rFonts w:hint="eastAsia" w:hAnsi="宋体"/>
          <w:color w:val="auto"/>
          <w:szCs w:val="21"/>
          <w:highlight w:val="none"/>
          <w:lang w:eastAsia="zh-CN"/>
        </w:rPr>
        <w:t>”</w:t>
      </w:r>
      <w:r>
        <w:rPr>
          <w:rFonts w:hint="eastAsia" w:hAnsi="宋体"/>
          <w:color w:val="auto"/>
          <w:szCs w:val="21"/>
          <w:highlight w:val="none"/>
        </w:rPr>
        <w:t>。</w:t>
      </w:r>
    </w:p>
    <w:p w14:paraId="55B950C4">
      <w:pPr>
        <w:spacing w:line="360" w:lineRule="auto"/>
        <w:ind w:firstLine="420" w:firstLineChars="200"/>
        <w:rPr>
          <w:rFonts w:hint="eastAsia"/>
          <w:color w:val="auto"/>
          <w:szCs w:val="21"/>
          <w:highlight w:val="none"/>
        </w:rPr>
      </w:pPr>
      <w:r>
        <w:rPr>
          <w:rFonts w:hint="eastAsia" w:ascii="宋体" w:hAnsi="宋体" w:cs="宋体"/>
          <w:color w:val="auto"/>
          <w:szCs w:val="21"/>
          <w:highlight w:val="none"/>
        </w:rPr>
        <w:t>⑶</w:t>
      </w:r>
      <w:r>
        <w:rPr>
          <w:rFonts w:hint="eastAsia" w:ascii="宋体" w:hAnsi="宋体" w:cs="宋体"/>
          <w:color w:val="auto"/>
          <w:highlight w:val="none"/>
        </w:rPr>
        <w:t>企业信誉实力加</w:t>
      </w:r>
      <w:r>
        <w:rPr>
          <w:rFonts w:ascii="宋体" w:hAnsi="宋体" w:cs="宋体"/>
          <w:color w:val="auto"/>
          <w:highlight w:val="none"/>
        </w:rPr>
        <w:t>权</w:t>
      </w:r>
      <w:r>
        <w:rPr>
          <w:rFonts w:hint="eastAsia" w:cs="宋体"/>
          <w:color w:val="auto"/>
          <w:highlight w:val="none"/>
        </w:rPr>
        <w:t>得分</w:t>
      </w:r>
      <w:r>
        <w:rPr>
          <w:rFonts w:hAnsi="宋体"/>
          <w:color w:val="auto"/>
          <w:szCs w:val="21"/>
          <w:highlight w:val="none"/>
        </w:rPr>
        <w:t>：见</w:t>
      </w:r>
      <w:r>
        <w:rPr>
          <w:rFonts w:hint="eastAsia" w:hAnsi="宋体"/>
          <w:color w:val="auto"/>
          <w:szCs w:val="21"/>
          <w:highlight w:val="none"/>
          <w:lang w:eastAsia="zh-CN"/>
        </w:rPr>
        <w:t>“</w:t>
      </w:r>
      <w:r>
        <w:rPr>
          <w:rFonts w:hAnsi="宋体"/>
          <w:color w:val="auto"/>
          <w:szCs w:val="21"/>
          <w:highlight w:val="none"/>
        </w:rPr>
        <w:t>评标办法前附表</w:t>
      </w:r>
      <w:r>
        <w:rPr>
          <w:rFonts w:hint="eastAsia" w:hAnsi="宋体"/>
          <w:color w:val="auto"/>
          <w:szCs w:val="21"/>
          <w:highlight w:val="none"/>
          <w:lang w:eastAsia="zh-CN"/>
        </w:rPr>
        <w:t>”</w:t>
      </w:r>
      <w:r>
        <w:rPr>
          <w:rFonts w:hint="eastAsia" w:hAnsi="宋体"/>
          <w:color w:val="auto"/>
          <w:szCs w:val="21"/>
          <w:highlight w:val="none"/>
        </w:rPr>
        <w:t>。</w:t>
      </w:r>
    </w:p>
    <w:p w14:paraId="71E8FBCB">
      <w:pPr>
        <w:spacing w:line="360" w:lineRule="auto"/>
        <w:ind w:firstLine="420" w:firstLineChars="200"/>
        <w:rPr>
          <w:color w:val="auto"/>
          <w:szCs w:val="21"/>
          <w:highlight w:val="none"/>
        </w:rPr>
      </w:pPr>
      <w:r>
        <w:rPr>
          <w:color w:val="auto"/>
          <w:szCs w:val="21"/>
          <w:highlight w:val="none"/>
        </w:rPr>
        <w:t xml:space="preserve">2.2.2 </w:t>
      </w:r>
      <w:r>
        <w:rPr>
          <w:rFonts w:hAnsi="宋体"/>
          <w:color w:val="auto"/>
          <w:szCs w:val="21"/>
          <w:highlight w:val="none"/>
        </w:rPr>
        <w:t>评分标准</w:t>
      </w:r>
    </w:p>
    <w:p w14:paraId="4A063251">
      <w:pPr>
        <w:spacing w:line="360" w:lineRule="auto"/>
        <w:ind w:firstLine="420" w:firstLineChars="200"/>
        <w:rPr>
          <w:rFonts w:hint="eastAsia"/>
          <w:color w:val="auto"/>
          <w:szCs w:val="21"/>
          <w:highlight w:val="none"/>
        </w:rPr>
      </w:pPr>
      <w:r>
        <w:rPr>
          <w:rFonts w:hAnsi="宋体"/>
          <w:color w:val="auto"/>
          <w:szCs w:val="21"/>
          <w:highlight w:val="none"/>
        </w:rPr>
        <w:t>⑴技术</w:t>
      </w:r>
      <w:r>
        <w:rPr>
          <w:rFonts w:hint="eastAsia" w:hAnsi="宋体"/>
          <w:color w:val="auto"/>
          <w:szCs w:val="21"/>
          <w:highlight w:val="none"/>
        </w:rPr>
        <w:t>建议书</w:t>
      </w:r>
      <w:r>
        <w:rPr>
          <w:rFonts w:hAnsi="宋体"/>
          <w:color w:val="auto"/>
          <w:szCs w:val="21"/>
          <w:highlight w:val="none"/>
        </w:rPr>
        <w:t>评分标准：见</w:t>
      </w:r>
      <w:r>
        <w:rPr>
          <w:rFonts w:hint="eastAsia" w:hAnsi="宋体"/>
          <w:color w:val="auto"/>
          <w:szCs w:val="21"/>
          <w:highlight w:val="none"/>
          <w:lang w:eastAsia="zh-CN"/>
        </w:rPr>
        <w:t>“</w:t>
      </w:r>
      <w:r>
        <w:rPr>
          <w:rFonts w:hAnsi="宋体"/>
          <w:color w:val="auto"/>
          <w:szCs w:val="21"/>
          <w:highlight w:val="none"/>
        </w:rPr>
        <w:t>评标办法前附表</w:t>
      </w:r>
      <w:r>
        <w:rPr>
          <w:rFonts w:hint="eastAsia" w:hAnsi="宋体"/>
          <w:color w:val="auto"/>
          <w:szCs w:val="21"/>
          <w:highlight w:val="none"/>
          <w:lang w:eastAsia="zh-CN"/>
        </w:rPr>
        <w:t>”</w:t>
      </w:r>
      <w:r>
        <w:rPr>
          <w:rFonts w:hint="eastAsia" w:hAnsi="宋体"/>
          <w:color w:val="auto"/>
          <w:szCs w:val="21"/>
          <w:highlight w:val="none"/>
        </w:rPr>
        <w:t>。</w:t>
      </w:r>
    </w:p>
    <w:p w14:paraId="40DDF8F0">
      <w:pPr>
        <w:spacing w:line="360" w:lineRule="auto"/>
        <w:ind w:firstLine="420" w:firstLineChars="200"/>
        <w:rPr>
          <w:rFonts w:hAnsi="宋体"/>
          <w:color w:val="auto"/>
          <w:szCs w:val="21"/>
          <w:highlight w:val="none"/>
        </w:rPr>
      </w:pPr>
      <w:r>
        <w:rPr>
          <w:rFonts w:hAnsi="宋体"/>
          <w:color w:val="auto"/>
          <w:szCs w:val="21"/>
          <w:highlight w:val="none"/>
        </w:rPr>
        <w:t>⑵</w:t>
      </w:r>
      <w:r>
        <w:rPr>
          <w:rFonts w:hint="eastAsia" w:hAnsi="宋体"/>
          <w:color w:val="auto"/>
          <w:szCs w:val="21"/>
          <w:highlight w:val="none"/>
        </w:rPr>
        <w:t>商务文件</w:t>
      </w:r>
      <w:r>
        <w:rPr>
          <w:rFonts w:hAnsi="宋体"/>
          <w:color w:val="auto"/>
          <w:szCs w:val="21"/>
          <w:highlight w:val="none"/>
        </w:rPr>
        <w:t>评分标准：见</w:t>
      </w:r>
      <w:r>
        <w:rPr>
          <w:rFonts w:hint="eastAsia" w:hAnsi="宋体"/>
          <w:color w:val="auto"/>
          <w:szCs w:val="21"/>
          <w:highlight w:val="none"/>
          <w:lang w:eastAsia="zh-CN"/>
        </w:rPr>
        <w:t>“</w:t>
      </w:r>
      <w:r>
        <w:rPr>
          <w:rFonts w:hAnsi="宋体"/>
          <w:color w:val="auto"/>
          <w:szCs w:val="21"/>
          <w:highlight w:val="none"/>
        </w:rPr>
        <w:t>评标办法前附表</w:t>
      </w:r>
      <w:r>
        <w:rPr>
          <w:rFonts w:hint="eastAsia" w:hAnsi="宋体"/>
          <w:color w:val="auto"/>
          <w:szCs w:val="21"/>
          <w:highlight w:val="none"/>
          <w:lang w:eastAsia="zh-CN"/>
        </w:rPr>
        <w:t>”</w:t>
      </w:r>
      <w:r>
        <w:rPr>
          <w:rFonts w:hint="eastAsia" w:hAnsi="宋体"/>
          <w:color w:val="auto"/>
          <w:szCs w:val="21"/>
          <w:highlight w:val="none"/>
        </w:rPr>
        <w:t>。所有证件材料均以</w:t>
      </w:r>
      <w:r>
        <w:rPr>
          <w:rFonts w:hint="eastAsia" w:hAnsi="宋体"/>
          <w:color w:val="auto"/>
          <w:szCs w:val="21"/>
          <w:highlight w:val="none"/>
          <w:lang w:eastAsia="zh-CN"/>
        </w:rPr>
        <w:t>“</w:t>
      </w:r>
      <w:r>
        <w:rPr>
          <w:rFonts w:hint="eastAsia" w:hAnsi="宋体"/>
          <w:color w:val="auto"/>
          <w:szCs w:val="21"/>
          <w:highlight w:val="none"/>
        </w:rPr>
        <w:t>桂建云</w:t>
      </w:r>
      <w:r>
        <w:rPr>
          <w:rFonts w:hint="eastAsia" w:hAnsi="宋体"/>
          <w:color w:val="auto"/>
          <w:szCs w:val="21"/>
          <w:highlight w:val="none"/>
          <w:lang w:eastAsia="zh-CN"/>
        </w:rPr>
        <w:t>”</w:t>
      </w:r>
      <w:r>
        <w:rPr>
          <w:rFonts w:hint="eastAsia" w:hAnsi="宋体"/>
          <w:color w:val="auto"/>
          <w:szCs w:val="21"/>
          <w:highlight w:val="none"/>
        </w:rPr>
        <w:t>为准。</w:t>
      </w:r>
    </w:p>
    <w:p w14:paraId="20B2A275">
      <w:pPr>
        <w:spacing w:line="360" w:lineRule="auto"/>
        <w:ind w:firstLine="420" w:firstLineChars="200"/>
        <w:rPr>
          <w:rFonts w:hint="eastAsia" w:hAnsi="宋体"/>
          <w:color w:val="auto"/>
          <w:szCs w:val="21"/>
          <w:highlight w:val="none"/>
        </w:rPr>
      </w:pPr>
      <w:r>
        <w:rPr>
          <w:rFonts w:hint="eastAsia" w:ascii="宋体" w:hAnsi="宋体" w:cs="宋体"/>
          <w:color w:val="auto"/>
          <w:szCs w:val="21"/>
          <w:highlight w:val="none"/>
        </w:rPr>
        <w:t>⑶</w:t>
      </w:r>
      <w:r>
        <w:rPr>
          <w:rFonts w:hint="eastAsia" w:ascii="宋体" w:hAnsi="宋体" w:cs="宋体"/>
          <w:color w:val="auto"/>
          <w:highlight w:val="none"/>
        </w:rPr>
        <w:t>企业信誉实力</w:t>
      </w:r>
      <w:r>
        <w:rPr>
          <w:rFonts w:hAnsi="宋体"/>
          <w:color w:val="auto"/>
          <w:szCs w:val="21"/>
          <w:highlight w:val="none"/>
        </w:rPr>
        <w:t>评分标准：见</w:t>
      </w:r>
      <w:r>
        <w:rPr>
          <w:rFonts w:hint="eastAsia" w:hAnsi="宋体"/>
          <w:color w:val="auto"/>
          <w:szCs w:val="21"/>
          <w:highlight w:val="none"/>
          <w:lang w:eastAsia="zh-CN"/>
        </w:rPr>
        <w:t>“</w:t>
      </w:r>
      <w:r>
        <w:rPr>
          <w:rFonts w:hAnsi="宋体"/>
          <w:color w:val="auto"/>
          <w:szCs w:val="21"/>
          <w:highlight w:val="none"/>
        </w:rPr>
        <w:t>评标办法前附表</w:t>
      </w:r>
      <w:r>
        <w:rPr>
          <w:rFonts w:hint="eastAsia" w:hAnsi="宋体"/>
          <w:color w:val="auto"/>
          <w:szCs w:val="21"/>
          <w:highlight w:val="none"/>
          <w:lang w:eastAsia="zh-CN"/>
        </w:rPr>
        <w:t>”</w:t>
      </w:r>
      <w:r>
        <w:rPr>
          <w:rFonts w:hint="eastAsia" w:hAnsi="宋体"/>
          <w:color w:val="auto"/>
          <w:szCs w:val="21"/>
          <w:highlight w:val="none"/>
        </w:rPr>
        <w:t>。分值以</w:t>
      </w:r>
      <w:r>
        <w:rPr>
          <w:rFonts w:hint="eastAsia" w:hAnsi="宋体"/>
          <w:color w:val="auto"/>
          <w:szCs w:val="21"/>
          <w:highlight w:val="none"/>
          <w:lang w:eastAsia="zh-CN"/>
        </w:rPr>
        <w:t>“</w:t>
      </w:r>
      <w:r>
        <w:rPr>
          <w:rFonts w:hint="eastAsia" w:hAnsi="宋体"/>
          <w:color w:val="auto"/>
          <w:szCs w:val="21"/>
          <w:highlight w:val="none"/>
        </w:rPr>
        <w:t>桂建云</w:t>
      </w:r>
      <w:r>
        <w:rPr>
          <w:rFonts w:hint="eastAsia" w:hAnsi="宋体"/>
          <w:color w:val="auto"/>
          <w:szCs w:val="21"/>
          <w:highlight w:val="none"/>
          <w:lang w:eastAsia="zh-CN"/>
        </w:rPr>
        <w:t>”</w:t>
      </w:r>
      <w:r>
        <w:rPr>
          <w:rFonts w:hint="eastAsia" w:hAnsi="宋体"/>
          <w:color w:val="auto"/>
          <w:szCs w:val="21"/>
          <w:highlight w:val="none"/>
        </w:rPr>
        <w:t>为准。</w:t>
      </w:r>
    </w:p>
    <w:p w14:paraId="2D90BFDE">
      <w:pPr>
        <w:pStyle w:val="5"/>
        <w:rPr>
          <w:color w:val="auto"/>
          <w:highlight w:val="none"/>
        </w:rPr>
      </w:pPr>
      <w:bookmarkStart w:id="274" w:name="_Toc392940988"/>
      <w:bookmarkStart w:id="275" w:name="_Toc459567794"/>
      <w:bookmarkStart w:id="276" w:name="_Toc184635091"/>
      <w:bookmarkStart w:id="277" w:name="_Toc12988"/>
      <w:r>
        <w:rPr>
          <w:color w:val="auto"/>
          <w:highlight w:val="none"/>
        </w:rPr>
        <w:t>3</w:t>
      </w:r>
      <w:r>
        <w:rPr>
          <w:rFonts w:hint="eastAsia"/>
          <w:color w:val="auto"/>
          <w:highlight w:val="none"/>
        </w:rPr>
        <w:t xml:space="preserve"> </w:t>
      </w:r>
      <w:r>
        <w:rPr>
          <w:color w:val="auto"/>
          <w:highlight w:val="none"/>
        </w:rPr>
        <w:t>评标程序</w:t>
      </w:r>
      <w:bookmarkEnd w:id="274"/>
      <w:bookmarkEnd w:id="275"/>
      <w:bookmarkEnd w:id="276"/>
      <w:bookmarkEnd w:id="277"/>
    </w:p>
    <w:p w14:paraId="19537F3A">
      <w:pPr>
        <w:pStyle w:val="6"/>
        <w:rPr>
          <w:color w:val="auto"/>
          <w:highlight w:val="none"/>
        </w:rPr>
      </w:pPr>
      <w:bookmarkStart w:id="278" w:name="_Toc459567795"/>
      <w:bookmarkStart w:id="279" w:name="_Toc29640"/>
      <w:r>
        <w:rPr>
          <w:color w:val="auto"/>
          <w:highlight w:val="none"/>
        </w:rPr>
        <w:t xml:space="preserve">3.1 </w:t>
      </w:r>
      <w:r>
        <w:rPr>
          <w:rFonts w:hAnsi="宋体"/>
          <w:color w:val="auto"/>
          <w:highlight w:val="none"/>
        </w:rPr>
        <w:t>初步评审</w:t>
      </w:r>
      <w:bookmarkEnd w:id="278"/>
      <w:bookmarkEnd w:id="279"/>
    </w:p>
    <w:p w14:paraId="060A2747">
      <w:pPr>
        <w:spacing w:line="360" w:lineRule="auto"/>
        <w:ind w:firstLine="420" w:firstLineChars="200"/>
        <w:rPr>
          <w:color w:val="auto"/>
          <w:szCs w:val="21"/>
          <w:highlight w:val="none"/>
        </w:rPr>
      </w:pPr>
      <w:r>
        <w:rPr>
          <w:color w:val="auto"/>
          <w:szCs w:val="21"/>
          <w:highlight w:val="none"/>
        </w:rPr>
        <w:t xml:space="preserve">3.1.1 </w:t>
      </w:r>
      <w:r>
        <w:rPr>
          <w:rFonts w:hAnsi="宋体"/>
          <w:color w:val="auto"/>
          <w:szCs w:val="21"/>
          <w:highlight w:val="none"/>
        </w:rPr>
        <w:t>评标委员会依据本章第</w:t>
      </w:r>
      <w:r>
        <w:rPr>
          <w:color w:val="auto"/>
          <w:szCs w:val="21"/>
          <w:highlight w:val="none"/>
        </w:rPr>
        <w:t>2.1</w:t>
      </w:r>
      <w:r>
        <w:rPr>
          <w:rFonts w:hAnsi="宋体"/>
          <w:color w:val="auto"/>
          <w:szCs w:val="21"/>
          <w:highlight w:val="none"/>
        </w:rPr>
        <w:t>款规定的标准对投标文件进行初步评审。有一项不符合评审标准的，评标委员会应当否决其投标。</w:t>
      </w:r>
    </w:p>
    <w:p w14:paraId="48D62FD2">
      <w:pPr>
        <w:spacing w:line="360" w:lineRule="auto"/>
        <w:ind w:firstLine="420" w:firstLineChars="200"/>
        <w:rPr>
          <w:color w:val="auto"/>
          <w:szCs w:val="21"/>
          <w:highlight w:val="none"/>
        </w:rPr>
      </w:pPr>
      <w:r>
        <w:rPr>
          <w:color w:val="auto"/>
          <w:szCs w:val="21"/>
          <w:highlight w:val="none"/>
        </w:rPr>
        <w:t xml:space="preserve">3.1.2 </w:t>
      </w:r>
      <w:r>
        <w:rPr>
          <w:rFonts w:hAnsi="宋体"/>
          <w:color w:val="auto"/>
          <w:szCs w:val="21"/>
          <w:highlight w:val="none"/>
        </w:rPr>
        <w:t>投标人有以下情形之一的，评标委员会应当否决其投标：</w:t>
      </w:r>
    </w:p>
    <w:p w14:paraId="0BF937AE">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l</w:t>
      </w:r>
      <w:r>
        <w:rPr>
          <w:rFonts w:hAnsi="宋体"/>
          <w:color w:val="auto"/>
          <w:szCs w:val="21"/>
          <w:highlight w:val="none"/>
        </w:rPr>
        <w:t>）第二章</w:t>
      </w:r>
      <w:r>
        <w:rPr>
          <w:rFonts w:hint="eastAsia"/>
          <w:color w:val="auto"/>
          <w:szCs w:val="21"/>
          <w:highlight w:val="none"/>
          <w:lang w:eastAsia="zh-CN"/>
        </w:rPr>
        <w:t>“</w:t>
      </w:r>
      <w:r>
        <w:rPr>
          <w:rFonts w:hAnsi="宋体"/>
          <w:color w:val="auto"/>
          <w:szCs w:val="21"/>
          <w:highlight w:val="none"/>
        </w:rPr>
        <w:t>投标人须知</w:t>
      </w:r>
      <w:r>
        <w:rPr>
          <w:rFonts w:hint="eastAsia"/>
          <w:color w:val="auto"/>
          <w:szCs w:val="21"/>
          <w:highlight w:val="none"/>
          <w:lang w:eastAsia="zh-CN"/>
        </w:rPr>
        <w:t>”</w:t>
      </w:r>
      <w:r>
        <w:rPr>
          <w:rFonts w:hAnsi="宋体"/>
          <w:color w:val="auto"/>
          <w:szCs w:val="21"/>
          <w:highlight w:val="none"/>
        </w:rPr>
        <w:t>第</w:t>
      </w:r>
      <w:r>
        <w:rPr>
          <w:color w:val="auto"/>
          <w:szCs w:val="21"/>
          <w:highlight w:val="none"/>
        </w:rPr>
        <w:t>1.4.2</w:t>
      </w:r>
      <w:r>
        <w:rPr>
          <w:rFonts w:hAnsi="宋体"/>
          <w:color w:val="auto"/>
          <w:szCs w:val="21"/>
          <w:highlight w:val="none"/>
        </w:rPr>
        <w:t>项的任何一种情形的；</w:t>
      </w:r>
    </w:p>
    <w:p w14:paraId="67CAF976">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Ansi="宋体"/>
          <w:color w:val="auto"/>
          <w:szCs w:val="21"/>
          <w:highlight w:val="none"/>
        </w:rPr>
        <w:t>）串通投标或弄虚作假或有其他违法行为的；</w:t>
      </w:r>
    </w:p>
    <w:p w14:paraId="7E186E8A">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Ansi="宋体"/>
          <w:color w:val="auto"/>
          <w:szCs w:val="21"/>
          <w:highlight w:val="none"/>
        </w:rPr>
        <w:t>）不按评标委员会要求澄清、说明或补正的。</w:t>
      </w:r>
    </w:p>
    <w:p w14:paraId="0FBCD1AC">
      <w:pPr>
        <w:spacing w:line="360" w:lineRule="auto"/>
        <w:ind w:firstLine="420" w:firstLineChars="200"/>
        <w:rPr>
          <w:color w:val="auto"/>
          <w:szCs w:val="21"/>
          <w:highlight w:val="none"/>
        </w:rPr>
      </w:pPr>
      <w:r>
        <w:rPr>
          <w:color w:val="auto"/>
          <w:szCs w:val="21"/>
          <w:highlight w:val="none"/>
        </w:rPr>
        <w:t xml:space="preserve">3.1.3 </w:t>
      </w:r>
      <w:r>
        <w:rPr>
          <w:rFonts w:hAnsi="宋体"/>
          <w:color w:val="auto"/>
          <w:szCs w:val="21"/>
          <w:highlight w:val="none"/>
        </w:rPr>
        <w:t>投标报价有算术错误的，评标委员会按以下原则对投标报价进行修正，修正的价格经投标人书面确认后具有约束力。投标人不接受修正价格的，评标委员会应当否决其投标。</w:t>
      </w:r>
    </w:p>
    <w:p w14:paraId="35E94BF8">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w:t>
      </w:r>
      <w:r>
        <w:rPr>
          <w:rFonts w:hAnsi="宋体"/>
          <w:color w:val="auto"/>
          <w:szCs w:val="21"/>
          <w:highlight w:val="none"/>
        </w:rPr>
        <w:t>）投标文件中的大写金额与小写金额不一致的，以大写金额为准</w:t>
      </w:r>
      <w:r>
        <w:rPr>
          <w:rFonts w:hint="eastAsia" w:hAnsi="宋体"/>
          <w:color w:val="auto"/>
          <w:szCs w:val="21"/>
          <w:highlight w:val="none"/>
        </w:rPr>
        <w:t>；大写金额书写有误的，按无效投标处理；</w:t>
      </w:r>
    </w:p>
    <w:p w14:paraId="5D2D51E8">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Ansi="宋体"/>
          <w:color w:val="auto"/>
          <w:szCs w:val="21"/>
          <w:highlight w:val="none"/>
        </w:rPr>
        <w:t>）总价金额与依据单价计算出的结果不一致的，以单价金额为准修正总价，但单价金额小数点有明显错误的除外。</w:t>
      </w:r>
    </w:p>
    <w:p w14:paraId="7C054500">
      <w:pPr>
        <w:pStyle w:val="6"/>
        <w:rPr>
          <w:color w:val="auto"/>
          <w:highlight w:val="none"/>
        </w:rPr>
      </w:pPr>
      <w:bookmarkStart w:id="280" w:name="_Toc459567796"/>
      <w:bookmarkStart w:id="281" w:name="_Toc9250"/>
      <w:r>
        <w:rPr>
          <w:color w:val="auto"/>
          <w:highlight w:val="none"/>
        </w:rPr>
        <w:t xml:space="preserve">3.2 </w:t>
      </w:r>
      <w:r>
        <w:rPr>
          <w:rFonts w:hAnsi="宋体"/>
          <w:color w:val="auto"/>
          <w:highlight w:val="none"/>
        </w:rPr>
        <w:t>详细评审</w:t>
      </w:r>
      <w:bookmarkEnd w:id="280"/>
      <w:bookmarkEnd w:id="281"/>
    </w:p>
    <w:p w14:paraId="78CF7FEB">
      <w:pPr>
        <w:spacing w:line="360" w:lineRule="auto"/>
        <w:ind w:firstLine="420" w:firstLineChars="200"/>
        <w:rPr>
          <w:color w:val="auto"/>
          <w:szCs w:val="21"/>
          <w:highlight w:val="none"/>
        </w:rPr>
      </w:pPr>
      <w:r>
        <w:rPr>
          <w:color w:val="auto"/>
          <w:szCs w:val="21"/>
          <w:highlight w:val="none"/>
        </w:rPr>
        <w:t xml:space="preserve">3.2.1 </w:t>
      </w:r>
      <w:r>
        <w:rPr>
          <w:rFonts w:hAnsi="宋体"/>
          <w:color w:val="auto"/>
          <w:szCs w:val="21"/>
          <w:highlight w:val="none"/>
        </w:rPr>
        <w:t>评标委员会的</w:t>
      </w:r>
      <w:r>
        <w:rPr>
          <w:rFonts w:hint="eastAsia" w:hAnsi="宋体"/>
          <w:color w:val="auto"/>
          <w:szCs w:val="21"/>
          <w:highlight w:val="none"/>
        </w:rPr>
        <w:t>商务文件</w:t>
      </w:r>
      <w:r>
        <w:rPr>
          <w:rFonts w:hAnsi="宋体"/>
          <w:color w:val="auto"/>
          <w:szCs w:val="21"/>
          <w:highlight w:val="none"/>
        </w:rPr>
        <w:t>评委和技术</w:t>
      </w:r>
      <w:r>
        <w:rPr>
          <w:rFonts w:hint="eastAsia" w:hAnsi="宋体"/>
          <w:color w:val="auto"/>
          <w:szCs w:val="21"/>
          <w:highlight w:val="none"/>
        </w:rPr>
        <w:t>建议书</w:t>
      </w:r>
      <w:r>
        <w:rPr>
          <w:rFonts w:hAnsi="宋体"/>
          <w:color w:val="auto"/>
          <w:szCs w:val="21"/>
          <w:highlight w:val="none"/>
        </w:rPr>
        <w:t>评委分别</w:t>
      </w:r>
      <w:r>
        <w:rPr>
          <w:rFonts w:hint="eastAsia" w:hAnsi="宋体"/>
          <w:color w:val="auto"/>
          <w:szCs w:val="21"/>
          <w:highlight w:val="none"/>
        </w:rPr>
        <w:t>先</w:t>
      </w:r>
      <w:r>
        <w:rPr>
          <w:rFonts w:hAnsi="宋体"/>
          <w:color w:val="auto"/>
          <w:szCs w:val="21"/>
          <w:highlight w:val="none"/>
        </w:rPr>
        <w:t>对各投标人的</w:t>
      </w:r>
      <w:r>
        <w:rPr>
          <w:rFonts w:hint="eastAsia" w:hAnsi="宋体"/>
          <w:color w:val="auto"/>
          <w:szCs w:val="21"/>
          <w:highlight w:val="none"/>
        </w:rPr>
        <w:t>详评部分符合性进行评审，</w:t>
      </w:r>
      <w:r>
        <w:rPr>
          <w:rFonts w:hAnsi="宋体"/>
          <w:color w:val="auto"/>
          <w:szCs w:val="21"/>
          <w:highlight w:val="none"/>
        </w:rPr>
        <w:t>再对商务文件</w:t>
      </w:r>
      <w:r>
        <w:rPr>
          <w:rFonts w:hint="eastAsia" w:hAnsi="宋体"/>
          <w:color w:val="auto"/>
          <w:szCs w:val="21"/>
          <w:highlight w:val="none"/>
        </w:rPr>
        <w:t>、</w:t>
      </w:r>
      <w:r>
        <w:rPr>
          <w:rFonts w:hint="eastAsia" w:ascii="宋体" w:hAnsi="宋体" w:cs="宋体"/>
          <w:color w:val="auto"/>
          <w:highlight w:val="none"/>
        </w:rPr>
        <w:t>企业信誉实力</w:t>
      </w:r>
      <w:r>
        <w:rPr>
          <w:rFonts w:hAnsi="宋体"/>
          <w:color w:val="auto"/>
          <w:szCs w:val="21"/>
          <w:highlight w:val="none"/>
        </w:rPr>
        <w:t>和技术建议书按本章第</w:t>
      </w:r>
      <w:r>
        <w:rPr>
          <w:color w:val="auto"/>
          <w:szCs w:val="21"/>
          <w:highlight w:val="none"/>
        </w:rPr>
        <w:t>2.2</w:t>
      </w:r>
      <w:r>
        <w:rPr>
          <w:rFonts w:hAnsi="宋体"/>
          <w:color w:val="auto"/>
          <w:szCs w:val="21"/>
          <w:highlight w:val="none"/>
        </w:rPr>
        <w:t>款规定的量化因素和分值进行独立打分，并计算出综合评估得分。</w:t>
      </w:r>
    </w:p>
    <w:p w14:paraId="30E73807">
      <w:pPr>
        <w:spacing w:line="360" w:lineRule="auto"/>
        <w:ind w:firstLine="420" w:firstLineChars="200"/>
        <w:rPr>
          <w:color w:val="auto"/>
          <w:szCs w:val="21"/>
          <w:highlight w:val="none"/>
        </w:rPr>
      </w:pPr>
      <w:r>
        <w:rPr>
          <w:rFonts w:hint="eastAsia" w:ascii="宋体" w:hAnsi="宋体" w:cs="宋体"/>
          <w:color w:val="auto"/>
          <w:szCs w:val="21"/>
          <w:highlight w:val="none"/>
        </w:rPr>
        <w:t>⑴</w:t>
      </w:r>
      <w:r>
        <w:rPr>
          <w:color w:val="auto"/>
          <w:szCs w:val="21"/>
          <w:highlight w:val="none"/>
        </w:rPr>
        <w:t>按本章第2.2.2</w:t>
      </w:r>
      <w:r>
        <w:rPr>
          <w:rFonts w:hint="eastAsia" w:ascii="宋体" w:hAnsi="宋体" w:cs="宋体"/>
          <w:color w:val="auto"/>
          <w:szCs w:val="21"/>
          <w:highlight w:val="none"/>
        </w:rPr>
        <w:t>⑴</w:t>
      </w:r>
      <w:r>
        <w:rPr>
          <w:color w:val="auto"/>
          <w:szCs w:val="21"/>
          <w:highlight w:val="none"/>
        </w:rPr>
        <w:t>目规定的评审因素和分值对技术建议书计算出得分A；</w:t>
      </w:r>
    </w:p>
    <w:p w14:paraId="7DBE4C54">
      <w:pPr>
        <w:spacing w:line="360" w:lineRule="auto"/>
        <w:ind w:firstLine="420" w:firstLineChars="200"/>
        <w:rPr>
          <w:color w:val="auto"/>
          <w:szCs w:val="21"/>
          <w:highlight w:val="none"/>
        </w:rPr>
      </w:pPr>
      <w:r>
        <w:rPr>
          <w:rFonts w:hint="eastAsia" w:ascii="宋体" w:hAnsi="宋体" w:cs="宋体"/>
          <w:color w:val="auto"/>
          <w:szCs w:val="21"/>
          <w:highlight w:val="none"/>
        </w:rPr>
        <w:t>⑵</w:t>
      </w:r>
      <w:r>
        <w:rPr>
          <w:color w:val="auto"/>
          <w:szCs w:val="21"/>
          <w:highlight w:val="none"/>
        </w:rPr>
        <w:t>按本章第2.2.2</w:t>
      </w:r>
      <w:r>
        <w:rPr>
          <w:rFonts w:hint="eastAsia" w:ascii="宋体" w:hAnsi="宋体" w:cs="宋体"/>
          <w:color w:val="auto"/>
          <w:szCs w:val="21"/>
          <w:highlight w:val="none"/>
        </w:rPr>
        <w:t>⑵</w:t>
      </w:r>
      <w:r>
        <w:rPr>
          <w:color w:val="auto"/>
          <w:szCs w:val="21"/>
          <w:highlight w:val="none"/>
        </w:rPr>
        <w:t>目规定的评审因素和分值对商务文件计算出得分B；</w:t>
      </w:r>
    </w:p>
    <w:p w14:paraId="7A5E5340">
      <w:pPr>
        <w:spacing w:line="360" w:lineRule="auto"/>
        <w:ind w:firstLine="420" w:firstLineChars="200"/>
        <w:rPr>
          <w:color w:val="auto"/>
          <w:szCs w:val="21"/>
          <w:highlight w:val="none"/>
        </w:rPr>
      </w:pPr>
      <w:r>
        <w:rPr>
          <w:rFonts w:hint="eastAsia" w:ascii="宋体" w:hAnsi="宋体" w:cs="宋体"/>
          <w:color w:val="auto"/>
          <w:szCs w:val="21"/>
          <w:highlight w:val="none"/>
        </w:rPr>
        <w:t>⑶</w:t>
      </w:r>
      <w:r>
        <w:rPr>
          <w:color w:val="auto"/>
          <w:szCs w:val="21"/>
          <w:highlight w:val="none"/>
        </w:rPr>
        <w:t>按本章第2.2.2</w:t>
      </w:r>
      <w:r>
        <w:rPr>
          <w:rFonts w:hint="eastAsia" w:ascii="宋体" w:hAnsi="宋体" w:cs="宋体"/>
          <w:color w:val="auto"/>
          <w:szCs w:val="21"/>
          <w:highlight w:val="none"/>
        </w:rPr>
        <w:t>⑶</w:t>
      </w:r>
      <w:r>
        <w:rPr>
          <w:color w:val="auto"/>
          <w:szCs w:val="21"/>
          <w:highlight w:val="none"/>
        </w:rPr>
        <w:t>目规定的评审因素和分值对</w:t>
      </w:r>
      <w:r>
        <w:rPr>
          <w:rFonts w:hint="eastAsia" w:ascii="宋体" w:hAnsi="宋体" w:cs="宋体"/>
          <w:color w:val="auto"/>
          <w:highlight w:val="none"/>
        </w:rPr>
        <w:t>企业信誉实力</w:t>
      </w:r>
      <w:r>
        <w:rPr>
          <w:color w:val="auto"/>
          <w:szCs w:val="21"/>
          <w:highlight w:val="none"/>
        </w:rPr>
        <w:t>计算出得分C；</w:t>
      </w:r>
    </w:p>
    <w:p w14:paraId="3C23D7AF">
      <w:pPr>
        <w:spacing w:line="360" w:lineRule="auto"/>
        <w:ind w:firstLine="420" w:firstLineChars="200"/>
        <w:rPr>
          <w:color w:val="auto"/>
          <w:szCs w:val="21"/>
          <w:highlight w:val="none"/>
        </w:rPr>
      </w:pPr>
      <w:r>
        <w:rPr>
          <w:color w:val="auto"/>
          <w:szCs w:val="21"/>
          <w:highlight w:val="none"/>
        </w:rPr>
        <w:t>3.2.2</w:t>
      </w:r>
      <w:r>
        <w:rPr>
          <w:rFonts w:hint="eastAsia" w:hAnsi="宋体"/>
          <w:color w:val="auto"/>
          <w:szCs w:val="21"/>
          <w:highlight w:val="none"/>
        </w:rPr>
        <w:t>所有过程评分分值计算保留小数点后四位，第5位四舍五入，投标人汇总得分保留小数点后四位。</w:t>
      </w:r>
    </w:p>
    <w:p w14:paraId="2366A2FE">
      <w:pPr>
        <w:spacing w:line="360" w:lineRule="auto"/>
        <w:ind w:firstLine="420" w:firstLineChars="200"/>
        <w:rPr>
          <w:color w:val="auto"/>
          <w:szCs w:val="21"/>
          <w:highlight w:val="none"/>
        </w:rPr>
      </w:pPr>
      <w:r>
        <w:rPr>
          <w:color w:val="auto"/>
          <w:szCs w:val="21"/>
          <w:highlight w:val="none"/>
        </w:rPr>
        <w:t xml:space="preserve">3.2.3 </w:t>
      </w:r>
      <w:r>
        <w:rPr>
          <w:rFonts w:hAnsi="宋体"/>
          <w:color w:val="auto"/>
          <w:szCs w:val="21"/>
          <w:highlight w:val="none"/>
        </w:rPr>
        <w:t>投标人</w:t>
      </w:r>
      <w:r>
        <w:rPr>
          <w:rFonts w:hint="eastAsia" w:cs="宋体"/>
          <w:color w:val="auto"/>
          <w:highlight w:val="none"/>
        </w:rPr>
        <w:t>汇总</w:t>
      </w:r>
      <w:r>
        <w:rPr>
          <w:rFonts w:hAnsi="宋体"/>
          <w:color w:val="auto"/>
          <w:szCs w:val="21"/>
          <w:highlight w:val="none"/>
        </w:rPr>
        <w:t>得分</w:t>
      </w:r>
      <w:r>
        <w:rPr>
          <w:color w:val="auto"/>
          <w:szCs w:val="21"/>
          <w:highlight w:val="none"/>
        </w:rPr>
        <w:t>=A</w:t>
      </w:r>
      <w:r>
        <w:rPr>
          <w:rFonts w:hAnsi="宋体"/>
          <w:color w:val="auto"/>
          <w:szCs w:val="21"/>
          <w:highlight w:val="none"/>
        </w:rPr>
        <w:t>＋</w:t>
      </w:r>
      <w:r>
        <w:rPr>
          <w:color w:val="auto"/>
          <w:szCs w:val="21"/>
          <w:highlight w:val="none"/>
        </w:rPr>
        <w:t>B+C</w:t>
      </w:r>
      <w:r>
        <w:rPr>
          <w:rFonts w:hAnsi="宋体"/>
          <w:color w:val="auto"/>
          <w:szCs w:val="21"/>
          <w:highlight w:val="none"/>
        </w:rPr>
        <w:t>。</w:t>
      </w:r>
    </w:p>
    <w:p w14:paraId="10626DFC">
      <w:pPr>
        <w:pStyle w:val="6"/>
        <w:rPr>
          <w:color w:val="auto"/>
          <w:highlight w:val="none"/>
        </w:rPr>
      </w:pPr>
      <w:bookmarkStart w:id="282" w:name="_Toc4424"/>
      <w:bookmarkStart w:id="283" w:name="_Toc459567797"/>
      <w:r>
        <w:rPr>
          <w:color w:val="auto"/>
          <w:highlight w:val="none"/>
        </w:rPr>
        <w:t>3.3 投标文件的澄清和补正</w:t>
      </w:r>
      <w:bookmarkEnd w:id="282"/>
      <w:bookmarkEnd w:id="283"/>
    </w:p>
    <w:p w14:paraId="6CF0A4EC">
      <w:pPr>
        <w:spacing w:line="360" w:lineRule="auto"/>
        <w:ind w:firstLine="420" w:firstLineChars="200"/>
        <w:rPr>
          <w:color w:val="auto"/>
          <w:szCs w:val="21"/>
          <w:highlight w:val="none"/>
        </w:rPr>
      </w:pPr>
      <w:r>
        <w:rPr>
          <w:color w:val="auto"/>
          <w:szCs w:val="21"/>
          <w:highlight w:val="none"/>
        </w:rPr>
        <w:t xml:space="preserve">3.3.1 </w:t>
      </w:r>
      <w:r>
        <w:rPr>
          <w:rFonts w:hAnsi="宋体"/>
          <w:color w:val="auto"/>
          <w:szCs w:val="21"/>
          <w:highlight w:val="none"/>
        </w:rPr>
        <w:t>在评标过程中，评标委员会可以书面形式要求投标人对所提交的投标文件中不明确的内容进行书面澄清或说明，或者对细微偏差进行补正。评标委员会不接受投标人主动提出的澄清、说明或补正。</w:t>
      </w:r>
    </w:p>
    <w:p w14:paraId="4905E5A3">
      <w:pPr>
        <w:spacing w:line="360" w:lineRule="auto"/>
        <w:ind w:firstLine="420" w:firstLineChars="200"/>
        <w:rPr>
          <w:color w:val="auto"/>
          <w:szCs w:val="21"/>
          <w:highlight w:val="none"/>
        </w:rPr>
      </w:pPr>
      <w:r>
        <w:rPr>
          <w:color w:val="auto"/>
          <w:szCs w:val="21"/>
          <w:highlight w:val="none"/>
        </w:rPr>
        <w:t xml:space="preserve">3.3.2 </w:t>
      </w:r>
      <w:r>
        <w:rPr>
          <w:rFonts w:hAnsi="宋体"/>
          <w:color w:val="auto"/>
          <w:szCs w:val="21"/>
          <w:highlight w:val="none"/>
        </w:rPr>
        <w:t>澄清、说明和补正不得改变投标文件的实质性内容。投标人的书面澄清、说明和补正属于投标文件的组成部分。</w:t>
      </w:r>
    </w:p>
    <w:p w14:paraId="7260016A">
      <w:pPr>
        <w:spacing w:line="360" w:lineRule="auto"/>
        <w:ind w:firstLine="420" w:firstLineChars="200"/>
        <w:rPr>
          <w:color w:val="auto"/>
          <w:szCs w:val="21"/>
          <w:highlight w:val="none"/>
        </w:rPr>
      </w:pPr>
      <w:r>
        <w:rPr>
          <w:color w:val="auto"/>
          <w:szCs w:val="21"/>
          <w:highlight w:val="none"/>
        </w:rPr>
        <w:t xml:space="preserve">3.3.3 </w:t>
      </w:r>
      <w:r>
        <w:rPr>
          <w:rFonts w:hAnsi="宋体"/>
          <w:color w:val="auto"/>
          <w:szCs w:val="21"/>
          <w:highlight w:val="none"/>
        </w:rPr>
        <w:t>评标委员会对投标人提交的澄清、说明或补正有疑问的，可以要求投标人进一步澄清、说明或补正，直至满足评标委员会的要求。</w:t>
      </w:r>
    </w:p>
    <w:p w14:paraId="22255906">
      <w:pPr>
        <w:pStyle w:val="6"/>
        <w:rPr>
          <w:color w:val="auto"/>
          <w:highlight w:val="none"/>
        </w:rPr>
      </w:pPr>
      <w:bookmarkStart w:id="284" w:name="_Toc1319"/>
      <w:bookmarkStart w:id="285" w:name="_Toc459567798"/>
      <w:r>
        <w:rPr>
          <w:color w:val="auto"/>
          <w:highlight w:val="none"/>
        </w:rPr>
        <w:t xml:space="preserve">3.4 </w:t>
      </w:r>
      <w:r>
        <w:rPr>
          <w:rFonts w:hAnsi="宋体"/>
          <w:color w:val="auto"/>
          <w:highlight w:val="none"/>
        </w:rPr>
        <w:t>评标结果</w:t>
      </w:r>
      <w:bookmarkEnd w:id="284"/>
      <w:bookmarkEnd w:id="285"/>
    </w:p>
    <w:p w14:paraId="4215159E">
      <w:pPr>
        <w:spacing w:line="360" w:lineRule="auto"/>
        <w:ind w:firstLine="420" w:firstLineChars="200"/>
        <w:rPr>
          <w:rFonts w:hint="eastAsia" w:hAnsi="宋体"/>
          <w:color w:val="auto"/>
          <w:szCs w:val="21"/>
          <w:highlight w:val="none"/>
        </w:rPr>
      </w:pPr>
      <w:r>
        <w:rPr>
          <w:color w:val="auto"/>
          <w:szCs w:val="21"/>
          <w:highlight w:val="none"/>
        </w:rPr>
        <w:t xml:space="preserve">3.4.1 </w:t>
      </w:r>
      <w:r>
        <w:rPr>
          <w:rFonts w:hAnsi="宋体"/>
          <w:color w:val="auto"/>
          <w:szCs w:val="21"/>
          <w:highlight w:val="none"/>
        </w:rPr>
        <w:t>除第二章</w:t>
      </w:r>
      <w:r>
        <w:rPr>
          <w:rFonts w:hint="eastAsia"/>
          <w:color w:val="auto"/>
          <w:szCs w:val="21"/>
          <w:highlight w:val="none"/>
          <w:lang w:eastAsia="zh-CN"/>
        </w:rPr>
        <w:t>“</w:t>
      </w:r>
      <w:r>
        <w:rPr>
          <w:rFonts w:hAnsi="宋体"/>
          <w:color w:val="auto"/>
          <w:szCs w:val="21"/>
          <w:highlight w:val="none"/>
        </w:rPr>
        <w:t>投标人须知前附表</w:t>
      </w:r>
      <w:r>
        <w:rPr>
          <w:rFonts w:hint="eastAsia"/>
          <w:color w:val="auto"/>
          <w:szCs w:val="21"/>
          <w:highlight w:val="none"/>
          <w:lang w:eastAsia="zh-CN"/>
        </w:rPr>
        <w:t>”</w:t>
      </w:r>
      <w:r>
        <w:rPr>
          <w:rFonts w:hAnsi="宋体"/>
          <w:color w:val="auto"/>
          <w:szCs w:val="21"/>
          <w:highlight w:val="none"/>
        </w:rPr>
        <w:t>授权直接确定中标人外，评标委员会按照经得分由高到低的顺序推荐中标候选人。</w:t>
      </w:r>
    </w:p>
    <w:p w14:paraId="19F46F3B">
      <w:pPr>
        <w:spacing w:line="360" w:lineRule="auto"/>
        <w:ind w:firstLine="420" w:firstLineChars="200"/>
        <w:rPr>
          <w:rFonts w:hint="eastAsia"/>
          <w:color w:val="auto"/>
          <w:szCs w:val="21"/>
          <w:highlight w:val="none"/>
        </w:rPr>
      </w:pPr>
      <w:r>
        <w:rPr>
          <w:color w:val="auto"/>
          <w:szCs w:val="21"/>
          <w:highlight w:val="none"/>
        </w:rPr>
        <w:t>3.4</w:t>
      </w:r>
      <w:r>
        <w:rPr>
          <w:rFonts w:hint="eastAsia"/>
          <w:color w:val="auto"/>
          <w:szCs w:val="21"/>
          <w:highlight w:val="none"/>
        </w:rPr>
        <w:t>.2</w:t>
      </w:r>
      <w:r>
        <w:rPr>
          <w:color w:val="auto"/>
          <w:szCs w:val="21"/>
          <w:highlight w:val="none"/>
        </w:rPr>
        <w:t xml:space="preserve"> 评标委员会完成评标后，应当向招标人提交书面评标报告。</w:t>
      </w:r>
    </w:p>
    <w:p w14:paraId="22485088">
      <w:pPr>
        <w:spacing w:line="360" w:lineRule="auto"/>
        <w:ind w:firstLine="420" w:firstLineChars="200"/>
        <w:rPr>
          <w:rFonts w:hint="eastAsia"/>
          <w:color w:val="auto"/>
          <w:highlight w:val="none"/>
        </w:rPr>
      </w:pPr>
      <w:r>
        <w:rPr>
          <w:color w:val="auto"/>
          <w:szCs w:val="21"/>
          <w:highlight w:val="none"/>
        </w:rPr>
        <w:t>3.4</w:t>
      </w:r>
      <w:r>
        <w:rPr>
          <w:rFonts w:hint="eastAsia"/>
          <w:color w:val="auto"/>
          <w:szCs w:val="21"/>
          <w:highlight w:val="none"/>
        </w:rPr>
        <w:t>.3</w:t>
      </w:r>
      <w:r>
        <w:rPr>
          <w:color w:val="auto"/>
          <w:szCs w:val="21"/>
          <w:highlight w:val="none"/>
        </w:rPr>
        <w:t xml:space="preserve"> 评标委员会应将评标过程中使用的文件、表格以及其他材料即时归还招标人。</w:t>
      </w:r>
      <w:r>
        <w:rPr>
          <w:rFonts w:hint="eastAsia"/>
          <w:color w:val="auto"/>
          <w:szCs w:val="21"/>
          <w:highlight w:val="none"/>
        </w:rPr>
        <w:t>招标人应当按照</w:t>
      </w:r>
      <w:r>
        <w:rPr>
          <w:rFonts w:hint="eastAsia"/>
          <w:color w:val="auto"/>
          <w:szCs w:val="21"/>
          <w:highlight w:val="none"/>
          <w:lang w:eastAsia="zh-CN"/>
        </w:rPr>
        <w:t>“</w:t>
      </w:r>
      <w:r>
        <w:rPr>
          <w:rFonts w:hint="eastAsia"/>
          <w:color w:val="auto"/>
          <w:szCs w:val="21"/>
          <w:highlight w:val="none"/>
        </w:rPr>
        <w:t>投标人须知前附表</w:t>
      </w:r>
      <w:r>
        <w:rPr>
          <w:rFonts w:hint="eastAsia"/>
          <w:color w:val="auto"/>
          <w:szCs w:val="21"/>
          <w:highlight w:val="none"/>
          <w:lang w:eastAsia="zh-CN"/>
        </w:rPr>
        <w:t>”</w:t>
      </w:r>
      <w:r>
        <w:rPr>
          <w:rFonts w:hint="eastAsia"/>
          <w:color w:val="auto"/>
          <w:szCs w:val="21"/>
          <w:highlight w:val="none"/>
        </w:rPr>
        <w:t>规定的</w:t>
      </w:r>
      <w:r>
        <w:rPr>
          <w:color w:val="auto"/>
          <w:highlight w:val="none"/>
        </w:rPr>
        <w:t>封存方式封存评标资料</w:t>
      </w:r>
      <w:r>
        <w:rPr>
          <w:rFonts w:hint="eastAsia"/>
          <w:color w:val="auto"/>
          <w:highlight w:val="none"/>
        </w:rPr>
        <w:t>。</w:t>
      </w:r>
    </w:p>
    <w:p w14:paraId="48456B7E">
      <w:pPr>
        <w:spacing w:line="360" w:lineRule="auto"/>
        <w:ind w:firstLine="420" w:firstLineChars="200"/>
        <w:rPr>
          <w:rFonts w:hint="eastAsia"/>
          <w:color w:val="auto"/>
          <w:highlight w:val="none"/>
        </w:rPr>
      </w:pPr>
    </w:p>
    <w:p w14:paraId="140844E2">
      <w:pPr>
        <w:spacing w:line="360" w:lineRule="auto"/>
        <w:ind w:firstLine="420" w:firstLineChars="200"/>
        <w:rPr>
          <w:rFonts w:hint="eastAsia"/>
          <w:color w:val="auto"/>
          <w:highlight w:val="none"/>
        </w:rPr>
      </w:pPr>
    </w:p>
    <w:p w14:paraId="093CFA50">
      <w:pPr>
        <w:spacing w:line="360" w:lineRule="auto"/>
        <w:ind w:firstLine="420" w:firstLineChars="200"/>
        <w:rPr>
          <w:rFonts w:hint="eastAsia"/>
          <w:color w:val="auto"/>
          <w:highlight w:val="none"/>
        </w:rPr>
      </w:pPr>
    </w:p>
    <w:p w14:paraId="69DB4DBF">
      <w:pPr>
        <w:spacing w:line="360" w:lineRule="auto"/>
        <w:ind w:firstLine="420" w:firstLineChars="200"/>
        <w:rPr>
          <w:rFonts w:hint="eastAsia"/>
          <w:color w:val="auto"/>
          <w:highlight w:val="none"/>
        </w:rPr>
      </w:pPr>
    </w:p>
    <w:p w14:paraId="7A047EC1">
      <w:pPr>
        <w:spacing w:line="360" w:lineRule="auto"/>
        <w:ind w:firstLine="420" w:firstLineChars="200"/>
        <w:rPr>
          <w:rFonts w:hint="eastAsia"/>
          <w:color w:val="auto"/>
          <w:highlight w:val="none"/>
        </w:rPr>
      </w:pPr>
    </w:p>
    <w:p w14:paraId="7E279C31">
      <w:pPr>
        <w:spacing w:line="360" w:lineRule="auto"/>
        <w:ind w:firstLine="420" w:firstLineChars="200"/>
        <w:rPr>
          <w:rFonts w:hint="eastAsia"/>
          <w:color w:val="auto"/>
          <w:highlight w:val="none"/>
        </w:rPr>
      </w:pPr>
    </w:p>
    <w:p w14:paraId="45E56363">
      <w:pPr>
        <w:spacing w:line="360" w:lineRule="auto"/>
        <w:ind w:firstLine="420" w:firstLineChars="200"/>
        <w:rPr>
          <w:rFonts w:hint="eastAsia"/>
          <w:color w:val="auto"/>
          <w:highlight w:val="none"/>
        </w:rPr>
      </w:pPr>
    </w:p>
    <w:p w14:paraId="168B403E">
      <w:pPr>
        <w:spacing w:line="360" w:lineRule="auto"/>
        <w:ind w:firstLine="420" w:firstLineChars="200"/>
        <w:rPr>
          <w:rFonts w:hint="eastAsia"/>
          <w:color w:val="auto"/>
          <w:highlight w:val="none"/>
        </w:rPr>
      </w:pPr>
    </w:p>
    <w:p w14:paraId="74DB89FA">
      <w:pPr>
        <w:spacing w:line="360" w:lineRule="auto"/>
        <w:ind w:firstLine="420" w:firstLineChars="200"/>
        <w:rPr>
          <w:rFonts w:hint="eastAsia"/>
          <w:color w:val="auto"/>
          <w:highlight w:val="none"/>
        </w:rPr>
      </w:pPr>
    </w:p>
    <w:p w14:paraId="6D87FC23">
      <w:pPr>
        <w:spacing w:line="360" w:lineRule="auto"/>
        <w:ind w:firstLine="420" w:firstLineChars="200"/>
        <w:rPr>
          <w:rFonts w:hint="eastAsia"/>
          <w:color w:val="auto"/>
          <w:highlight w:val="none"/>
        </w:rPr>
      </w:pPr>
    </w:p>
    <w:p w14:paraId="19C893EE">
      <w:pPr>
        <w:pStyle w:val="4"/>
        <w:rPr>
          <w:color w:val="auto"/>
          <w:highlight w:val="none"/>
        </w:rPr>
      </w:pPr>
      <w:bookmarkStart w:id="286" w:name="_Toc389065209"/>
      <w:bookmarkStart w:id="287" w:name="_Toc5572"/>
      <w:bookmarkStart w:id="288" w:name="_Toc458520289"/>
      <w:r>
        <w:rPr>
          <w:color w:val="auto"/>
          <w:highlight w:val="none"/>
        </w:rPr>
        <w:t>附件A</w:t>
      </w:r>
      <w:bookmarkEnd w:id="286"/>
      <w:r>
        <w:rPr>
          <w:rFonts w:hint="eastAsia"/>
          <w:color w:val="auto"/>
          <w:highlight w:val="none"/>
        </w:rPr>
        <w:t xml:space="preserve">  评标详细程序</w:t>
      </w:r>
      <w:bookmarkEnd w:id="287"/>
      <w:bookmarkEnd w:id="288"/>
      <w:bookmarkStart w:id="289" w:name="_Toc389065210"/>
    </w:p>
    <w:p w14:paraId="56C4DDA4">
      <w:pPr>
        <w:pStyle w:val="5"/>
        <w:rPr>
          <w:color w:val="auto"/>
          <w:highlight w:val="none"/>
        </w:rPr>
      </w:pPr>
      <w:bookmarkStart w:id="290" w:name="_Toc1197"/>
      <w:bookmarkStart w:id="291" w:name="_Toc458520290"/>
      <w:r>
        <w:rPr>
          <w:color w:val="auto"/>
          <w:highlight w:val="none"/>
        </w:rPr>
        <w:t>A0 总  则</w:t>
      </w:r>
      <w:bookmarkEnd w:id="289"/>
      <w:bookmarkEnd w:id="290"/>
      <w:bookmarkEnd w:id="291"/>
    </w:p>
    <w:p w14:paraId="57BE4771">
      <w:pPr>
        <w:spacing w:line="360" w:lineRule="auto"/>
        <w:ind w:firstLine="420" w:firstLineChars="200"/>
        <w:rPr>
          <w:color w:val="auto"/>
          <w:highlight w:val="none"/>
        </w:rPr>
      </w:pPr>
      <w:r>
        <w:rPr>
          <w:color w:val="auto"/>
          <w:highlight w:val="none"/>
        </w:rPr>
        <w:t>本附件是本章</w:t>
      </w:r>
      <w:r>
        <w:rPr>
          <w:rFonts w:hint="eastAsia"/>
          <w:color w:val="auto"/>
          <w:highlight w:val="none"/>
          <w:lang w:eastAsia="zh-CN"/>
        </w:rPr>
        <w:t>“</w:t>
      </w:r>
      <w:r>
        <w:rPr>
          <w:color w:val="auto"/>
          <w:highlight w:val="none"/>
        </w:rPr>
        <w:t>评标办法</w:t>
      </w:r>
      <w:r>
        <w:rPr>
          <w:rFonts w:hint="eastAsia"/>
          <w:color w:val="auto"/>
          <w:highlight w:val="none"/>
          <w:lang w:eastAsia="zh-CN"/>
        </w:rPr>
        <w:t>”</w:t>
      </w:r>
      <w:r>
        <w:rPr>
          <w:color w:val="auto"/>
          <w:highlight w:val="none"/>
        </w:rPr>
        <w:t>的组成部分，是对本章第3条所规定的评标程序的进一步细化，评标委员会应当按照本附件所规定的详细程序开展并完成评标工作。</w:t>
      </w:r>
    </w:p>
    <w:p w14:paraId="4BB62522">
      <w:pPr>
        <w:pStyle w:val="5"/>
        <w:rPr>
          <w:color w:val="auto"/>
          <w:highlight w:val="none"/>
        </w:rPr>
      </w:pPr>
      <w:bookmarkStart w:id="292" w:name="_Toc25953"/>
      <w:bookmarkStart w:id="293" w:name="_Toc389065211"/>
      <w:bookmarkStart w:id="294" w:name="_Toc458520291"/>
      <w:r>
        <w:rPr>
          <w:color w:val="auto"/>
          <w:highlight w:val="none"/>
        </w:rPr>
        <w:t>A1 基本程序</w:t>
      </w:r>
      <w:bookmarkEnd w:id="292"/>
      <w:bookmarkEnd w:id="293"/>
      <w:bookmarkEnd w:id="294"/>
    </w:p>
    <w:p w14:paraId="7FDC21EA">
      <w:pPr>
        <w:spacing w:line="360" w:lineRule="auto"/>
        <w:ind w:firstLine="420" w:firstLineChars="200"/>
        <w:rPr>
          <w:color w:val="auto"/>
          <w:highlight w:val="none"/>
        </w:rPr>
      </w:pPr>
      <w:r>
        <w:rPr>
          <w:color w:val="auto"/>
          <w:highlight w:val="none"/>
        </w:rPr>
        <w:t>评标活动将按以下五个步骤进行：</w:t>
      </w:r>
    </w:p>
    <w:p w14:paraId="3A4902D5">
      <w:pPr>
        <w:spacing w:line="360" w:lineRule="auto"/>
        <w:ind w:firstLine="420" w:firstLineChars="200"/>
        <w:rPr>
          <w:color w:val="auto"/>
          <w:highlight w:val="none"/>
        </w:rPr>
      </w:pPr>
      <w:r>
        <w:rPr>
          <w:color w:val="auto"/>
          <w:highlight w:val="none"/>
        </w:rPr>
        <w:t>（1）评标准备；</w:t>
      </w:r>
    </w:p>
    <w:p w14:paraId="51C15C12">
      <w:pPr>
        <w:spacing w:line="360" w:lineRule="auto"/>
        <w:ind w:firstLine="420" w:firstLineChars="200"/>
        <w:rPr>
          <w:color w:val="auto"/>
          <w:highlight w:val="none"/>
        </w:rPr>
      </w:pPr>
      <w:r>
        <w:rPr>
          <w:color w:val="auto"/>
          <w:highlight w:val="none"/>
        </w:rPr>
        <w:t>（2）初步评审</w:t>
      </w:r>
      <w:r>
        <w:rPr>
          <w:rFonts w:hint="eastAsia"/>
          <w:color w:val="auto"/>
          <w:highlight w:val="none"/>
        </w:rPr>
        <w:t>；</w:t>
      </w:r>
    </w:p>
    <w:p w14:paraId="721A3E7F">
      <w:pPr>
        <w:spacing w:line="360" w:lineRule="auto"/>
        <w:ind w:firstLine="420" w:firstLineChars="200"/>
        <w:rPr>
          <w:color w:val="auto"/>
          <w:highlight w:val="none"/>
        </w:rPr>
      </w:pPr>
      <w:r>
        <w:rPr>
          <w:color w:val="auto"/>
          <w:highlight w:val="none"/>
        </w:rPr>
        <w:t>（3）详细评审；</w:t>
      </w:r>
    </w:p>
    <w:p w14:paraId="4A44CDB5">
      <w:pPr>
        <w:spacing w:line="360" w:lineRule="auto"/>
        <w:ind w:firstLine="420" w:firstLineChars="200"/>
        <w:rPr>
          <w:color w:val="auto"/>
          <w:highlight w:val="none"/>
        </w:rPr>
      </w:pPr>
      <w:r>
        <w:rPr>
          <w:color w:val="auto"/>
          <w:highlight w:val="none"/>
        </w:rPr>
        <w:t>（4）澄清、说明或补正；</w:t>
      </w:r>
    </w:p>
    <w:p w14:paraId="18407D1B">
      <w:pPr>
        <w:spacing w:line="360" w:lineRule="auto"/>
        <w:ind w:firstLine="420" w:firstLineChars="200"/>
        <w:rPr>
          <w:color w:val="auto"/>
          <w:highlight w:val="none"/>
        </w:rPr>
      </w:pPr>
      <w:r>
        <w:rPr>
          <w:color w:val="auto"/>
          <w:highlight w:val="none"/>
        </w:rPr>
        <w:t>（5）推荐中标候选人或者直接确定中标人及提交评标报告。</w:t>
      </w:r>
    </w:p>
    <w:p w14:paraId="4C102E82">
      <w:pPr>
        <w:pStyle w:val="5"/>
        <w:rPr>
          <w:color w:val="auto"/>
          <w:highlight w:val="none"/>
        </w:rPr>
      </w:pPr>
      <w:bookmarkStart w:id="295" w:name="_Toc19431"/>
      <w:bookmarkStart w:id="296" w:name="_Toc458520292"/>
      <w:bookmarkStart w:id="297" w:name="_Toc389065212"/>
      <w:r>
        <w:rPr>
          <w:color w:val="auto"/>
          <w:highlight w:val="none"/>
        </w:rPr>
        <w:t>A2 评标准备</w:t>
      </w:r>
      <w:bookmarkEnd w:id="295"/>
      <w:bookmarkEnd w:id="296"/>
      <w:bookmarkEnd w:id="297"/>
    </w:p>
    <w:p w14:paraId="5DF381E5">
      <w:pPr>
        <w:spacing w:line="360" w:lineRule="auto"/>
        <w:ind w:firstLine="420" w:firstLineChars="200"/>
        <w:rPr>
          <w:color w:val="auto"/>
          <w:highlight w:val="none"/>
        </w:rPr>
      </w:pPr>
      <w:bookmarkStart w:id="298" w:name="_Toc488850331"/>
      <w:r>
        <w:rPr>
          <w:color w:val="auto"/>
          <w:highlight w:val="none"/>
        </w:rPr>
        <w:t>A2.1 评标委员会成员签到</w:t>
      </w:r>
      <w:bookmarkEnd w:id="298"/>
    </w:p>
    <w:p w14:paraId="544055DC">
      <w:pPr>
        <w:spacing w:line="360" w:lineRule="auto"/>
        <w:ind w:firstLine="420" w:firstLineChars="200"/>
        <w:rPr>
          <w:color w:val="auto"/>
          <w:highlight w:val="none"/>
        </w:rPr>
      </w:pPr>
      <w:r>
        <w:rPr>
          <w:color w:val="auto"/>
          <w:highlight w:val="none"/>
        </w:rPr>
        <w:t>评标委员会成员到达评标现场时应在签到表上签到以证明其出席。</w:t>
      </w:r>
    </w:p>
    <w:p w14:paraId="4422F1DF">
      <w:pPr>
        <w:spacing w:line="360" w:lineRule="auto"/>
        <w:ind w:firstLine="420" w:firstLineChars="200"/>
        <w:rPr>
          <w:color w:val="auto"/>
          <w:highlight w:val="none"/>
        </w:rPr>
      </w:pPr>
      <w:r>
        <w:rPr>
          <w:color w:val="auto"/>
          <w:highlight w:val="none"/>
        </w:rPr>
        <w:t>A2.2 评标委员会的组建和分工</w:t>
      </w:r>
    </w:p>
    <w:p w14:paraId="67D727F8">
      <w:pPr>
        <w:spacing w:line="360" w:lineRule="auto"/>
        <w:ind w:firstLine="420" w:firstLineChars="200"/>
        <w:rPr>
          <w:color w:val="auto"/>
          <w:highlight w:val="none"/>
        </w:rPr>
      </w:pPr>
      <w:r>
        <w:rPr>
          <w:color w:val="auto"/>
          <w:highlight w:val="none"/>
        </w:rPr>
        <w:t>评标委员会应按照</w:t>
      </w:r>
      <w:r>
        <w:rPr>
          <w:rFonts w:hint="eastAsia"/>
          <w:color w:val="auto"/>
          <w:highlight w:val="none"/>
          <w:lang w:eastAsia="zh-CN"/>
        </w:rPr>
        <w:t>“</w:t>
      </w:r>
      <w:r>
        <w:rPr>
          <w:color w:val="auto"/>
          <w:highlight w:val="none"/>
        </w:rPr>
        <w:t>投标人须知前附表</w:t>
      </w:r>
      <w:r>
        <w:rPr>
          <w:rFonts w:hint="eastAsia"/>
          <w:color w:val="auto"/>
          <w:highlight w:val="none"/>
          <w:lang w:eastAsia="zh-CN"/>
        </w:rPr>
        <w:t>”</w:t>
      </w:r>
      <w:r>
        <w:rPr>
          <w:color w:val="auto"/>
          <w:highlight w:val="none"/>
        </w:rPr>
        <w:t>第6.1条的规定组建。首先以记名方式推选一名评标委员会</w:t>
      </w:r>
      <w:r>
        <w:rPr>
          <w:rFonts w:hint="eastAsia"/>
          <w:color w:val="auto"/>
          <w:highlight w:val="none"/>
          <w:lang w:eastAsia="zh-CN"/>
        </w:rPr>
        <w:t>主任（组长）</w:t>
      </w:r>
      <w:r>
        <w:rPr>
          <w:color w:val="auto"/>
          <w:highlight w:val="none"/>
        </w:rPr>
        <w:t>。评标委员会</w:t>
      </w:r>
      <w:r>
        <w:rPr>
          <w:rFonts w:hint="eastAsia"/>
          <w:color w:val="auto"/>
          <w:highlight w:val="none"/>
          <w:lang w:eastAsia="zh-CN"/>
        </w:rPr>
        <w:t>主任（组长）</w:t>
      </w:r>
      <w:r>
        <w:rPr>
          <w:color w:val="auto"/>
          <w:highlight w:val="none"/>
        </w:rPr>
        <w:t>负责评标活动的组织工作。当需要划分技术类、经济类评委时，应按照规定组建为技术组评委和经济组评委。招标人代表参加评标委员会的，应明确参加类别。</w:t>
      </w:r>
    </w:p>
    <w:p w14:paraId="43522718">
      <w:pPr>
        <w:spacing w:line="360" w:lineRule="auto"/>
        <w:ind w:firstLine="420" w:firstLineChars="200"/>
        <w:rPr>
          <w:color w:val="auto"/>
          <w:highlight w:val="none"/>
        </w:rPr>
      </w:pPr>
      <w:r>
        <w:rPr>
          <w:color w:val="auto"/>
          <w:highlight w:val="none"/>
        </w:rPr>
        <w:t>在本附件的表述中，当评委划分为技术类、经济类时，除标明由技术类或经济类评委实施评审外，其余由评标委员会全体委员进行。</w:t>
      </w:r>
    </w:p>
    <w:p w14:paraId="6BE3643D">
      <w:pPr>
        <w:spacing w:line="360" w:lineRule="auto"/>
        <w:ind w:firstLine="420" w:firstLineChars="200"/>
        <w:rPr>
          <w:color w:val="auto"/>
          <w:highlight w:val="none"/>
        </w:rPr>
      </w:pPr>
      <w:bookmarkStart w:id="299" w:name="_Toc389065213"/>
      <w:bookmarkStart w:id="300" w:name="_Toc488850332"/>
      <w:r>
        <w:rPr>
          <w:color w:val="auto"/>
          <w:highlight w:val="none"/>
        </w:rPr>
        <w:t>A2.3 熟悉文件资料</w:t>
      </w:r>
      <w:bookmarkEnd w:id="299"/>
      <w:bookmarkEnd w:id="300"/>
    </w:p>
    <w:p w14:paraId="3E38D1EC">
      <w:pPr>
        <w:spacing w:line="360" w:lineRule="auto"/>
        <w:ind w:firstLine="420" w:firstLineChars="200"/>
        <w:rPr>
          <w:color w:val="auto"/>
          <w:highlight w:val="none"/>
        </w:rPr>
      </w:pPr>
      <w:r>
        <w:rPr>
          <w:color w:val="auto"/>
          <w:highlight w:val="none"/>
        </w:rPr>
        <w:t>A2.3.1 评标委员会</w:t>
      </w:r>
      <w:r>
        <w:rPr>
          <w:rFonts w:hint="eastAsia"/>
          <w:color w:val="auto"/>
          <w:highlight w:val="none"/>
          <w:lang w:eastAsia="zh-CN"/>
        </w:rPr>
        <w:t>主任（组长）</w:t>
      </w:r>
      <w:r>
        <w:rPr>
          <w:color w:val="auto"/>
          <w:highlight w:val="none"/>
        </w:rPr>
        <w:t>应组织评标委员会成员认真研究招标文件，了解和熟悉招标目的、招标范围、主要合同条件、技术标准和要求、质量标准和工期要求等，掌握评标标准和方法，熟悉本章及附件中包括的评标表格的使用。</w:t>
      </w:r>
    </w:p>
    <w:p w14:paraId="0543132F">
      <w:pPr>
        <w:spacing w:line="360" w:lineRule="auto"/>
        <w:ind w:firstLine="420" w:firstLineChars="200"/>
        <w:rPr>
          <w:color w:val="auto"/>
          <w:highlight w:val="none"/>
        </w:rPr>
      </w:pPr>
      <w:r>
        <w:rPr>
          <w:color w:val="auto"/>
          <w:highlight w:val="none"/>
        </w:rPr>
        <w:t>A2.3.2 招标人或招标代理机构应向评标委员会提供评标所需的信息和数据。</w:t>
      </w:r>
    </w:p>
    <w:p w14:paraId="63634E27">
      <w:pPr>
        <w:pStyle w:val="5"/>
        <w:rPr>
          <w:color w:val="auto"/>
          <w:highlight w:val="none"/>
        </w:rPr>
      </w:pPr>
      <w:bookmarkStart w:id="301" w:name="_Toc389065214"/>
      <w:bookmarkStart w:id="302" w:name="_Toc458520293"/>
      <w:bookmarkStart w:id="303" w:name="_Toc2976"/>
      <w:r>
        <w:rPr>
          <w:color w:val="auto"/>
          <w:highlight w:val="none"/>
        </w:rPr>
        <w:t>A3 初步评审</w:t>
      </w:r>
      <w:bookmarkEnd w:id="301"/>
      <w:bookmarkEnd w:id="302"/>
      <w:bookmarkEnd w:id="303"/>
    </w:p>
    <w:p w14:paraId="25976983">
      <w:pPr>
        <w:spacing w:line="360" w:lineRule="auto"/>
        <w:ind w:firstLine="420" w:firstLineChars="200"/>
        <w:rPr>
          <w:color w:val="auto"/>
          <w:highlight w:val="none"/>
        </w:rPr>
      </w:pPr>
      <w:bookmarkStart w:id="304" w:name="_Toc488850334"/>
      <w:r>
        <w:rPr>
          <w:color w:val="auto"/>
          <w:highlight w:val="none"/>
        </w:rPr>
        <w:t>A3.1</w:t>
      </w:r>
      <w:r>
        <w:rPr>
          <w:rFonts w:hint="eastAsia"/>
          <w:color w:val="auto"/>
          <w:highlight w:val="none"/>
        </w:rPr>
        <w:t>资格评审</w:t>
      </w:r>
      <w:bookmarkEnd w:id="304"/>
    </w:p>
    <w:p w14:paraId="5F6DD25B">
      <w:pPr>
        <w:spacing w:line="460" w:lineRule="exact"/>
        <w:ind w:firstLine="412" w:firstLineChars="200"/>
        <w:rPr>
          <w:color w:val="auto"/>
          <w:spacing w:val="-2"/>
          <w:highlight w:val="none"/>
        </w:rPr>
      </w:pPr>
      <w:r>
        <w:rPr>
          <w:rFonts w:hint="eastAsia" w:hAnsi="宋体"/>
          <w:color w:val="auto"/>
          <w:spacing w:val="-2"/>
          <w:highlight w:val="none"/>
        </w:rPr>
        <w:t>评标委员会所有评委根据</w:t>
      </w:r>
      <w:r>
        <w:rPr>
          <w:rFonts w:hint="eastAsia" w:hAnsi="宋体"/>
          <w:color w:val="auto"/>
          <w:spacing w:val="-2"/>
          <w:highlight w:val="none"/>
          <w:lang w:eastAsia="zh-CN"/>
        </w:rPr>
        <w:t>“</w:t>
      </w:r>
      <w:r>
        <w:rPr>
          <w:rFonts w:hint="eastAsia" w:hAnsi="宋体"/>
          <w:color w:val="auto"/>
          <w:spacing w:val="-2"/>
          <w:highlight w:val="none"/>
        </w:rPr>
        <w:t>评标办法前附表</w:t>
      </w:r>
      <w:r>
        <w:rPr>
          <w:rFonts w:hint="eastAsia" w:hAnsi="宋体"/>
          <w:color w:val="auto"/>
          <w:spacing w:val="-2"/>
          <w:highlight w:val="none"/>
          <w:lang w:eastAsia="zh-CN"/>
        </w:rPr>
        <w:t>”</w:t>
      </w:r>
      <w:r>
        <w:rPr>
          <w:rFonts w:hint="eastAsia" w:hAnsi="宋体"/>
          <w:color w:val="auto"/>
          <w:spacing w:val="-2"/>
          <w:highlight w:val="none"/>
        </w:rPr>
        <w:t>中规定的评审因素和评审标准，对投标人的投标文件进行资格评审。</w:t>
      </w:r>
    </w:p>
    <w:p w14:paraId="2EF31422">
      <w:pPr>
        <w:spacing w:line="360" w:lineRule="auto"/>
        <w:ind w:firstLine="420" w:firstLineChars="200"/>
        <w:rPr>
          <w:color w:val="auto"/>
          <w:highlight w:val="none"/>
        </w:rPr>
      </w:pPr>
      <w:bookmarkStart w:id="305" w:name="_Toc411526656"/>
      <w:bookmarkStart w:id="306" w:name="_Toc368939868"/>
      <w:bookmarkStart w:id="307" w:name="_Toc373478850"/>
      <w:bookmarkStart w:id="308" w:name="_Toc368940635"/>
      <w:bookmarkStart w:id="309" w:name="_Toc373702032"/>
      <w:bookmarkStart w:id="310" w:name="_Toc373701467"/>
      <w:bookmarkStart w:id="311" w:name="_Toc368930204"/>
      <w:bookmarkStart w:id="312" w:name="_Toc373227524"/>
      <w:bookmarkStart w:id="313" w:name="_Toc368945495"/>
      <w:r>
        <w:rPr>
          <w:color w:val="auto"/>
          <w:highlight w:val="none"/>
        </w:rPr>
        <w:t xml:space="preserve">A3.2 </w:t>
      </w:r>
      <w:r>
        <w:rPr>
          <w:rFonts w:hint="eastAsia"/>
          <w:color w:val="auto"/>
          <w:highlight w:val="none"/>
        </w:rPr>
        <w:t>符合性评审</w:t>
      </w:r>
      <w:bookmarkEnd w:id="305"/>
      <w:bookmarkEnd w:id="306"/>
      <w:bookmarkEnd w:id="307"/>
      <w:bookmarkEnd w:id="308"/>
      <w:bookmarkEnd w:id="309"/>
      <w:bookmarkEnd w:id="310"/>
      <w:bookmarkEnd w:id="311"/>
      <w:bookmarkEnd w:id="312"/>
      <w:bookmarkEnd w:id="313"/>
    </w:p>
    <w:p w14:paraId="384CDA9B">
      <w:pPr>
        <w:spacing w:line="460" w:lineRule="exact"/>
        <w:ind w:firstLine="420" w:firstLineChars="200"/>
        <w:rPr>
          <w:color w:val="auto"/>
          <w:highlight w:val="none"/>
        </w:rPr>
      </w:pPr>
      <w:r>
        <w:rPr>
          <w:color w:val="auto"/>
          <w:highlight w:val="none"/>
        </w:rPr>
        <w:t>A3.2.1</w:t>
      </w:r>
      <w:r>
        <w:rPr>
          <w:rFonts w:hint="eastAsia" w:hAnsi="宋体"/>
          <w:color w:val="auto"/>
          <w:highlight w:val="none"/>
        </w:rPr>
        <w:t>评标委员会根据</w:t>
      </w:r>
      <w:r>
        <w:rPr>
          <w:rFonts w:hint="eastAsia" w:hAnsi="宋体"/>
          <w:color w:val="auto"/>
          <w:highlight w:val="none"/>
          <w:lang w:eastAsia="zh-CN"/>
        </w:rPr>
        <w:t>“</w:t>
      </w:r>
      <w:r>
        <w:rPr>
          <w:rFonts w:hint="eastAsia" w:hAnsi="宋体"/>
          <w:color w:val="auto"/>
          <w:highlight w:val="none"/>
        </w:rPr>
        <w:t>评标办法前附表</w:t>
      </w:r>
      <w:r>
        <w:rPr>
          <w:rFonts w:hint="eastAsia" w:hAnsi="宋体"/>
          <w:color w:val="auto"/>
          <w:highlight w:val="none"/>
          <w:lang w:eastAsia="zh-CN"/>
        </w:rPr>
        <w:t>”</w:t>
      </w:r>
      <w:r>
        <w:rPr>
          <w:rFonts w:hint="eastAsia" w:hAnsi="宋体"/>
          <w:color w:val="auto"/>
          <w:highlight w:val="none"/>
        </w:rPr>
        <w:t>中规定的评审因素和评审标准，对投标人的投标文件进行符合性评审。</w:t>
      </w:r>
    </w:p>
    <w:p w14:paraId="2EE75430">
      <w:pPr>
        <w:spacing w:line="460" w:lineRule="exact"/>
        <w:ind w:firstLine="420" w:firstLineChars="200"/>
        <w:rPr>
          <w:color w:val="auto"/>
          <w:highlight w:val="none"/>
        </w:rPr>
      </w:pPr>
      <w:r>
        <w:rPr>
          <w:color w:val="auto"/>
          <w:highlight w:val="none"/>
        </w:rPr>
        <w:t>A3.2.2</w:t>
      </w:r>
      <w:r>
        <w:rPr>
          <w:rFonts w:hint="eastAsia"/>
          <w:color w:val="auto"/>
          <w:highlight w:val="none"/>
        </w:rPr>
        <w:t>投标人投标报价不得超出（不含等于）第二章</w:t>
      </w:r>
      <w:r>
        <w:rPr>
          <w:color w:val="auto"/>
          <w:highlight w:val="none"/>
        </w:rPr>
        <w:t xml:space="preserve"> </w:t>
      </w:r>
      <w:r>
        <w:rPr>
          <w:rFonts w:hint="eastAsia"/>
          <w:color w:val="auto"/>
          <w:highlight w:val="none"/>
          <w:lang w:eastAsia="zh-CN"/>
        </w:rPr>
        <w:t>“</w:t>
      </w:r>
      <w:r>
        <w:rPr>
          <w:rFonts w:hint="eastAsia"/>
          <w:color w:val="auto"/>
          <w:highlight w:val="none"/>
        </w:rPr>
        <w:t>投标人须知</w:t>
      </w:r>
      <w:r>
        <w:rPr>
          <w:rFonts w:hint="eastAsia"/>
          <w:color w:val="auto"/>
          <w:highlight w:val="none"/>
          <w:lang w:eastAsia="zh-CN"/>
        </w:rPr>
        <w:t>”</w:t>
      </w:r>
      <w:r>
        <w:rPr>
          <w:rFonts w:hint="eastAsia"/>
          <w:color w:val="auto"/>
          <w:highlight w:val="none"/>
        </w:rPr>
        <w:t>前附表第3</w:t>
      </w:r>
      <w:r>
        <w:rPr>
          <w:color w:val="auto"/>
          <w:highlight w:val="none"/>
        </w:rPr>
        <w:t>.</w:t>
      </w:r>
      <w:r>
        <w:rPr>
          <w:rFonts w:hint="eastAsia"/>
          <w:color w:val="auto"/>
          <w:highlight w:val="none"/>
        </w:rPr>
        <w:t>2.2款规定的</w:t>
      </w:r>
      <w:r>
        <w:rPr>
          <w:rFonts w:hint="eastAsia"/>
          <w:color w:val="auto"/>
          <w:highlight w:val="none"/>
          <w:lang w:eastAsia="zh-CN"/>
        </w:rPr>
        <w:t>最高投标限价</w:t>
      </w:r>
      <w:r>
        <w:rPr>
          <w:rFonts w:hint="eastAsia"/>
          <w:color w:val="auto"/>
          <w:highlight w:val="none"/>
        </w:rPr>
        <w:t>或有效报价范围，凡投标人的投标报价超出</w:t>
      </w:r>
      <w:r>
        <w:rPr>
          <w:rFonts w:hint="eastAsia"/>
          <w:color w:val="auto"/>
          <w:highlight w:val="none"/>
          <w:lang w:eastAsia="zh-CN"/>
        </w:rPr>
        <w:t>最高投标限价</w:t>
      </w:r>
      <w:r>
        <w:rPr>
          <w:rFonts w:hint="eastAsia"/>
          <w:color w:val="auto"/>
          <w:highlight w:val="none"/>
        </w:rPr>
        <w:t>或有效报价范围的，该投标人的投标文件不能通过符合性评审。</w:t>
      </w:r>
    </w:p>
    <w:p w14:paraId="5A069C4C">
      <w:pPr>
        <w:spacing w:line="360" w:lineRule="auto"/>
        <w:ind w:firstLine="420" w:firstLineChars="200"/>
        <w:rPr>
          <w:color w:val="auto"/>
          <w:highlight w:val="none"/>
        </w:rPr>
      </w:pPr>
      <w:bookmarkStart w:id="314" w:name="_Toc488850336"/>
      <w:bookmarkStart w:id="315" w:name="_Toc389065217"/>
      <w:r>
        <w:rPr>
          <w:color w:val="auto"/>
          <w:highlight w:val="none"/>
        </w:rPr>
        <w:t>A3.3 判断投标是否为否决投标</w:t>
      </w:r>
      <w:bookmarkEnd w:id="314"/>
      <w:bookmarkEnd w:id="315"/>
    </w:p>
    <w:p w14:paraId="6E1CBD94">
      <w:pPr>
        <w:spacing w:line="360" w:lineRule="auto"/>
        <w:ind w:firstLine="420" w:firstLineChars="200"/>
        <w:rPr>
          <w:color w:val="auto"/>
          <w:highlight w:val="none"/>
        </w:rPr>
      </w:pPr>
      <w:r>
        <w:rPr>
          <w:color w:val="auto"/>
          <w:highlight w:val="none"/>
        </w:rPr>
        <w:t>A3.3.1 判断投标人的投标是否为否决投标的全部条件（包括本章第3.1.2项中规定的条件），在本章附件B中集中列示。</w:t>
      </w:r>
    </w:p>
    <w:p w14:paraId="79CA11BC">
      <w:pPr>
        <w:spacing w:line="360" w:lineRule="auto"/>
        <w:ind w:firstLine="420" w:firstLineChars="200"/>
        <w:rPr>
          <w:color w:val="auto"/>
          <w:highlight w:val="none"/>
        </w:rPr>
      </w:pPr>
      <w:r>
        <w:rPr>
          <w:color w:val="auto"/>
          <w:highlight w:val="none"/>
        </w:rPr>
        <w:t>A3.3.2 本章附件B集中列示的否决投标条件不应与第二章</w:t>
      </w:r>
      <w:r>
        <w:rPr>
          <w:rFonts w:hint="eastAsia"/>
          <w:color w:val="auto"/>
          <w:highlight w:val="none"/>
          <w:lang w:eastAsia="zh-CN"/>
        </w:rPr>
        <w:t>“</w:t>
      </w:r>
      <w:r>
        <w:rPr>
          <w:color w:val="auto"/>
          <w:highlight w:val="none"/>
        </w:rPr>
        <w:t>投标人须知</w:t>
      </w:r>
      <w:r>
        <w:rPr>
          <w:rFonts w:hint="eastAsia"/>
          <w:color w:val="auto"/>
          <w:highlight w:val="none"/>
          <w:lang w:eastAsia="zh-CN"/>
        </w:rPr>
        <w:t>”</w:t>
      </w:r>
      <w:r>
        <w:rPr>
          <w:color w:val="auto"/>
          <w:highlight w:val="none"/>
        </w:rPr>
        <w:t>和本章正文部分包括的否决投标条件抵触，如果出现相互矛盾的情况，以第二章</w:t>
      </w:r>
      <w:r>
        <w:rPr>
          <w:rFonts w:hint="eastAsia"/>
          <w:color w:val="auto"/>
          <w:highlight w:val="none"/>
          <w:lang w:eastAsia="zh-CN"/>
        </w:rPr>
        <w:t>“</w:t>
      </w:r>
      <w:r>
        <w:rPr>
          <w:color w:val="auto"/>
          <w:highlight w:val="none"/>
        </w:rPr>
        <w:t>投标人须知</w:t>
      </w:r>
      <w:r>
        <w:rPr>
          <w:rFonts w:hint="eastAsia"/>
          <w:color w:val="auto"/>
          <w:highlight w:val="none"/>
          <w:lang w:eastAsia="zh-CN"/>
        </w:rPr>
        <w:t>”</w:t>
      </w:r>
      <w:r>
        <w:rPr>
          <w:color w:val="auto"/>
          <w:highlight w:val="none"/>
        </w:rPr>
        <w:t>和本章正文部分的规定为准。</w:t>
      </w:r>
    </w:p>
    <w:p w14:paraId="296CCB05">
      <w:pPr>
        <w:spacing w:line="360" w:lineRule="auto"/>
        <w:ind w:firstLine="420" w:firstLineChars="200"/>
        <w:rPr>
          <w:color w:val="auto"/>
          <w:highlight w:val="none"/>
        </w:rPr>
      </w:pPr>
      <w:r>
        <w:rPr>
          <w:color w:val="auto"/>
          <w:highlight w:val="none"/>
        </w:rPr>
        <w:t>A3.3.3 评标委员会在评标过程中，依据本章附件B中规定的否决投标条件判断投标人的投标是否为否决投标。</w:t>
      </w:r>
    </w:p>
    <w:p w14:paraId="7BF74474">
      <w:pPr>
        <w:spacing w:line="360" w:lineRule="auto"/>
        <w:ind w:firstLine="420" w:firstLineChars="200"/>
        <w:rPr>
          <w:color w:val="auto"/>
          <w:highlight w:val="none"/>
        </w:rPr>
      </w:pPr>
      <w:bookmarkStart w:id="316" w:name="_Toc368940638"/>
      <w:bookmarkStart w:id="317" w:name="_Toc488850337"/>
      <w:bookmarkStart w:id="318" w:name="_Toc373227527"/>
      <w:bookmarkStart w:id="319" w:name="_Toc368939871"/>
      <w:bookmarkStart w:id="320" w:name="_Toc373478175"/>
      <w:bookmarkStart w:id="321" w:name="_Toc368930207"/>
      <w:bookmarkStart w:id="322" w:name="_Toc368945498"/>
      <w:r>
        <w:rPr>
          <w:color w:val="auto"/>
          <w:highlight w:val="none"/>
        </w:rPr>
        <w:t>A3.4</w:t>
      </w:r>
      <w:r>
        <w:rPr>
          <w:rFonts w:hint="eastAsia"/>
          <w:color w:val="auto"/>
          <w:highlight w:val="none"/>
        </w:rPr>
        <w:t xml:space="preserve"> </w:t>
      </w:r>
      <w:r>
        <w:rPr>
          <w:color w:val="auto"/>
          <w:highlight w:val="none"/>
        </w:rPr>
        <w:t>澄清、说明或补正</w:t>
      </w:r>
      <w:bookmarkEnd w:id="316"/>
      <w:bookmarkEnd w:id="317"/>
      <w:bookmarkEnd w:id="318"/>
      <w:bookmarkEnd w:id="319"/>
      <w:bookmarkEnd w:id="320"/>
      <w:bookmarkEnd w:id="321"/>
      <w:bookmarkEnd w:id="322"/>
    </w:p>
    <w:p w14:paraId="43F7BE78">
      <w:pPr>
        <w:spacing w:line="360" w:lineRule="auto"/>
        <w:ind w:firstLine="420" w:firstLineChars="200"/>
        <w:rPr>
          <w:color w:val="auto"/>
          <w:highlight w:val="none"/>
        </w:rPr>
      </w:pPr>
      <w:r>
        <w:rPr>
          <w:color w:val="auto"/>
          <w:highlight w:val="none"/>
        </w:rPr>
        <w:t>在初步评审过程中，评标委员会应当就投标文件中不明确的内容要求投标人进行澄清、说明或者补正。投标人应当根据问题澄清通知要求，以书面形式予以澄清、说明或者补正。澄清、说明或补正根据本章第3.3款的规定进行。</w:t>
      </w:r>
    </w:p>
    <w:p w14:paraId="052DE105">
      <w:pPr>
        <w:pStyle w:val="5"/>
        <w:rPr>
          <w:color w:val="auto"/>
          <w:highlight w:val="none"/>
        </w:rPr>
      </w:pPr>
      <w:bookmarkStart w:id="323" w:name="_Toc2820"/>
      <w:bookmarkStart w:id="324" w:name="_Toc458520294"/>
      <w:bookmarkStart w:id="325" w:name="_Toc389065218"/>
      <w:r>
        <w:rPr>
          <w:color w:val="auto"/>
          <w:highlight w:val="none"/>
        </w:rPr>
        <w:t>A4 详细评审</w:t>
      </w:r>
      <w:bookmarkEnd w:id="323"/>
      <w:bookmarkEnd w:id="324"/>
      <w:bookmarkEnd w:id="325"/>
    </w:p>
    <w:p w14:paraId="2D490A24">
      <w:pPr>
        <w:adjustRightInd w:val="0"/>
        <w:snapToGrid w:val="0"/>
        <w:spacing w:line="460" w:lineRule="exact"/>
        <w:ind w:firstLine="420"/>
        <w:rPr>
          <w:color w:val="auto"/>
          <w:szCs w:val="21"/>
          <w:highlight w:val="none"/>
        </w:rPr>
      </w:pPr>
      <w:r>
        <w:rPr>
          <w:rFonts w:hint="eastAsia"/>
          <w:color w:val="auto"/>
          <w:szCs w:val="21"/>
          <w:highlight w:val="none"/>
        </w:rPr>
        <w:t>只有通过了初步评审、被判定为合格的投标方可进入详细评审。</w:t>
      </w:r>
    </w:p>
    <w:p w14:paraId="23C9C5AA">
      <w:pPr>
        <w:spacing w:line="360" w:lineRule="auto"/>
        <w:ind w:firstLine="420" w:firstLineChars="200"/>
        <w:rPr>
          <w:color w:val="auto"/>
          <w:highlight w:val="none"/>
        </w:rPr>
      </w:pPr>
      <w:r>
        <w:rPr>
          <w:color w:val="auto"/>
          <w:highlight w:val="none"/>
        </w:rPr>
        <w:t>A4.</w:t>
      </w:r>
      <w:r>
        <w:rPr>
          <w:rFonts w:hint="eastAsia"/>
          <w:color w:val="auto"/>
          <w:highlight w:val="none"/>
        </w:rPr>
        <w:t>1详细评审的程序</w:t>
      </w:r>
    </w:p>
    <w:p w14:paraId="711B579A">
      <w:pPr>
        <w:adjustRightInd w:val="0"/>
        <w:snapToGrid w:val="0"/>
        <w:spacing w:line="460" w:lineRule="exact"/>
        <w:ind w:firstLine="420"/>
        <w:rPr>
          <w:color w:val="auto"/>
          <w:szCs w:val="21"/>
          <w:highlight w:val="none"/>
        </w:rPr>
      </w:pPr>
      <w:r>
        <w:rPr>
          <w:color w:val="auto"/>
          <w:szCs w:val="21"/>
          <w:highlight w:val="none"/>
        </w:rPr>
        <w:t>A4.</w:t>
      </w:r>
      <w:r>
        <w:rPr>
          <w:rFonts w:hint="eastAsia"/>
          <w:color w:val="auto"/>
          <w:szCs w:val="21"/>
          <w:highlight w:val="none"/>
        </w:rPr>
        <w:t>1</w:t>
      </w:r>
      <w:r>
        <w:rPr>
          <w:color w:val="auto"/>
          <w:szCs w:val="21"/>
          <w:highlight w:val="none"/>
        </w:rPr>
        <w:t xml:space="preserve">.1  </w:t>
      </w:r>
      <w:r>
        <w:rPr>
          <w:rFonts w:hint="eastAsia"/>
          <w:color w:val="auto"/>
          <w:szCs w:val="21"/>
          <w:highlight w:val="none"/>
        </w:rPr>
        <w:t>评标委员会按照本章第</w:t>
      </w:r>
      <w:r>
        <w:rPr>
          <w:color w:val="auto"/>
          <w:szCs w:val="21"/>
          <w:highlight w:val="none"/>
        </w:rPr>
        <w:t>3</w:t>
      </w:r>
      <w:r>
        <w:rPr>
          <w:rFonts w:hint="eastAsia"/>
          <w:color w:val="auto"/>
          <w:szCs w:val="21"/>
          <w:highlight w:val="none"/>
        </w:rPr>
        <w:t>.</w:t>
      </w:r>
      <w:r>
        <w:rPr>
          <w:color w:val="auto"/>
          <w:szCs w:val="21"/>
          <w:highlight w:val="none"/>
        </w:rPr>
        <w:t>2</w:t>
      </w:r>
      <w:r>
        <w:rPr>
          <w:rFonts w:hint="eastAsia"/>
          <w:color w:val="auto"/>
          <w:szCs w:val="21"/>
          <w:highlight w:val="none"/>
        </w:rPr>
        <w:t>款中规定的程序进行详细评审：</w:t>
      </w:r>
    </w:p>
    <w:p w14:paraId="29BD6BD4">
      <w:pPr>
        <w:adjustRightInd w:val="0"/>
        <w:snapToGrid w:val="0"/>
        <w:spacing w:line="460" w:lineRule="exact"/>
        <w:ind w:firstLine="840" w:firstLineChars="400"/>
        <w:rPr>
          <w:color w:val="auto"/>
          <w:szCs w:val="21"/>
          <w:highlight w:val="none"/>
        </w:rPr>
      </w:pPr>
      <w:r>
        <w:rPr>
          <w:rFonts w:hint="eastAsia"/>
          <w:color w:val="auto"/>
          <w:szCs w:val="21"/>
          <w:highlight w:val="none"/>
        </w:rPr>
        <w:t>（1）商务文件评委和技术建议书评委分别对各投标人的详评部分符合性进行评审；</w:t>
      </w:r>
    </w:p>
    <w:p w14:paraId="0B430491">
      <w:pPr>
        <w:adjustRightInd w:val="0"/>
        <w:snapToGrid w:val="0"/>
        <w:spacing w:line="460" w:lineRule="exact"/>
        <w:ind w:firstLine="852" w:firstLineChars="406"/>
        <w:rPr>
          <w:color w:val="auto"/>
          <w:szCs w:val="21"/>
          <w:highlight w:val="none"/>
        </w:rPr>
      </w:pPr>
      <w:r>
        <w:rPr>
          <w:rFonts w:hint="eastAsia"/>
          <w:color w:val="auto"/>
          <w:szCs w:val="21"/>
          <w:highlight w:val="none"/>
        </w:rPr>
        <w:t>（</w:t>
      </w:r>
      <w:r>
        <w:rPr>
          <w:color w:val="auto"/>
          <w:szCs w:val="21"/>
          <w:highlight w:val="none"/>
        </w:rPr>
        <w:t>2</w:t>
      </w:r>
      <w:r>
        <w:rPr>
          <w:rFonts w:hint="eastAsia" w:hAnsi="宋体"/>
          <w:color w:val="auto"/>
          <w:szCs w:val="21"/>
          <w:highlight w:val="none"/>
        </w:rPr>
        <w:t>）</w:t>
      </w:r>
      <w:r>
        <w:rPr>
          <w:rFonts w:hint="eastAsia"/>
          <w:color w:val="auto"/>
          <w:szCs w:val="21"/>
          <w:highlight w:val="none"/>
        </w:rPr>
        <w:t>技术建议书评审和评分；</w:t>
      </w:r>
    </w:p>
    <w:p w14:paraId="52B272B6">
      <w:pPr>
        <w:adjustRightInd w:val="0"/>
        <w:snapToGrid w:val="0"/>
        <w:spacing w:line="460" w:lineRule="exact"/>
        <w:ind w:firstLine="852" w:firstLineChars="406"/>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）商务文件评审和评分；</w:t>
      </w:r>
    </w:p>
    <w:p w14:paraId="29699CD3">
      <w:pPr>
        <w:adjustRightInd w:val="0"/>
        <w:snapToGrid w:val="0"/>
        <w:spacing w:line="460" w:lineRule="exact"/>
        <w:ind w:firstLine="852" w:firstLineChars="406"/>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w:t>
      </w:r>
      <w:r>
        <w:rPr>
          <w:rFonts w:hint="eastAsia" w:ascii="宋体" w:hAnsi="宋体" w:cs="宋体"/>
          <w:color w:val="auto"/>
          <w:highlight w:val="none"/>
        </w:rPr>
        <w:t>企业信誉实力</w:t>
      </w:r>
      <w:r>
        <w:rPr>
          <w:rFonts w:hint="eastAsia"/>
          <w:color w:val="auto"/>
          <w:szCs w:val="21"/>
          <w:highlight w:val="none"/>
        </w:rPr>
        <w:t>评审和评分；</w:t>
      </w:r>
    </w:p>
    <w:p w14:paraId="170B8853">
      <w:pPr>
        <w:adjustRightInd w:val="0"/>
        <w:snapToGrid w:val="0"/>
        <w:spacing w:line="460" w:lineRule="exact"/>
        <w:ind w:firstLine="852" w:firstLineChars="406"/>
        <w:rPr>
          <w:color w:val="auto"/>
          <w:szCs w:val="21"/>
          <w:highlight w:val="none"/>
        </w:rPr>
      </w:pPr>
      <w:r>
        <w:rPr>
          <w:rFonts w:hint="eastAsia"/>
          <w:color w:val="auto"/>
          <w:szCs w:val="21"/>
          <w:highlight w:val="none"/>
        </w:rPr>
        <w:t>（</w:t>
      </w:r>
      <w:r>
        <w:rPr>
          <w:color w:val="auto"/>
          <w:szCs w:val="21"/>
          <w:highlight w:val="none"/>
        </w:rPr>
        <w:t>5</w:t>
      </w:r>
      <w:r>
        <w:rPr>
          <w:rFonts w:hint="eastAsia" w:hAnsi="宋体"/>
          <w:color w:val="auto"/>
          <w:szCs w:val="21"/>
          <w:highlight w:val="none"/>
        </w:rPr>
        <w:t>）</w:t>
      </w:r>
      <w:r>
        <w:rPr>
          <w:rFonts w:hint="eastAsia"/>
          <w:color w:val="auto"/>
          <w:szCs w:val="21"/>
          <w:highlight w:val="none"/>
        </w:rPr>
        <w:t>汇总评分结果。</w:t>
      </w:r>
    </w:p>
    <w:p w14:paraId="752D54BF">
      <w:pPr>
        <w:spacing w:line="360" w:lineRule="auto"/>
        <w:ind w:firstLine="420" w:firstLineChars="200"/>
        <w:rPr>
          <w:color w:val="auto"/>
          <w:highlight w:val="none"/>
        </w:rPr>
      </w:pPr>
      <w:r>
        <w:rPr>
          <w:color w:val="auto"/>
          <w:highlight w:val="none"/>
        </w:rPr>
        <w:t>A4.</w:t>
      </w:r>
      <w:r>
        <w:rPr>
          <w:rFonts w:hint="eastAsia"/>
          <w:color w:val="auto"/>
          <w:highlight w:val="none"/>
        </w:rPr>
        <w:t>2</w:t>
      </w:r>
      <w:r>
        <w:rPr>
          <w:color w:val="auto"/>
          <w:highlight w:val="none"/>
        </w:rPr>
        <w:t xml:space="preserve"> </w:t>
      </w:r>
      <w:r>
        <w:rPr>
          <w:rFonts w:hint="eastAsia"/>
          <w:color w:val="auto"/>
          <w:highlight w:val="none"/>
        </w:rPr>
        <w:t>技术建议书评审和评分</w:t>
      </w:r>
    </w:p>
    <w:p w14:paraId="1582C410">
      <w:pPr>
        <w:adjustRightInd w:val="0"/>
        <w:snapToGrid w:val="0"/>
        <w:spacing w:line="460" w:lineRule="exact"/>
        <w:ind w:firstLine="420" w:firstLineChars="200"/>
        <w:rPr>
          <w:color w:val="auto"/>
          <w:szCs w:val="21"/>
          <w:highlight w:val="none"/>
        </w:rPr>
      </w:pPr>
      <w:r>
        <w:rPr>
          <w:rFonts w:hint="eastAsia"/>
          <w:color w:val="auto"/>
          <w:szCs w:val="21"/>
          <w:highlight w:val="none"/>
        </w:rPr>
        <w:t>按照</w:t>
      </w:r>
      <w:r>
        <w:rPr>
          <w:rFonts w:hint="eastAsia"/>
          <w:color w:val="auto"/>
          <w:szCs w:val="21"/>
          <w:highlight w:val="none"/>
          <w:lang w:eastAsia="zh-CN"/>
        </w:rPr>
        <w:t>“</w:t>
      </w:r>
      <w:r>
        <w:rPr>
          <w:rFonts w:hint="eastAsia"/>
          <w:color w:val="auto"/>
          <w:szCs w:val="21"/>
          <w:highlight w:val="none"/>
        </w:rPr>
        <w:t>评标办法前附表</w:t>
      </w:r>
      <w:r>
        <w:rPr>
          <w:rFonts w:hint="eastAsia"/>
          <w:color w:val="auto"/>
          <w:szCs w:val="21"/>
          <w:highlight w:val="none"/>
          <w:lang w:eastAsia="zh-CN"/>
        </w:rPr>
        <w:t>”</w:t>
      </w:r>
      <w:r>
        <w:rPr>
          <w:rFonts w:hint="eastAsia"/>
          <w:color w:val="auto"/>
          <w:szCs w:val="21"/>
          <w:highlight w:val="none"/>
        </w:rPr>
        <w:t>中规定的分值设定、各项评分因素、评分标准，对技术建议书进行评审和评分。</w:t>
      </w:r>
    </w:p>
    <w:p w14:paraId="5610B0D2">
      <w:pPr>
        <w:spacing w:line="360" w:lineRule="auto"/>
        <w:ind w:firstLine="420" w:firstLineChars="200"/>
        <w:rPr>
          <w:color w:val="auto"/>
          <w:highlight w:val="none"/>
        </w:rPr>
      </w:pPr>
      <w:bookmarkStart w:id="326" w:name="_Toc488850339"/>
      <w:r>
        <w:rPr>
          <w:color w:val="auto"/>
          <w:highlight w:val="none"/>
        </w:rPr>
        <w:t>A4.</w:t>
      </w:r>
      <w:r>
        <w:rPr>
          <w:rFonts w:hint="eastAsia"/>
          <w:color w:val="auto"/>
          <w:highlight w:val="none"/>
        </w:rPr>
        <w:t>3商务文件评审和评分</w:t>
      </w:r>
      <w:bookmarkEnd w:id="326"/>
      <w:r>
        <w:rPr>
          <w:color w:val="auto"/>
          <w:highlight w:val="none"/>
        </w:rPr>
        <w:t xml:space="preserve"> </w:t>
      </w:r>
    </w:p>
    <w:p w14:paraId="7FBC3D48">
      <w:pPr>
        <w:adjustRightInd w:val="0"/>
        <w:snapToGrid w:val="0"/>
        <w:spacing w:line="460" w:lineRule="exact"/>
        <w:ind w:firstLine="420" w:firstLineChars="200"/>
        <w:rPr>
          <w:color w:val="auto"/>
          <w:szCs w:val="21"/>
          <w:highlight w:val="none"/>
        </w:rPr>
      </w:pPr>
      <w:r>
        <w:rPr>
          <w:rFonts w:hint="eastAsia"/>
          <w:color w:val="auto"/>
          <w:szCs w:val="21"/>
          <w:highlight w:val="none"/>
        </w:rPr>
        <w:t>按照</w:t>
      </w:r>
      <w:r>
        <w:rPr>
          <w:rFonts w:hint="eastAsia"/>
          <w:color w:val="auto"/>
          <w:szCs w:val="21"/>
          <w:highlight w:val="none"/>
          <w:lang w:eastAsia="zh-CN"/>
        </w:rPr>
        <w:t>“</w:t>
      </w:r>
      <w:r>
        <w:rPr>
          <w:rFonts w:hint="eastAsia"/>
          <w:color w:val="auto"/>
          <w:szCs w:val="21"/>
          <w:highlight w:val="none"/>
        </w:rPr>
        <w:t>评标办法前附表</w:t>
      </w:r>
      <w:r>
        <w:rPr>
          <w:rFonts w:hint="eastAsia"/>
          <w:color w:val="auto"/>
          <w:szCs w:val="21"/>
          <w:highlight w:val="none"/>
          <w:lang w:eastAsia="zh-CN"/>
        </w:rPr>
        <w:t>”</w:t>
      </w:r>
      <w:r>
        <w:rPr>
          <w:rFonts w:hint="eastAsia"/>
          <w:color w:val="auto"/>
          <w:szCs w:val="21"/>
          <w:highlight w:val="none"/>
        </w:rPr>
        <w:t>中规定的方法，计算各个</w:t>
      </w:r>
      <w:r>
        <w:rPr>
          <w:rFonts w:hint="eastAsia"/>
          <w:color w:val="auto"/>
          <w:highlight w:val="none"/>
        </w:rPr>
        <w:t>技术建议书合格</w:t>
      </w:r>
      <w:r>
        <w:rPr>
          <w:rFonts w:hint="eastAsia"/>
          <w:color w:val="auto"/>
          <w:szCs w:val="21"/>
          <w:highlight w:val="none"/>
        </w:rPr>
        <w:t>的商务文件得分。</w:t>
      </w:r>
    </w:p>
    <w:p w14:paraId="06C6DD74">
      <w:pPr>
        <w:spacing w:line="360" w:lineRule="auto"/>
        <w:ind w:firstLine="420" w:firstLineChars="200"/>
        <w:rPr>
          <w:color w:val="auto"/>
          <w:highlight w:val="none"/>
        </w:rPr>
      </w:pPr>
      <w:r>
        <w:rPr>
          <w:color w:val="auto"/>
          <w:highlight w:val="none"/>
        </w:rPr>
        <w:t>A4.4</w:t>
      </w:r>
      <w:r>
        <w:rPr>
          <w:rFonts w:hint="eastAsia"/>
          <w:color w:val="auto"/>
          <w:highlight w:val="none"/>
        </w:rPr>
        <w:t>企业信誉实力评审和评分</w:t>
      </w:r>
      <w:r>
        <w:rPr>
          <w:color w:val="auto"/>
          <w:highlight w:val="none"/>
        </w:rPr>
        <w:t xml:space="preserve"> </w:t>
      </w:r>
    </w:p>
    <w:p w14:paraId="4557C393">
      <w:pPr>
        <w:adjustRightInd w:val="0"/>
        <w:snapToGrid w:val="0"/>
        <w:spacing w:line="460" w:lineRule="exact"/>
        <w:ind w:firstLine="420" w:firstLineChars="200"/>
        <w:rPr>
          <w:rFonts w:hint="eastAsia"/>
          <w:color w:val="auto"/>
          <w:szCs w:val="21"/>
          <w:highlight w:val="none"/>
        </w:rPr>
      </w:pPr>
      <w:r>
        <w:rPr>
          <w:rFonts w:hint="eastAsia"/>
          <w:color w:val="auto"/>
          <w:szCs w:val="21"/>
          <w:highlight w:val="none"/>
        </w:rPr>
        <w:t>按照</w:t>
      </w:r>
      <w:r>
        <w:rPr>
          <w:rFonts w:hint="eastAsia"/>
          <w:color w:val="auto"/>
          <w:szCs w:val="21"/>
          <w:highlight w:val="none"/>
          <w:lang w:eastAsia="zh-CN"/>
        </w:rPr>
        <w:t>“</w:t>
      </w:r>
      <w:r>
        <w:rPr>
          <w:rFonts w:hint="eastAsia"/>
          <w:color w:val="auto"/>
          <w:szCs w:val="21"/>
          <w:highlight w:val="none"/>
        </w:rPr>
        <w:t>评标办法前附表</w:t>
      </w:r>
      <w:r>
        <w:rPr>
          <w:rFonts w:hint="eastAsia"/>
          <w:color w:val="auto"/>
          <w:szCs w:val="21"/>
          <w:highlight w:val="none"/>
          <w:lang w:eastAsia="zh-CN"/>
        </w:rPr>
        <w:t>”</w:t>
      </w:r>
      <w:r>
        <w:rPr>
          <w:rFonts w:hint="eastAsia"/>
          <w:color w:val="auto"/>
          <w:szCs w:val="21"/>
          <w:highlight w:val="none"/>
        </w:rPr>
        <w:t>中规定的方法，计算各个</w:t>
      </w:r>
      <w:r>
        <w:rPr>
          <w:rFonts w:hint="eastAsia"/>
          <w:color w:val="auto"/>
          <w:highlight w:val="none"/>
        </w:rPr>
        <w:t>技术建议书合格</w:t>
      </w:r>
      <w:r>
        <w:rPr>
          <w:rFonts w:hint="eastAsia"/>
          <w:color w:val="auto"/>
          <w:szCs w:val="21"/>
          <w:highlight w:val="none"/>
        </w:rPr>
        <w:t>的投标</w:t>
      </w:r>
      <w:r>
        <w:rPr>
          <w:color w:val="auto"/>
          <w:szCs w:val="21"/>
          <w:highlight w:val="none"/>
        </w:rPr>
        <w:t>人</w:t>
      </w:r>
      <w:r>
        <w:rPr>
          <w:rFonts w:hint="eastAsia" w:ascii="宋体" w:hAnsi="宋体" w:cs="宋体"/>
          <w:color w:val="auto"/>
          <w:highlight w:val="none"/>
        </w:rPr>
        <w:t>企业信誉实力</w:t>
      </w:r>
      <w:r>
        <w:rPr>
          <w:rFonts w:hint="eastAsia"/>
          <w:color w:val="auto"/>
          <w:szCs w:val="21"/>
          <w:highlight w:val="none"/>
        </w:rPr>
        <w:t>得分。</w:t>
      </w:r>
    </w:p>
    <w:p w14:paraId="681E90F9">
      <w:pPr>
        <w:spacing w:line="360" w:lineRule="auto"/>
        <w:ind w:firstLine="420" w:firstLineChars="200"/>
        <w:rPr>
          <w:color w:val="auto"/>
          <w:highlight w:val="none"/>
        </w:rPr>
      </w:pPr>
      <w:bookmarkStart w:id="327" w:name="_Toc411526661"/>
      <w:bookmarkStart w:id="328" w:name="_Toc368945502"/>
      <w:bookmarkStart w:id="329" w:name="_Toc373702037"/>
      <w:bookmarkStart w:id="330" w:name="_Toc373478857"/>
      <w:bookmarkStart w:id="331" w:name="_Toc373701472"/>
      <w:bookmarkStart w:id="332" w:name="_Toc373227531"/>
      <w:bookmarkStart w:id="333" w:name="_Toc358569501"/>
      <w:r>
        <w:rPr>
          <w:color w:val="auto"/>
          <w:highlight w:val="none"/>
        </w:rPr>
        <w:t xml:space="preserve">A4.5 </w:t>
      </w:r>
      <w:r>
        <w:rPr>
          <w:rFonts w:hint="eastAsia"/>
          <w:color w:val="auto"/>
          <w:highlight w:val="none"/>
        </w:rPr>
        <w:t>澄清、说明或补正</w:t>
      </w:r>
      <w:bookmarkEnd w:id="327"/>
      <w:bookmarkEnd w:id="328"/>
      <w:bookmarkEnd w:id="329"/>
      <w:bookmarkEnd w:id="330"/>
      <w:bookmarkEnd w:id="331"/>
      <w:bookmarkEnd w:id="332"/>
      <w:bookmarkEnd w:id="333"/>
    </w:p>
    <w:p w14:paraId="6BB01EB8">
      <w:pPr>
        <w:spacing w:line="360" w:lineRule="auto"/>
        <w:ind w:firstLine="420" w:firstLineChars="200"/>
        <w:rPr>
          <w:rFonts w:hint="eastAsia"/>
          <w:color w:val="auto"/>
          <w:szCs w:val="21"/>
          <w:highlight w:val="none"/>
        </w:rPr>
      </w:pPr>
      <w:r>
        <w:rPr>
          <w:rFonts w:hint="eastAsia"/>
          <w:color w:val="auto"/>
          <w:szCs w:val="21"/>
          <w:highlight w:val="none"/>
        </w:rPr>
        <w:t>在评审过程中，评标委员会应当就投标文件中不明确的内容要求投标人进行澄清、说明或者补正。投标人对此以书面形式予以澄清、说明或者补正。澄清、说明或补正根据本章第</w:t>
      </w:r>
      <w:r>
        <w:rPr>
          <w:color w:val="auto"/>
          <w:szCs w:val="21"/>
          <w:highlight w:val="none"/>
        </w:rPr>
        <w:t>3.3</w:t>
      </w:r>
      <w:r>
        <w:rPr>
          <w:rFonts w:hint="eastAsia"/>
          <w:color w:val="auto"/>
          <w:szCs w:val="21"/>
          <w:highlight w:val="none"/>
        </w:rPr>
        <w:t>款的规定执行。</w:t>
      </w:r>
    </w:p>
    <w:p w14:paraId="2BBAF562">
      <w:pPr>
        <w:spacing w:line="360" w:lineRule="auto"/>
        <w:ind w:firstLine="420" w:firstLineChars="200"/>
        <w:rPr>
          <w:color w:val="auto"/>
          <w:highlight w:val="none"/>
        </w:rPr>
      </w:pPr>
      <w:bookmarkStart w:id="334" w:name="_Toc358569502"/>
      <w:bookmarkStart w:id="335" w:name="_Toc368945503"/>
      <w:bookmarkStart w:id="336" w:name="_Toc373227532"/>
      <w:bookmarkStart w:id="337" w:name="_Toc373478179"/>
      <w:bookmarkStart w:id="338" w:name="_Toc488850341"/>
      <w:r>
        <w:rPr>
          <w:color w:val="auto"/>
          <w:highlight w:val="none"/>
        </w:rPr>
        <w:t xml:space="preserve">A4.6 </w:t>
      </w:r>
      <w:r>
        <w:rPr>
          <w:rFonts w:hint="eastAsia"/>
          <w:color w:val="auto"/>
          <w:highlight w:val="none"/>
        </w:rPr>
        <w:t>汇总评分结果</w:t>
      </w:r>
    </w:p>
    <w:p w14:paraId="470B0E7D">
      <w:pPr>
        <w:spacing w:line="360" w:lineRule="auto"/>
        <w:ind w:firstLine="420" w:firstLineChars="200"/>
        <w:rPr>
          <w:rFonts w:cs="宋体"/>
          <w:color w:val="auto"/>
          <w:highlight w:val="none"/>
        </w:rPr>
      </w:pPr>
      <w:r>
        <w:rPr>
          <w:rFonts w:hint="eastAsia" w:cs="宋体"/>
          <w:color w:val="auto"/>
          <w:highlight w:val="none"/>
        </w:rPr>
        <w:t>详细评审工作全部结束后，汇总评标委员会各成员的详细评审评分结果，并按照详细评审最终得分由高至低的次序对投标人进行排序。</w:t>
      </w:r>
    </w:p>
    <w:p w14:paraId="6DF5EAD0">
      <w:pPr>
        <w:spacing w:line="360" w:lineRule="auto"/>
        <w:ind w:firstLine="420" w:firstLineChars="200"/>
        <w:rPr>
          <w:rFonts w:cs="宋体"/>
          <w:color w:val="auto"/>
          <w:highlight w:val="none"/>
        </w:rPr>
      </w:pPr>
      <w:r>
        <w:rPr>
          <w:rFonts w:hint="eastAsia" w:cs="宋体"/>
          <w:color w:val="auto"/>
          <w:highlight w:val="none"/>
        </w:rPr>
        <w:t>评标委员会评审评分结果统计应遵循下列原则：</w:t>
      </w:r>
    </w:p>
    <w:p w14:paraId="13CAA101">
      <w:pPr>
        <w:spacing w:line="360" w:lineRule="auto"/>
        <w:ind w:firstLine="420" w:firstLineChars="200"/>
        <w:rPr>
          <w:rFonts w:cs="宋体"/>
          <w:color w:val="auto"/>
          <w:highlight w:val="none"/>
        </w:rPr>
      </w:pPr>
      <w:r>
        <w:rPr>
          <w:rFonts w:hint="eastAsia" w:cs="宋体"/>
          <w:color w:val="auto"/>
          <w:highlight w:val="none"/>
        </w:rPr>
        <w:t>（1）</w:t>
      </w:r>
      <w:r>
        <w:rPr>
          <w:rFonts w:cs="宋体"/>
          <w:color w:val="auto"/>
          <w:highlight w:val="none"/>
        </w:rPr>
        <w:t>每个评分项目（单项）的评分基准值为评标委员会成员评分的算术平均值。</w:t>
      </w:r>
    </w:p>
    <w:p w14:paraId="243478EA">
      <w:pPr>
        <w:spacing w:line="360" w:lineRule="auto"/>
        <w:ind w:firstLine="420" w:firstLineChars="200"/>
        <w:rPr>
          <w:color w:val="auto"/>
          <w:highlight w:val="none"/>
        </w:rPr>
      </w:pPr>
      <w:r>
        <w:rPr>
          <w:rFonts w:hint="eastAsia"/>
          <w:color w:val="auto"/>
          <w:highlight w:val="none"/>
        </w:rPr>
        <w:t>（2）每个评分项目</w:t>
      </w:r>
      <w:r>
        <w:rPr>
          <w:color w:val="auto"/>
          <w:highlight w:val="none"/>
        </w:rPr>
        <w:t>（单项）超出</w:t>
      </w:r>
      <w:r>
        <w:rPr>
          <w:rFonts w:hint="eastAsia"/>
          <w:color w:val="auto"/>
          <w:highlight w:val="none"/>
        </w:rPr>
        <w:t>该评分项目</w:t>
      </w:r>
      <w:r>
        <w:rPr>
          <w:color w:val="auto"/>
          <w:highlight w:val="none"/>
        </w:rPr>
        <w:t>评分基准值</w:t>
      </w:r>
      <w:r>
        <w:rPr>
          <w:rFonts w:hint="eastAsia"/>
          <w:color w:val="auto"/>
          <w:highlight w:val="none"/>
        </w:rPr>
        <w:t>±</w:t>
      </w:r>
      <w:r>
        <w:rPr>
          <w:color w:val="auto"/>
          <w:highlight w:val="none"/>
        </w:rPr>
        <w:t>30%（含30%）范围的评分为无效评分。</w:t>
      </w:r>
    </w:p>
    <w:p w14:paraId="02191466">
      <w:pPr>
        <w:spacing w:line="360" w:lineRule="auto"/>
        <w:ind w:firstLine="420" w:firstLineChars="200"/>
        <w:rPr>
          <w:b/>
          <w:bCs/>
          <w:color w:val="auto"/>
          <w:highlight w:val="none"/>
        </w:rPr>
      </w:pPr>
      <w:r>
        <w:rPr>
          <w:rFonts w:hint="eastAsia"/>
          <w:color w:val="auto"/>
          <w:highlight w:val="none"/>
        </w:rPr>
        <w:t>（3）投</w:t>
      </w:r>
      <w:r>
        <w:rPr>
          <w:color w:val="auto"/>
          <w:highlight w:val="none"/>
        </w:rPr>
        <w:t>标人每个评分项目（单项）的最终得分为评标委员会成员有效评分的算术平均值</w:t>
      </w:r>
      <w:r>
        <w:rPr>
          <w:rFonts w:hint="eastAsia"/>
          <w:color w:val="auto"/>
          <w:highlight w:val="none"/>
        </w:rPr>
        <w:t>；全部评委</w:t>
      </w:r>
      <w:r>
        <w:rPr>
          <w:color w:val="auto"/>
          <w:highlight w:val="none"/>
        </w:rPr>
        <w:t>评分</w:t>
      </w:r>
      <w:r>
        <w:rPr>
          <w:rFonts w:hint="eastAsia"/>
          <w:color w:val="auto"/>
          <w:highlight w:val="none"/>
        </w:rPr>
        <w:t>均</w:t>
      </w:r>
      <w:r>
        <w:rPr>
          <w:color w:val="auto"/>
          <w:highlight w:val="none"/>
        </w:rPr>
        <w:t>超出评分基准值</w:t>
      </w:r>
      <w:r>
        <w:rPr>
          <w:rFonts w:hint="eastAsia"/>
          <w:color w:val="auto"/>
          <w:highlight w:val="none"/>
        </w:rPr>
        <w:t>±</w:t>
      </w:r>
      <w:r>
        <w:rPr>
          <w:color w:val="auto"/>
          <w:highlight w:val="none"/>
        </w:rPr>
        <w:t>30%（含30%）范围</w:t>
      </w:r>
      <w:r>
        <w:rPr>
          <w:rFonts w:hint="eastAsia"/>
          <w:color w:val="auto"/>
          <w:highlight w:val="none"/>
        </w:rPr>
        <w:t>时，投</w:t>
      </w:r>
      <w:r>
        <w:rPr>
          <w:color w:val="auto"/>
          <w:highlight w:val="none"/>
        </w:rPr>
        <w:t>标人</w:t>
      </w:r>
      <w:r>
        <w:rPr>
          <w:rFonts w:hint="eastAsia"/>
          <w:color w:val="auto"/>
          <w:highlight w:val="none"/>
        </w:rPr>
        <w:t>该</w:t>
      </w:r>
      <w:r>
        <w:rPr>
          <w:color w:val="auto"/>
          <w:highlight w:val="none"/>
        </w:rPr>
        <w:t>评分项目（单项）的最终得分为评分基准值。</w:t>
      </w:r>
    </w:p>
    <w:bookmarkEnd w:id="334"/>
    <w:bookmarkEnd w:id="335"/>
    <w:bookmarkEnd w:id="336"/>
    <w:bookmarkEnd w:id="337"/>
    <w:bookmarkEnd w:id="338"/>
    <w:p w14:paraId="34482D4C">
      <w:pPr>
        <w:pStyle w:val="5"/>
        <w:rPr>
          <w:color w:val="auto"/>
          <w:highlight w:val="none"/>
        </w:rPr>
      </w:pPr>
      <w:bookmarkStart w:id="339" w:name="_Toc18398"/>
      <w:bookmarkStart w:id="340" w:name="_Toc458520295"/>
      <w:bookmarkStart w:id="341" w:name="_Toc389065222"/>
      <w:r>
        <w:rPr>
          <w:color w:val="auto"/>
          <w:highlight w:val="none"/>
        </w:rPr>
        <w:t>A5 推荐中标候选人或者直接确定中标人</w:t>
      </w:r>
      <w:bookmarkEnd w:id="339"/>
      <w:bookmarkEnd w:id="340"/>
      <w:bookmarkEnd w:id="341"/>
    </w:p>
    <w:p w14:paraId="71BB93AB">
      <w:pPr>
        <w:spacing w:line="360" w:lineRule="auto"/>
        <w:ind w:firstLine="420" w:firstLineChars="200"/>
        <w:rPr>
          <w:color w:val="auto"/>
          <w:highlight w:val="none"/>
        </w:rPr>
      </w:pPr>
      <w:bookmarkStart w:id="342" w:name="_Toc488850343"/>
      <w:r>
        <w:rPr>
          <w:color w:val="auto"/>
          <w:highlight w:val="none"/>
        </w:rPr>
        <w:t>A5.</w:t>
      </w:r>
      <w:r>
        <w:rPr>
          <w:rFonts w:hint="eastAsia"/>
          <w:color w:val="auto"/>
          <w:highlight w:val="none"/>
        </w:rPr>
        <w:t>1</w:t>
      </w:r>
      <w:r>
        <w:rPr>
          <w:color w:val="auto"/>
          <w:highlight w:val="none"/>
        </w:rPr>
        <w:t>推荐中标候选人</w:t>
      </w:r>
      <w:bookmarkEnd w:id="342"/>
    </w:p>
    <w:p w14:paraId="048E6B67">
      <w:pPr>
        <w:spacing w:line="360" w:lineRule="auto"/>
        <w:ind w:firstLine="420" w:firstLineChars="200"/>
        <w:rPr>
          <w:color w:val="auto"/>
          <w:highlight w:val="none"/>
        </w:rPr>
      </w:pPr>
      <w:r>
        <w:rPr>
          <w:color w:val="auto"/>
          <w:highlight w:val="none"/>
        </w:rPr>
        <w:t>A5.</w:t>
      </w:r>
      <w:r>
        <w:rPr>
          <w:rFonts w:hint="eastAsia"/>
          <w:color w:val="auto"/>
          <w:highlight w:val="none"/>
        </w:rPr>
        <w:t>1</w:t>
      </w:r>
      <w:r>
        <w:rPr>
          <w:color w:val="auto"/>
          <w:highlight w:val="none"/>
        </w:rPr>
        <w:t>.1 除第二章</w:t>
      </w:r>
      <w:r>
        <w:rPr>
          <w:rFonts w:hint="eastAsia"/>
          <w:color w:val="auto"/>
          <w:highlight w:val="none"/>
          <w:lang w:eastAsia="zh-CN"/>
        </w:rPr>
        <w:t>“</w:t>
      </w:r>
      <w:r>
        <w:rPr>
          <w:color w:val="auto"/>
          <w:highlight w:val="none"/>
        </w:rPr>
        <w:t>投标人须知前附表</w:t>
      </w:r>
      <w:r>
        <w:rPr>
          <w:rFonts w:hint="eastAsia"/>
          <w:color w:val="auto"/>
          <w:highlight w:val="none"/>
          <w:lang w:eastAsia="zh-CN"/>
        </w:rPr>
        <w:t>”</w:t>
      </w:r>
      <w:r>
        <w:rPr>
          <w:color w:val="auto"/>
          <w:highlight w:val="none"/>
        </w:rPr>
        <w:t>授权直接确定中标人外，评标委员会在推荐中标候选人时，应遵照以下原则：</w:t>
      </w:r>
    </w:p>
    <w:p w14:paraId="6655B4F6">
      <w:pPr>
        <w:spacing w:line="360" w:lineRule="auto"/>
        <w:ind w:firstLine="420" w:firstLineChars="200"/>
        <w:rPr>
          <w:color w:val="auto"/>
          <w:highlight w:val="none"/>
        </w:rPr>
      </w:pPr>
      <w:r>
        <w:rPr>
          <w:color w:val="auto"/>
          <w:highlight w:val="none"/>
        </w:rPr>
        <w:t>（1）评标委员会按照最终得分由高到</w:t>
      </w:r>
      <w:r>
        <w:rPr>
          <w:rFonts w:hint="eastAsia"/>
          <w:color w:val="auto"/>
          <w:highlight w:val="none"/>
          <w:lang w:eastAsia="zh-CN"/>
        </w:rPr>
        <w:t>低</w:t>
      </w:r>
      <w:r>
        <w:rPr>
          <w:color w:val="auto"/>
          <w:highlight w:val="none"/>
        </w:rPr>
        <w:t>的次序排列，根据第二章</w:t>
      </w:r>
      <w:r>
        <w:rPr>
          <w:rFonts w:hint="eastAsia"/>
          <w:color w:val="auto"/>
          <w:highlight w:val="none"/>
          <w:lang w:eastAsia="zh-CN"/>
        </w:rPr>
        <w:t>“</w:t>
      </w:r>
      <w:r>
        <w:rPr>
          <w:color w:val="auto"/>
          <w:highlight w:val="none"/>
        </w:rPr>
        <w:t>投标人须知前附表</w:t>
      </w:r>
      <w:r>
        <w:rPr>
          <w:rFonts w:hint="eastAsia"/>
          <w:color w:val="auto"/>
          <w:highlight w:val="none"/>
          <w:lang w:eastAsia="zh-CN"/>
        </w:rPr>
        <w:t>”</w:t>
      </w:r>
      <w:r>
        <w:rPr>
          <w:color w:val="auto"/>
          <w:highlight w:val="none"/>
        </w:rPr>
        <w:t>第7.1款的规定</w:t>
      </w:r>
      <w:r>
        <w:rPr>
          <w:rFonts w:hint="eastAsia"/>
          <w:color w:val="auto"/>
          <w:highlight w:val="none"/>
        </w:rPr>
        <w:t>及本章的规定</w:t>
      </w:r>
      <w:r>
        <w:rPr>
          <w:color w:val="auto"/>
          <w:highlight w:val="none"/>
        </w:rPr>
        <w:t>推荐中标候选人。</w:t>
      </w:r>
    </w:p>
    <w:p w14:paraId="43F8874D">
      <w:pPr>
        <w:spacing w:line="360" w:lineRule="auto"/>
        <w:ind w:firstLine="420" w:firstLineChars="200"/>
        <w:rPr>
          <w:color w:val="auto"/>
          <w:highlight w:val="none"/>
        </w:rPr>
      </w:pPr>
      <w:r>
        <w:rPr>
          <w:color w:val="auto"/>
          <w:highlight w:val="none"/>
        </w:rPr>
        <w:t>（2）如果评标委员会根据本章的规定作否决投标处理后，有效投标不足三个，且少于第二章</w:t>
      </w:r>
      <w:r>
        <w:rPr>
          <w:rFonts w:hint="eastAsia"/>
          <w:color w:val="auto"/>
          <w:highlight w:val="none"/>
          <w:lang w:eastAsia="zh-CN"/>
        </w:rPr>
        <w:t>“</w:t>
      </w:r>
      <w:r>
        <w:rPr>
          <w:color w:val="auto"/>
          <w:highlight w:val="none"/>
        </w:rPr>
        <w:t>投标人须知前附表</w:t>
      </w:r>
      <w:r>
        <w:rPr>
          <w:rFonts w:hint="eastAsia"/>
          <w:color w:val="auto"/>
          <w:highlight w:val="none"/>
          <w:lang w:eastAsia="zh-CN"/>
        </w:rPr>
        <w:t>”</w:t>
      </w:r>
      <w:r>
        <w:rPr>
          <w:color w:val="auto"/>
          <w:highlight w:val="none"/>
        </w:rPr>
        <w:t>第7.1款规定的中标候选人数量的，</w:t>
      </w:r>
      <w:r>
        <w:rPr>
          <w:rFonts w:hint="eastAsia"/>
          <w:color w:val="auto"/>
          <w:highlight w:val="none"/>
        </w:rPr>
        <w:t>如经</w:t>
      </w:r>
      <w:r>
        <w:rPr>
          <w:color w:val="auto"/>
          <w:highlight w:val="none"/>
        </w:rPr>
        <w:t>评标委员</w:t>
      </w:r>
      <w:r>
        <w:rPr>
          <w:rFonts w:hint="eastAsia"/>
          <w:color w:val="auto"/>
          <w:highlight w:val="none"/>
        </w:rPr>
        <w:t>会评定仍具备竞争性的，</w:t>
      </w:r>
      <w:r>
        <w:rPr>
          <w:color w:val="auto"/>
          <w:highlight w:val="none"/>
        </w:rPr>
        <w:t>可以将所有有效投标按</w:t>
      </w:r>
      <w:r>
        <w:rPr>
          <w:rFonts w:hint="eastAsia"/>
          <w:color w:val="auto"/>
          <w:highlight w:val="none"/>
        </w:rPr>
        <w:t>最终</w:t>
      </w:r>
      <w:r>
        <w:rPr>
          <w:color w:val="auto"/>
          <w:highlight w:val="none"/>
        </w:rPr>
        <w:t>得分由高至低的次序作为中标候选人向招标人推荐。如果因</w:t>
      </w:r>
      <w:r>
        <w:rPr>
          <w:rFonts w:hint="eastAsia"/>
          <w:color w:val="auto"/>
          <w:highlight w:val="none"/>
        </w:rPr>
        <w:t>评标委员会否决投标后</w:t>
      </w:r>
      <w:r>
        <w:rPr>
          <w:color w:val="auto"/>
          <w:highlight w:val="none"/>
        </w:rPr>
        <w:t>有效投标不足三个</w:t>
      </w:r>
      <w:r>
        <w:rPr>
          <w:rFonts w:hint="eastAsia"/>
          <w:color w:val="auto"/>
          <w:highlight w:val="none"/>
        </w:rPr>
        <w:t>且评标委员会评定</w:t>
      </w:r>
      <w:r>
        <w:rPr>
          <w:color w:val="auto"/>
          <w:highlight w:val="none"/>
        </w:rPr>
        <w:t>明显缺乏竞争的，评标委员会可以</w:t>
      </w:r>
      <w:r>
        <w:rPr>
          <w:rFonts w:hint="eastAsia"/>
          <w:color w:val="auto"/>
          <w:highlight w:val="none"/>
        </w:rPr>
        <w:t>否决所有投标。</w:t>
      </w:r>
    </w:p>
    <w:p w14:paraId="185EDFAA">
      <w:pPr>
        <w:spacing w:line="360" w:lineRule="auto"/>
        <w:ind w:firstLine="420" w:firstLineChars="200"/>
        <w:rPr>
          <w:color w:val="auto"/>
          <w:highlight w:val="none"/>
        </w:rPr>
      </w:pPr>
      <w:r>
        <w:rPr>
          <w:color w:val="auto"/>
          <w:highlight w:val="none"/>
        </w:rPr>
        <w:t>A5.2 投标截止时间前提交投标文件的投标人数量少于三个或者所有投标被否决的，招标人应当依法重新招标。</w:t>
      </w:r>
      <w:bookmarkStart w:id="343" w:name="_Toc389065223"/>
    </w:p>
    <w:p w14:paraId="04765184">
      <w:pPr>
        <w:spacing w:line="360" w:lineRule="auto"/>
        <w:ind w:firstLine="420" w:firstLineChars="200"/>
        <w:rPr>
          <w:color w:val="auto"/>
          <w:highlight w:val="none"/>
        </w:rPr>
      </w:pPr>
      <w:bookmarkStart w:id="344" w:name="_Toc488850344"/>
      <w:r>
        <w:rPr>
          <w:color w:val="auto"/>
          <w:highlight w:val="none"/>
        </w:rPr>
        <w:t>A5.3 直接确定中标人</w:t>
      </w:r>
      <w:bookmarkEnd w:id="343"/>
      <w:bookmarkEnd w:id="344"/>
    </w:p>
    <w:p w14:paraId="31DA5B03">
      <w:pPr>
        <w:spacing w:line="360" w:lineRule="auto"/>
        <w:ind w:firstLine="420" w:firstLineChars="200"/>
        <w:rPr>
          <w:color w:val="auto"/>
          <w:highlight w:val="none"/>
        </w:rPr>
      </w:pPr>
      <w:r>
        <w:rPr>
          <w:color w:val="auto"/>
          <w:highlight w:val="none"/>
        </w:rPr>
        <w:t>第二章</w:t>
      </w:r>
      <w:r>
        <w:rPr>
          <w:rFonts w:hint="eastAsia"/>
          <w:color w:val="auto"/>
          <w:highlight w:val="none"/>
          <w:lang w:eastAsia="zh-CN"/>
        </w:rPr>
        <w:t>“</w:t>
      </w:r>
      <w:r>
        <w:rPr>
          <w:color w:val="auto"/>
          <w:highlight w:val="none"/>
        </w:rPr>
        <w:t>投标人须知前附表</w:t>
      </w:r>
      <w:r>
        <w:rPr>
          <w:rFonts w:hint="eastAsia"/>
          <w:color w:val="auto"/>
          <w:highlight w:val="none"/>
          <w:lang w:eastAsia="zh-CN"/>
        </w:rPr>
        <w:t>”</w:t>
      </w:r>
      <w:r>
        <w:rPr>
          <w:color w:val="auto"/>
          <w:highlight w:val="none"/>
        </w:rPr>
        <w:t>授权评标委员会直接确定中标人的，评标委员会对有效的投标按照</w:t>
      </w:r>
      <w:r>
        <w:rPr>
          <w:rFonts w:hint="eastAsia"/>
          <w:color w:val="auto"/>
          <w:highlight w:val="none"/>
        </w:rPr>
        <w:t>最终</w:t>
      </w:r>
      <w:r>
        <w:rPr>
          <w:color w:val="auto"/>
          <w:highlight w:val="none"/>
        </w:rPr>
        <w:t>得分由高至低的次序排列，</w:t>
      </w:r>
      <w:r>
        <w:rPr>
          <w:rFonts w:hint="eastAsia"/>
          <w:color w:val="auto"/>
          <w:highlight w:val="none"/>
        </w:rPr>
        <w:t>按照本章的规定直接确定</w:t>
      </w:r>
      <w:r>
        <w:rPr>
          <w:color w:val="auto"/>
          <w:highlight w:val="none"/>
        </w:rPr>
        <w:t>中标人。</w:t>
      </w:r>
      <w:bookmarkStart w:id="345" w:name="_Toc389065224"/>
    </w:p>
    <w:p w14:paraId="77B68D98">
      <w:pPr>
        <w:spacing w:line="360" w:lineRule="auto"/>
        <w:ind w:firstLine="420" w:firstLineChars="200"/>
        <w:rPr>
          <w:color w:val="auto"/>
          <w:highlight w:val="none"/>
        </w:rPr>
      </w:pPr>
      <w:bookmarkStart w:id="346" w:name="_Toc488850345"/>
      <w:r>
        <w:rPr>
          <w:color w:val="auto"/>
          <w:highlight w:val="none"/>
        </w:rPr>
        <w:t>A5.4</w:t>
      </w:r>
      <w:r>
        <w:rPr>
          <w:rFonts w:hint="eastAsia"/>
          <w:color w:val="auto"/>
          <w:highlight w:val="none"/>
        </w:rPr>
        <w:t xml:space="preserve"> </w:t>
      </w:r>
      <w:r>
        <w:rPr>
          <w:color w:val="auto"/>
          <w:highlight w:val="none"/>
        </w:rPr>
        <w:t>编制及提交评标报告</w:t>
      </w:r>
      <w:bookmarkEnd w:id="345"/>
      <w:bookmarkEnd w:id="346"/>
    </w:p>
    <w:p w14:paraId="32EC111D">
      <w:pPr>
        <w:spacing w:line="360" w:lineRule="auto"/>
        <w:ind w:firstLine="420" w:firstLineChars="200"/>
        <w:rPr>
          <w:color w:val="auto"/>
          <w:highlight w:val="none"/>
        </w:rPr>
      </w:pPr>
      <w:r>
        <w:rPr>
          <w:color w:val="auto"/>
          <w:highlight w:val="none"/>
        </w:rPr>
        <w:t>评标委员会应向招标人提交评标报告。评标报告应当由全体评标委员会成员签字，一式三份，招标人、招标代理人、招投标监督管理部门各一份。评标报告应当包括</w:t>
      </w:r>
      <w:r>
        <w:rPr>
          <w:rFonts w:hint="eastAsia"/>
          <w:color w:val="auto"/>
          <w:highlight w:val="none"/>
        </w:rPr>
        <w:t>但不限于</w:t>
      </w:r>
      <w:r>
        <w:rPr>
          <w:color w:val="auto"/>
          <w:highlight w:val="none"/>
        </w:rPr>
        <w:t>以下内容：</w:t>
      </w:r>
    </w:p>
    <w:p w14:paraId="12E31C9C">
      <w:pPr>
        <w:spacing w:line="360" w:lineRule="auto"/>
        <w:ind w:firstLine="420" w:firstLineChars="200"/>
        <w:rPr>
          <w:color w:val="auto"/>
          <w:highlight w:val="none"/>
        </w:rPr>
      </w:pPr>
      <w:r>
        <w:rPr>
          <w:color w:val="auto"/>
          <w:highlight w:val="none"/>
        </w:rPr>
        <w:t>（1）基本情况和数据表；</w:t>
      </w:r>
    </w:p>
    <w:p w14:paraId="51E067E9">
      <w:pPr>
        <w:spacing w:line="360" w:lineRule="auto"/>
        <w:ind w:firstLine="420" w:firstLineChars="200"/>
        <w:rPr>
          <w:color w:val="auto"/>
          <w:highlight w:val="none"/>
        </w:rPr>
      </w:pPr>
      <w:r>
        <w:rPr>
          <w:color w:val="auto"/>
          <w:highlight w:val="none"/>
        </w:rPr>
        <w:t>（2）评标委员会成员名单；</w:t>
      </w:r>
    </w:p>
    <w:p w14:paraId="54721950">
      <w:pPr>
        <w:spacing w:line="360" w:lineRule="auto"/>
        <w:ind w:firstLine="420" w:firstLineChars="200"/>
        <w:rPr>
          <w:color w:val="auto"/>
          <w:highlight w:val="none"/>
        </w:rPr>
      </w:pPr>
      <w:r>
        <w:rPr>
          <w:color w:val="auto"/>
          <w:highlight w:val="none"/>
        </w:rPr>
        <w:t>（3）开标记录；</w:t>
      </w:r>
    </w:p>
    <w:p w14:paraId="39EB399E">
      <w:pPr>
        <w:spacing w:line="360" w:lineRule="auto"/>
        <w:ind w:firstLine="420" w:firstLineChars="200"/>
        <w:rPr>
          <w:color w:val="auto"/>
          <w:highlight w:val="none"/>
        </w:rPr>
      </w:pPr>
      <w:r>
        <w:rPr>
          <w:color w:val="auto"/>
          <w:highlight w:val="none"/>
        </w:rPr>
        <w:t>（4）符合要求的投标一览表；</w:t>
      </w:r>
    </w:p>
    <w:p w14:paraId="57679146">
      <w:pPr>
        <w:spacing w:line="360" w:lineRule="auto"/>
        <w:ind w:firstLine="420" w:firstLineChars="200"/>
        <w:rPr>
          <w:color w:val="auto"/>
          <w:highlight w:val="none"/>
        </w:rPr>
      </w:pPr>
      <w:r>
        <w:rPr>
          <w:color w:val="auto"/>
          <w:highlight w:val="none"/>
        </w:rPr>
        <w:t>（5）否决投标情况说明；</w:t>
      </w:r>
    </w:p>
    <w:p w14:paraId="0981254F">
      <w:pPr>
        <w:spacing w:line="360" w:lineRule="auto"/>
        <w:ind w:firstLine="420" w:firstLineChars="200"/>
        <w:rPr>
          <w:color w:val="auto"/>
          <w:highlight w:val="none"/>
        </w:rPr>
      </w:pPr>
      <w:r>
        <w:rPr>
          <w:color w:val="auto"/>
          <w:highlight w:val="none"/>
        </w:rPr>
        <w:t>（6）评标标准、评标方法或者评标因素一览表；</w:t>
      </w:r>
    </w:p>
    <w:p w14:paraId="0841CACD">
      <w:pPr>
        <w:spacing w:line="360" w:lineRule="auto"/>
        <w:ind w:firstLine="420" w:firstLineChars="200"/>
        <w:rPr>
          <w:color w:val="auto"/>
          <w:highlight w:val="none"/>
        </w:rPr>
      </w:pPr>
      <w:r>
        <w:rPr>
          <w:color w:val="auto"/>
          <w:highlight w:val="none"/>
        </w:rPr>
        <w:t>（7）经评审的价格一览表（包括评标委员会在评标过程中所形成的所有记载评标结果、结论的表格、说明、记录等文件）：</w:t>
      </w:r>
      <w:bookmarkStart w:id="347" w:name="_Toc389065225"/>
    </w:p>
    <w:p w14:paraId="0545FFDE">
      <w:pPr>
        <w:spacing w:line="360" w:lineRule="auto"/>
        <w:ind w:firstLine="420" w:firstLineChars="200"/>
        <w:rPr>
          <w:color w:val="auto"/>
          <w:highlight w:val="none"/>
        </w:rPr>
      </w:pPr>
      <w:bookmarkStart w:id="348" w:name="_Toc488850346"/>
      <w:r>
        <w:rPr>
          <w:color w:val="auto"/>
          <w:highlight w:val="none"/>
        </w:rPr>
        <w:t>（8）经评审的投标人排序；</w:t>
      </w:r>
      <w:bookmarkEnd w:id="347"/>
      <w:bookmarkEnd w:id="348"/>
    </w:p>
    <w:p w14:paraId="334D63D4">
      <w:pPr>
        <w:spacing w:line="360" w:lineRule="auto"/>
        <w:ind w:firstLine="420" w:firstLineChars="200"/>
        <w:rPr>
          <w:color w:val="auto"/>
          <w:highlight w:val="none"/>
        </w:rPr>
      </w:pPr>
      <w:r>
        <w:rPr>
          <w:color w:val="auto"/>
          <w:highlight w:val="none"/>
        </w:rPr>
        <w:t>（9）推荐的中标候选人名单（如果第二章</w:t>
      </w:r>
      <w:r>
        <w:rPr>
          <w:rFonts w:hint="eastAsia"/>
          <w:color w:val="auto"/>
          <w:highlight w:val="none"/>
          <w:lang w:eastAsia="zh-CN"/>
        </w:rPr>
        <w:t>“</w:t>
      </w:r>
      <w:r>
        <w:rPr>
          <w:color w:val="auto"/>
          <w:highlight w:val="none"/>
        </w:rPr>
        <w:t>投标人须知</w:t>
      </w:r>
      <w:r>
        <w:rPr>
          <w:rFonts w:hint="eastAsia"/>
          <w:color w:val="auto"/>
          <w:highlight w:val="none"/>
          <w:lang w:eastAsia="zh-CN"/>
        </w:rPr>
        <w:t>”</w:t>
      </w:r>
      <w:r>
        <w:rPr>
          <w:color w:val="auto"/>
          <w:highlight w:val="none"/>
        </w:rPr>
        <w:t>前附表授权评标委员会直接确定中标人，则为</w:t>
      </w:r>
      <w:r>
        <w:rPr>
          <w:rFonts w:hint="eastAsia"/>
          <w:color w:val="auto"/>
          <w:highlight w:val="none"/>
          <w:lang w:eastAsia="zh-CN"/>
        </w:rPr>
        <w:t>“</w:t>
      </w:r>
      <w:r>
        <w:rPr>
          <w:color w:val="auto"/>
          <w:highlight w:val="none"/>
        </w:rPr>
        <w:t>确定的中标人</w:t>
      </w:r>
      <w:r>
        <w:rPr>
          <w:rFonts w:hint="eastAsia"/>
          <w:color w:val="auto"/>
          <w:highlight w:val="none"/>
          <w:lang w:eastAsia="zh-CN"/>
        </w:rPr>
        <w:t>”</w:t>
      </w:r>
      <w:r>
        <w:rPr>
          <w:color w:val="auto"/>
          <w:highlight w:val="none"/>
        </w:rPr>
        <w:t>）与签订合同前要处理的事宜；</w:t>
      </w:r>
    </w:p>
    <w:p w14:paraId="71B91B1E">
      <w:pPr>
        <w:spacing w:line="360" w:lineRule="auto"/>
        <w:ind w:firstLine="420" w:firstLineChars="200"/>
        <w:rPr>
          <w:color w:val="auto"/>
          <w:highlight w:val="none"/>
        </w:rPr>
      </w:pPr>
      <w:r>
        <w:rPr>
          <w:color w:val="auto"/>
          <w:highlight w:val="none"/>
        </w:rPr>
        <w:t>（10）澄清、说明或补正事项纪要。</w:t>
      </w:r>
      <w:bookmarkStart w:id="349" w:name="_Toc389065226"/>
    </w:p>
    <w:p w14:paraId="603926C0">
      <w:pPr>
        <w:pStyle w:val="5"/>
        <w:rPr>
          <w:color w:val="auto"/>
          <w:highlight w:val="none"/>
        </w:rPr>
      </w:pPr>
      <w:bookmarkStart w:id="350" w:name="_Toc15406"/>
      <w:bookmarkStart w:id="351" w:name="_Toc458520296"/>
      <w:r>
        <w:rPr>
          <w:color w:val="auto"/>
          <w:highlight w:val="none"/>
        </w:rPr>
        <w:t>A6 特殊情况的处置程序</w:t>
      </w:r>
      <w:bookmarkEnd w:id="349"/>
      <w:bookmarkEnd w:id="350"/>
      <w:bookmarkEnd w:id="351"/>
    </w:p>
    <w:p w14:paraId="409B1206">
      <w:pPr>
        <w:spacing w:line="360" w:lineRule="auto"/>
        <w:ind w:firstLine="420" w:firstLineChars="200"/>
        <w:rPr>
          <w:color w:val="auto"/>
          <w:highlight w:val="none"/>
        </w:rPr>
      </w:pPr>
      <w:bookmarkStart w:id="352" w:name="_Toc488850348"/>
      <w:r>
        <w:rPr>
          <w:color w:val="auto"/>
          <w:highlight w:val="none"/>
        </w:rPr>
        <w:t>A6.1 关于评标活动暂停</w:t>
      </w:r>
      <w:bookmarkEnd w:id="352"/>
    </w:p>
    <w:p w14:paraId="7EFADA8D">
      <w:pPr>
        <w:spacing w:line="360" w:lineRule="auto"/>
        <w:ind w:firstLine="420" w:firstLineChars="200"/>
        <w:rPr>
          <w:color w:val="auto"/>
          <w:highlight w:val="none"/>
        </w:rPr>
      </w:pPr>
      <w:r>
        <w:rPr>
          <w:color w:val="auto"/>
          <w:highlight w:val="none"/>
        </w:rPr>
        <w:t>A6.1.1 评标委员会应当执行连续评标的原则，按评标办法中规定的程序、内容、方法、标准完成全部评标工作。只有发生不可抗力导致评标工作无法继续时，评标活动方可暂停。</w:t>
      </w:r>
    </w:p>
    <w:p w14:paraId="3E61BCC8">
      <w:pPr>
        <w:spacing w:line="360" w:lineRule="auto"/>
        <w:ind w:firstLine="420" w:firstLineChars="200"/>
        <w:rPr>
          <w:color w:val="auto"/>
          <w:highlight w:val="none"/>
        </w:rPr>
      </w:pPr>
      <w:r>
        <w:rPr>
          <w:color w:val="auto"/>
          <w:highlight w:val="none"/>
        </w:rPr>
        <w:t>A6.1.2 发生评标暂停情况时，评标委员会应当封存全部投标文件和评标记录，待不可抗力的影响结束且具备继续评标的条件时，由原评标委员会继续评标。</w:t>
      </w:r>
      <w:bookmarkStart w:id="353" w:name="_Toc389065227"/>
    </w:p>
    <w:p w14:paraId="370612A1">
      <w:pPr>
        <w:spacing w:line="360" w:lineRule="auto"/>
        <w:ind w:firstLine="420" w:firstLineChars="200"/>
        <w:rPr>
          <w:color w:val="auto"/>
          <w:highlight w:val="none"/>
        </w:rPr>
      </w:pPr>
      <w:bookmarkStart w:id="354" w:name="_Toc488850349"/>
      <w:r>
        <w:rPr>
          <w:color w:val="auto"/>
          <w:highlight w:val="none"/>
        </w:rPr>
        <w:t>A6.2 关于评标中途更换评标委员会成员</w:t>
      </w:r>
      <w:bookmarkEnd w:id="353"/>
      <w:bookmarkEnd w:id="354"/>
    </w:p>
    <w:p w14:paraId="150A2148">
      <w:pPr>
        <w:spacing w:line="360" w:lineRule="auto"/>
        <w:ind w:firstLine="420" w:firstLineChars="200"/>
        <w:rPr>
          <w:color w:val="auto"/>
          <w:highlight w:val="none"/>
        </w:rPr>
      </w:pPr>
      <w:r>
        <w:rPr>
          <w:color w:val="auto"/>
          <w:highlight w:val="none"/>
        </w:rPr>
        <w:t>A6.2.1 除非发生下列情况之一，评标委员会成员不得在评标中途更换：</w:t>
      </w:r>
    </w:p>
    <w:p w14:paraId="411DD783">
      <w:pPr>
        <w:spacing w:line="360" w:lineRule="auto"/>
        <w:ind w:firstLine="420" w:firstLineChars="200"/>
        <w:rPr>
          <w:color w:val="auto"/>
          <w:highlight w:val="none"/>
        </w:rPr>
      </w:pPr>
      <w:r>
        <w:rPr>
          <w:color w:val="auto"/>
          <w:highlight w:val="none"/>
        </w:rPr>
        <w:t>（1）因不可抗拒的客观原因，不能到场或需在评标中途退出评标活动。</w:t>
      </w:r>
    </w:p>
    <w:p w14:paraId="5BD1B16C">
      <w:pPr>
        <w:spacing w:line="360" w:lineRule="auto"/>
        <w:ind w:firstLine="420" w:firstLineChars="200"/>
        <w:rPr>
          <w:color w:val="auto"/>
          <w:highlight w:val="none"/>
        </w:rPr>
      </w:pPr>
      <w:r>
        <w:rPr>
          <w:color w:val="auto"/>
          <w:highlight w:val="none"/>
        </w:rPr>
        <w:t>（2）根据法律法规规定，某个或某几个评标委员会成员需要回避。</w:t>
      </w:r>
    </w:p>
    <w:p w14:paraId="6660D62F">
      <w:pPr>
        <w:spacing w:line="360" w:lineRule="auto"/>
        <w:ind w:firstLine="420" w:firstLineChars="200"/>
        <w:rPr>
          <w:color w:val="auto"/>
          <w:highlight w:val="none"/>
        </w:rPr>
      </w:pPr>
      <w:r>
        <w:rPr>
          <w:color w:val="auto"/>
          <w:highlight w:val="none"/>
        </w:rPr>
        <w:t>A6.2.2 退出评标的评标委员会成员，其已完成的评标行为无效。由招标人根据本招标文件规定的评标委员会成员产生方式另行确定替代者进行评标。</w:t>
      </w:r>
      <w:bookmarkStart w:id="355" w:name="_Toc389065228"/>
    </w:p>
    <w:p w14:paraId="3725635A">
      <w:pPr>
        <w:spacing w:line="360" w:lineRule="auto"/>
        <w:ind w:firstLine="420" w:firstLineChars="200"/>
        <w:rPr>
          <w:color w:val="auto"/>
          <w:highlight w:val="none"/>
        </w:rPr>
      </w:pPr>
      <w:bookmarkStart w:id="356" w:name="_Toc488850350"/>
      <w:r>
        <w:rPr>
          <w:color w:val="auto"/>
          <w:highlight w:val="none"/>
        </w:rPr>
        <w:t>A6.3 记名投票</w:t>
      </w:r>
      <w:bookmarkEnd w:id="355"/>
      <w:bookmarkEnd w:id="356"/>
    </w:p>
    <w:p w14:paraId="37DED0B2">
      <w:pPr>
        <w:spacing w:line="360" w:lineRule="auto"/>
        <w:ind w:firstLine="420" w:firstLineChars="200"/>
        <w:rPr>
          <w:color w:val="auto"/>
          <w:highlight w:val="none"/>
        </w:rPr>
      </w:pPr>
      <w:r>
        <w:rPr>
          <w:color w:val="auto"/>
          <w:highlight w:val="none"/>
        </w:rPr>
        <w:t>在任何评标环节中，需评标委员会就某项定性的评审结论做出表决的，由评标委员会全体成员按照少数服从多数的原则，以记名投票方式表决。</w:t>
      </w:r>
      <w:bookmarkStart w:id="357" w:name="_Toc389065229"/>
    </w:p>
    <w:p w14:paraId="6D0D0F11">
      <w:pPr>
        <w:pStyle w:val="5"/>
        <w:rPr>
          <w:color w:val="auto"/>
          <w:highlight w:val="none"/>
        </w:rPr>
      </w:pPr>
      <w:bookmarkStart w:id="358" w:name="_Toc458520297"/>
      <w:bookmarkStart w:id="359" w:name="_Toc2773"/>
      <w:r>
        <w:rPr>
          <w:color w:val="auto"/>
          <w:highlight w:val="none"/>
        </w:rPr>
        <w:t>A7 补充条款</w:t>
      </w:r>
      <w:bookmarkEnd w:id="357"/>
      <w:bookmarkEnd w:id="358"/>
      <w:bookmarkEnd w:id="359"/>
    </w:p>
    <w:p w14:paraId="2D1CA143">
      <w:pPr>
        <w:ind w:firstLine="420" w:firstLineChars="200"/>
        <w:rPr>
          <w:color w:val="auto"/>
          <w:highlight w:val="none"/>
        </w:rPr>
      </w:pPr>
      <w:r>
        <w:rPr>
          <w:rFonts w:hint="eastAsia" w:ascii="Calibri" w:hAnsi="Calibri" w:cs="Times New Roman"/>
          <w:color w:val="auto"/>
          <w:highlight w:val="none"/>
          <w:shd w:val="clear" w:color="auto" w:fill="auto"/>
          <w:lang w:val="en-US" w:eastAsia="zh-CN"/>
        </w:rPr>
        <w:t>A7.1</w:t>
      </w:r>
      <w:r>
        <w:rPr>
          <w:rFonts w:hint="default" w:ascii="Calibri" w:hAnsi="Calibri" w:eastAsia="宋体" w:cs="Times New Roman"/>
          <w:color w:val="auto"/>
          <w:highlight w:val="none"/>
          <w:shd w:val="clear" w:color="auto" w:fill="auto"/>
        </w:rPr>
        <w:t>招标人可根据项目特点，科学合理选择评标方式，综合考虑生产、包装、物流、销售、服务、回收和再利用等环节确定评标标准</w:t>
      </w:r>
      <w:r>
        <w:rPr>
          <w:rFonts w:hint="eastAsia" w:ascii="Calibri" w:hAnsi="Calibri" w:cs="Times New Roman"/>
          <w:color w:val="auto"/>
          <w:highlight w:val="none"/>
          <w:shd w:val="clear" w:color="auto" w:fill="auto"/>
          <w:lang w:eastAsia="zh-CN"/>
        </w:rPr>
        <w:t>。</w:t>
      </w:r>
    </w:p>
    <w:p w14:paraId="06D115EE">
      <w:pPr>
        <w:adjustRightInd w:val="0"/>
        <w:snapToGrid w:val="0"/>
        <w:spacing w:line="400" w:lineRule="exact"/>
        <w:ind w:firstLine="420" w:firstLineChars="200"/>
        <w:rPr>
          <w:rFonts w:hint="eastAsia"/>
          <w:color w:val="auto"/>
          <w:szCs w:val="21"/>
          <w:highlight w:val="none"/>
        </w:rPr>
      </w:pPr>
      <w:r>
        <w:rPr>
          <w:rFonts w:hint="eastAsia" w:ascii="Calibri" w:hAnsi="Calibri" w:cs="Times New Roman"/>
          <w:color w:val="auto"/>
          <w:highlight w:val="none"/>
          <w:shd w:val="clear" w:color="auto" w:fill="auto"/>
          <w:lang w:val="en-US" w:eastAsia="zh-CN"/>
        </w:rPr>
        <w:t>A7.2</w:t>
      </w:r>
      <w:r>
        <w:rPr>
          <w:rFonts w:hint="eastAsia"/>
          <w:color w:val="auto"/>
          <w:szCs w:val="21"/>
          <w:highlight w:val="none"/>
        </w:rPr>
        <w:t>根据《评标委员会和评标方法暂行规定》《评标专家和评标专家库管理办法》等相关规定，评标委员会不得透露对投标文件的评审和比较、中标候选人的推荐情况以及与评标有关的其他情况。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778089F5">
      <w:pPr>
        <w:spacing w:line="360" w:lineRule="auto"/>
        <w:ind w:firstLine="420" w:firstLineChars="200"/>
        <w:rPr>
          <w:color w:val="auto"/>
          <w:highlight w:val="none"/>
        </w:rPr>
      </w:pPr>
    </w:p>
    <w:p w14:paraId="1D83FC08">
      <w:pPr>
        <w:spacing w:line="360" w:lineRule="auto"/>
        <w:ind w:firstLine="420" w:firstLineChars="200"/>
        <w:rPr>
          <w:rFonts w:hint="eastAsia"/>
          <w:color w:val="auto"/>
          <w:highlight w:val="none"/>
        </w:rPr>
      </w:pPr>
    </w:p>
    <w:p w14:paraId="75DEC819">
      <w:pPr>
        <w:spacing w:line="360" w:lineRule="auto"/>
        <w:ind w:firstLine="420" w:firstLineChars="200"/>
        <w:rPr>
          <w:rFonts w:hint="eastAsia"/>
          <w:color w:val="auto"/>
          <w:highlight w:val="none"/>
        </w:rPr>
      </w:pPr>
    </w:p>
    <w:p w14:paraId="1B2F6BA9">
      <w:pPr>
        <w:spacing w:line="360" w:lineRule="auto"/>
        <w:ind w:firstLine="420" w:firstLineChars="200"/>
        <w:rPr>
          <w:rFonts w:hint="eastAsia"/>
          <w:color w:val="auto"/>
          <w:highlight w:val="none"/>
        </w:rPr>
      </w:pPr>
    </w:p>
    <w:p w14:paraId="27878252">
      <w:pPr>
        <w:spacing w:line="360" w:lineRule="auto"/>
        <w:ind w:firstLine="420" w:firstLineChars="200"/>
        <w:rPr>
          <w:rFonts w:hint="eastAsia"/>
          <w:color w:val="auto"/>
          <w:highlight w:val="none"/>
        </w:rPr>
      </w:pPr>
    </w:p>
    <w:p w14:paraId="6CC4EDA8">
      <w:pPr>
        <w:spacing w:line="360" w:lineRule="auto"/>
        <w:ind w:firstLine="420" w:firstLineChars="200"/>
        <w:rPr>
          <w:rFonts w:hint="eastAsia"/>
          <w:color w:val="auto"/>
          <w:highlight w:val="none"/>
        </w:rPr>
      </w:pPr>
    </w:p>
    <w:p w14:paraId="649ACE23">
      <w:pPr>
        <w:spacing w:line="360" w:lineRule="auto"/>
        <w:ind w:firstLine="420" w:firstLineChars="200"/>
        <w:rPr>
          <w:color w:val="auto"/>
          <w:highlight w:val="none"/>
        </w:rPr>
        <w:sectPr>
          <w:pgSz w:w="11906" w:h="16838"/>
          <w:pgMar w:top="1440" w:right="1440" w:bottom="1440" w:left="1797" w:header="851" w:footer="851" w:gutter="0"/>
          <w:pgNumType w:fmt="decimal"/>
          <w:cols w:space="720" w:num="1"/>
          <w:docGrid w:linePitch="312" w:charSpace="0"/>
        </w:sectPr>
      </w:pPr>
    </w:p>
    <w:p w14:paraId="6EADA9B8">
      <w:pPr>
        <w:pStyle w:val="4"/>
        <w:rPr>
          <w:color w:val="auto"/>
          <w:highlight w:val="none"/>
        </w:rPr>
      </w:pPr>
      <w:bookmarkStart w:id="360" w:name="_Toc389065230"/>
      <w:bookmarkStart w:id="361" w:name="_Toc22408"/>
      <w:bookmarkStart w:id="362" w:name="_Toc458520298"/>
      <w:r>
        <w:rPr>
          <w:color w:val="auto"/>
          <w:highlight w:val="none"/>
        </w:rPr>
        <w:t>附件B</w:t>
      </w:r>
      <w:bookmarkEnd w:id="360"/>
      <w:r>
        <w:rPr>
          <w:rFonts w:hint="eastAsia"/>
          <w:color w:val="auto"/>
          <w:highlight w:val="none"/>
        </w:rPr>
        <w:t xml:space="preserve">  </w:t>
      </w:r>
      <w:r>
        <w:rPr>
          <w:color w:val="auto"/>
          <w:highlight w:val="none"/>
        </w:rPr>
        <w:t>否决投标条件</w:t>
      </w:r>
      <w:bookmarkEnd w:id="361"/>
      <w:bookmarkEnd w:id="362"/>
    </w:p>
    <w:p w14:paraId="54ADC4C9">
      <w:pPr>
        <w:pStyle w:val="5"/>
        <w:rPr>
          <w:color w:val="auto"/>
          <w:highlight w:val="none"/>
        </w:rPr>
      </w:pPr>
      <w:bookmarkStart w:id="363" w:name="_Toc21800"/>
      <w:bookmarkStart w:id="364" w:name="_Toc458520299"/>
      <w:bookmarkStart w:id="365" w:name="_Toc389065231"/>
      <w:r>
        <w:rPr>
          <w:color w:val="auto"/>
          <w:highlight w:val="none"/>
        </w:rPr>
        <w:t xml:space="preserve">B0 </w:t>
      </w:r>
      <w:r>
        <w:rPr>
          <w:rFonts w:hint="eastAsia"/>
          <w:color w:val="auto"/>
          <w:highlight w:val="none"/>
        </w:rPr>
        <w:t>总</w:t>
      </w:r>
      <w:r>
        <w:rPr>
          <w:color w:val="auto"/>
          <w:highlight w:val="none"/>
        </w:rPr>
        <w:t xml:space="preserve">  </w:t>
      </w:r>
      <w:r>
        <w:rPr>
          <w:rFonts w:hint="eastAsia"/>
          <w:color w:val="auto"/>
          <w:highlight w:val="none"/>
        </w:rPr>
        <w:t>则</w:t>
      </w:r>
      <w:bookmarkEnd w:id="363"/>
      <w:bookmarkEnd w:id="364"/>
    </w:p>
    <w:p w14:paraId="5ACD8210">
      <w:pPr>
        <w:spacing w:line="360" w:lineRule="auto"/>
        <w:ind w:firstLine="420" w:firstLineChars="200"/>
        <w:rPr>
          <w:color w:val="auto"/>
          <w:highlight w:val="none"/>
        </w:rPr>
      </w:pPr>
      <w:r>
        <w:rPr>
          <w:rFonts w:hint="eastAsia"/>
          <w:color w:val="auto"/>
          <w:highlight w:val="none"/>
        </w:rPr>
        <w:t>本附件所集中列示的否决投标条件，是本章</w:t>
      </w:r>
      <w:r>
        <w:rPr>
          <w:rFonts w:hint="eastAsia"/>
          <w:color w:val="auto"/>
          <w:highlight w:val="none"/>
          <w:lang w:eastAsia="zh-CN"/>
        </w:rPr>
        <w:t>“</w:t>
      </w:r>
      <w:r>
        <w:rPr>
          <w:rFonts w:hint="eastAsia"/>
          <w:color w:val="auto"/>
          <w:highlight w:val="none"/>
        </w:rPr>
        <w:t>评标办法</w:t>
      </w:r>
      <w:r>
        <w:rPr>
          <w:rFonts w:hint="eastAsia"/>
          <w:color w:val="auto"/>
          <w:highlight w:val="none"/>
          <w:lang w:eastAsia="zh-CN"/>
        </w:rPr>
        <w:t>”</w:t>
      </w:r>
      <w:r>
        <w:rPr>
          <w:rFonts w:hint="eastAsia"/>
          <w:color w:val="auto"/>
          <w:highlight w:val="none"/>
        </w:rPr>
        <w:t>的组成部分，是对第二章</w:t>
      </w:r>
      <w:r>
        <w:rPr>
          <w:rFonts w:hint="eastAsia"/>
          <w:color w:val="auto"/>
          <w:highlight w:val="none"/>
          <w:lang w:eastAsia="zh-CN"/>
        </w:rPr>
        <w:t>“</w:t>
      </w:r>
      <w:r>
        <w:rPr>
          <w:rFonts w:hint="eastAsia"/>
          <w:color w:val="auto"/>
          <w:highlight w:val="none"/>
        </w:rPr>
        <w:t>投标人须知</w:t>
      </w:r>
      <w:r>
        <w:rPr>
          <w:rFonts w:hint="eastAsia"/>
          <w:color w:val="auto"/>
          <w:highlight w:val="none"/>
          <w:lang w:eastAsia="zh-CN"/>
        </w:rPr>
        <w:t>”</w:t>
      </w:r>
      <w:r>
        <w:rPr>
          <w:rFonts w:hint="eastAsia"/>
          <w:color w:val="auto"/>
          <w:highlight w:val="none"/>
        </w:rPr>
        <w:t>和本章正文部分所规定的否决投标条件的总结和补充，如果出现相互矛盾的情况，以第二章</w:t>
      </w:r>
      <w:r>
        <w:rPr>
          <w:rFonts w:hint="eastAsia"/>
          <w:color w:val="auto"/>
          <w:highlight w:val="none"/>
          <w:lang w:eastAsia="zh-CN"/>
        </w:rPr>
        <w:t>“</w:t>
      </w:r>
      <w:r>
        <w:rPr>
          <w:rFonts w:hint="eastAsia"/>
          <w:color w:val="auto"/>
          <w:highlight w:val="none"/>
        </w:rPr>
        <w:t>投标人须知</w:t>
      </w:r>
      <w:r>
        <w:rPr>
          <w:rFonts w:hint="eastAsia"/>
          <w:color w:val="auto"/>
          <w:highlight w:val="none"/>
          <w:lang w:eastAsia="zh-CN"/>
        </w:rPr>
        <w:t>”</w:t>
      </w:r>
      <w:r>
        <w:rPr>
          <w:rFonts w:hint="eastAsia"/>
          <w:color w:val="auto"/>
          <w:highlight w:val="none"/>
        </w:rPr>
        <w:t>和本章正文部分的规定为准。</w:t>
      </w:r>
    </w:p>
    <w:p w14:paraId="0A088F81">
      <w:pPr>
        <w:pStyle w:val="5"/>
        <w:rPr>
          <w:color w:val="auto"/>
          <w:highlight w:val="none"/>
        </w:rPr>
      </w:pPr>
      <w:bookmarkStart w:id="366" w:name="_Toc458520300"/>
      <w:bookmarkStart w:id="367" w:name="_Toc18447"/>
      <w:r>
        <w:rPr>
          <w:color w:val="auto"/>
          <w:highlight w:val="none"/>
        </w:rPr>
        <w:t xml:space="preserve">B1 </w:t>
      </w:r>
      <w:r>
        <w:rPr>
          <w:rFonts w:hint="eastAsia"/>
          <w:color w:val="auto"/>
          <w:highlight w:val="none"/>
        </w:rPr>
        <w:t>否决投标条件</w:t>
      </w:r>
      <w:bookmarkEnd w:id="366"/>
      <w:bookmarkEnd w:id="367"/>
    </w:p>
    <w:p w14:paraId="152326A1">
      <w:pPr>
        <w:spacing w:line="360" w:lineRule="auto"/>
        <w:ind w:firstLine="420" w:firstLineChars="200"/>
        <w:rPr>
          <w:color w:val="auto"/>
          <w:highlight w:val="none"/>
        </w:rPr>
      </w:pPr>
      <w:r>
        <w:rPr>
          <w:rFonts w:hint="eastAsia"/>
          <w:color w:val="auto"/>
          <w:highlight w:val="none"/>
        </w:rPr>
        <w:t>投标人或其投标文件有下列情形之一的，其投标作否决投标处理：</w:t>
      </w:r>
    </w:p>
    <w:p w14:paraId="1E4F5882">
      <w:pPr>
        <w:spacing w:line="360" w:lineRule="auto"/>
        <w:ind w:firstLine="420" w:firstLineChars="200"/>
        <w:rPr>
          <w:color w:val="auto"/>
          <w:highlight w:val="none"/>
        </w:rPr>
      </w:pPr>
      <w:r>
        <w:rPr>
          <w:color w:val="auto"/>
          <w:highlight w:val="none"/>
        </w:rPr>
        <w:t xml:space="preserve">B1.1 </w:t>
      </w:r>
      <w:r>
        <w:rPr>
          <w:rFonts w:hint="eastAsia"/>
          <w:color w:val="auto"/>
          <w:highlight w:val="none"/>
        </w:rPr>
        <w:t>有第二章</w:t>
      </w:r>
      <w:r>
        <w:rPr>
          <w:rFonts w:hint="eastAsia"/>
          <w:color w:val="auto"/>
          <w:highlight w:val="none"/>
          <w:lang w:eastAsia="zh-CN"/>
        </w:rPr>
        <w:t>“</w:t>
      </w:r>
      <w:r>
        <w:rPr>
          <w:rFonts w:hint="eastAsia"/>
          <w:color w:val="auto"/>
          <w:highlight w:val="none"/>
        </w:rPr>
        <w:t>投标人须知</w:t>
      </w:r>
      <w:r>
        <w:rPr>
          <w:rFonts w:hint="eastAsia"/>
          <w:color w:val="auto"/>
          <w:highlight w:val="none"/>
          <w:lang w:eastAsia="zh-CN"/>
        </w:rPr>
        <w:t>”</w:t>
      </w:r>
      <w:r>
        <w:rPr>
          <w:rFonts w:hint="eastAsia"/>
          <w:color w:val="auto"/>
          <w:highlight w:val="none"/>
        </w:rPr>
        <w:t>第</w:t>
      </w:r>
      <w:r>
        <w:rPr>
          <w:color w:val="auto"/>
          <w:highlight w:val="none"/>
        </w:rPr>
        <w:t>1.4</w:t>
      </w:r>
      <w:r>
        <w:rPr>
          <w:rFonts w:hint="eastAsia"/>
          <w:color w:val="auto"/>
          <w:highlight w:val="none"/>
        </w:rPr>
        <w:t>.2、</w:t>
      </w:r>
      <w:r>
        <w:rPr>
          <w:color w:val="auto"/>
          <w:highlight w:val="none"/>
        </w:rPr>
        <w:t>1.4</w:t>
      </w:r>
      <w:r>
        <w:rPr>
          <w:rFonts w:hint="eastAsia"/>
          <w:color w:val="auto"/>
          <w:highlight w:val="none"/>
        </w:rPr>
        <w:t>.</w:t>
      </w:r>
      <w:r>
        <w:rPr>
          <w:color w:val="auto"/>
          <w:highlight w:val="none"/>
        </w:rPr>
        <w:t>4</w:t>
      </w:r>
      <w:r>
        <w:rPr>
          <w:rFonts w:hint="eastAsia"/>
          <w:color w:val="auto"/>
          <w:highlight w:val="none"/>
        </w:rPr>
        <w:t>项规定的任何一种情形的；</w:t>
      </w:r>
    </w:p>
    <w:p w14:paraId="7860FA1D">
      <w:pPr>
        <w:spacing w:line="360" w:lineRule="auto"/>
        <w:ind w:firstLine="420" w:firstLineChars="200"/>
        <w:rPr>
          <w:color w:val="auto"/>
          <w:highlight w:val="none"/>
        </w:rPr>
      </w:pPr>
      <w:r>
        <w:rPr>
          <w:color w:val="auto"/>
          <w:highlight w:val="none"/>
        </w:rPr>
        <w:t xml:space="preserve">B1.2 </w:t>
      </w:r>
      <w:r>
        <w:rPr>
          <w:rFonts w:hint="eastAsia"/>
          <w:color w:val="auto"/>
          <w:highlight w:val="none"/>
        </w:rPr>
        <w:t>有串通投标或弄虚作假或有其他违法行为的；</w:t>
      </w:r>
    </w:p>
    <w:p w14:paraId="5661E80F">
      <w:pPr>
        <w:spacing w:line="360" w:lineRule="auto"/>
        <w:ind w:firstLine="420" w:firstLineChars="200"/>
        <w:rPr>
          <w:color w:val="auto"/>
          <w:highlight w:val="none"/>
        </w:rPr>
      </w:pPr>
      <w:r>
        <w:rPr>
          <w:color w:val="auto"/>
          <w:highlight w:val="none"/>
        </w:rPr>
        <w:t xml:space="preserve">B1.3 </w:t>
      </w:r>
      <w:r>
        <w:rPr>
          <w:rFonts w:hint="eastAsia"/>
          <w:color w:val="auto"/>
          <w:highlight w:val="none"/>
        </w:rPr>
        <w:t>不按评标委员会要求澄清、说明或补正的；</w:t>
      </w:r>
    </w:p>
    <w:p w14:paraId="54A4099A">
      <w:pPr>
        <w:spacing w:line="360" w:lineRule="auto"/>
        <w:ind w:firstLine="420" w:firstLineChars="200"/>
        <w:rPr>
          <w:color w:val="auto"/>
          <w:highlight w:val="none"/>
        </w:rPr>
      </w:pPr>
      <w:r>
        <w:rPr>
          <w:color w:val="auto"/>
          <w:highlight w:val="none"/>
        </w:rPr>
        <w:t xml:space="preserve">B1.4 </w:t>
      </w:r>
      <w:r>
        <w:rPr>
          <w:rFonts w:hint="eastAsia" w:hAnsi="宋体"/>
          <w:color w:val="auto"/>
          <w:highlight w:val="none"/>
        </w:rPr>
        <w:t>在资格评审、符合性评审中，评标委员会认定投标人的投标文件不符合</w:t>
      </w:r>
      <w:r>
        <w:rPr>
          <w:rFonts w:hint="eastAsia" w:hAnsi="宋体"/>
          <w:color w:val="auto"/>
          <w:highlight w:val="none"/>
          <w:lang w:eastAsia="zh-CN"/>
        </w:rPr>
        <w:t>“</w:t>
      </w:r>
      <w:r>
        <w:rPr>
          <w:rFonts w:hint="eastAsia" w:hAnsi="宋体"/>
          <w:color w:val="auto"/>
          <w:highlight w:val="none"/>
        </w:rPr>
        <w:t>评标办法前附表</w:t>
      </w:r>
      <w:r>
        <w:rPr>
          <w:rFonts w:hint="eastAsia" w:hAnsi="宋体"/>
          <w:color w:val="auto"/>
          <w:highlight w:val="none"/>
          <w:lang w:eastAsia="zh-CN"/>
        </w:rPr>
        <w:t>”</w:t>
      </w:r>
      <w:r>
        <w:rPr>
          <w:rFonts w:hint="eastAsia" w:hAnsi="宋体"/>
          <w:color w:val="auto"/>
          <w:highlight w:val="none"/>
        </w:rPr>
        <w:t>中规定的任何一项评审标准的；</w:t>
      </w:r>
    </w:p>
    <w:p w14:paraId="22461487">
      <w:pPr>
        <w:spacing w:line="360" w:lineRule="auto"/>
        <w:ind w:firstLine="420" w:firstLineChars="200"/>
        <w:rPr>
          <w:color w:val="auto"/>
          <w:highlight w:val="none"/>
        </w:rPr>
      </w:pPr>
      <w:r>
        <w:rPr>
          <w:color w:val="auto"/>
          <w:highlight w:val="none"/>
        </w:rPr>
        <w:t>B1.</w:t>
      </w:r>
      <w:r>
        <w:rPr>
          <w:rFonts w:hint="eastAsia"/>
          <w:color w:val="auto"/>
          <w:highlight w:val="none"/>
        </w:rPr>
        <w:t>5</w:t>
      </w:r>
      <w:r>
        <w:rPr>
          <w:color w:val="auto"/>
          <w:highlight w:val="none"/>
        </w:rPr>
        <w:t xml:space="preserve"> </w:t>
      </w:r>
      <w:r>
        <w:rPr>
          <w:rFonts w:hint="eastAsia"/>
          <w:color w:val="auto"/>
          <w:highlight w:val="none"/>
        </w:rPr>
        <w:t xml:space="preserve">在技术建议书评审中，评标委员会认定投标人的投标未能通过此项评审的或技术建议书评分低于技术建议书满分的60%，技术建议书评审不合格的； </w:t>
      </w:r>
    </w:p>
    <w:p w14:paraId="6A6CB844">
      <w:pPr>
        <w:spacing w:line="360" w:lineRule="auto"/>
        <w:ind w:firstLine="420" w:firstLineChars="200"/>
        <w:rPr>
          <w:rFonts w:hint="eastAsia"/>
          <w:color w:val="auto"/>
          <w:highlight w:val="none"/>
        </w:rPr>
      </w:pPr>
      <w:r>
        <w:rPr>
          <w:rFonts w:hint="eastAsia"/>
          <w:color w:val="auto"/>
          <w:highlight w:val="none"/>
        </w:rPr>
        <w:t>B1.6企业未按要求提供无在监项目承诺书的；</w:t>
      </w:r>
    </w:p>
    <w:p w14:paraId="3248B798">
      <w:pPr>
        <w:spacing w:line="360" w:lineRule="auto"/>
        <w:ind w:firstLine="420" w:firstLineChars="200"/>
        <w:rPr>
          <w:color w:val="auto"/>
          <w:highlight w:val="none"/>
        </w:rPr>
      </w:pPr>
      <w:r>
        <w:rPr>
          <w:color w:val="auto"/>
          <w:highlight w:val="none"/>
        </w:rPr>
        <w:t>B1.</w:t>
      </w:r>
      <w:r>
        <w:rPr>
          <w:rFonts w:hint="eastAsia"/>
          <w:color w:val="auto"/>
          <w:highlight w:val="none"/>
        </w:rPr>
        <w:t>7</w:t>
      </w:r>
      <w:r>
        <w:rPr>
          <w:color w:val="auto"/>
          <w:highlight w:val="none"/>
        </w:rPr>
        <w:t xml:space="preserve"> </w:t>
      </w:r>
      <w:r>
        <w:rPr>
          <w:rFonts w:hint="eastAsia"/>
          <w:color w:val="auto"/>
          <w:highlight w:val="none"/>
        </w:rPr>
        <w:t>不按第二章投标须知前附表第</w:t>
      </w:r>
      <w:r>
        <w:rPr>
          <w:color w:val="auto"/>
          <w:highlight w:val="none"/>
        </w:rPr>
        <w:t>3.1</w:t>
      </w:r>
      <w:r>
        <w:rPr>
          <w:rFonts w:hint="eastAsia"/>
          <w:color w:val="auto"/>
          <w:highlight w:val="none"/>
        </w:rPr>
        <w:t>条内容提供资料的；</w:t>
      </w:r>
    </w:p>
    <w:p w14:paraId="19358358">
      <w:pPr>
        <w:spacing w:line="360" w:lineRule="auto"/>
        <w:ind w:firstLine="420" w:firstLineChars="200"/>
        <w:rPr>
          <w:color w:val="auto"/>
          <w:highlight w:val="none"/>
        </w:rPr>
      </w:pPr>
      <w:r>
        <w:rPr>
          <w:color w:val="auto"/>
          <w:highlight w:val="none"/>
        </w:rPr>
        <w:t>B1.</w:t>
      </w:r>
      <w:r>
        <w:rPr>
          <w:rFonts w:hint="eastAsia"/>
          <w:color w:val="auto"/>
          <w:highlight w:val="none"/>
        </w:rPr>
        <w:t>8 没有在招标文件规定的电子投标文件</w:t>
      </w:r>
      <w:r>
        <w:rPr>
          <w:rFonts w:hint="eastAsia"/>
          <w:color w:val="auto"/>
          <w:highlight w:val="none"/>
          <w:lang w:val="en-US" w:eastAsia="zh-CN"/>
        </w:rPr>
        <w:t>相关</w:t>
      </w:r>
      <w:r>
        <w:rPr>
          <w:rFonts w:hint="eastAsia"/>
          <w:color w:val="auto"/>
          <w:highlight w:val="none"/>
        </w:rPr>
        <w:t>位置加盖投标人法人单位电子印章的；</w:t>
      </w:r>
    </w:p>
    <w:p w14:paraId="1F98F9BB">
      <w:pPr>
        <w:spacing w:line="360" w:lineRule="auto"/>
        <w:ind w:firstLine="420" w:firstLineChars="200"/>
        <w:rPr>
          <w:color w:val="auto"/>
          <w:highlight w:val="none"/>
        </w:rPr>
      </w:pPr>
      <w:r>
        <w:rPr>
          <w:rFonts w:hint="eastAsia"/>
          <w:color w:val="auto"/>
          <w:highlight w:val="none"/>
        </w:rPr>
        <w:t>B1.</w:t>
      </w:r>
      <w:r>
        <w:rPr>
          <w:color w:val="auto"/>
          <w:highlight w:val="none"/>
        </w:rPr>
        <w:t>9</w:t>
      </w:r>
      <w:r>
        <w:rPr>
          <w:rFonts w:hint="eastAsia"/>
          <w:color w:val="auto"/>
          <w:highlight w:val="none"/>
        </w:rPr>
        <w:t xml:space="preserve"> 投标人未按照招标文件第二章投标人须知第</w:t>
      </w:r>
      <w:r>
        <w:rPr>
          <w:color w:val="auto"/>
          <w:highlight w:val="none"/>
        </w:rPr>
        <w:t>3.4</w:t>
      </w:r>
      <w:r>
        <w:rPr>
          <w:rFonts w:hint="eastAsia"/>
          <w:color w:val="auto"/>
          <w:highlight w:val="none"/>
        </w:rPr>
        <w:t>条的要求提供投标保证金的或未按规定提交投标保证金证明材料的（不</w:t>
      </w:r>
      <w:r>
        <w:rPr>
          <w:color w:val="auto"/>
          <w:highlight w:val="none"/>
        </w:rPr>
        <w:t>需要交保证</w:t>
      </w:r>
      <w:r>
        <w:rPr>
          <w:rFonts w:hint="eastAsia"/>
          <w:color w:val="auto"/>
          <w:highlight w:val="none"/>
        </w:rPr>
        <w:t>金时</w:t>
      </w:r>
      <w:r>
        <w:rPr>
          <w:color w:val="auto"/>
          <w:highlight w:val="none"/>
        </w:rPr>
        <w:t>除外</w:t>
      </w:r>
      <w:r>
        <w:rPr>
          <w:rFonts w:hint="eastAsia"/>
          <w:color w:val="auto"/>
          <w:highlight w:val="none"/>
        </w:rPr>
        <w:t>）；</w:t>
      </w:r>
    </w:p>
    <w:p w14:paraId="38E96AB1">
      <w:pPr>
        <w:spacing w:line="360" w:lineRule="auto"/>
        <w:ind w:firstLine="420" w:firstLineChars="200"/>
        <w:rPr>
          <w:color w:val="auto"/>
          <w:highlight w:val="none"/>
        </w:rPr>
      </w:pPr>
      <w:r>
        <w:rPr>
          <w:color w:val="auto"/>
          <w:highlight w:val="none"/>
        </w:rPr>
        <w:t>B1.10</w:t>
      </w:r>
      <w:r>
        <w:rPr>
          <w:rFonts w:hint="eastAsia"/>
          <w:color w:val="auto"/>
          <w:highlight w:val="none"/>
        </w:rPr>
        <w:t>投标文件的关键内容字迹模糊、</w:t>
      </w:r>
      <w:r>
        <w:rPr>
          <w:rFonts w:hint="eastAsia"/>
          <w:color w:val="auto"/>
          <w:highlight w:val="none"/>
          <w:lang w:val="en-US" w:eastAsia="zh-CN"/>
        </w:rPr>
        <w:t>辨</w:t>
      </w:r>
      <w:r>
        <w:rPr>
          <w:rFonts w:hint="eastAsia"/>
          <w:color w:val="auto"/>
          <w:highlight w:val="none"/>
        </w:rPr>
        <w:t>认不清的；</w:t>
      </w:r>
    </w:p>
    <w:p w14:paraId="0381D736">
      <w:pPr>
        <w:spacing w:line="360" w:lineRule="auto"/>
        <w:ind w:firstLine="420" w:firstLineChars="200"/>
        <w:rPr>
          <w:color w:val="auto"/>
          <w:highlight w:val="none"/>
        </w:rPr>
      </w:pPr>
      <w:r>
        <w:rPr>
          <w:color w:val="auto"/>
          <w:highlight w:val="none"/>
        </w:rPr>
        <w:t>B1.</w:t>
      </w:r>
      <w:r>
        <w:rPr>
          <w:rFonts w:hint="eastAsia"/>
          <w:color w:val="auto"/>
          <w:highlight w:val="none"/>
        </w:rPr>
        <w:t>1</w:t>
      </w:r>
      <w:r>
        <w:rPr>
          <w:color w:val="auto"/>
          <w:highlight w:val="none"/>
        </w:rPr>
        <w:t>1</w:t>
      </w:r>
      <w:r>
        <w:rPr>
          <w:rFonts w:hint="eastAsia"/>
          <w:color w:val="auto"/>
          <w:highlight w:val="none"/>
        </w:rPr>
        <w:t>组成联合体投标的，投标文件未附联合体各方共同投标协议书的；</w:t>
      </w:r>
    </w:p>
    <w:p w14:paraId="1FB1F786">
      <w:pPr>
        <w:spacing w:line="360" w:lineRule="auto"/>
        <w:ind w:firstLine="420" w:firstLineChars="200"/>
        <w:rPr>
          <w:color w:val="auto"/>
          <w:highlight w:val="none"/>
        </w:rPr>
      </w:pPr>
      <w:r>
        <w:rPr>
          <w:color w:val="auto"/>
          <w:highlight w:val="none"/>
        </w:rPr>
        <w:t>B1.</w:t>
      </w:r>
      <w:r>
        <w:rPr>
          <w:rFonts w:hint="eastAsia"/>
          <w:color w:val="auto"/>
          <w:highlight w:val="none"/>
        </w:rPr>
        <w:t>1</w:t>
      </w:r>
      <w:r>
        <w:rPr>
          <w:color w:val="auto"/>
          <w:highlight w:val="none"/>
        </w:rPr>
        <w:t>2</w:t>
      </w:r>
      <w:r>
        <w:rPr>
          <w:rFonts w:hint="eastAsia"/>
          <w:color w:val="auto"/>
          <w:highlight w:val="none"/>
        </w:rPr>
        <w:t>投标人不接受评标委员会按第三章</w:t>
      </w:r>
      <w:r>
        <w:rPr>
          <w:rFonts w:hint="eastAsia"/>
          <w:color w:val="auto"/>
          <w:highlight w:val="none"/>
          <w:lang w:eastAsia="zh-CN"/>
        </w:rPr>
        <w:t>“</w:t>
      </w:r>
      <w:r>
        <w:rPr>
          <w:rFonts w:hint="eastAsia"/>
          <w:color w:val="auto"/>
          <w:highlight w:val="none"/>
        </w:rPr>
        <w:t>评标办法</w:t>
      </w:r>
      <w:r>
        <w:rPr>
          <w:rFonts w:hint="eastAsia"/>
          <w:color w:val="auto"/>
          <w:highlight w:val="none"/>
          <w:lang w:eastAsia="zh-CN"/>
        </w:rPr>
        <w:t>”</w:t>
      </w:r>
      <w:r>
        <w:rPr>
          <w:rFonts w:hint="eastAsia"/>
          <w:color w:val="auto"/>
          <w:highlight w:val="none"/>
        </w:rPr>
        <w:t>第</w:t>
      </w:r>
      <w:r>
        <w:rPr>
          <w:color w:val="auto"/>
          <w:highlight w:val="none"/>
        </w:rPr>
        <w:t>3.1.3</w:t>
      </w:r>
      <w:r>
        <w:rPr>
          <w:rFonts w:hint="eastAsia"/>
          <w:color w:val="auto"/>
          <w:highlight w:val="none"/>
        </w:rPr>
        <w:t>条的原则对投标报价进行修正的；</w:t>
      </w:r>
    </w:p>
    <w:p w14:paraId="7D1E0045">
      <w:pPr>
        <w:spacing w:line="360" w:lineRule="auto"/>
        <w:ind w:firstLine="420" w:firstLineChars="200"/>
        <w:rPr>
          <w:color w:val="auto"/>
          <w:highlight w:val="none"/>
        </w:rPr>
      </w:pPr>
      <w:r>
        <w:rPr>
          <w:color w:val="auto"/>
          <w:highlight w:val="none"/>
        </w:rPr>
        <w:t>B1.</w:t>
      </w:r>
      <w:r>
        <w:rPr>
          <w:rFonts w:hint="eastAsia"/>
          <w:color w:val="auto"/>
          <w:highlight w:val="none"/>
        </w:rPr>
        <w:t>1</w:t>
      </w:r>
      <w:r>
        <w:rPr>
          <w:color w:val="auto"/>
          <w:highlight w:val="none"/>
        </w:rPr>
        <w:t>3</w:t>
      </w:r>
      <w:r>
        <w:rPr>
          <w:rFonts w:hint="eastAsia"/>
          <w:color w:val="auto"/>
          <w:highlight w:val="none"/>
        </w:rPr>
        <w:t>投标人不具备独立法人资格或作为独立法人资格但就本工程提交一个以上的投标文件的；</w:t>
      </w:r>
    </w:p>
    <w:p w14:paraId="7962BBC1">
      <w:pPr>
        <w:spacing w:line="360" w:lineRule="auto"/>
        <w:ind w:firstLine="420" w:firstLineChars="200"/>
        <w:rPr>
          <w:color w:val="auto"/>
          <w:highlight w:val="none"/>
        </w:rPr>
      </w:pPr>
      <w:r>
        <w:rPr>
          <w:color w:val="auto"/>
          <w:highlight w:val="none"/>
        </w:rPr>
        <w:t>B1.</w:t>
      </w:r>
      <w:r>
        <w:rPr>
          <w:rFonts w:hint="eastAsia"/>
          <w:color w:val="auto"/>
          <w:highlight w:val="none"/>
        </w:rPr>
        <w:t>1</w:t>
      </w:r>
      <w:r>
        <w:rPr>
          <w:color w:val="auto"/>
          <w:highlight w:val="none"/>
        </w:rPr>
        <w:t>4</w:t>
      </w:r>
      <w:r>
        <w:rPr>
          <w:rFonts w:hint="eastAsia"/>
          <w:color w:val="auto"/>
          <w:highlight w:val="none"/>
        </w:rPr>
        <w:t>投标人投标文件的投标报价超出第二章</w:t>
      </w:r>
      <w:r>
        <w:rPr>
          <w:rFonts w:hint="eastAsia"/>
          <w:color w:val="auto"/>
          <w:highlight w:val="none"/>
          <w:lang w:eastAsia="zh-CN"/>
        </w:rPr>
        <w:t>“</w:t>
      </w:r>
      <w:r>
        <w:rPr>
          <w:rFonts w:hint="eastAsia"/>
          <w:color w:val="auto"/>
          <w:highlight w:val="none"/>
        </w:rPr>
        <w:t>投标人须知前附表</w:t>
      </w:r>
      <w:r>
        <w:rPr>
          <w:rFonts w:hint="eastAsia"/>
          <w:color w:val="auto"/>
          <w:highlight w:val="none"/>
          <w:lang w:eastAsia="zh-CN"/>
        </w:rPr>
        <w:t>”</w:t>
      </w:r>
      <w:r>
        <w:rPr>
          <w:rFonts w:hint="eastAsia"/>
          <w:color w:val="auto"/>
          <w:highlight w:val="none"/>
        </w:rPr>
        <w:t>3.2.2条规定的有效报价范围或者</w:t>
      </w:r>
      <w:r>
        <w:rPr>
          <w:rFonts w:hint="eastAsia"/>
          <w:color w:val="auto"/>
          <w:highlight w:val="none"/>
          <w:lang w:eastAsia="zh-CN"/>
        </w:rPr>
        <w:t>最高投标限价</w:t>
      </w:r>
      <w:r>
        <w:rPr>
          <w:rFonts w:hint="eastAsia"/>
          <w:color w:val="auto"/>
          <w:highlight w:val="none"/>
        </w:rPr>
        <w:t>的；</w:t>
      </w:r>
    </w:p>
    <w:p w14:paraId="1206B35D">
      <w:pPr>
        <w:spacing w:line="360" w:lineRule="auto"/>
        <w:ind w:firstLine="420" w:firstLineChars="200"/>
        <w:rPr>
          <w:color w:val="auto"/>
          <w:highlight w:val="none"/>
        </w:rPr>
      </w:pPr>
      <w:r>
        <w:rPr>
          <w:color w:val="auto"/>
          <w:highlight w:val="none"/>
        </w:rPr>
        <w:t>B1.</w:t>
      </w:r>
      <w:r>
        <w:rPr>
          <w:rFonts w:hint="eastAsia"/>
          <w:color w:val="auto"/>
          <w:highlight w:val="none"/>
        </w:rPr>
        <w:t>1</w:t>
      </w:r>
      <w:r>
        <w:rPr>
          <w:color w:val="auto"/>
          <w:highlight w:val="none"/>
        </w:rPr>
        <w:t>5</w:t>
      </w:r>
      <w:r>
        <w:rPr>
          <w:rFonts w:hint="eastAsia"/>
          <w:color w:val="auto"/>
          <w:highlight w:val="none"/>
        </w:rPr>
        <w:t>投标文件实质上没有响应招标文件的要求的；</w:t>
      </w:r>
    </w:p>
    <w:p w14:paraId="49722902">
      <w:pPr>
        <w:pStyle w:val="51"/>
        <w:spacing w:line="360" w:lineRule="auto"/>
        <w:ind w:firstLine="420" w:firstLineChars="200"/>
        <w:rPr>
          <w:color w:val="auto"/>
          <w:highlight w:val="none"/>
        </w:rPr>
      </w:pPr>
      <w:r>
        <w:rPr>
          <w:color w:val="auto"/>
          <w:highlight w:val="none"/>
        </w:rPr>
        <w:t>B1.</w:t>
      </w:r>
      <w:r>
        <w:rPr>
          <w:rFonts w:hint="eastAsia"/>
          <w:color w:val="auto"/>
          <w:highlight w:val="none"/>
        </w:rPr>
        <w:t>1</w:t>
      </w:r>
      <w:r>
        <w:rPr>
          <w:color w:val="auto"/>
          <w:highlight w:val="none"/>
        </w:rPr>
        <w:t>6</w:t>
      </w:r>
      <w:r>
        <w:rPr>
          <w:rFonts w:hint="eastAsia"/>
          <w:color w:val="auto"/>
          <w:highlight w:val="none"/>
        </w:rPr>
        <w:t>投标</w:t>
      </w:r>
      <w:r>
        <w:rPr>
          <w:color w:val="auto"/>
          <w:highlight w:val="none"/>
        </w:rPr>
        <w:t>人编制的暗标</w:t>
      </w:r>
      <w:r>
        <w:rPr>
          <w:rFonts w:hint="eastAsia"/>
          <w:color w:val="auto"/>
          <w:highlight w:val="none"/>
        </w:rPr>
        <w:t>技术建议书未</w:t>
      </w:r>
      <w:r>
        <w:rPr>
          <w:color w:val="auto"/>
          <w:highlight w:val="none"/>
        </w:rPr>
        <w:t>按第</w:t>
      </w:r>
      <w:r>
        <w:rPr>
          <w:rFonts w:hint="eastAsia"/>
          <w:color w:val="auto"/>
          <w:highlight w:val="none"/>
        </w:rPr>
        <w:t>七</w:t>
      </w:r>
      <w:r>
        <w:rPr>
          <w:color w:val="auto"/>
          <w:highlight w:val="none"/>
        </w:rPr>
        <w:t>章投标文件格式暗标的编制要求</w:t>
      </w:r>
      <w:r>
        <w:rPr>
          <w:rFonts w:hint="eastAsia"/>
          <w:color w:val="auto"/>
          <w:highlight w:val="none"/>
        </w:rPr>
        <w:t>编制</w:t>
      </w:r>
      <w:r>
        <w:rPr>
          <w:color w:val="auto"/>
          <w:highlight w:val="none"/>
        </w:rPr>
        <w:t>的</w:t>
      </w:r>
      <w:r>
        <w:rPr>
          <w:rFonts w:hint="eastAsia"/>
          <w:color w:val="auto"/>
          <w:highlight w:val="none"/>
        </w:rPr>
        <w:t>；</w:t>
      </w:r>
    </w:p>
    <w:p w14:paraId="1CF91AA4">
      <w:pPr>
        <w:pStyle w:val="51"/>
        <w:spacing w:line="360" w:lineRule="auto"/>
        <w:ind w:firstLine="420" w:firstLineChars="200"/>
        <w:rPr>
          <w:rFonts w:hint="eastAsia"/>
          <w:color w:val="auto"/>
          <w:highlight w:val="none"/>
        </w:rPr>
      </w:pPr>
      <w:r>
        <w:rPr>
          <w:color w:val="auto"/>
          <w:highlight w:val="none"/>
        </w:rPr>
        <w:t>B1.17</w:t>
      </w:r>
      <w:r>
        <w:rPr>
          <w:rFonts w:hint="eastAsia" w:hAnsi="宋体"/>
          <w:color w:val="auto"/>
          <w:highlight w:val="none"/>
        </w:rPr>
        <w:t>投标</w:t>
      </w:r>
      <w:r>
        <w:rPr>
          <w:rFonts w:hAnsi="宋体"/>
          <w:color w:val="auto"/>
          <w:highlight w:val="none"/>
        </w:rPr>
        <w:t>人编制的投标文件暗标，</w:t>
      </w:r>
      <w:r>
        <w:rPr>
          <w:rFonts w:hint="eastAsia" w:hAnsi="宋体"/>
          <w:color w:val="auto"/>
          <w:highlight w:val="none"/>
        </w:rPr>
        <w:t>其</w:t>
      </w:r>
      <w:r>
        <w:rPr>
          <w:rFonts w:hAnsi="宋体"/>
          <w:color w:val="auto"/>
          <w:highlight w:val="none"/>
        </w:rPr>
        <w:t>正文中出现投标人的名称和其他可识别投标人身份的字符</w:t>
      </w:r>
      <w:r>
        <w:rPr>
          <w:rFonts w:hint="eastAsia" w:hAnsi="宋体"/>
          <w:color w:val="auto"/>
          <w:highlight w:val="none"/>
        </w:rPr>
        <w:t>（图表）</w:t>
      </w:r>
      <w:r>
        <w:rPr>
          <w:rFonts w:hAnsi="宋体"/>
          <w:color w:val="auto"/>
          <w:highlight w:val="none"/>
        </w:rPr>
        <w:t>、徽标、</w:t>
      </w:r>
      <w:r>
        <w:rPr>
          <w:rFonts w:hint="eastAsia" w:hAnsi="宋体"/>
          <w:color w:val="auto"/>
          <w:highlight w:val="none"/>
        </w:rPr>
        <w:t>业绩</w:t>
      </w:r>
      <w:r>
        <w:rPr>
          <w:rFonts w:hAnsi="宋体"/>
          <w:color w:val="auto"/>
          <w:highlight w:val="none"/>
        </w:rPr>
        <w:t>、荣誉或人员</w:t>
      </w:r>
      <w:r>
        <w:rPr>
          <w:rFonts w:hint="eastAsia" w:hAnsi="宋体"/>
          <w:color w:val="auto"/>
          <w:highlight w:val="none"/>
        </w:rPr>
        <w:t>姓名</w:t>
      </w:r>
      <w:r>
        <w:rPr>
          <w:rFonts w:hAnsi="宋体"/>
          <w:color w:val="auto"/>
          <w:highlight w:val="none"/>
        </w:rPr>
        <w:t>以及其他特殊标记</w:t>
      </w:r>
      <w:r>
        <w:rPr>
          <w:rFonts w:hint="eastAsia" w:hAnsi="宋体"/>
          <w:color w:val="auto"/>
          <w:highlight w:val="none"/>
          <w:lang w:eastAsia="zh-CN"/>
        </w:rPr>
        <w:t>（</w:t>
      </w:r>
      <w:r>
        <w:rPr>
          <w:rFonts w:hint="eastAsia"/>
          <w:color w:val="auto"/>
          <w:highlight w:val="none"/>
          <w:lang w:val="en-US" w:eastAsia="zh-CN"/>
        </w:rPr>
        <w:t>空格、空行、明显的文字错误、序号不连续等非实质性内容除外）</w:t>
      </w:r>
      <w:r>
        <w:rPr>
          <w:rFonts w:hAnsi="宋体"/>
          <w:color w:val="auto"/>
          <w:highlight w:val="none"/>
        </w:rPr>
        <w:t>等</w:t>
      </w:r>
      <w:r>
        <w:rPr>
          <w:rFonts w:hint="eastAsia" w:hAnsi="宋体"/>
          <w:color w:val="auto"/>
          <w:highlight w:val="none"/>
        </w:rPr>
        <w:t>；</w:t>
      </w:r>
    </w:p>
    <w:p w14:paraId="03904C77">
      <w:pPr>
        <w:spacing w:line="360" w:lineRule="auto"/>
        <w:ind w:firstLine="420" w:firstLineChars="200"/>
        <w:rPr>
          <w:rFonts w:hint="eastAsia"/>
          <w:color w:val="auto"/>
          <w:highlight w:val="none"/>
        </w:rPr>
      </w:pPr>
      <w:r>
        <w:rPr>
          <w:rFonts w:hAnsi="宋体"/>
          <w:color w:val="auto"/>
          <w:highlight w:val="none"/>
        </w:rPr>
        <w:t>B1.</w:t>
      </w:r>
      <w:r>
        <w:rPr>
          <w:rFonts w:hint="eastAsia" w:hAnsi="宋体"/>
          <w:color w:val="auto"/>
          <w:highlight w:val="none"/>
        </w:rPr>
        <w:t>1</w:t>
      </w:r>
      <w:r>
        <w:rPr>
          <w:rFonts w:hAnsi="宋体"/>
          <w:color w:val="auto"/>
          <w:highlight w:val="none"/>
        </w:rPr>
        <w:t>8</w:t>
      </w:r>
      <w:r>
        <w:rPr>
          <w:rFonts w:hint="eastAsia"/>
          <w:color w:val="auto"/>
          <w:highlight w:val="none"/>
        </w:rPr>
        <w:t>投标报价被评标委员会认为低于成本价的；</w:t>
      </w:r>
    </w:p>
    <w:p w14:paraId="623302C5">
      <w:pPr>
        <w:spacing w:line="360" w:lineRule="auto"/>
        <w:ind w:firstLine="420" w:firstLineChars="200"/>
        <w:rPr>
          <w:color w:val="auto"/>
          <w:highlight w:val="none"/>
        </w:rPr>
      </w:pPr>
      <w:r>
        <w:rPr>
          <w:rFonts w:hint="eastAsia"/>
          <w:color w:val="auto"/>
          <w:highlight w:val="none"/>
          <w:lang w:val="en-US" w:eastAsia="zh-CN"/>
        </w:rPr>
        <w:t>B1.19</w:t>
      </w:r>
      <w:r>
        <w:rPr>
          <w:rFonts w:hint="eastAsia"/>
          <w:color w:val="auto"/>
          <w:highlight w:val="none"/>
        </w:rPr>
        <w:t>法规规定的其他否决投标条款。</w:t>
      </w:r>
    </w:p>
    <w:bookmarkEnd w:id="365"/>
    <w:p w14:paraId="00D5A0C7">
      <w:pPr>
        <w:pStyle w:val="49"/>
        <w:spacing w:line="360" w:lineRule="auto"/>
        <w:rPr>
          <w:rFonts w:hint="eastAsia"/>
          <w:b/>
          <w:color w:val="auto"/>
          <w:highlight w:val="none"/>
        </w:rPr>
      </w:pPr>
    </w:p>
    <w:p w14:paraId="17B98B6E">
      <w:pPr>
        <w:pStyle w:val="49"/>
        <w:spacing w:line="360" w:lineRule="auto"/>
        <w:rPr>
          <w:b/>
          <w:color w:val="auto"/>
          <w:highlight w:val="none"/>
        </w:rPr>
      </w:pPr>
      <w:r>
        <w:rPr>
          <w:b/>
          <w:color w:val="auto"/>
          <w:highlight w:val="none"/>
        </w:rPr>
        <w:t>备注：</w:t>
      </w:r>
    </w:p>
    <w:p w14:paraId="48BA0EA0">
      <w:pPr>
        <w:pStyle w:val="49"/>
        <w:spacing w:line="360" w:lineRule="auto"/>
        <w:ind w:firstLine="420" w:firstLineChars="200"/>
        <w:rPr>
          <w:rFonts w:hint="eastAsia" w:ascii="方正楷体_GB2312" w:hAnsi="方正楷体_GB2312" w:eastAsia="方正楷体_GB2312" w:cs="方正楷体_GB2312"/>
          <w:color w:val="auto"/>
          <w:highlight w:val="none"/>
        </w:rPr>
      </w:pPr>
      <w:r>
        <w:rPr>
          <w:rFonts w:hint="eastAsia" w:ascii="方正楷体_GB2312" w:hAnsi="方正楷体_GB2312" w:eastAsia="方正楷体_GB2312" w:cs="方正楷体_GB2312"/>
          <w:color w:val="auto"/>
          <w:highlight w:val="none"/>
          <w:lang w:eastAsia="zh-CN"/>
        </w:rPr>
        <w:t>1.</w:t>
      </w:r>
      <w:r>
        <w:rPr>
          <w:rFonts w:hint="eastAsia" w:ascii="方正楷体_GB2312" w:hAnsi="方正楷体_GB2312" w:eastAsia="方正楷体_GB2312" w:cs="方正楷体_GB2312"/>
          <w:color w:val="auto"/>
          <w:highlight w:val="none"/>
        </w:rPr>
        <w:t>如果工程所在地招投标监督管理部门要求评标委员会对判定为否决投标的投标文件说明否决投标情况的，应增加</w:t>
      </w:r>
      <w:r>
        <w:rPr>
          <w:rFonts w:hint="eastAsia" w:ascii="方正楷体_GB2312" w:hAnsi="方正楷体_GB2312" w:eastAsia="方正楷体_GB2312" w:cs="方正楷体_GB2312"/>
          <w:color w:val="auto"/>
          <w:highlight w:val="none"/>
          <w:lang w:eastAsia="zh-CN"/>
        </w:rPr>
        <w:t>“</w:t>
      </w:r>
      <w:r>
        <w:rPr>
          <w:rFonts w:hint="eastAsia" w:ascii="方正楷体_GB2312" w:hAnsi="方正楷体_GB2312" w:eastAsia="方正楷体_GB2312" w:cs="方正楷体_GB2312"/>
          <w:color w:val="auto"/>
          <w:highlight w:val="none"/>
        </w:rPr>
        <w:t>否决投标情况说明表</w:t>
      </w:r>
      <w:r>
        <w:rPr>
          <w:rFonts w:hint="eastAsia" w:ascii="方正楷体_GB2312" w:hAnsi="方正楷体_GB2312" w:eastAsia="方正楷体_GB2312" w:cs="方正楷体_GB2312"/>
          <w:color w:val="auto"/>
          <w:highlight w:val="none"/>
          <w:lang w:eastAsia="zh-CN"/>
        </w:rPr>
        <w:t>”</w:t>
      </w:r>
      <w:r>
        <w:rPr>
          <w:rFonts w:hint="eastAsia" w:ascii="方正楷体_GB2312" w:hAnsi="方正楷体_GB2312" w:eastAsia="方正楷体_GB2312" w:cs="方正楷体_GB2312"/>
          <w:color w:val="auto"/>
          <w:highlight w:val="none"/>
        </w:rPr>
        <w:t>格式，否决投标情况说明应当对照招标文件规定的否决投标条件以及投标文件存在的具体问题，并在中标候选人公示时予以公开。</w:t>
      </w:r>
    </w:p>
    <w:p w14:paraId="3D41AD38">
      <w:pPr>
        <w:pStyle w:val="49"/>
        <w:spacing w:line="360" w:lineRule="auto"/>
        <w:ind w:firstLine="420" w:firstLineChars="200"/>
        <w:rPr>
          <w:rFonts w:hint="eastAsia" w:ascii="方正楷体_GB2312" w:hAnsi="方正楷体_GB2312" w:eastAsia="方正楷体_GB2312" w:cs="方正楷体_GB2312"/>
          <w:color w:val="auto"/>
          <w:highlight w:val="none"/>
        </w:rPr>
      </w:pPr>
      <w:r>
        <w:rPr>
          <w:rFonts w:hint="eastAsia" w:ascii="方正楷体_GB2312" w:hAnsi="方正楷体_GB2312" w:eastAsia="方正楷体_GB2312" w:cs="方正楷体_GB2312"/>
          <w:color w:val="auto"/>
          <w:highlight w:val="none"/>
          <w:lang w:eastAsia="zh-CN"/>
        </w:rPr>
        <w:t>2.</w:t>
      </w:r>
      <w:r>
        <w:rPr>
          <w:rFonts w:hint="eastAsia" w:ascii="方正楷体_GB2312" w:hAnsi="方正楷体_GB2312" w:eastAsia="方正楷体_GB2312" w:cs="方正楷体_GB2312"/>
          <w:color w:val="auto"/>
          <w:highlight w:val="none"/>
        </w:rPr>
        <w:t>招标人可根据招标项目实际情况对上述否决投标情况进行调整，但不应与第二章</w:t>
      </w:r>
      <w:r>
        <w:rPr>
          <w:rFonts w:hint="eastAsia" w:ascii="方正楷体_GB2312" w:hAnsi="方正楷体_GB2312" w:eastAsia="方正楷体_GB2312" w:cs="方正楷体_GB2312"/>
          <w:color w:val="auto"/>
          <w:highlight w:val="none"/>
          <w:lang w:eastAsia="zh-CN"/>
        </w:rPr>
        <w:t>“</w:t>
      </w:r>
      <w:r>
        <w:rPr>
          <w:rFonts w:hint="eastAsia" w:ascii="方正楷体_GB2312" w:hAnsi="方正楷体_GB2312" w:eastAsia="方正楷体_GB2312" w:cs="方正楷体_GB2312"/>
          <w:color w:val="auto"/>
          <w:highlight w:val="none"/>
        </w:rPr>
        <w:t>投标人须知</w:t>
      </w:r>
      <w:r>
        <w:rPr>
          <w:rFonts w:hint="eastAsia" w:ascii="方正楷体_GB2312" w:hAnsi="方正楷体_GB2312" w:eastAsia="方正楷体_GB2312" w:cs="方正楷体_GB2312"/>
          <w:color w:val="auto"/>
          <w:highlight w:val="none"/>
          <w:lang w:eastAsia="zh-CN"/>
        </w:rPr>
        <w:t>”</w:t>
      </w:r>
      <w:r>
        <w:rPr>
          <w:rFonts w:hint="eastAsia" w:ascii="方正楷体_GB2312" w:hAnsi="方正楷体_GB2312" w:eastAsia="方正楷体_GB2312" w:cs="方正楷体_GB2312"/>
          <w:color w:val="auto"/>
          <w:highlight w:val="none"/>
        </w:rPr>
        <w:t>和本章正文部分包括的否决投标条件抵触，如果出现相互矛盾的情况，以第二章</w:t>
      </w:r>
      <w:r>
        <w:rPr>
          <w:rFonts w:hint="eastAsia" w:ascii="方正楷体_GB2312" w:hAnsi="方正楷体_GB2312" w:eastAsia="方正楷体_GB2312" w:cs="方正楷体_GB2312"/>
          <w:color w:val="auto"/>
          <w:highlight w:val="none"/>
          <w:lang w:eastAsia="zh-CN"/>
        </w:rPr>
        <w:t>“</w:t>
      </w:r>
      <w:r>
        <w:rPr>
          <w:rFonts w:hint="eastAsia" w:ascii="方正楷体_GB2312" w:hAnsi="方正楷体_GB2312" w:eastAsia="方正楷体_GB2312" w:cs="方正楷体_GB2312"/>
          <w:color w:val="auto"/>
          <w:highlight w:val="none"/>
        </w:rPr>
        <w:t>投标人须知</w:t>
      </w:r>
      <w:r>
        <w:rPr>
          <w:rFonts w:hint="eastAsia" w:ascii="方正楷体_GB2312" w:hAnsi="方正楷体_GB2312" w:eastAsia="方正楷体_GB2312" w:cs="方正楷体_GB2312"/>
          <w:color w:val="auto"/>
          <w:highlight w:val="none"/>
          <w:lang w:eastAsia="zh-CN"/>
        </w:rPr>
        <w:t>”</w:t>
      </w:r>
      <w:r>
        <w:rPr>
          <w:rFonts w:hint="eastAsia" w:ascii="方正楷体_GB2312" w:hAnsi="方正楷体_GB2312" w:eastAsia="方正楷体_GB2312" w:cs="方正楷体_GB2312"/>
          <w:color w:val="auto"/>
          <w:highlight w:val="none"/>
        </w:rPr>
        <w:t>和本章正文部分的规定为准。</w:t>
      </w:r>
    </w:p>
    <w:p w14:paraId="18233165">
      <w:pPr>
        <w:spacing w:line="360" w:lineRule="auto"/>
        <w:ind w:firstLine="420" w:firstLineChars="200"/>
        <w:rPr>
          <w:rFonts w:hint="eastAsia"/>
          <w:color w:val="auto"/>
          <w:highlight w:val="none"/>
        </w:rPr>
      </w:pPr>
    </w:p>
    <w:p w14:paraId="78C1CB70">
      <w:pPr>
        <w:spacing w:line="360" w:lineRule="auto"/>
        <w:ind w:firstLine="420" w:firstLineChars="200"/>
        <w:rPr>
          <w:rFonts w:hint="eastAsia"/>
          <w:color w:val="auto"/>
          <w:highlight w:val="none"/>
        </w:rPr>
      </w:pPr>
    </w:p>
    <w:p w14:paraId="2DA53706">
      <w:pPr>
        <w:spacing w:line="360" w:lineRule="auto"/>
        <w:ind w:firstLine="420" w:firstLineChars="200"/>
        <w:rPr>
          <w:rFonts w:hint="eastAsia"/>
          <w:color w:val="auto"/>
          <w:highlight w:val="none"/>
        </w:rPr>
      </w:pPr>
    </w:p>
    <w:p w14:paraId="3C963BA9">
      <w:pPr>
        <w:spacing w:line="360" w:lineRule="auto"/>
        <w:ind w:firstLine="420" w:firstLineChars="200"/>
        <w:rPr>
          <w:rFonts w:hint="eastAsia"/>
          <w:color w:val="auto"/>
          <w:highlight w:val="none"/>
        </w:rPr>
      </w:pPr>
    </w:p>
    <w:p w14:paraId="2C5F61AF">
      <w:pPr>
        <w:spacing w:line="360" w:lineRule="auto"/>
        <w:ind w:firstLine="420" w:firstLineChars="200"/>
        <w:rPr>
          <w:rFonts w:hint="eastAsia"/>
          <w:color w:val="auto"/>
          <w:highlight w:val="none"/>
        </w:rPr>
      </w:pPr>
    </w:p>
    <w:p w14:paraId="66F6DCEF">
      <w:pPr>
        <w:spacing w:line="360" w:lineRule="auto"/>
        <w:ind w:firstLine="420" w:firstLineChars="200"/>
        <w:rPr>
          <w:rFonts w:hint="eastAsia"/>
          <w:color w:val="auto"/>
          <w:highlight w:val="none"/>
        </w:rPr>
      </w:pPr>
    </w:p>
    <w:p w14:paraId="3573F35B">
      <w:pPr>
        <w:spacing w:line="360" w:lineRule="auto"/>
        <w:ind w:firstLine="420" w:firstLineChars="200"/>
        <w:rPr>
          <w:rFonts w:hint="eastAsia"/>
          <w:color w:val="auto"/>
          <w:highlight w:val="none"/>
        </w:rPr>
      </w:pPr>
    </w:p>
    <w:p w14:paraId="0E4A4AD6">
      <w:pPr>
        <w:spacing w:line="360" w:lineRule="auto"/>
        <w:ind w:firstLine="420" w:firstLineChars="200"/>
        <w:rPr>
          <w:rFonts w:hint="eastAsia"/>
          <w:color w:val="auto"/>
          <w:highlight w:val="none"/>
        </w:rPr>
      </w:pPr>
    </w:p>
    <w:p w14:paraId="42EE5E04">
      <w:pPr>
        <w:spacing w:line="360" w:lineRule="auto"/>
        <w:ind w:firstLine="420" w:firstLineChars="200"/>
        <w:rPr>
          <w:rFonts w:hint="eastAsia"/>
          <w:color w:val="auto"/>
          <w:highlight w:val="none"/>
        </w:rPr>
      </w:pPr>
    </w:p>
    <w:p w14:paraId="79FEBB51">
      <w:pPr>
        <w:spacing w:line="360" w:lineRule="auto"/>
        <w:ind w:firstLine="420" w:firstLineChars="200"/>
        <w:rPr>
          <w:rFonts w:hint="eastAsia"/>
          <w:color w:val="auto"/>
          <w:highlight w:val="none"/>
        </w:rPr>
      </w:pPr>
    </w:p>
    <w:p w14:paraId="0F82F301">
      <w:pPr>
        <w:spacing w:line="360" w:lineRule="auto"/>
        <w:ind w:firstLine="420" w:firstLineChars="200"/>
        <w:rPr>
          <w:rFonts w:hint="eastAsia"/>
          <w:color w:val="auto"/>
          <w:highlight w:val="none"/>
        </w:rPr>
      </w:pPr>
    </w:p>
    <w:p w14:paraId="4561CFF3">
      <w:pPr>
        <w:spacing w:line="360" w:lineRule="auto"/>
        <w:ind w:firstLine="420" w:firstLineChars="200"/>
        <w:rPr>
          <w:rFonts w:hint="eastAsia"/>
          <w:color w:val="auto"/>
          <w:highlight w:val="none"/>
        </w:rPr>
      </w:pPr>
    </w:p>
    <w:p w14:paraId="4EECE423">
      <w:pPr>
        <w:spacing w:line="360" w:lineRule="auto"/>
        <w:ind w:firstLine="420" w:firstLineChars="200"/>
        <w:rPr>
          <w:rFonts w:hint="eastAsia"/>
          <w:color w:val="auto"/>
          <w:highlight w:val="none"/>
        </w:rPr>
      </w:pPr>
    </w:p>
    <w:p w14:paraId="742DEEFB">
      <w:pPr>
        <w:spacing w:line="360" w:lineRule="auto"/>
        <w:ind w:firstLine="420" w:firstLineChars="200"/>
        <w:rPr>
          <w:rFonts w:hint="eastAsia"/>
          <w:color w:val="auto"/>
          <w:highlight w:val="none"/>
        </w:rPr>
      </w:pPr>
    </w:p>
    <w:p w14:paraId="3F0A6343">
      <w:pPr>
        <w:spacing w:line="360" w:lineRule="auto"/>
        <w:ind w:firstLine="420" w:firstLineChars="200"/>
        <w:rPr>
          <w:rFonts w:hint="eastAsia"/>
          <w:color w:val="auto"/>
          <w:highlight w:val="none"/>
        </w:rPr>
      </w:pPr>
    </w:p>
    <w:p w14:paraId="5B323D0B">
      <w:pPr>
        <w:spacing w:line="360" w:lineRule="auto"/>
        <w:ind w:firstLine="420" w:firstLineChars="200"/>
        <w:rPr>
          <w:rFonts w:hint="eastAsia"/>
          <w:color w:val="auto"/>
          <w:highlight w:val="none"/>
        </w:rPr>
      </w:pPr>
    </w:p>
    <w:p w14:paraId="702564E6">
      <w:pPr>
        <w:spacing w:line="360" w:lineRule="auto"/>
        <w:ind w:firstLine="420" w:firstLineChars="200"/>
        <w:rPr>
          <w:rFonts w:hint="eastAsia"/>
          <w:color w:val="auto"/>
          <w:highlight w:val="none"/>
        </w:rPr>
      </w:pPr>
    </w:p>
    <w:p w14:paraId="6FB8B742">
      <w:pPr>
        <w:spacing w:line="360" w:lineRule="auto"/>
        <w:ind w:firstLine="420" w:firstLineChars="200"/>
        <w:rPr>
          <w:rFonts w:hint="eastAsia"/>
          <w:color w:val="auto"/>
          <w:highlight w:val="none"/>
        </w:rPr>
      </w:pPr>
    </w:p>
    <w:p w14:paraId="3C7D71B6">
      <w:pPr>
        <w:spacing w:line="360" w:lineRule="auto"/>
        <w:ind w:firstLine="420" w:firstLineChars="200"/>
        <w:rPr>
          <w:rFonts w:hint="eastAsia"/>
          <w:color w:val="auto"/>
          <w:highlight w:val="none"/>
        </w:rPr>
      </w:pPr>
    </w:p>
    <w:p w14:paraId="0DD1D7B6">
      <w:pPr>
        <w:spacing w:line="360" w:lineRule="auto"/>
        <w:ind w:firstLine="420" w:firstLineChars="200"/>
        <w:rPr>
          <w:rFonts w:hint="eastAsia"/>
          <w:color w:val="auto"/>
          <w:highlight w:val="none"/>
        </w:rPr>
      </w:pPr>
    </w:p>
    <w:p w14:paraId="319A1A0F">
      <w:pPr>
        <w:spacing w:line="360" w:lineRule="auto"/>
        <w:ind w:firstLine="420" w:firstLineChars="200"/>
        <w:rPr>
          <w:rFonts w:hint="eastAsia"/>
          <w:color w:val="auto"/>
          <w:highlight w:val="none"/>
        </w:rPr>
      </w:pPr>
    </w:p>
    <w:p w14:paraId="4900D11F">
      <w:pPr>
        <w:spacing w:line="360" w:lineRule="auto"/>
        <w:ind w:firstLine="420" w:firstLineChars="200"/>
        <w:rPr>
          <w:rFonts w:hint="eastAsia"/>
          <w:color w:val="auto"/>
          <w:highlight w:val="none"/>
        </w:rPr>
      </w:pPr>
    </w:p>
    <w:p w14:paraId="6177EB52">
      <w:pPr>
        <w:spacing w:line="360" w:lineRule="auto"/>
        <w:ind w:firstLine="420" w:firstLineChars="200"/>
        <w:rPr>
          <w:rFonts w:hint="eastAsia"/>
          <w:color w:val="auto"/>
          <w:highlight w:val="none"/>
        </w:rPr>
      </w:pPr>
    </w:p>
    <w:p w14:paraId="25F81328">
      <w:pPr>
        <w:spacing w:line="360" w:lineRule="auto"/>
        <w:ind w:firstLine="420" w:firstLineChars="200"/>
        <w:rPr>
          <w:color w:val="auto"/>
          <w:highlight w:val="none"/>
        </w:rPr>
        <w:sectPr>
          <w:pgSz w:w="11906" w:h="16838"/>
          <w:pgMar w:top="1440" w:right="1440" w:bottom="1440" w:left="1797" w:header="851" w:footer="851" w:gutter="0"/>
          <w:pgNumType w:fmt="decimal"/>
          <w:cols w:space="720" w:num="1"/>
          <w:docGrid w:linePitch="312" w:charSpace="0"/>
        </w:sectPr>
      </w:pPr>
    </w:p>
    <w:p w14:paraId="3D9BFFD8">
      <w:pPr>
        <w:spacing w:line="440" w:lineRule="exact"/>
        <w:rPr>
          <w:b/>
          <w:bCs/>
          <w:color w:val="auto"/>
          <w:highlight w:val="none"/>
        </w:rPr>
      </w:pPr>
      <w:r>
        <w:rPr>
          <w:rFonts w:hint="eastAsia" w:cs="宋体"/>
          <w:b/>
          <w:bCs/>
          <w:color w:val="auto"/>
          <w:highlight w:val="none"/>
        </w:rPr>
        <w:t>附表</w:t>
      </w:r>
      <w:r>
        <w:rPr>
          <w:b/>
          <w:bCs/>
          <w:color w:val="auto"/>
          <w:highlight w:val="none"/>
        </w:rPr>
        <w:t>A</w:t>
      </w:r>
      <w:r>
        <w:rPr>
          <w:rFonts w:hint="eastAsia" w:cs="宋体"/>
          <w:b/>
          <w:bCs/>
          <w:color w:val="auto"/>
          <w:highlight w:val="none"/>
        </w:rPr>
        <w:t>－</w:t>
      </w:r>
      <w:r>
        <w:rPr>
          <w:b/>
          <w:bCs/>
          <w:color w:val="auto"/>
          <w:highlight w:val="none"/>
        </w:rPr>
        <w:t>1</w:t>
      </w:r>
      <w:r>
        <w:rPr>
          <w:rFonts w:hint="eastAsia" w:cs="宋体"/>
          <w:b/>
          <w:bCs/>
          <w:color w:val="auto"/>
          <w:highlight w:val="none"/>
        </w:rPr>
        <w:t>：投标单位人员诚信状态核查情况记录表1</w:t>
      </w:r>
    </w:p>
    <w:p w14:paraId="535C4B75">
      <w:pPr>
        <w:spacing w:after="72" w:afterLines="30"/>
        <w:jc w:val="center"/>
        <w:rPr>
          <w:rFonts w:cs="宋体"/>
          <w:color w:val="auto"/>
          <w:highlight w:val="none"/>
        </w:rPr>
      </w:pPr>
      <w:r>
        <w:rPr>
          <w:rFonts w:hint="eastAsia"/>
          <w:color w:val="auto"/>
          <w:sz w:val="28"/>
          <w:szCs w:val="28"/>
          <w:highlight w:val="none"/>
        </w:rPr>
        <w:t>投标单位人员诚信状态核查情况记录表</w:t>
      </w:r>
      <w:r>
        <w:rPr>
          <w:rFonts w:hint="default"/>
          <w:color w:val="auto"/>
          <w:sz w:val="28"/>
          <w:szCs w:val="28"/>
          <w:highlight w:val="none"/>
          <w:lang w:val="en"/>
        </w:rPr>
        <w:t>1</w:t>
      </w:r>
    </w:p>
    <w:p w14:paraId="23A0AE8D">
      <w:pPr>
        <w:spacing w:after="72" w:afterLines="30"/>
        <w:rPr>
          <w:color w:val="auto"/>
          <w:highlight w:val="none"/>
        </w:rPr>
      </w:pPr>
      <w:r>
        <w:rPr>
          <w:rFonts w:hint="eastAsia" w:cs="宋体"/>
          <w:color w:val="auto"/>
          <w:highlight w:val="none"/>
          <w:lang w:eastAsia="zh-CN"/>
        </w:rPr>
        <w:t>招标项目名称</w:t>
      </w:r>
      <w:r>
        <w:rPr>
          <w:rFonts w:hint="eastAsia" w:cs="宋体"/>
          <w:color w:val="auto"/>
          <w:highlight w:val="none"/>
        </w:rPr>
        <w:t>：</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 xml:space="preserve">       </w:t>
      </w:r>
      <w:r>
        <w:rPr>
          <w:rFonts w:hint="eastAsia" w:cs="宋体"/>
          <w:color w:val="auto"/>
          <w:highlight w:val="none"/>
          <w:lang w:eastAsia="zh-CN"/>
        </w:rPr>
        <w:t>招标项目编号</w:t>
      </w:r>
      <w:r>
        <w:rPr>
          <w:rFonts w:hint="eastAsia" w:cs="宋体"/>
          <w:color w:val="auto"/>
          <w:highlight w:val="none"/>
        </w:rPr>
        <w:t>：</w:t>
      </w:r>
      <w:r>
        <w:rPr>
          <w:color w:val="auto"/>
          <w:highlight w:val="none"/>
          <w:u w:val="single"/>
        </w:rPr>
        <w:t xml:space="preserve">               </w:t>
      </w:r>
      <w:r>
        <w:rPr>
          <w:color w:val="auto"/>
          <w:highlight w:val="none"/>
        </w:rPr>
        <w:t xml:space="preserve">         </w:t>
      </w:r>
      <w:r>
        <w:rPr>
          <w:rFonts w:hint="eastAsia" w:cs="宋体"/>
          <w:color w:val="auto"/>
          <w:highlight w:val="none"/>
        </w:rPr>
        <w:t>开标时间：</w:t>
      </w: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67609F94">
      <w:pPr>
        <w:spacing w:after="72" w:afterLines="30"/>
        <w:rPr>
          <w:color w:val="auto"/>
          <w:highlight w:val="none"/>
        </w:rPr>
      </w:pPr>
      <w:r>
        <w:rPr>
          <w:rFonts w:hint="eastAsia" w:cs="宋体"/>
          <w:color w:val="auto"/>
          <w:highlight w:val="none"/>
        </w:rPr>
        <w:t>招标人：</w:t>
      </w:r>
      <w:r>
        <w:rPr>
          <w:color w:val="auto"/>
          <w:highlight w:val="none"/>
          <w:u w:val="single"/>
        </w:rPr>
        <w:t xml:space="preserve">                                                         </w:t>
      </w:r>
      <w:r>
        <w:rPr>
          <w:color w:val="auto"/>
          <w:highlight w:val="none"/>
        </w:rPr>
        <w:t xml:space="preserve">         </w:t>
      </w:r>
      <w:r>
        <w:rPr>
          <w:rFonts w:hint="eastAsia" w:cs="宋体"/>
          <w:color w:val="auto"/>
          <w:highlight w:val="none"/>
        </w:rPr>
        <w:t>招标代理机构：</w:t>
      </w:r>
      <w:r>
        <w:rPr>
          <w:color w:val="auto"/>
          <w:highlight w:val="none"/>
          <w:u w:val="single"/>
        </w:rPr>
        <w:t xml:space="preserve">               </w:t>
      </w:r>
      <w:r>
        <w:rPr>
          <w:rFonts w:hint="eastAsia" w:cs="宋体"/>
          <w:color w:val="auto"/>
          <w:highlight w:val="none"/>
        </w:rPr>
        <w:t>招标代理员身份证号：</w:t>
      </w:r>
    </w:p>
    <w:tbl>
      <w:tblPr>
        <w:tblStyle w:val="27"/>
        <w:tblpPr w:leftFromText="180" w:rightFromText="180" w:vertAnchor="text" w:horzAnchor="margin" w:tblpY="5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3284"/>
        <w:gridCol w:w="1260"/>
        <w:gridCol w:w="2895"/>
        <w:gridCol w:w="1185"/>
        <w:gridCol w:w="821"/>
        <w:gridCol w:w="1559"/>
        <w:gridCol w:w="2126"/>
      </w:tblGrid>
      <w:tr w14:paraId="64EC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586" w:type="dxa"/>
            <w:vMerge w:val="restart"/>
            <w:noWrap w:val="0"/>
            <w:vAlign w:val="center"/>
          </w:tcPr>
          <w:p w14:paraId="02FA1996">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序号</w:t>
            </w:r>
          </w:p>
        </w:tc>
        <w:tc>
          <w:tcPr>
            <w:tcW w:w="3284" w:type="dxa"/>
            <w:vMerge w:val="restart"/>
            <w:noWrap w:val="0"/>
            <w:vAlign w:val="center"/>
          </w:tcPr>
          <w:p w14:paraId="12651B16">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投标单位</w:t>
            </w:r>
          </w:p>
        </w:tc>
        <w:tc>
          <w:tcPr>
            <w:tcW w:w="5340" w:type="dxa"/>
            <w:gridSpan w:val="3"/>
            <w:noWrap w:val="0"/>
            <w:vAlign w:val="top"/>
          </w:tcPr>
          <w:p w14:paraId="61E80466">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专职投标员</w:t>
            </w:r>
          </w:p>
        </w:tc>
        <w:tc>
          <w:tcPr>
            <w:tcW w:w="821" w:type="dxa"/>
            <w:vMerge w:val="restart"/>
            <w:noWrap w:val="0"/>
            <w:vAlign w:val="center"/>
          </w:tcPr>
          <w:p w14:paraId="60C5D163">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核查</w:t>
            </w:r>
          </w:p>
          <w:p w14:paraId="275EE2DB">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结论</w:t>
            </w:r>
          </w:p>
        </w:tc>
        <w:tc>
          <w:tcPr>
            <w:tcW w:w="1559" w:type="dxa"/>
            <w:vMerge w:val="restart"/>
            <w:noWrap w:val="0"/>
            <w:vAlign w:val="center"/>
          </w:tcPr>
          <w:p w14:paraId="78922930">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法定代表人或专职投标员签电子章（必须为专职投标员持证本人）</w:t>
            </w:r>
          </w:p>
        </w:tc>
        <w:tc>
          <w:tcPr>
            <w:tcW w:w="2126" w:type="dxa"/>
            <w:vMerge w:val="restart"/>
            <w:noWrap w:val="0"/>
            <w:vAlign w:val="top"/>
          </w:tcPr>
          <w:p w14:paraId="40A8529B">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验证专职投标员与投标文件中专职投标员是否一致</w:t>
            </w:r>
          </w:p>
          <w:p w14:paraId="6540AE2A">
            <w:pPr>
              <w:keepNext w:val="0"/>
              <w:keepLines w:val="0"/>
              <w:suppressLineNumbers w:val="0"/>
              <w:spacing w:before="0" w:beforeAutospacing="0" w:after="0" w:afterAutospacing="0" w:line="280" w:lineRule="exact"/>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（本列由评委填写）</w:t>
            </w:r>
          </w:p>
        </w:tc>
      </w:tr>
      <w:tr w14:paraId="3E54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trPr>
        <w:tc>
          <w:tcPr>
            <w:tcW w:w="586" w:type="dxa"/>
            <w:vMerge w:val="continue"/>
            <w:noWrap w:val="0"/>
            <w:vAlign w:val="center"/>
          </w:tcPr>
          <w:p w14:paraId="59FA19A6">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3284" w:type="dxa"/>
            <w:vMerge w:val="continue"/>
            <w:noWrap w:val="0"/>
            <w:vAlign w:val="center"/>
          </w:tcPr>
          <w:p w14:paraId="4E07FCF2">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260" w:type="dxa"/>
            <w:noWrap w:val="0"/>
            <w:vAlign w:val="center"/>
          </w:tcPr>
          <w:p w14:paraId="6AD1EBBA">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sz w:val="18"/>
                <w:szCs w:val="18"/>
                <w:highlight w:val="none"/>
              </w:rPr>
            </w:pPr>
            <w:r>
              <w:rPr>
                <w:rFonts w:hint="eastAsia" w:ascii="Calibri" w:hAnsi="Calibri" w:eastAsia="宋体" w:cs="宋体"/>
                <w:color w:val="auto"/>
                <w:sz w:val="18"/>
                <w:szCs w:val="18"/>
                <w:highlight w:val="none"/>
              </w:rPr>
              <w:t>姓名</w:t>
            </w:r>
          </w:p>
        </w:tc>
        <w:tc>
          <w:tcPr>
            <w:tcW w:w="2895" w:type="dxa"/>
            <w:noWrap w:val="0"/>
            <w:vAlign w:val="center"/>
          </w:tcPr>
          <w:p w14:paraId="10CFC176">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sz w:val="18"/>
                <w:szCs w:val="18"/>
                <w:highlight w:val="none"/>
              </w:rPr>
            </w:pPr>
            <w:r>
              <w:rPr>
                <w:rFonts w:hint="eastAsia" w:ascii="Calibri" w:hAnsi="Calibri" w:eastAsia="宋体" w:cs="宋体"/>
                <w:color w:val="auto"/>
                <w:sz w:val="18"/>
                <w:szCs w:val="18"/>
                <w:highlight w:val="none"/>
              </w:rPr>
              <w:t>身份证号</w:t>
            </w:r>
          </w:p>
        </w:tc>
        <w:tc>
          <w:tcPr>
            <w:tcW w:w="1185" w:type="dxa"/>
            <w:noWrap w:val="0"/>
            <w:vAlign w:val="center"/>
          </w:tcPr>
          <w:p w14:paraId="727DBAE7">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sz w:val="18"/>
                <w:szCs w:val="18"/>
                <w:highlight w:val="none"/>
              </w:rPr>
            </w:pPr>
            <w:r>
              <w:rPr>
                <w:rFonts w:hint="eastAsia" w:ascii="Calibri" w:hAnsi="Calibri" w:eastAsia="宋体" w:cs="宋体"/>
                <w:color w:val="auto"/>
                <w:sz w:val="18"/>
                <w:szCs w:val="18"/>
                <w:highlight w:val="none"/>
              </w:rPr>
              <w:t>诚信信息是否有效（处于启用状态方为有效）</w:t>
            </w:r>
          </w:p>
        </w:tc>
        <w:tc>
          <w:tcPr>
            <w:tcW w:w="821" w:type="dxa"/>
            <w:vMerge w:val="continue"/>
            <w:noWrap w:val="0"/>
            <w:vAlign w:val="center"/>
          </w:tcPr>
          <w:p w14:paraId="78BD958E">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sz w:val="18"/>
                <w:szCs w:val="18"/>
                <w:highlight w:val="none"/>
              </w:rPr>
            </w:pPr>
          </w:p>
        </w:tc>
        <w:tc>
          <w:tcPr>
            <w:tcW w:w="1559" w:type="dxa"/>
            <w:vMerge w:val="continue"/>
            <w:noWrap w:val="0"/>
            <w:vAlign w:val="center"/>
          </w:tcPr>
          <w:p w14:paraId="60E9942F">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sz w:val="18"/>
                <w:szCs w:val="18"/>
                <w:highlight w:val="none"/>
              </w:rPr>
            </w:pPr>
          </w:p>
        </w:tc>
        <w:tc>
          <w:tcPr>
            <w:tcW w:w="2126" w:type="dxa"/>
            <w:vMerge w:val="continue"/>
            <w:noWrap w:val="0"/>
            <w:vAlign w:val="top"/>
          </w:tcPr>
          <w:p w14:paraId="5FEDF06F">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sz w:val="18"/>
                <w:szCs w:val="18"/>
                <w:highlight w:val="none"/>
              </w:rPr>
            </w:pPr>
          </w:p>
        </w:tc>
      </w:tr>
      <w:tr w14:paraId="5104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586" w:type="dxa"/>
            <w:noWrap w:val="0"/>
            <w:vAlign w:val="center"/>
          </w:tcPr>
          <w:p w14:paraId="41C9FA5E">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1</w:t>
            </w:r>
          </w:p>
        </w:tc>
        <w:tc>
          <w:tcPr>
            <w:tcW w:w="3284" w:type="dxa"/>
            <w:noWrap w:val="0"/>
            <w:vAlign w:val="center"/>
          </w:tcPr>
          <w:p w14:paraId="0C6D317F">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260" w:type="dxa"/>
            <w:noWrap w:val="0"/>
            <w:vAlign w:val="center"/>
          </w:tcPr>
          <w:p w14:paraId="518B32D3">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895" w:type="dxa"/>
            <w:noWrap w:val="0"/>
            <w:vAlign w:val="center"/>
          </w:tcPr>
          <w:p w14:paraId="6F85B241">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185" w:type="dxa"/>
            <w:noWrap w:val="0"/>
            <w:vAlign w:val="center"/>
          </w:tcPr>
          <w:p w14:paraId="3DC104D7">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821" w:type="dxa"/>
            <w:noWrap w:val="0"/>
            <w:vAlign w:val="center"/>
          </w:tcPr>
          <w:p w14:paraId="28FF46EB">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noWrap w:val="0"/>
            <w:vAlign w:val="center"/>
          </w:tcPr>
          <w:p w14:paraId="2ADA886E">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6" w:type="dxa"/>
            <w:noWrap w:val="0"/>
            <w:vAlign w:val="top"/>
          </w:tcPr>
          <w:p w14:paraId="7F0AEB8A">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r w14:paraId="0D90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586" w:type="dxa"/>
            <w:noWrap w:val="0"/>
            <w:vAlign w:val="center"/>
          </w:tcPr>
          <w:p w14:paraId="6B6CC946">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2</w:t>
            </w:r>
          </w:p>
        </w:tc>
        <w:tc>
          <w:tcPr>
            <w:tcW w:w="3284" w:type="dxa"/>
            <w:noWrap w:val="0"/>
            <w:vAlign w:val="center"/>
          </w:tcPr>
          <w:p w14:paraId="6025E072">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260" w:type="dxa"/>
            <w:noWrap w:val="0"/>
            <w:vAlign w:val="center"/>
          </w:tcPr>
          <w:p w14:paraId="14A0F648">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895" w:type="dxa"/>
            <w:noWrap w:val="0"/>
            <w:vAlign w:val="center"/>
          </w:tcPr>
          <w:p w14:paraId="7D8FB26F">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185" w:type="dxa"/>
            <w:noWrap w:val="0"/>
            <w:vAlign w:val="center"/>
          </w:tcPr>
          <w:p w14:paraId="5859C717">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821" w:type="dxa"/>
            <w:noWrap w:val="0"/>
            <w:vAlign w:val="center"/>
          </w:tcPr>
          <w:p w14:paraId="426A987F">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noWrap w:val="0"/>
            <w:vAlign w:val="center"/>
          </w:tcPr>
          <w:p w14:paraId="11BAF9ED">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6" w:type="dxa"/>
            <w:noWrap w:val="0"/>
            <w:vAlign w:val="top"/>
          </w:tcPr>
          <w:p w14:paraId="5E82BC88">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r w14:paraId="1018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86" w:type="dxa"/>
            <w:noWrap w:val="0"/>
            <w:vAlign w:val="center"/>
          </w:tcPr>
          <w:p w14:paraId="3489D092">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w:t>
            </w:r>
          </w:p>
        </w:tc>
        <w:tc>
          <w:tcPr>
            <w:tcW w:w="3284" w:type="dxa"/>
            <w:noWrap w:val="0"/>
            <w:vAlign w:val="center"/>
          </w:tcPr>
          <w:p w14:paraId="5540B975">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260" w:type="dxa"/>
            <w:noWrap w:val="0"/>
            <w:vAlign w:val="center"/>
          </w:tcPr>
          <w:p w14:paraId="051D8775">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895" w:type="dxa"/>
            <w:noWrap w:val="0"/>
            <w:vAlign w:val="center"/>
          </w:tcPr>
          <w:p w14:paraId="5B573E3C">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185" w:type="dxa"/>
            <w:noWrap w:val="0"/>
            <w:vAlign w:val="center"/>
          </w:tcPr>
          <w:p w14:paraId="650AA4C6">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821" w:type="dxa"/>
            <w:noWrap w:val="0"/>
            <w:vAlign w:val="center"/>
          </w:tcPr>
          <w:p w14:paraId="62E915B3">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noWrap w:val="0"/>
            <w:vAlign w:val="center"/>
          </w:tcPr>
          <w:p w14:paraId="765C8944">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6" w:type="dxa"/>
            <w:noWrap w:val="0"/>
            <w:vAlign w:val="top"/>
          </w:tcPr>
          <w:p w14:paraId="16071A40">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bl>
    <w:p w14:paraId="4E31C982">
      <w:pPr>
        <w:rPr>
          <w:rFonts w:ascii="宋体"/>
          <w:color w:val="auto"/>
          <w:highlight w:val="none"/>
        </w:rPr>
      </w:pPr>
    </w:p>
    <w:p w14:paraId="7CEABD98">
      <w:pPr>
        <w:rPr>
          <w:rFonts w:hint="eastAsia" w:ascii="宋体" w:hAnsi="宋体" w:cs="宋体"/>
          <w:color w:val="auto"/>
          <w:highlight w:val="none"/>
        </w:rPr>
      </w:pPr>
    </w:p>
    <w:p w14:paraId="166A9CDC">
      <w:pPr>
        <w:rPr>
          <w:rFonts w:hint="eastAsia" w:ascii="宋体" w:hAnsi="宋体" w:cs="宋体"/>
          <w:color w:val="auto"/>
          <w:highlight w:val="none"/>
        </w:rPr>
      </w:pPr>
    </w:p>
    <w:p w14:paraId="50DCA02A">
      <w:pPr>
        <w:rPr>
          <w:rFonts w:ascii="宋体"/>
          <w:color w:val="auto"/>
          <w:highlight w:val="none"/>
        </w:rPr>
      </w:pPr>
      <w:r>
        <w:rPr>
          <w:rFonts w:hint="eastAsia" w:ascii="宋体" w:hAnsi="宋体" w:cs="宋体"/>
          <w:color w:val="auto"/>
          <w:highlight w:val="none"/>
        </w:rPr>
        <w:t>招标人代表（签字）：</w:t>
      </w:r>
      <w:r>
        <w:rPr>
          <w:rFonts w:ascii="宋体" w:hAnsi="宋体" w:cs="宋体"/>
          <w:color w:val="auto"/>
          <w:highlight w:val="none"/>
        </w:rPr>
        <w:t xml:space="preserve">                     </w:t>
      </w:r>
      <w:r>
        <w:rPr>
          <w:rFonts w:hint="eastAsia" w:ascii="宋体" w:hAnsi="宋体" w:cs="宋体"/>
          <w:color w:val="auto"/>
          <w:highlight w:val="none"/>
        </w:rPr>
        <w:t>记录人（签字）：</w:t>
      </w:r>
      <w:r>
        <w:rPr>
          <w:rFonts w:ascii="宋体" w:hAnsi="宋体" w:cs="宋体"/>
          <w:color w:val="auto"/>
          <w:highlight w:val="none"/>
        </w:rPr>
        <w:t xml:space="preserve">          </w:t>
      </w:r>
      <w:r>
        <w:rPr>
          <w:rFonts w:hint="eastAsia" w:ascii="宋体"/>
          <w:color w:val="auto"/>
          <w:highlight w:val="none"/>
        </w:rPr>
        <w:t>见证人员</w:t>
      </w:r>
      <w:r>
        <w:rPr>
          <w:rFonts w:hint="eastAsia" w:ascii="宋体" w:hAnsi="宋体" w:cs="宋体"/>
          <w:color w:val="auto"/>
          <w:highlight w:val="none"/>
        </w:rPr>
        <w:t>（签字）：</w:t>
      </w:r>
      <w:r>
        <w:rPr>
          <w:rFonts w:hint="eastAsia"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监督人员（签字）：</w:t>
      </w:r>
    </w:p>
    <w:p w14:paraId="14C48092">
      <w:pPr>
        <w:rPr>
          <w:rFonts w:hint="eastAsia" w:ascii="方正楷体_GB2312" w:hAnsi="方正楷体_GB2312" w:eastAsia="方正楷体_GB2312" w:cs="方正楷体_GB2312"/>
          <w:color w:val="auto"/>
          <w:highlight w:val="none"/>
        </w:rPr>
      </w:pPr>
      <w:r>
        <w:rPr>
          <w:rFonts w:hint="eastAsia" w:ascii="方正楷体_GB2312" w:hAnsi="方正楷体_GB2312" w:eastAsia="方正楷体_GB2312" w:cs="方正楷体_GB2312"/>
          <w:color w:val="auto"/>
          <w:highlight w:val="none"/>
        </w:rPr>
        <w:t>注：开标前身份证验证时，如投标单位的专职投标员的诚信信息未处于有效状态，则为诚信信息未通过验证，该投标文件投标无效。评标时，如评委发现投标单位投标文件中专职投标员与开标时所验身份证的专职投标员不相符时，应视作该投标单位的诚信信息未通过验证。</w:t>
      </w:r>
    </w:p>
    <w:p w14:paraId="7FF26143">
      <w:pPr>
        <w:pBdr>
          <w:top w:val="none" w:color="auto" w:sz="0" w:space="0"/>
          <w:left w:val="none" w:color="auto" w:sz="0" w:space="0"/>
          <w:bottom w:val="none" w:color="auto" w:sz="0" w:space="0"/>
          <w:right w:val="none" w:color="auto" w:sz="0" w:space="0"/>
          <w:between w:val="none" w:color="auto" w:sz="0" w:space="0"/>
        </w:pBdr>
        <w:rPr>
          <w:rFonts w:hint="eastAsia" w:ascii="方正楷体_GB2312" w:hAnsi="方正楷体_GB2312" w:eastAsia="方正楷体_GB2312" w:cs="方正楷体_GB2312"/>
          <w:color w:val="auto"/>
          <w:highlight w:val="none"/>
        </w:rPr>
      </w:pPr>
    </w:p>
    <w:p w14:paraId="13A5024C">
      <w:pPr>
        <w:pStyle w:val="18"/>
        <w:pBdr>
          <w:top w:val="none" w:color="auto" w:sz="0" w:space="0"/>
          <w:left w:val="none" w:color="auto" w:sz="0" w:space="0"/>
          <w:bottom w:val="none" w:color="auto" w:sz="0" w:space="0"/>
          <w:right w:val="none" w:color="auto" w:sz="0" w:space="0"/>
          <w:between w:val="none" w:color="auto" w:sz="0" w:space="0"/>
        </w:pBdr>
        <w:rPr>
          <w:rFonts w:hint="eastAsia"/>
          <w:color w:val="auto"/>
          <w:highlight w:val="none"/>
        </w:rPr>
      </w:pPr>
    </w:p>
    <w:p w14:paraId="51032333">
      <w:pPr>
        <w:spacing w:line="440" w:lineRule="exact"/>
        <w:rPr>
          <w:rFonts w:hint="eastAsia" w:eastAsia="宋体" w:cs="宋体"/>
          <w:b/>
          <w:bCs/>
          <w:color w:val="auto"/>
          <w:highlight w:val="none"/>
          <w:lang w:val="en-US" w:eastAsia="zh-CN"/>
        </w:rPr>
      </w:pPr>
      <w:r>
        <w:rPr>
          <w:rFonts w:hint="eastAsia" w:eastAsia="黑体"/>
          <w:color w:val="auto"/>
          <w:sz w:val="24"/>
          <w:highlight w:val="none"/>
        </w:rPr>
        <w:t>附表</w:t>
      </w:r>
      <w:r>
        <w:rPr>
          <w:b/>
          <w:bCs/>
          <w:color w:val="auto"/>
          <w:highlight w:val="none"/>
        </w:rPr>
        <w:t>A</w:t>
      </w:r>
      <w:r>
        <w:rPr>
          <w:rFonts w:hint="eastAsia" w:cs="宋体"/>
          <w:b/>
          <w:bCs/>
          <w:color w:val="auto"/>
          <w:highlight w:val="none"/>
        </w:rPr>
        <w:t>－</w:t>
      </w:r>
      <w:r>
        <w:rPr>
          <w:rFonts w:hint="eastAsia"/>
          <w:b/>
          <w:bCs/>
          <w:color w:val="auto"/>
          <w:highlight w:val="none"/>
        </w:rPr>
        <w:t>2</w:t>
      </w:r>
      <w:r>
        <w:rPr>
          <w:rFonts w:hint="eastAsia" w:cs="宋体"/>
          <w:b/>
          <w:bCs/>
          <w:color w:val="auto"/>
          <w:highlight w:val="none"/>
        </w:rPr>
        <w:t>：投标单位人员诚信状态核查情况记录表</w:t>
      </w:r>
      <w:r>
        <w:rPr>
          <w:rFonts w:hint="eastAsia" w:cs="宋体"/>
          <w:b/>
          <w:bCs/>
          <w:color w:val="auto"/>
          <w:highlight w:val="none"/>
          <w:lang w:val="en-US" w:eastAsia="zh-CN"/>
        </w:rPr>
        <w:t>2</w:t>
      </w:r>
    </w:p>
    <w:p w14:paraId="37D505EE">
      <w:pPr>
        <w:spacing w:line="440" w:lineRule="exact"/>
        <w:jc w:val="center"/>
        <w:rPr>
          <w:rFonts w:hint="eastAsia" w:eastAsia="黑体" w:cs="宋体"/>
          <w:b/>
          <w:bCs/>
          <w:color w:val="auto"/>
          <w:highlight w:val="none"/>
          <w:lang w:val="en-US" w:eastAsia="zh-CN"/>
        </w:rPr>
      </w:pPr>
      <w:r>
        <w:rPr>
          <w:rFonts w:hint="eastAsia" w:eastAsia="黑体" w:cs="黑体"/>
          <w:color w:val="auto"/>
          <w:sz w:val="28"/>
          <w:szCs w:val="28"/>
          <w:highlight w:val="none"/>
        </w:rPr>
        <w:t>投标单位人员诚信状态核查情况记录表</w:t>
      </w:r>
      <w:r>
        <w:rPr>
          <w:rFonts w:hint="eastAsia" w:eastAsia="黑体" w:cs="黑体"/>
          <w:color w:val="auto"/>
          <w:sz w:val="28"/>
          <w:szCs w:val="28"/>
          <w:highlight w:val="none"/>
          <w:lang w:val="en-US" w:eastAsia="zh-CN"/>
        </w:rPr>
        <w:t>2</w:t>
      </w:r>
    </w:p>
    <w:p w14:paraId="22E9B9EB">
      <w:pPr>
        <w:spacing w:after="72" w:afterLines="30"/>
        <w:rPr>
          <w:color w:val="auto"/>
          <w:highlight w:val="none"/>
        </w:rPr>
      </w:pPr>
    </w:p>
    <w:p w14:paraId="02741CFD">
      <w:pPr>
        <w:spacing w:after="72" w:afterLines="30"/>
        <w:rPr>
          <w:color w:val="auto"/>
          <w:highlight w:val="none"/>
        </w:rPr>
      </w:pPr>
      <w:r>
        <w:rPr>
          <w:rFonts w:hint="eastAsia" w:cs="宋体"/>
          <w:color w:val="auto"/>
          <w:highlight w:val="none"/>
          <w:lang w:eastAsia="zh-CN"/>
        </w:rPr>
        <w:t>招标项目名称</w:t>
      </w:r>
      <w:r>
        <w:rPr>
          <w:rFonts w:hint="eastAsia" w:cs="宋体"/>
          <w:color w:val="auto"/>
          <w:highlight w:val="none"/>
        </w:rPr>
        <w:t>：</w:t>
      </w:r>
      <w:r>
        <w:rPr>
          <w:color w:val="auto"/>
          <w:highlight w:val="none"/>
          <w:u w:val="single"/>
        </w:rPr>
        <w:t xml:space="preserve">             </w:t>
      </w:r>
      <w:r>
        <w:rPr>
          <w:rFonts w:hint="eastAsia" w:cs="宋体"/>
          <w:color w:val="auto"/>
          <w:highlight w:val="none"/>
          <w:lang w:val="en-US" w:eastAsia="zh-CN"/>
        </w:rPr>
        <w:t xml:space="preserve">  </w:t>
      </w:r>
      <w:r>
        <w:rPr>
          <w:color w:val="auto"/>
          <w:highlight w:val="none"/>
        </w:rPr>
        <w:t xml:space="preserve">       </w:t>
      </w:r>
      <w:r>
        <w:rPr>
          <w:rFonts w:hint="eastAsia" w:cs="宋体"/>
          <w:color w:val="auto"/>
          <w:highlight w:val="none"/>
          <w:lang w:eastAsia="zh-CN"/>
        </w:rPr>
        <w:t>招标项目编号</w:t>
      </w:r>
      <w:r>
        <w:rPr>
          <w:rFonts w:hint="eastAsia" w:cs="宋体"/>
          <w:color w:val="auto"/>
          <w:highlight w:val="none"/>
        </w:rPr>
        <w:t>：</w:t>
      </w:r>
      <w:r>
        <w:rPr>
          <w:color w:val="auto"/>
          <w:highlight w:val="none"/>
          <w:u w:val="single"/>
        </w:rPr>
        <w:t xml:space="preserve">               </w:t>
      </w:r>
      <w:r>
        <w:rPr>
          <w:color w:val="auto"/>
          <w:highlight w:val="none"/>
        </w:rPr>
        <w:t xml:space="preserve">         </w:t>
      </w:r>
      <w:r>
        <w:rPr>
          <w:rFonts w:hint="eastAsia" w:cs="宋体"/>
          <w:color w:val="auto"/>
          <w:highlight w:val="none"/>
        </w:rPr>
        <w:t>开标时间：</w:t>
      </w: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7BAE3CF1">
      <w:pPr>
        <w:spacing w:after="72" w:afterLines="30"/>
        <w:rPr>
          <w:color w:val="auto"/>
          <w:highlight w:val="none"/>
        </w:rPr>
      </w:pPr>
      <w:r>
        <w:rPr>
          <w:rFonts w:hint="eastAsia" w:cs="宋体"/>
          <w:color w:val="auto"/>
          <w:highlight w:val="none"/>
        </w:rPr>
        <w:t>招标人：</w:t>
      </w:r>
      <w:r>
        <w:rPr>
          <w:color w:val="auto"/>
          <w:highlight w:val="none"/>
          <w:u w:val="single"/>
        </w:rPr>
        <w:t xml:space="preserve">                                                         </w:t>
      </w:r>
      <w:r>
        <w:rPr>
          <w:color w:val="auto"/>
          <w:highlight w:val="none"/>
        </w:rPr>
        <w:t xml:space="preserve">         </w:t>
      </w:r>
      <w:r>
        <w:rPr>
          <w:rFonts w:hint="eastAsia" w:cs="宋体"/>
          <w:color w:val="auto"/>
          <w:highlight w:val="none"/>
        </w:rPr>
        <w:t>招标代理机构：</w:t>
      </w:r>
      <w:r>
        <w:rPr>
          <w:color w:val="auto"/>
          <w:highlight w:val="none"/>
          <w:u w:val="single"/>
        </w:rPr>
        <w:t xml:space="preserve">               </w:t>
      </w:r>
      <w:r>
        <w:rPr>
          <w:rFonts w:hint="eastAsia"/>
          <w:color w:val="auto"/>
          <w:highlight w:val="none"/>
          <w:u w:val="single"/>
        </w:rPr>
        <w:t xml:space="preserve">                </w:t>
      </w:r>
    </w:p>
    <w:tbl>
      <w:tblPr>
        <w:tblStyle w:val="27"/>
        <w:tblpPr w:leftFromText="180" w:rightFromText="180" w:vertAnchor="text" w:horzAnchor="margin" w:tblpY="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772"/>
        <w:gridCol w:w="993"/>
        <w:gridCol w:w="1080"/>
        <w:gridCol w:w="2180"/>
        <w:gridCol w:w="1559"/>
        <w:gridCol w:w="1418"/>
        <w:gridCol w:w="1842"/>
        <w:gridCol w:w="2127"/>
      </w:tblGrid>
      <w:tr w14:paraId="0E00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604" w:type="dxa"/>
            <w:vMerge w:val="restart"/>
            <w:noWrap w:val="0"/>
            <w:vAlign w:val="center"/>
          </w:tcPr>
          <w:p w14:paraId="2156FDB7">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序号</w:t>
            </w:r>
          </w:p>
        </w:tc>
        <w:tc>
          <w:tcPr>
            <w:tcW w:w="1772" w:type="dxa"/>
            <w:vMerge w:val="restart"/>
            <w:noWrap w:val="0"/>
            <w:vAlign w:val="center"/>
          </w:tcPr>
          <w:p w14:paraId="2E3A5CCE">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投标单位</w:t>
            </w:r>
          </w:p>
        </w:tc>
        <w:tc>
          <w:tcPr>
            <w:tcW w:w="5812" w:type="dxa"/>
            <w:gridSpan w:val="4"/>
            <w:noWrap w:val="0"/>
            <w:vAlign w:val="top"/>
          </w:tcPr>
          <w:p w14:paraId="3DF8187C">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项目总监理</w:t>
            </w:r>
            <w:r>
              <w:rPr>
                <w:rFonts w:hint="default" w:ascii="Calibri" w:hAnsi="Calibri" w:eastAsia="宋体" w:cs="宋体"/>
                <w:color w:val="auto"/>
                <w:highlight w:val="none"/>
              </w:rPr>
              <w:t>工程师</w:t>
            </w:r>
          </w:p>
        </w:tc>
        <w:tc>
          <w:tcPr>
            <w:tcW w:w="1418" w:type="dxa"/>
            <w:vMerge w:val="restart"/>
            <w:noWrap w:val="0"/>
            <w:vAlign w:val="center"/>
          </w:tcPr>
          <w:p w14:paraId="70357375">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核查</w:t>
            </w:r>
          </w:p>
          <w:p w14:paraId="351CDA86">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结论</w:t>
            </w:r>
          </w:p>
        </w:tc>
        <w:tc>
          <w:tcPr>
            <w:tcW w:w="1842" w:type="dxa"/>
            <w:vMerge w:val="restart"/>
            <w:noWrap w:val="0"/>
            <w:vAlign w:val="center"/>
          </w:tcPr>
          <w:p w14:paraId="0037ADA6">
            <w:pPr>
              <w:keepNext w:val="0"/>
              <w:keepLines w:val="0"/>
              <w:suppressLineNumbers w:val="0"/>
              <w:spacing w:before="0" w:beforeAutospacing="0" w:after="0" w:afterAutospacing="0" w:line="280" w:lineRule="exact"/>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法定代表人或专职投标员签电子章（必须为专职投标员持证本人）</w:t>
            </w:r>
          </w:p>
        </w:tc>
        <w:tc>
          <w:tcPr>
            <w:tcW w:w="2127" w:type="dxa"/>
            <w:vMerge w:val="restart"/>
            <w:noWrap w:val="0"/>
            <w:vAlign w:val="center"/>
          </w:tcPr>
          <w:p w14:paraId="2B8327C9">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验证项目总监理工程</w:t>
            </w:r>
            <w:r>
              <w:rPr>
                <w:rFonts w:hint="default" w:ascii="Calibri" w:hAnsi="Calibri" w:eastAsia="宋体" w:cs="宋体"/>
                <w:color w:val="auto"/>
                <w:highlight w:val="none"/>
              </w:rPr>
              <w:t>师</w:t>
            </w:r>
            <w:r>
              <w:rPr>
                <w:rFonts w:hint="eastAsia" w:ascii="Calibri" w:hAnsi="Calibri" w:eastAsia="宋体" w:cs="宋体"/>
                <w:color w:val="auto"/>
                <w:highlight w:val="none"/>
              </w:rPr>
              <w:t>与投标文件中拟投入者是否一致</w:t>
            </w:r>
          </w:p>
          <w:p w14:paraId="20151AD2">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（本列由评委填写）</w:t>
            </w:r>
          </w:p>
        </w:tc>
      </w:tr>
      <w:tr w14:paraId="0E79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exact"/>
        </w:trPr>
        <w:tc>
          <w:tcPr>
            <w:tcW w:w="604" w:type="dxa"/>
            <w:vMerge w:val="continue"/>
            <w:noWrap w:val="0"/>
            <w:vAlign w:val="center"/>
          </w:tcPr>
          <w:p w14:paraId="20B79C24">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772" w:type="dxa"/>
            <w:vMerge w:val="continue"/>
            <w:noWrap w:val="0"/>
            <w:vAlign w:val="center"/>
          </w:tcPr>
          <w:p w14:paraId="1A02416A">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993" w:type="dxa"/>
            <w:noWrap w:val="0"/>
            <w:vAlign w:val="center"/>
          </w:tcPr>
          <w:p w14:paraId="7A973152">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sz w:val="18"/>
                <w:szCs w:val="18"/>
                <w:highlight w:val="none"/>
              </w:rPr>
            </w:pPr>
            <w:r>
              <w:rPr>
                <w:rFonts w:hint="eastAsia" w:ascii="Calibri" w:hAnsi="Calibri" w:eastAsia="宋体" w:cs="宋体"/>
                <w:color w:val="auto"/>
                <w:sz w:val="18"/>
                <w:szCs w:val="18"/>
                <w:highlight w:val="none"/>
              </w:rPr>
              <w:t>姓名</w:t>
            </w:r>
          </w:p>
        </w:tc>
        <w:tc>
          <w:tcPr>
            <w:tcW w:w="1080" w:type="dxa"/>
            <w:noWrap w:val="0"/>
            <w:vAlign w:val="center"/>
          </w:tcPr>
          <w:p w14:paraId="2C23E723">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sz w:val="18"/>
                <w:szCs w:val="18"/>
                <w:highlight w:val="none"/>
              </w:rPr>
            </w:pPr>
            <w:r>
              <w:rPr>
                <w:rFonts w:hint="eastAsia" w:ascii="Calibri" w:hAnsi="Calibri" w:eastAsia="宋体" w:cs="宋体"/>
                <w:color w:val="auto"/>
                <w:sz w:val="18"/>
                <w:szCs w:val="18"/>
                <w:highlight w:val="none"/>
              </w:rPr>
              <w:t>身份证号</w:t>
            </w:r>
          </w:p>
        </w:tc>
        <w:tc>
          <w:tcPr>
            <w:tcW w:w="2180" w:type="dxa"/>
            <w:noWrap w:val="0"/>
            <w:vAlign w:val="center"/>
          </w:tcPr>
          <w:p w14:paraId="57D95532">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sz w:val="18"/>
                <w:szCs w:val="18"/>
                <w:highlight w:val="none"/>
              </w:rPr>
            </w:pPr>
            <w:r>
              <w:rPr>
                <w:rFonts w:hint="eastAsia" w:ascii="Calibri" w:hAnsi="Calibri" w:eastAsia="宋体" w:cs="宋体"/>
                <w:color w:val="auto"/>
                <w:sz w:val="18"/>
                <w:szCs w:val="18"/>
                <w:highlight w:val="none"/>
              </w:rPr>
              <w:t>在广西行政区域外有担任项目总监的在监项目或在广西全区范围内已经担任项目总监和已列为第一中标候选人项目总监的工程总数达到3个或不良行为情况</w:t>
            </w:r>
          </w:p>
        </w:tc>
        <w:tc>
          <w:tcPr>
            <w:tcW w:w="1559" w:type="dxa"/>
            <w:noWrap w:val="0"/>
            <w:vAlign w:val="center"/>
          </w:tcPr>
          <w:p w14:paraId="2E70B7CF">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sz w:val="18"/>
                <w:szCs w:val="18"/>
                <w:highlight w:val="none"/>
              </w:rPr>
            </w:pPr>
            <w:r>
              <w:rPr>
                <w:rFonts w:hint="eastAsia" w:ascii="Calibri" w:hAnsi="Calibri" w:eastAsia="宋体" w:cs="宋体"/>
                <w:color w:val="auto"/>
                <w:sz w:val="18"/>
                <w:szCs w:val="18"/>
                <w:highlight w:val="none"/>
              </w:rPr>
              <w:t>诚信信息是否有效（处于启用状态方为有效）</w:t>
            </w:r>
          </w:p>
        </w:tc>
        <w:tc>
          <w:tcPr>
            <w:tcW w:w="1418" w:type="dxa"/>
            <w:vMerge w:val="continue"/>
            <w:noWrap w:val="0"/>
            <w:vAlign w:val="center"/>
          </w:tcPr>
          <w:p w14:paraId="66EC9A3A">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sz w:val="18"/>
                <w:szCs w:val="18"/>
                <w:highlight w:val="none"/>
              </w:rPr>
            </w:pPr>
          </w:p>
        </w:tc>
        <w:tc>
          <w:tcPr>
            <w:tcW w:w="1842" w:type="dxa"/>
            <w:vMerge w:val="continue"/>
            <w:noWrap w:val="0"/>
            <w:vAlign w:val="top"/>
          </w:tcPr>
          <w:p w14:paraId="79FE0CA1">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sz w:val="18"/>
                <w:szCs w:val="18"/>
                <w:highlight w:val="none"/>
              </w:rPr>
            </w:pPr>
          </w:p>
        </w:tc>
        <w:tc>
          <w:tcPr>
            <w:tcW w:w="2127" w:type="dxa"/>
            <w:vMerge w:val="continue"/>
            <w:noWrap w:val="0"/>
            <w:vAlign w:val="center"/>
          </w:tcPr>
          <w:p w14:paraId="40A07EAA">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sz w:val="18"/>
                <w:szCs w:val="18"/>
                <w:highlight w:val="none"/>
              </w:rPr>
            </w:pPr>
          </w:p>
        </w:tc>
      </w:tr>
      <w:tr w14:paraId="2D3A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vMerge w:val="restart"/>
            <w:noWrap w:val="0"/>
            <w:vAlign w:val="center"/>
          </w:tcPr>
          <w:p w14:paraId="4C74D277">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1</w:t>
            </w:r>
          </w:p>
        </w:tc>
        <w:tc>
          <w:tcPr>
            <w:tcW w:w="1772" w:type="dxa"/>
            <w:vMerge w:val="restart"/>
            <w:noWrap w:val="0"/>
            <w:vAlign w:val="center"/>
          </w:tcPr>
          <w:p w14:paraId="6E267DE9">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993" w:type="dxa"/>
            <w:vMerge w:val="restart"/>
            <w:noWrap w:val="0"/>
            <w:vAlign w:val="center"/>
          </w:tcPr>
          <w:p w14:paraId="01692F04">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080" w:type="dxa"/>
            <w:vMerge w:val="restart"/>
            <w:noWrap w:val="0"/>
            <w:vAlign w:val="center"/>
          </w:tcPr>
          <w:p w14:paraId="61FE4206">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80" w:type="dxa"/>
            <w:vMerge w:val="restart"/>
            <w:noWrap w:val="0"/>
            <w:vAlign w:val="center"/>
          </w:tcPr>
          <w:p w14:paraId="2C7DF968">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vMerge w:val="restart"/>
            <w:noWrap w:val="0"/>
            <w:vAlign w:val="center"/>
          </w:tcPr>
          <w:p w14:paraId="5976D009">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418" w:type="dxa"/>
            <w:vMerge w:val="restart"/>
            <w:noWrap w:val="0"/>
            <w:vAlign w:val="center"/>
          </w:tcPr>
          <w:p w14:paraId="679074E2">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842" w:type="dxa"/>
            <w:vMerge w:val="restart"/>
            <w:noWrap w:val="0"/>
            <w:vAlign w:val="center"/>
          </w:tcPr>
          <w:p w14:paraId="785BC828">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7" w:type="dxa"/>
            <w:vMerge w:val="restart"/>
            <w:noWrap w:val="0"/>
            <w:vAlign w:val="center"/>
          </w:tcPr>
          <w:p w14:paraId="37DCADA0">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r w14:paraId="29DD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vMerge w:val="continue"/>
            <w:noWrap w:val="0"/>
            <w:vAlign w:val="center"/>
          </w:tcPr>
          <w:p w14:paraId="1AD2FA0E">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p>
        </w:tc>
        <w:tc>
          <w:tcPr>
            <w:tcW w:w="1772" w:type="dxa"/>
            <w:vMerge w:val="continue"/>
            <w:noWrap w:val="0"/>
            <w:vAlign w:val="center"/>
          </w:tcPr>
          <w:p w14:paraId="3C989555">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993" w:type="dxa"/>
            <w:vMerge w:val="continue"/>
            <w:noWrap w:val="0"/>
            <w:vAlign w:val="center"/>
          </w:tcPr>
          <w:p w14:paraId="42FF6B5A">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080" w:type="dxa"/>
            <w:vMerge w:val="continue"/>
            <w:noWrap w:val="0"/>
            <w:vAlign w:val="center"/>
          </w:tcPr>
          <w:p w14:paraId="2F6219A2">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80" w:type="dxa"/>
            <w:vMerge w:val="continue"/>
            <w:noWrap w:val="0"/>
            <w:vAlign w:val="center"/>
          </w:tcPr>
          <w:p w14:paraId="15F677CE">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vMerge w:val="continue"/>
            <w:noWrap w:val="0"/>
            <w:vAlign w:val="center"/>
          </w:tcPr>
          <w:p w14:paraId="4DBAA05C">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418" w:type="dxa"/>
            <w:vMerge w:val="continue"/>
            <w:noWrap w:val="0"/>
            <w:vAlign w:val="center"/>
          </w:tcPr>
          <w:p w14:paraId="2F87F8E1">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842" w:type="dxa"/>
            <w:vMerge w:val="continue"/>
            <w:noWrap w:val="0"/>
            <w:vAlign w:val="center"/>
          </w:tcPr>
          <w:p w14:paraId="0BFD6F56">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7" w:type="dxa"/>
            <w:vMerge w:val="continue"/>
            <w:noWrap w:val="0"/>
            <w:vAlign w:val="center"/>
          </w:tcPr>
          <w:p w14:paraId="4930016A">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r w14:paraId="56BC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vMerge w:val="continue"/>
            <w:noWrap w:val="0"/>
            <w:vAlign w:val="center"/>
          </w:tcPr>
          <w:p w14:paraId="7D7A3D38">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p>
        </w:tc>
        <w:tc>
          <w:tcPr>
            <w:tcW w:w="1772" w:type="dxa"/>
            <w:vMerge w:val="continue"/>
            <w:noWrap w:val="0"/>
            <w:vAlign w:val="center"/>
          </w:tcPr>
          <w:p w14:paraId="5100DEC3">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993" w:type="dxa"/>
            <w:vMerge w:val="continue"/>
            <w:noWrap w:val="0"/>
            <w:vAlign w:val="center"/>
          </w:tcPr>
          <w:p w14:paraId="2D1FC929">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080" w:type="dxa"/>
            <w:vMerge w:val="continue"/>
            <w:noWrap w:val="0"/>
            <w:vAlign w:val="center"/>
          </w:tcPr>
          <w:p w14:paraId="5626B587">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80" w:type="dxa"/>
            <w:vMerge w:val="continue"/>
            <w:noWrap w:val="0"/>
            <w:vAlign w:val="center"/>
          </w:tcPr>
          <w:p w14:paraId="165B7B1E">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vMerge w:val="continue"/>
            <w:noWrap w:val="0"/>
            <w:vAlign w:val="center"/>
          </w:tcPr>
          <w:p w14:paraId="3E2E68EA">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418" w:type="dxa"/>
            <w:vMerge w:val="continue"/>
            <w:noWrap w:val="0"/>
            <w:vAlign w:val="center"/>
          </w:tcPr>
          <w:p w14:paraId="4CDC1DCA">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842" w:type="dxa"/>
            <w:vMerge w:val="continue"/>
            <w:noWrap w:val="0"/>
            <w:vAlign w:val="center"/>
          </w:tcPr>
          <w:p w14:paraId="4A8D8D29">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7" w:type="dxa"/>
            <w:vMerge w:val="continue"/>
            <w:noWrap w:val="0"/>
            <w:vAlign w:val="center"/>
          </w:tcPr>
          <w:p w14:paraId="2925AA84">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r w14:paraId="41B0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vMerge w:val="restart"/>
            <w:noWrap w:val="0"/>
            <w:vAlign w:val="center"/>
          </w:tcPr>
          <w:p w14:paraId="26241831">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2</w:t>
            </w:r>
          </w:p>
        </w:tc>
        <w:tc>
          <w:tcPr>
            <w:tcW w:w="1772" w:type="dxa"/>
            <w:vMerge w:val="restart"/>
            <w:noWrap w:val="0"/>
            <w:vAlign w:val="center"/>
          </w:tcPr>
          <w:p w14:paraId="37447B2F">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993" w:type="dxa"/>
            <w:vMerge w:val="restart"/>
            <w:noWrap w:val="0"/>
            <w:vAlign w:val="center"/>
          </w:tcPr>
          <w:p w14:paraId="25891A2D">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080" w:type="dxa"/>
            <w:vMerge w:val="restart"/>
            <w:noWrap w:val="0"/>
            <w:vAlign w:val="center"/>
          </w:tcPr>
          <w:p w14:paraId="28F1B47E">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80" w:type="dxa"/>
            <w:vMerge w:val="restart"/>
            <w:noWrap w:val="0"/>
            <w:vAlign w:val="center"/>
          </w:tcPr>
          <w:p w14:paraId="7935BDEE">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vMerge w:val="restart"/>
            <w:noWrap w:val="0"/>
            <w:vAlign w:val="center"/>
          </w:tcPr>
          <w:p w14:paraId="26A5A530">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418" w:type="dxa"/>
            <w:vMerge w:val="restart"/>
            <w:noWrap w:val="0"/>
            <w:vAlign w:val="center"/>
          </w:tcPr>
          <w:p w14:paraId="01D37EBB">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842" w:type="dxa"/>
            <w:vMerge w:val="restart"/>
            <w:noWrap w:val="0"/>
            <w:vAlign w:val="center"/>
          </w:tcPr>
          <w:p w14:paraId="6A29E365">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7" w:type="dxa"/>
            <w:vMerge w:val="restart"/>
            <w:noWrap w:val="0"/>
            <w:vAlign w:val="center"/>
          </w:tcPr>
          <w:p w14:paraId="08740961">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r w14:paraId="04EA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vMerge w:val="continue"/>
            <w:noWrap w:val="0"/>
            <w:vAlign w:val="center"/>
          </w:tcPr>
          <w:p w14:paraId="272E291E">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p>
        </w:tc>
        <w:tc>
          <w:tcPr>
            <w:tcW w:w="1772" w:type="dxa"/>
            <w:vMerge w:val="continue"/>
            <w:noWrap w:val="0"/>
            <w:vAlign w:val="center"/>
          </w:tcPr>
          <w:p w14:paraId="2EBFF01C">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993" w:type="dxa"/>
            <w:vMerge w:val="continue"/>
            <w:noWrap w:val="0"/>
            <w:vAlign w:val="center"/>
          </w:tcPr>
          <w:p w14:paraId="461A057A">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080" w:type="dxa"/>
            <w:vMerge w:val="continue"/>
            <w:noWrap w:val="0"/>
            <w:vAlign w:val="center"/>
          </w:tcPr>
          <w:p w14:paraId="12F40C85">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80" w:type="dxa"/>
            <w:vMerge w:val="continue"/>
            <w:noWrap w:val="0"/>
            <w:vAlign w:val="center"/>
          </w:tcPr>
          <w:p w14:paraId="23BBD64A">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vMerge w:val="continue"/>
            <w:noWrap w:val="0"/>
            <w:vAlign w:val="center"/>
          </w:tcPr>
          <w:p w14:paraId="64A38582">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418" w:type="dxa"/>
            <w:vMerge w:val="continue"/>
            <w:noWrap w:val="0"/>
            <w:vAlign w:val="center"/>
          </w:tcPr>
          <w:p w14:paraId="2BFA6B07">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842" w:type="dxa"/>
            <w:vMerge w:val="continue"/>
            <w:noWrap w:val="0"/>
            <w:vAlign w:val="center"/>
          </w:tcPr>
          <w:p w14:paraId="6830DDE5">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7" w:type="dxa"/>
            <w:vMerge w:val="continue"/>
            <w:noWrap w:val="0"/>
            <w:vAlign w:val="center"/>
          </w:tcPr>
          <w:p w14:paraId="5E7D88E1">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r w14:paraId="291E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vMerge w:val="continue"/>
            <w:noWrap w:val="0"/>
            <w:vAlign w:val="center"/>
          </w:tcPr>
          <w:p w14:paraId="72C65BA1">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p>
        </w:tc>
        <w:tc>
          <w:tcPr>
            <w:tcW w:w="1772" w:type="dxa"/>
            <w:vMerge w:val="continue"/>
            <w:noWrap w:val="0"/>
            <w:vAlign w:val="center"/>
          </w:tcPr>
          <w:p w14:paraId="32B14F3B">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993" w:type="dxa"/>
            <w:vMerge w:val="continue"/>
            <w:noWrap w:val="0"/>
            <w:vAlign w:val="center"/>
          </w:tcPr>
          <w:p w14:paraId="0DAC38A0">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080" w:type="dxa"/>
            <w:vMerge w:val="continue"/>
            <w:noWrap w:val="0"/>
            <w:vAlign w:val="center"/>
          </w:tcPr>
          <w:p w14:paraId="04ECCCA2">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80" w:type="dxa"/>
            <w:vMerge w:val="continue"/>
            <w:noWrap w:val="0"/>
            <w:vAlign w:val="center"/>
          </w:tcPr>
          <w:p w14:paraId="6483454D">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vMerge w:val="continue"/>
            <w:noWrap w:val="0"/>
            <w:vAlign w:val="center"/>
          </w:tcPr>
          <w:p w14:paraId="0BAC1D65">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418" w:type="dxa"/>
            <w:vMerge w:val="continue"/>
            <w:noWrap w:val="0"/>
            <w:vAlign w:val="center"/>
          </w:tcPr>
          <w:p w14:paraId="42331A75">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842" w:type="dxa"/>
            <w:vMerge w:val="continue"/>
            <w:noWrap w:val="0"/>
            <w:vAlign w:val="center"/>
          </w:tcPr>
          <w:p w14:paraId="7CA51103">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7" w:type="dxa"/>
            <w:vMerge w:val="continue"/>
            <w:noWrap w:val="0"/>
            <w:vAlign w:val="center"/>
          </w:tcPr>
          <w:p w14:paraId="6F72C788">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r w14:paraId="0573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vMerge w:val="restart"/>
            <w:noWrap w:val="0"/>
            <w:vAlign w:val="center"/>
          </w:tcPr>
          <w:p w14:paraId="2AC99DA6">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3</w:t>
            </w:r>
          </w:p>
        </w:tc>
        <w:tc>
          <w:tcPr>
            <w:tcW w:w="1772" w:type="dxa"/>
            <w:vMerge w:val="restart"/>
            <w:noWrap w:val="0"/>
            <w:vAlign w:val="center"/>
          </w:tcPr>
          <w:p w14:paraId="124ABC83">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993" w:type="dxa"/>
            <w:vMerge w:val="restart"/>
            <w:noWrap w:val="0"/>
            <w:vAlign w:val="center"/>
          </w:tcPr>
          <w:p w14:paraId="72C6526F">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080" w:type="dxa"/>
            <w:vMerge w:val="restart"/>
            <w:noWrap w:val="0"/>
            <w:vAlign w:val="center"/>
          </w:tcPr>
          <w:p w14:paraId="2B65D91E">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80" w:type="dxa"/>
            <w:vMerge w:val="restart"/>
            <w:noWrap w:val="0"/>
            <w:vAlign w:val="center"/>
          </w:tcPr>
          <w:p w14:paraId="5EBEDA9E">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vMerge w:val="restart"/>
            <w:noWrap w:val="0"/>
            <w:vAlign w:val="center"/>
          </w:tcPr>
          <w:p w14:paraId="4E9006DA">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418" w:type="dxa"/>
            <w:vMerge w:val="restart"/>
            <w:noWrap w:val="0"/>
            <w:vAlign w:val="center"/>
          </w:tcPr>
          <w:p w14:paraId="6365ACA3">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842" w:type="dxa"/>
            <w:vMerge w:val="restart"/>
            <w:noWrap w:val="0"/>
            <w:vAlign w:val="center"/>
          </w:tcPr>
          <w:p w14:paraId="55B1A454">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7" w:type="dxa"/>
            <w:vMerge w:val="restart"/>
            <w:noWrap w:val="0"/>
            <w:vAlign w:val="center"/>
          </w:tcPr>
          <w:p w14:paraId="6DF86B0B">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r w14:paraId="28D6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vMerge w:val="continue"/>
            <w:noWrap w:val="0"/>
            <w:vAlign w:val="center"/>
          </w:tcPr>
          <w:p w14:paraId="4684237E">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p>
        </w:tc>
        <w:tc>
          <w:tcPr>
            <w:tcW w:w="1772" w:type="dxa"/>
            <w:vMerge w:val="continue"/>
            <w:noWrap w:val="0"/>
            <w:vAlign w:val="center"/>
          </w:tcPr>
          <w:p w14:paraId="253B71E6">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993" w:type="dxa"/>
            <w:vMerge w:val="continue"/>
            <w:noWrap w:val="0"/>
            <w:vAlign w:val="center"/>
          </w:tcPr>
          <w:p w14:paraId="6DD7E0F0">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080" w:type="dxa"/>
            <w:vMerge w:val="continue"/>
            <w:noWrap w:val="0"/>
            <w:vAlign w:val="center"/>
          </w:tcPr>
          <w:p w14:paraId="75E6DCC9">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80" w:type="dxa"/>
            <w:vMerge w:val="continue"/>
            <w:noWrap w:val="0"/>
            <w:vAlign w:val="center"/>
          </w:tcPr>
          <w:p w14:paraId="69FA51A9">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vMerge w:val="continue"/>
            <w:noWrap w:val="0"/>
            <w:vAlign w:val="center"/>
          </w:tcPr>
          <w:p w14:paraId="676C17F7">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418" w:type="dxa"/>
            <w:vMerge w:val="continue"/>
            <w:noWrap w:val="0"/>
            <w:vAlign w:val="center"/>
          </w:tcPr>
          <w:p w14:paraId="36D3DBB4">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842" w:type="dxa"/>
            <w:vMerge w:val="continue"/>
            <w:noWrap w:val="0"/>
            <w:vAlign w:val="center"/>
          </w:tcPr>
          <w:p w14:paraId="50EC330D">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7" w:type="dxa"/>
            <w:vMerge w:val="continue"/>
            <w:noWrap w:val="0"/>
            <w:vAlign w:val="center"/>
          </w:tcPr>
          <w:p w14:paraId="3581D928">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r w14:paraId="24B2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vMerge w:val="continue"/>
            <w:noWrap w:val="0"/>
            <w:vAlign w:val="center"/>
          </w:tcPr>
          <w:p w14:paraId="74DC73B0">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p>
        </w:tc>
        <w:tc>
          <w:tcPr>
            <w:tcW w:w="1772" w:type="dxa"/>
            <w:vMerge w:val="continue"/>
            <w:noWrap w:val="0"/>
            <w:vAlign w:val="center"/>
          </w:tcPr>
          <w:p w14:paraId="17504020">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993" w:type="dxa"/>
            <w:vMerge w:val="continue"/>
            <w:noWrap w:val="0"/>
            <w:vAlign w:val="center"/>
          </w:tcPr>
          <w:p w14:paraId="47F665B7">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080" w:type="dxa"/>
            <w:vMerge w:val="continue"/>
            <w:noWrap w:val="0"/>
            <w:vAlign w:val="center"/>
          </w:tcPr>
          <w:p w14:paraId="38A288C8">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80" w:type="dxa"/>
            <w:vMerge w:val="continue"/>
            <w:noWrap w:val="0"/>
            <w:vAlign w:val="center"/>
          </w:tcPr>
          <w:p w14:paraId="2D9A4352">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vMerge w:val="continue"/>
            <w:noWrap w:val="0"/>
            <w:vAlign w:val="center"/>
          </w:tcPr>
          <w:p w14:paraId="743845B1">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418" w:type="dxa"/>
            <w:vMerge w:val="continue"/>
            <w:noWrap w:val="0"/>
            <w:vAlign w:val="center"/>
          </w:tcPr>
          <w:p w14:paraId="33DF2EF7">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842" w:type="dxa"/>
            <w:vMerge w:val="continue"/>
            <w:noWrap w:val="0"/>
            <w:vAlign w:val="center"/>
          </w:tcPr>
          <w:p w14:paraId="687A2F64">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7" w:type="dxa"/>
            <w:vMerge w:val="continue"/>
            <w:noWrap w:val="0"/>
            <w:vAlign w:val="center"/>
          </w:tcPr>
          <w:p w14:paraId="1D6D32AD">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r w14:paraId="5863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vMerge w:val="restart"/>
            <w:noWrap w:val="0"/>
            <w:vAlign w:val="center"/>
          </w:tcPr>
          <w:p w14:paraId="6B8C8B68">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w:t>
            </w:r>
          </w:p>
        </w:tc>
        <w:tc>
          <w:tcPr>
            <w:tcW w:w="1772" w:type="dxa"/>
            <w:vMerge w:val="restart"/>
            <w:noWrap w:val="0"/>
            <w:vAlign w:val="center"/>
          </w:tcPr>
          <w:p w14:paraId="30A5D3B2">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993" w:type="dxa"/>
            <w:vMerge w:val="restart"/>
            <w:noWrap w:val="0"/>
            <w:vAlign w:val="center"/>
          </w:tcPr>
          <w:p w14:paraId="44817B49">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080" w:type="dxa"/>
            <w:vMerge w:val="restart"/>
            <w:noWrap w:val="0"/>
            <w:vAlign w:val="center"/>
          </w:tcPr>
          <w:p w14:paraId="1A5FC0AF">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80" w:type="dxa"/>
            <w:vMerge w:val="restart"/>
            <w:noWrap w:val="0"/>
            <w:vAlign w:val="center"/>
          </w:tcPr>
          <w:p w14:paraId="28E503F6">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vMerge w:val="restart"/>
            <w:noWrap w:val="0"/>
            <w:vAlign w:val="center"/>
          </w:tcPr>
          <w:p w14:paraId="044D52C7">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418" w:type="dxa"/>
            <w:vMerge w:val="restart"/>
            <w:noWrap w:val="0"/>
            <w:vAlign w:val="center"/>
          </w:tcPr>
          <w:p w14:paraId="5697BCD6">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842" w:type="dxa"/>
            <w:vMerge w:val="restart"/>
            <w:noWrap w:val="0"/>
            <w:vAlign w:val="center"/>
          </w:tcPr>
          <w:p w14:paraId="139B7181">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7" w:type="dxa"/>
            <w:vMerge w:val="restart"/>
            <w:noWrap w:val="0"/>
            <w:vAlign w:val="center"/>
          </w:tcPr>
          <w:p w14:paraId="65C472CC">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r w14:paraId="5CEB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04" w:type="dxa"/>
            <w:vMerge w:val="continue"/>
            <w:noWrap w:val="0"/>
            <w:vAlign w:val="center"/>
          </w:tcPr>
          <w:p w14:paraId="4395004B">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p>
        </w:tc>
        <w:tc>
          <w:tcPr>
            <w:tcW w:w="1772" w:type="dxa"/>
            <w:vMerge w:val="continue"/>
            <w:noWrap w:val="0"/>
            <w:vAlign w:val="center"/>
          </w:tcPr>
          <w:p w14:paraId="5F5646F5">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993" w:type="dxa"/>
            <w:vMerge w:val="continue"/>
            <w:noWrap w:val="0"/>
            <w:vAlign w:val="center"/>
          </w:tcPr>
          <w:p w14:paraId="4D7A4707">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080" w:type="dxa"/>
            <w:vMerge w:val="continue"/>
            <w:noWrap w:val="0"/>
            <w:vAlign w:val="top"/>
          </w:tcPr>
          <w:p w14:paraId="4D978BBB">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80" w:type="dxa"/>
            <w:vMerge w:val="continue"/>
            <w:noWrap w:val="0"/>
            <w:vAlign w:val="top"/>
          </w:tcPr>
          <w:p w14:paraId="53E3BB02">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vMerge w:val="continue"/>
            <w:noWrap w:val="0"/>
            <w:vAlign w:val="center"/>
          </w:tcPr>
          <w:p w14:paraId="6CB195BF">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418" w:type="dxa"/>
            <w:vMerge w:val="continue"/>
            <w:noWrap w:val="0"/>
            <w:vAlign w:val="center"/>
          </w:tcPr>
          <w:p w14:paraId="7F9438AC">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842" w:type="dxa"/>
            <w:vMerge w:val="continue"/>
            <w:noWrap w:val="0"/>
            <w:vAlign w:val="top"/>
          </w:tcPr>
          <w:p w14:paraId="7D822978">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7" w:type="dxa"/>
            <w:vMerge w:val="continue"/>
            <w:noWrap w:val="0"/>
            <w:vAlign w:val="top"/>
          </w:tcPr>
          <w:p w14:paraId="36764FB6">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r w14:paraId="6371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604" w:type="dxa"/>
            <w:vMerge w:val="continue"/>
            <w:noWrap w:val="0"/>
            <w:vAlign w:val="center"/>
          </w:tcPr>
          <w:p w14:paraId="2D141949">
            <w:pPr>
              <w:keepNext w:val="0"/>
              <w:keepLines w:val="0"/>
              <w:suppressLineNumbers w:val="0"/>
              <w:spacing w:before="0" w:beforeAutospacing="0" w:after="0" w:afterAutospacing="0" w:line="200" w:lineRule="exact"/>
              <w:ind w:left="0" w:right="0"/>
              <w:jc w:val="center"/>
              <w:rPr>
                <w:rFonts w:hint="default" w:ascii="Calibri" w:hAnsi="Calibri" w:eastAsia="黑体" w:cs="Times New Roman"/>
                <w:color w:val="auto"/>
                <w:highlight w:val="none"/>
              </w:rPr>
            </w:pPr>
          </w:p>
        </w:tc>
        <w:tc>
          <w:tcPr>
            <w:tcW w:w="1772" w:type="dxa"/>
            <w:vMerge w:val="continue"/>
            <w:noWrap w:val="0"/>
            <w:vAlign w:val="center"/>
          </w:tcPr>
          <w:p w14:paraId="1AABE94D">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993" w:type="dxa"/>
            <w:vMerge w:val="continue"/>
            <w:noWrap w:val="0"/>
            <w:vAlign w:val="center"/>
          </w:tcPr>
          <w:p w14:paraId="198660BC">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080" w:type="dxa"/>
            <w:vMerge w:val="continue"/>
            <w:noWrap w:val="0"/>
            <w:vAlign w:val="top"/>
          </w:tcPr>
          <w:p w14:paraId="35A3FCD4">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80" w:type="dxa"/>
            <w:vMerge w:val="continue"/>
            <w:noWrap w:val="0"/>
            <w:vAlign w:val="top"/>
          </w:tcPr>
          <w:p w14:paraId="0000364A">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559" w:type="dxa"/>
            <w:vMerge w:val="continue"/>
            <w:noWrap w:val="0"/>
            <w:vAlign w:val="center"/>
          </w:tcPr>
          <w:p w14:paraId="2B03BB14">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418" w:type="dxa"/>
            <w:vMerge w:val="continue"/>
            <w:noWrap w:val="0"/>
            <w:vAlign w:val="center"/>
          </w:tcPr>
          <w:p w14:paraId="7A9EC572">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1842" w:type="dxa"/>
            <w:vMerge w:val="continue"/>
            <w:noWrap w:val="0"/>
            <w:vAlign w:val="top"/>
          </w:tcPr>
          <w:p w14:paraId="302AB299">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c>
          <w:tcPr>
            <w:tcW w:w="2127" w:type="dxa"/>
            <w:vMerge w:val="continue"/>
            <w:noWrap w:val="0"/>
            <w:vAlign w:val="top"/>
          </w:tcPr>
          <w:p w14:paraId="69B2EBBA">
            <w:pPr>
              <w:keepNext w:val="0"/>
              <w:keepLines w:val="0"/>
              <w:suppressLineNumbers w:val="0"/>
              <w:spacing w:before="0" w:beforeAutospacing="0" w:after="0" w:afterAutospacing="0" w:line="200" w:lineRule="exact"/>
              <w:ind w:left="0" w:right="0"/>
              <w:jc w:val="center"/>
              <w:rPr>
                <w:rFonts w:hint="default" w:ascii="Calibri" w:hAnsi="Calibri" w:eastAsia="宋体" w:cs="Times New Roman"/>
                <w:color w:val="auto"/>
                <w:highlight w:val="none"/>
              </w:rPr>
            </w:pPr>
          </w:p>
        </w:tc>
      </w:tr>
    </w:tbl>
    <w:p w14:paraId="3A56260B">
      <w:pPr>
        <w:rPr>
          <w:rFonts w:hint="eastAsia" w:ascii="宋体" w:hAnsi="宋体" w:cs="宋体"/>
          <w:color w:val="auto"/>
          <w:highlight w:val="none"/>
        </w:rPr>
      </w:pPr>
    </w:p>
    <w:p w14:paraId="18C86B50">
      <w:pPr>
        <w:rPr>
          <w:rFonts w:ascii="宋体"/>
          <w:color w:val="auto"/>
          <w:highlight w:val="none"/>
        </w:rPr>
      </w:pPr>
      <w:r>
        <w:rPr>
          <w:rFonts w:hint="eastAsia" w:ascii="宋体" w:hAnsi="宋体" w:cs="宋体"/>
          <w:color w:val="auto"/>
          <w:highlight w:val="none"/>
        </w:rPr>
        <w:t>招标人代表（签字）：</w:t>
      </w:r>
      <w:r>
        <w:rPr>
          <w:rFonts w:ascii="宋体" w:hAnsi="宋体" w:cs="宋体"/>
          <w:color w:val="auto"/>
          <w:highlight w:val="none"/>
        </w:rPr>
        <w:t xml:space="preserve">               </w:t>
      </w:r>
      <w:r>
        <w:rPr>
          <w:rFonts w:hint="eastAsia" w:ascii="宋体" w:hAnsi="宋体" w:cs="宋体"/>
          <w:color w:val="auto"/>
          <w:highlight w:val="none"/>
        </w:rPr>
        <w:t>记录人（签字）：</w:t>
      </w:r>
      <w:r>
        <w:rPr>
          <w:rFonts w:ascii="宋体" w:hAnsi="宋体" w:cs="宋体"/>
          <w:color w:val="auto"/>
          <w:highlight w:val="none"/>
        </w:rPr>
        <w:t xml:space="preserve">          </w:t>
      </w:r>
      <w:r>
        <w:rPr>
          <w:rFonts w:hint="eastAsia" w:ascii="宋体"/>
          <w:color w:val="auto"/>
          <w:highlight w:val="none"/>
        </w:rPr>
        <w:t>见证人员</w:t>
      </w:r>
      <w:r>
        <w:rPr>
          <w:rFonts w:hint="eastAsia" w:ascii="宋体" w:hAnsi="宋体" w:cs="宋体"/>
          <w:color w:val="auto"/>
          <w:highlight w:val="none"/>
        </w:rPr>
        <w:t>（签字）：</w:t>
      </w:r>
      <w:r>
        <w:rPr>
          <w:rFonts w:hint="eastAsia" w:ascii="宋体" w:hAnsi="宋体" w:cs="宋体"/>
          <w:color w:val="auto"/>
          <w:highlight w:val="none"/>
          <w:u w:val="none"/>
        </w:rPr>
        <w:t xml:space="preserve">         </w:t>
      </w:r>
      <w:r>
        <w:rPr>
          <w:rFonts w:ascii="宋体" w:hAnsi="宋体" w:cs="宋体"/>
          <w:color w:val="auto"/>
          <w:highlight w:val="none"/>
        </w:rPr>
        <w:t xml:space="preserve">      </w:t>
      </w:r>
      <w:r>
        <w:rPr>
          <w:rFonts w:hint="eastAsia" w:ascii="宋体" w:hAnsi="宋体" w:cs="宋体"/>
          <w:color w:val="auto"/>
          <w:highlight w:val="none"/>
        </w:rPr>
        <w:t>监督人员（签字）：</w:t>
      </w:r>
    </w:p>
    <w:p w14:paraId="032FA432">
      <w:pPr>
        <w:rPr>
          <w:color w:val="auto"/>
          <w:highlight w:val="none"/>
        </w:rPr>
      </w:pPr>
      <w:r>
        <w:rPr>
          <w:rFonts w:hint="eastAsia" w:cs="宋体"/>
          <w:color w:val="auto"/>
          <w:highlight w:val="none"/>
        </w:rPr>
        <w:t>评委签字（仅负责核查投标文件中拟投入的项目总监理</w:t>
      </w:r>
      <w:r>
        <w:rPr>
          <w:rFonts w:cs="宋体"/>
          <w:color w:val="auto"/>
          <w:highlight w:val="none"/>
        </w:rPr>
        <w:t>工程师</w:t>
      </w:r>
      <w:r>
        <w:rPr>
          <w:rFonts w:hint="eastAsia" w:cs="宋体"/>
          <w:color w:val="auto"/>
          <w:highlight w:val="none"/>
        </w:rPr>
        <w:t>与本记录表中的项目总监理</w:t>
      </w:r>
      <w:r>
        <w:rPr>
          <w:rFonts w:cs="宋体"/>
          <w:color w:val="auto"/>
          <w:highlight w:val="none"/>
        </w:rPr>
        <w:t>工程师</w:t>
      </w:r>
      <w:r>
        <w:rPr>
          <w:rFonts w:hint="eastAsia" w:cs="宋体"/>
          <w:color w:val="auto"/>
          <w:highlight w:val="none"/>
        </w:rPr>
        <w:t>是否相符）：</w:t>
      </w:r>
    </w:p>
    <w:p w14:paraId="1DD59735">
      <w:pPr>
        <w:spacing w:line="440" w:lineRule="exact"/>
        <w:rPr>
          <w:rFonts w:hint="eastAsia" w:ascii="方正楷体_GB2312" w:hAnsi="方正楷体_GB2312" w:eastAsia="方正楷体_GB2312" w:cs="方正楷体_GB2312"/>
          <w:color w:val="auto"/>
          <w:highlight w:val="none"/>
        </w:rPr>
        <w:sectPr>
          <w:pgSz w:w="16838" w:h="11906" w:orient="landscape"/>
          <w:pgMar w:top="1440" w:right="1440" w:bottom="1440" w:left="1797" w:header="851" w:footer="851" w:gutter="0"/>
          <w:pgNumType w:fmt="decimal"/>
          <w:cols w:space="720" w:num="1"/>
          <w:docGrid w:linePitch="312" w:charSpace="0"/>
        </w:sectPr>
      </w:pPr>
      <w:r>
        <w:rPr>
          <w:rFonts w:hint="eastAsia" w:ascii="方正楷体_GB2312" w:hAnsi="方正楷体_GB2312" w:eastAsia="方正楷体_GB2312" w:cs="方正楷体_GB2312"/>
          <w:color w:val="auto"/>
          <w:highlight w:val="none"/>
        </w:rPr>
        <w:t>注：开标时对项目总监理工程师进行身份证验证，如投标单位的项目总监理工程师的诚信信息未处于有效状态，则为诚信信息未通过验证，则该投标文件投标无效；评标时，如评委发现投标单位投标文件中拟投入的项目总监理工程师与开标时所验身份证的项目总监理工程师不相符时，应视作该投标单位的诚信信息未通过验证。</w:t>
      </w:r>
    </w:p>
    <w:p w14:paraId="68D62450">
      <w:pPr>
        <w:spacing w:line="440" w:lineRule="exact"/>
        <w:rPr>
          <w:b/>
          <w:color w:val="auto"/>
          <w:highlight w:val="none"/>
        </w:rPr>
      </w:pPr>
      <w:r>
        <w:rPr>
          <w:b/>
          <w:color w:val="auto"/>
          <w:highlight w:val="none"/>
        </w:rPr>
        <w:t>附表A－3：</w:t>
      </w:r>
      <w:r>
        <w:rPr>
          <w:rFonts w:hint="eastAsia"/>
          <w:b/>
          <w:color w:val="auto"/>
          <w:highlight w:val="none"/>
        </w:rPr>
        <w:t>开标记录表</w:t>
      </w:r>
    </w:p>
    <w:p w14:paraId="60965226">
      <w:pPr>
        <w:adjustRightInd w:val="0"/>
        <w:snapToGrid w:val="0"/>
        <w:spacing w:line="420" w:lineRule="exact"/>
        <w:jc w:val="center"/>
        <w:rPr>
          <w:rFonts w:eastAsia="黑体"/>
          <w:color w:val="auto"/>
          <w:sz w:val="28"/>
          <w:szCs w:val="28"/>
          <w:highlight w:val="none"/>
        </w:rPr>
      </w:pPr>
      <w:r>
        <w:rPr>
          <w:rFonts w:hint="eastAsia" w:eastAsia="黑体"/>
          <w:color w:val="auto"/>
          <w:sz w:val="28"/>
          <w:szCs w:val="28"/>
          <w:highlight w:val="none"/>
        </w:rPr>
        <w:t>开标记录表</w:t>
      </w:r>
    </w:p>
    <w:p w14:paraId="4EEC9404">
      <w:pPr>
        <w:adjustRightInd w:val="0"/>
        <w:snapToGrid w:val="0"/>
        <w:spacing w:line="420" w:lineRule="exact"/>
        <w:jc w:val="center"/>
        <w:rPr>
          <w:rFonts w:eastAsia="黑体"/>
          <w:color w:val="auto"/>
          <w:sz w:val="28"/>
          <w:szCs w:val="28"/>
          <w:highlight w:val="none"/>
        </w:rPr>
      </w:pPr>
    </w:p>
    <w:p w14:paraId="223B6556">
      <w:pPr>
        <w:rPr>
          <w:rFonts w:hint="eastAsia"/>
          <w:color w:val="auto"/>
          <w:highlight w:val="none"/>
        </w:rPr>
      </w:pPr>
      <w:r>
        <w:rPr>
          <w:rFonts w:hint="eastAsia"/>
          <w:color w:val="auto"/>
          <w:highlight w:val="none"/>
          <w:lang w:eastAsia="zh-CN"/>
        </w:rPr>
        <w:t>招标项目名称</w:t>
      </w:r>
      <w:r>
        <w:rPr>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lang w:eastAsia="zh-CN"/>
        </w:rPr>
        <w:t>招标项目编号</w:t>
      </w:r>
      <w:r>
        <w:rPr>
          <w:rFonts w:hint="eastAsia"/>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开</w:t>
      </w:r>
      <w:r>
        <w:rPr>
          <w:color w:val="auto"/>
          <w:highlight w:val="none"/>
        </w:rPr>
        <w:t>标时间：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rFonts w:hint="eastAsia"/>
          <w:color w:val="auto"/>
          <w:highlight w:val="none"/>
        </w:rPr>
        <w:t xml:space="preserve"> </w:t>
      </w:r>
      <w:r>
        <w:rPr>
          <w:color w:val="auto"/>
          <w:highlight w:val="none"/>
        </w:rPr>
        <w:t xml:space="preserve">  </w:t>
      </w:r>
      <w:r>
        <w:rPr>
          <w:rFonts w:hint="eastAsia"/>
          <w:color w:val="auto"/>
          <w:highlight w:val="none"/>
        </w:rPr>
        <w:t>抽取K值</w:t>
      </w:r>
      <w:r>
        <w:rPr>
          <w:color w:val="auto"/>
          <w:highlight w:val="none"/>
        </w:rPr>
        <w:t>：</w:t>
      </w:r>
      <w:r>
        <w:rPr>
          <w:color w:val="auto"/>
          <w:highlight w:val="none"/>
          <w:u w:val="single"/>
        </w:rPr>
        <w:t xml:space="preserve">        </w:t>
      </w:r>
    </w:p>
    <w:p w14:paraId="0E954338">
      <w:pPr>
        <w:adjustRightInd w:val="0"/>
        <w:snapToGrid w:val="0"/>
        <w:rPr>
          <w:color w:val="auto"/>
          <w:highlight w:val="none"/>
        </w:rPr>
      </w:pPr>
      <w:r>
        <w:rPr>
          <w:rFonts w:hint="eastAsia"/>
          <w:color w:val="auto"/>
          <w:highlight w:val="none"/>
        </w:rPr>
        <w:t>招标人</w:t>
      </w:r>
      <w:r>
        <w:rPr>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 xml:space="preserve">         招标代理机构</w:t>
      </w:r>
      <w:r>
        <w:rPr>
          <w:color w:val="auto"/>
          <w:highlight w:val="none"/>
        </w:rPr>
        <w:t>：</w:t>
      </w:r>
      <w:r>
        <w:rPr>
          <w:color w:val="auto"/>
          <w:highlight w:val="none"/>
          <w:u w:val="single"/>
        </w:rPr>
        <w:t xml:space="preserve"> </w:t>
      </w:r>
      <w:r>
        <w:rPr>
          <w:rFonts w:hint="eastAsia"/>
          <w:color w:val="auto"/>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515"/>
        <w:gridCol w:w="900"/>
        <w:gridCol w:w="1260"/>
        <w:gridCol w:w="1080"/>
        <w:gridCol w:w="1060"/>
        <w:gridCol w:w="1064"/>
        <w:gridCol w:w="1236"/>
        <w:gridCol w:w="1236"/>
        <w:gridCol w:w="814"/>
        <w:gridCol w:w="2221"/>
      </w:tblGrid>
      <w:tr w14:paraId="3A48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exact"/>
          <w:jc w:val="center"/>
        </w:trPr>
        <w:tc>
          <w:tcPr>
            <w:tcW w:w="897" w:type="dxa"/>
            <w:noWrap w:val="0"/>
            <w:vAlign w:val="center"/>
          </w:tcPr>
          <w:p w14:paraId="6D90DF70">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szCs w:val="21"/>
                <w:highlight w:val="none"/>
              </w:rPr>
            </w:pPr>
            <w:r>
              <w:rPr>
                <w:rFonts w:hint="eastAsia" w:ascii="Calibri" w:hAnsi="Calibri" w:eastAsia="宋体" w:cs="Times New Roman"/>
                <w:color w:val="auto"/>
                <w:szCs w:val="21"/>
                <w:highlight w:val="none"/>
              </w:rPr>
              <w:t>序号</w:t>
            </w:r>
          </w:p>
        </w:tc>
        <w:tc>
          <w:tcPr>
            <w:tcW w:w="1515" w:type="dxa"/>
            <w:noWrap w:val="0"/>
            <w:vAlign w:val="center"/>
          </w:tcPr>
          <w:p w14:paraId="5921ECF4">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szCs w:val="21"/>
                <w:highlight w:val="none"/>
              </w:rPr>
            </w:pPr>
            <w:r>
              <w:rPr>
                <w:rFonts w:hint="eastAsia" w:ascii="Calibri" w:hAnsi="Calibri" w:eastAsia="宋体" w:cs="Times New Roman"/>
                <w:color w:val="auto"/>
                <w:szCs w:val="21"/>
                <w:highlight w:val="none"/>
              </w:rPr>
              <w:t>投标单位</w:t>
            </w:r>
          </w:p>
        </w:tc>
        <w:tc>
          <w:tcPr>
            <w:tcW w:w="900" w:type="dxa"/>
            <w:noWrap w:val="0"/>
            <w:vAlign w:val="center"/>
          </w:tcPr>
          <w:p w14:paraId="74B6AD96">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szCs w:val="21"/>
                <w:highlight w:val="none"/>
              </w:rPr>
            </w:pPr>
            <w:r>
              <w:rPr>
                <w:rFonts w:hint="eastAsia" w:ascii="Calibri" w:hAnsi="Calibri" w:eastAsia="宋体" w:cs="Times New Roman"/>
                <w:color w:val="auto"/>
                <w:szCs w:val="21"/>
                <w:highlight w:val="none"/>
              </w:rPr>
              <w:t>是否按时提交投标文件</w:t>
            </w:r>
          </w:p>
        </w:tc>
        <w:tc>
          <w:tcPr>
            <w:tcW w:w="1260" w:type="dxa"/>
            <w:noWrap w:val="0"/>
            <w:vAlign w:val="center"/>
          </w:tcPr>
          <w:p w14:paraId="77DF3A13">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szCs w:val="21"/>
                <w:highlight w:val="none"/>
              </w:rPr>
            </w:pPr>
            <w:r>
              <w:rPr>
                <w:rFonts w:hint="eastAsia" w:ascii="Calibri" w:hAnsi="Calibri" w:eastAsia="宋体" w:cs="Times New Roman"/>
                <w:color w:val="auto"/>
                <w:szCs w:val="21"/>
                <w:highlight w:val="none"/>
              </w:rPr>
              <w:t>投标文件是否有效</w:t>
            </w:r>
          </w:p>
        </w:tc>
        <w:tc>
          <w:tcPr>
            <w:tcW w:w="1080" w:type="dxa"/>
            <w:noWrap w:val="0"/>
            <w:vAlign w:val="center"/>
          </w:tcPr>
          <w:p w14:paraId="210C449A">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szCs w:val="21"/>
                <w:highlight w:val="none"/>
              </w:rPr>
            </w:pPr>
            <w:r>
              <w:rPr>
                <w:rFonts w:hint="eastAsia" w:ascii="Calibri" w:hAnsi="Calibri" w:eastAsia="宋体" w:cs="Times New Roman"/>
                <w:color w:val="auto"/>
                <w:szCs w:val="21"/>
                <w:highlight w:val="none"/>
              </w:rPr>
              <w:t>提交的投标保证金（万元）</w:t>
            </w:r>
          </w:p>
        </w:tc>
        <w:tc>
          <w:tcPr>
            <w:tcW w:w="1060" w:type="dxa"/>
            <w:noWrap w:val="0"/>
            <w:vAlign w:val="center"/>
          </w:tcPr>
          <w:p w14:paraId="47692A3D">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szCs w:val="21"/>
                <w:highlight w:val="none"/>
              </w:rPr>
            </w:pPr>
            <w:r>
              <w:rPr>
                <w:rFonts w:hint="eastAsia" w:ascii="Calibri" w:hAnsi="Calibri" w:eastAsia="宋体" w:cs="Times New Roman"/>
                <w:color w:val="auto"/>
                <w:szCs w:val="21"/>
                <w:highlight w:val="none"/>
              </w:rPr>
              <w:t>投标报价</w:t>
            </w:r>
          </w:p>
        </w:tc>
        <w:tc>
          <w:tcPr>
            <w:tcW w:w="1064" w:type="dxa"/>
            <w:noWrap w:val="0"/>
            <w:vAlign w:val="center"/>
          </w:tcPr>
          <w:p w14:paraId="28970547">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szCs w:val="21"/>
                <w:highlight w:val="none"/>
              </w:rPr>
            </w:pPr>
            <w:r>
              <w:rPr>
                <w:rFonts w:hint="eastAsia" w:ascii="Calibri" w:hAnsi="Calibri" w:eastAsia="宋体" w:cs="Times New Roman"/>
                <w:color w:val="auto"/>
                <w:szCs w:val="21"/>
                <w:highlight w:val="none"/>
              </w:rPr>
              <w:t>监理服务周期</w:t>
            </w:r>
          </w:p>
        </w:tc>
        <w:tc>
          <w:tcPr>
            <w:tcW w:w="1236" w:type="dxa"/>
            <w:noWrap w:val="0"/>
            <w:vAlign w:val="center"/>
          </w:tcPr>
          <w:p w14:paraId="0579CAF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w:t>
            </w:r>
          </w:p>
        </w:tc>
        <w:tc>
          <w:tcPr>
            <w:tcW w:w="1236" w:type="dxa"/>
            <w:noWrap w:val="0"/>
            <w:vAlign w:val="center"/>
          </w:tcPr>
          <w:p w14:paraId="57721C4F">
            <w:pPr>
              <w:keepNext w:val="0"/>
              <w:keepLines w:val="0"/>
              <w:suppressLineNumbers w:val="0"/>
              <w:spacing w:before="0" w:beforeAutospacing="0" w:after="0" w:afterAutospacing="0" w:line="28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....（可根据招标文件要求增减）</w:t>
            </w:r>
          </w:p>
        </w:tc>
        <w:tc>
          <w:tcPr>
            <w:tcW w:w="814" w:type="dxa"/>
            <w:noWrap w:val="0"/>
            <w:vAlign w:val="center"/>
          </w:tcPr>
          <w:p w14:paraId="4BF7DB0C">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szCs w:val="21"/>
                <w:highlight w:val="none"/>
              </w:rPr>
            </w:pPr>
            <w:r>
              <w:rPr>
                <w:rFonts w:hint="eastAsia" w:ascii="Calibri" w:hAnsi="Calibri" w:eastAsia="宋体" w:cs="Times New Roman"/>
                <w:color w:val="auto"/>
                <w:szCs w:val="21"/>
                <w:highlight w:val="none"/>
              </w:rPr>
              <w:t>备注</w:t>
            </w:r>
          </w:p>
        </w:tc>
        <w:tc>
          <w:tcPr>
            <w:tcW w:w="2221" w:type="dxa"/>
            <w:noWrap w:val="0"/>
            <w:vAlign w:val="center"/>
          </w:tcPr>
          <w:p w14:paraId="61DA837F">
            <w:pPr>
              <w:keepNext w:val="0"/>
              <w:keepLines w:val="0"/>
              <w:suppressLineNumbers w:val="0"/>
              <w:spacing w:before="0" w:beforeAutospacing="0" w:after="0" w:afterAutospacing="0" w:line="280" w:lineRule="exact"/>
              <w:ind w:left="0" w:right="0"/>
              <w:jc w:val="center"/>
              <w:rPr>
                <w:rFonts w:hint="default" w:ascii="Calibri" w:hAnsi="Calibri" w:eastAsia="宋体" w:cs="Times New Roman"/>
                <w:color w:val="auto"/>
                <w:szCs w:val="21"/>
                <w:highlight w:val="none"/>
              </w:rPr>
            </w:pPr>
            <w:r>
              <w:rPr>
                <w:rFonts w:hint="eastAsia" w:ascii="Calibri" w:hAnsi="Calibri" w:eastAsia="宋体" w:cs="宋体"/>
                <w:color w:val="auto"/>
                <w:highlight w:val="none"/>
              </w:rPr>
              <w:t>法定代表人或专职投标员签电子章（必须为专职投标员持证本人）</w:t>
            </w:r>
          </w:p>
        </w:tc>
      </w:tr>
      <w:tr w14:paraId="3188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97" w:type="dxa"/>
            <w:noWrap w:val="0"/>
            <w:vAlign w:val="center"/>
          </w:tcPr>
          <w:p w14:paraId="725EBBF8">
            <w:pPr>
              <w:keepNext w:val="0"/>
              <w:keepLines w:val="0"/>
              <w:suppressLineNumbers w:val="0"/>
              <w:spacing w:before="0" w:beforeAutospacing="0" w:after="0" w:afterAutospacing="0" w:line="44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1</w:t>
            </w:r>
          </w:p>
        </w:tc>
        <w:tc>
          <w:tcPr>
            <w:tcW w:w="1515" w:type="dxa"/>
            <w:noWrap w:val="0"/>
            <w:vAlign w:val="center"/>
          </w:tcPr>
          <w:p w14:paraId="39FFAAB4">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900" w:type="dxa"/>
            <w:noWrap w:val="0"/>
            <w:vAlign w:val="center"/>
          </w:tcPr>
          <w:p w14:paraId="34674123">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60" w:type="dxa"/>
            <w:noWrap w:val="0"/>
            <w:vAlign w:val="center"/>
          </w:tcPr>
          <w:p w14:paraId="2870A03E">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80" w:type="dxa"/>
            <w:noWrap w:val="0"/>
            <w:vAlign w:val="center"/>
          </w:tcPr>
          <w:p w14:paraId="2BD84424">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60" w:type="dxa"/>
            <w:noWrap w:val="0"/>
            <w:vAlign w:val="center"/>
          </w:tcPr>
          <w:p w14:paraId="7FF5D4AE">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64" w:type="dxa"/>
            <w:noWrap w:val="0"/>
            <w:vAlign w:val="center"/>
          </w:tcPr>
          <w:p w14:paraId="6C0C5A1A">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36" w:type="dxa"/>
            <w:noWrap w:val="0"/>
            <w:vAlign w:val="center"/>
          </w:tcPr>
          <w:p w14:paraId="34E90BE2">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36" w:type="dxa"/>
            <w:noWrap w:val="0"/>
            <w:vAlign w:val="center"/>
          </w:tcPr>
          <w:p w14:paraId="41622812">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814" w:type="dxa"/>
            <w:noWrap w:val="0"/>
            <w:vAlign w:val="center"/>
          </w:tcPr>
          <w:p w14:paraId="3E56A6CB">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2221" w:type="dxa"/>
            <w:noWrap w:val="0"/>
            <w:vAlign w:val="center"/>
          </w:tcPr>
          <w:p w14:paraId="6FB80A27">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r>
      <w:tr w14:paraId="42A8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97" w:type="dxa"/>
            <w:noWrap w:val="0"/>
            <w:vAlign w:val="center"/>
          </w:tcPr>
          <w:p w14:paraId="38BEC135">
            <w:pPr>
              <w:keepNext w:val="0"/>
              <w:keepLines w:val="0"/>
              <w:suppressLineNumbers w:val="0"/>
              <w:spacing w:before="0" w:beforeAutospacing="0" w:after="0" w:afterAutospacing="0" w:line="44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2</w:t>
            </w:r>
          </w:p>
        </w:tc>
        <w:tc>
          <w:tcPr>
            <w:tcW w:w="1515" w:type="dxa"/>
            <w:noWrap w:val="0"/>
            <w:vAlign w:val="center"/>
          </w:tcPr>
          <w:p w14:paraId="6A33F2E8">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900" w:type="dxa"/>
            <w:noWrap w:val="0"/>
            <w:vAlign w:val="center"/>
          </w:tcPr>
          <w:p w14:paraId="57870571">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60" w:type="dxa"/>
            <w:noWrap w:val="0"/>
            <w:vAlign w:val="center"/>
          </w:tcPr>
          <w:p w14:paraId="334A1491">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80" w:type="dxa"/>
            <w:noWrap w:val="0"/>
            <w:vAlign w:val="center"/>
          </w:tcPr>
          <w:p w14:paraId="0AF3F83B">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60" w:type="dxa"/>
            <w:noWrap w:val="0"/>
            <w:vAlign w:val="center"/>
          </w:tcPr>
          <w:p w14:paraId="201E62AD">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64" w:type="dxa"/>
            <w:noWrap w:val="0"/>
            <w:vAlign w:val="center"/>
          </w:tcPr>
          <w:p w14:paraId="2B1084D4">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36" w:type="dxa"/>
            <w:noWrap w:val="0"/>
            <w:vAlign w:val="center"/>
          </w:tcPr>
          <w:p w14:paraId="565D3A08">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36" w:type="dxa"/>
            <w:noWrap w:val="0"/>
            <w:vAlign w:val="center"/>
          </w:tcPr>
          <w:p w14:paraId="72E40581">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814" w:type="dxa"/>
            <w:noWrap w:val="0"/>
            <w:vAlign w:val="center"/>
          </w:tcPr>
          <w:p w14:paraId="5862E1D9">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2221" w:type="dxa"/>
            <w:noWrap w:val="0"/>
            <w:vAlign w:val="center"/>
          </w:tcPr>
          <w:p w14:paraId="254A0E9D">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r>
      <w:tr w14:paraId="4157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97" w:type="dxa"/>
            <w:noWrap w:val="0"/>
            <w:vAlign w:val="center"/>
          </w:tcPr>
          <w:p w14:paraId="637B1E2D">
            <w:pPr>
              <w:keepNext w:val="0"/>
              <w:keepLines w:val="0"/>
              <w:suppressLineNumbers w:val="0"/>
              <w:spacing w:before="0" w:beforeAutospacing="0" w:after="0" w:afterAutospacing="0" w:line="44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3</w:t>
            </w:r>
          </w:p>
        </w:tc>
        <w:tc>
          <w:tcPr>
            <w:tcW w:w="1515" w:type="dxa"/>
            <w:noWrap w:val="0"/>
            <w:vAlign w:val="center"/>
          </w:tcPr>
          <w:p w14:paraId="70834580">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900" w:type="dxa"/>
            <w:noWrap w:val="0"/>
            <w:vAlign w:val="center"/>
          </w:tcPr>
          <w:p w14:paraId="08BB0AE1">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60" w:type="dxa"/>
            <w:noWrap w:val="0"/>
            <w:vAlign w:val="center"/>
          </w:tcPr>
          <w:p w14:paraId="16844909">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80" w:type="dxa"/>
            <w:noWrap w:val="0"/>
            <w:vAlign w:val="center"/>
          </w:tcPr>
          <w:p w14:paraId="1EC6B15C">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60" w:type="dxa"/>
            <w:noWrap w:val="0"/>
            <w:vAlign w:val="center"/>
          </w:tcPr>
          <w:p w14:paraId="7EF35C59">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64" w:type="dxa"/>
            <w:noWrap w:val="0"/>
            <w:vAlign w:val="center"/>
          </w:tcPr>
          <w:p w14:paraId="2C3F3041">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36" w:type="dxa"/>
            <w:noWrap w:val="0"/>
            <w:vAlign w:val="center"/>
          </w:tcPr>
          <w:p w14:paraId="5D101728">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36" w:type="dxa"/>
            <w:noWrap w:val="0"/>
            <w:vAlign w:val="center"/>
          </w:tcPr>
          <w:p w14:paraId="64F85031">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814" w:type="dxa"/>
            <w:noWrap w:val="0"/>
            <w:vAlign w:val="center"/>
          </w:tcPr>
          <w:p w14:paraId="2594D478">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2221" w:type="dxa"/>
            <w:noWrap w:val="0"/>
            <w:vAlign w:val="center"/>
          </w:tcPr>
          <w:p w14:paraId="0BF07D81">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r>
      <w:tr w14:paraId="5BB9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97" w:type="dxa"/>
            <w:noWrap w:val="0"/>
            <w:vAlign w:val="center"/>
          </w:tcPr>
          <w:p w14:paraId="09E5E88C">
            <w:pPr>
              <w:keepNext w:val="0"/>
              <w:keepLines w:val="0"/>
              <w:suppressLineNumbers w:val="0"/>
              <w:spacing w:before="0" w:beforeAutospacing="0" w:after="0" w:afterAutospacing="0" w:line="44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4</w:t>
            </w:r>
          </w:p>
        </w:tc>
        <w:tc>
          <w:tcPr>
            <w:tcW w:w="1515" w:type="dxa"/>
            <w:noWrap w:val="0"/>
            <w:vAlign w:val="center"/>
          </w:tcPr>
          <w:p w14:paraId="26385384">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900" w:type="dxa"/>
            <w:noWrap w:val="0"/>
            <w:vAlign w:val="center"/>
          </w:tcPr>
          <w:p w14:paraId="66BA82D7">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60" w:type="dxa"/>
            <w:noWrap w:val="0"/>
            <w:vAlign w:val="center"/>
          </w:tcPr>
          <w:p w14:paraId="478B57CF">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80" w:type="dxa"/>
            <w:noWrap w:val="0"/>
            <w:vAlign w:val="center"/>
          </w:tcPr>
          <w:p w14:paraId="27ED3DBF">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60" w:type="dxa"/>
            <w:noWrap w:val="0"/>
            <w:vAlign w:val="center"/>
          </w:tcPr>
          <w:p w14:paraId="55C2E54A">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64" w:type="dxa"/>
            <w:noWrap w:val="0"/>
            <w:vAlign w:val="center"/>
          </w:tcPr>
          <w:p w14:paraId="083C6B78">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36" w:type="dxa"/>
            <w:noWrap w:val="0"/>
            <w:vAlign w:val="center"/>
          </w:tcPr>
          <w:p w14:paraId="4FBE04B0">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36" w:type="dxa"/>
            <w:noWrap w:val="0"/>
            <w:vAlign w:val="center"/>
          </w:tcPr>
          <w:p w14:paraId="1909065B">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814" w:type="dxa"/>
            <w:noWrap w:val="0"/>
            <w:vAlign w:val="center"/>
          </w:tcPr>
          <w:p w14:paraId="71D69B3A">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2221" w:type="dxa"/>
            <w:noWrap w:val="0"/>
            <w:vAlign w:val="center"/>
          </w:tcPr>
          <w:p w14:paraId="3EA21CB1">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r>
      <w:tr w14:paraId="02DF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97" w:type="dxa"/>
            <w:noWrap w:val="0"/>
            <w:vAlign w:val="center"/>
          </w:tcPr>
          <w:p w14:paraId="4C62733D">
            <w:pPr>
              <w:keepNext w:val="0"/>
              <w:keepLines w:val="0"/>
              <w:suppressLineNumbers w:val="0"/>
              <w:spacing w:before="0" w:beforeAutospacing="0" w:after="0" w:afterAutospacing="0" w:line="44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5</w:t>
            </w:r>
          </w:p>
        </w:tc>
        <w:tc>
          <w:tcPr>
            <w:tcW w:w="1515" w:type="dxa"/>
            <w:noWrap w:val="0"/>
            <w:vAlign w:val="center"/>
          </w:tcPr>
          <w:p w14:paraId="1A9B253E">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900" w:type="dxa"/>
            <w:noWrap w:val="0"/>
            <w:vAlign w:val="center"/>
          </w:tcPr>
          <w:p w14:paraId="645FA9BC">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60" w:type="dxa"/>
            <w:noWrap w:val="0"/>
            <w:vAlign w:val="center"/>
          </w:tcPr>
          <w:p w14:paraId="76DE30FA">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80" w:type="dxa"/>
            <w:noWrap w:val="0"/>
            <w:vAlign w:val="center"/>
          </w:tcPr>
          <w:p w14:paraId="66A89608">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60" w:type="dxa"/>
            <w:noWrap w:val="0"/>
            <w:vAlign w:val="center"/>
          </w:tcPr>
          <w:p w14:paraId="015322B3">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64" w:type="dxa"/>
            <w:noWrap w:val="0"/>
            <w:vAlign w:val="center"/>
          </w:tcPr>
          <w:p w14:paraId="0D8738F0">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36" w:type="dxa"/>
            <w:noWrap w:val="0"/>
            <w:vAlign w:val="center"/>
          </w:tcPr>
          <w:p w14:paraId="588AA8E8">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36" w:type="dxa"/>
            <w:noWrap w:val="0"/>
            <w:vAlign w:val="center"/>
          </w:tcPr>
          <w:p w14:paraId="414BC156">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814" w:type="dxa"/>
            <w:noWrap w:val="0"/>
            <w:vAlign w:val="center"/>
          </w:tcPr>
          <w:p w14:paraId="3ACDB4DB">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2221" w:type="dxa"/>
            <w:noWrap w:val="0"/>
            <w:vAlign w:val="center"/>
          </w:tcPr>
          <w:p w14:paraId="65680864">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r>
      <w:tr w14:paraId="00FD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97" w:type="dxa"/>
            <w:noWrap w:val="0"/>
            <w:vAlign w:val="center"/>
          </w:tcPr>
          <w:p w14:paraId="7F7862A5">
            <w:pPr>
              <w:keepNext w:val="0"/>
              <w:keepLines w:val="0"/>
              <w:suppressLineNumbers w:val="0"/>
              <w:spacing w:before="0" w:beforeAutospacing="0" w:after="0" w:afterAutospacing="0" w:line="44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6</w:t>
            </w:r>
          </w:p>
        </w:tc>
        <w:tc>
          <w:tcPr>
            <w:tcW w:w="1515" w:type="dxa"/>
            <w:noWrap w:val="0"/>
            <w:vAlign w:val="center"/>
          </w:tcPr>
          <w:p w14:paraId="3D449EC4">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900" w:type="dxa"/>
            <w:noWrap w:val="0"/>
            <w:vAlign w:val="center"/>
          </w:tcPr>
          <w:p w14:paraId="100EAF13">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60" w:type="dxa"/>
            <w:noWrap w:val="0"/>
            <w:vAlign w:val="center"/>
          </w:tcPr>
          <w:p w14:paraId="627C1A23">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80" w:type="dxa"/>
            <w:noWrap w:val="0"/>
            <w:vAlign w:val="center"/>
          </w:tcPr>
          <w:p w14:paraId="07F0C038">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60" w:type="dxa"/>
            <w:noWrap w:val="0"/>
            <w:vAlign w:val="center"/>
          </w:tcPr>
          <w:p w14:paraId="1953AE4A">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064" w:type="dxa"/>
            <w:noWrap w:val="0"/>
            <w:vAlign w:val="center"/>
          </w:tcPr>
          <w:p w14:paraId="2BD67067">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36" w:type="dxa"/>
            <w:noWrap w:val="0"/>
            <w:vAlign w:val="center"/>
          </w:tcPr>
          <w:p w14:paraId="7E874AD9">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236" w:type="dxa"/>
            <w:noWrap w:val="0"/>
            <w:vAlign w:val="center"/>
          </w:tcPr>
          <w:p w14:paraId="59B07EF5">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814" w:type="dxa"/>
            <w:noWrap w:val="0"/>
            <w:vAlign w:val="center"/>
          </w:tcPr>
          <w:p w14:paraId="6461226F">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2221" w:type="dxa"/>
            <w:noWrap w:val="0"/>
            <w:vAlign w:val="center"/>
          </w:tcPr>
          <w:p w14:paraId="6FECFF67">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r>
    </w:tbl>
    <w:p w14:paraId="395F7BD0">
      <w:pPr>
        <w:rPr>
          <w:rFonts w:hint="eastAsia" w:ascii="宋体" w:hAnsi="宋体"/>
          <w:color w:val="auto"/>
          <w:szCs w:val="44"/>
          <w:highlight w:val="none"/>
        </w:rPr>
      </w:pPr>
    </w:p>
    <w:p w14:paraId="10A0836D">
      <w:pPr>
        <w:rPr>
          <w:rFonts w:hint="eastAsia" w:ascii="宋体" w:hAnsi="宋体"/>
          <w:color w:val="auto"/>
          <w:szCs w:val="44"/>
          <w:highlight w:val="none"/>
        </w:rPr>
      </w:pPr>
      <w:r>
        <w:rPr>
          <w:rFonts w:hint="eastAsia" w:ascii="宋体" w:hAnsi="宋体"/>
          <w:color w:val="auto"/>
          <w:szCs w:val="44"/>
          <w:highlight w:val="none"/>
        </w:rPr>
        <w:t xml:space="preserve">招标人代表（签字）：                 记录人（签字）：          </w:t>
      </w:r>
      <w:r>
        <w:rPr>
          <w:rFonts w:hint="eastAsia" w:ascii="宋体"/>
          <w:color w:val="auto"/>
          <w:highlight w:val="none"/>
        </w:rPr>
        <w:t>见证人员</w:t>
      </w:r>
      <w:r>
        <w:rPr>
          <w:rFonts w:hint="eastAsia" w:ascii="宋体" w:hAnsi="宋体" w:cs="宋体"/>
          <w:color w:val="auto"/>
          <w:highlight w:val="none"/>
        </w:rPr>
        <w:t>（签字）：</w:t>
      </w:r>
      <w:r>
        <w:rPr>
          <w:rFonts w:hint="eastAsia" w:ascii="宋体" w:hAnsi="宋体" w:cs="宋体"/>
          <w:color w:val="auto"/>
          <w:highlight w:val="none"/>
          <w:u w:val="none"/>
        </w:rPr>
        <w:t xml:space="preserve">         </w:t>
      </w:r>
      <w:r>
        <w:rPr>
          <w:rFonts w:hint="eastAsia" w:ascii="宋体" w:hAnsi="宋体"/>
          <w:color w:val="auto"/>
          <w:szCs w:val="44"/>
          <w:highlight w:val="none"/>
        </w:rPr>
        <w:t xml:space="preserve">         监督人员（签字）：</w:t>
      </w:r>
    </w:p>
    <w:p w14:paraId="4BD86B8A">
      <w:pPr>
        <w:pStyle w:val="18"/>
        <w:pBdr>
          <w:top w:val="none" w:color="auto" w:sz="0" w:space="0"/>
          <w:left w:val="none" w:color="auto" w:sz="0" w:space="0"/>
          <w:bottom w:val="none" w:color="auto" w:sz="0" w:space="0"/>
          <w:right w:val="none" w:color="auto" w:sz="0" w:space="0"/>
          <w:between w:val="none" w:color="auto" w:sz="0" w:space="0"/>
        </w:pBdr>
        <w:rPr>
          <w:rFonts w:hint="eastAsia"/>
          <w:color w:val="auto"/>
          <w:highlight w:val="none"/>
        </w:rPr>
      </w:pPr>
    </w:p>
    <w:p w14:paraId="1DB00D0C">
      <w:pPr>
        <w:pBdr>
          <w:top w:val="none" w:color="auto" w:sz="0" w:space="0"/>
          <w:left w:val="none" w:color="auto" w:sz="0" w:space="0"/>
          <w:bottom w:val="none" w:color="auto" w:sz="0" w:space="0"/>
          <w:right w:val="none" w:color="auto" w:sz="0" w:space="0"/>
          <w:between w:val="none" w:color="auto" w:sz="0" w:space="0"/>
        </w:pBdr>
        <w:rPr>
          <w:rFonts w:hint="eastAsia" w:ascii="宋体" w:hAnsi="宋体"/>
          <w:color w:val="auto"/>
          <w:szCs w:val="44"/>
          <w:highlight w:val="none"/>
        </w:rPr>
      </w:pPr>
    </w:p>
    <w:p w14:paraId="61616B1B">
      <w:pPr>
        <w:pBdr>
          <w:top w:val="none" w:color="auto" w:sz="0" w:space="0"/>
          <w:left w:val="none" w:color="auto" w:sz="0" w:space="0"/>
          <w:bottom w:val="none" w:color="auto" w:sz="0" w:space="0"/>
          <w:right w:val="none" w:color="auto" w:sz="0" w:space="0"/>
          <w:between w:val="none" w:color="auto" w:sz="0" w:space="0"/>
        </w:pBdr>
        <w:rPr>
          <w:rFonts w:hint="eastAsia" w:ascii="宋体" w:hAnsi="宋体"/>
          <w:color w:val="auto"/>
          <w:szCs w:val="44"/>
          <w:highlight w:val="none"/>
        </w:rPr>
      </w:pPr>
    </w:p>
    <w:p w14:paraId="6698082F">
      <w:pPr>
        <w:rPr>
          <w:b/>
          <w:color w:val="auto"/>
          <w:highlight w:val="none"/>
        </w:rPr>
      </w:pPr>
      <w:r>
        <w:rPr>
          <w:rFonts w:hint="eastAsia"/>
          <w:b/>
          <w:color w:val="auto"/>
          <w:highlight w:val="none"/>
        </w:rPr>
        <w:t>附表</w:t>
      </w:r>
      <w:r>
        <w:rPr>
          <w:b/>
          <w:color w:val="auto"/>
          <w:highlight w:val="none"/>
        </w:rPr>
        <w:t>A－3-1：开标会异常记录</w:t>
      </w:r>
      <w:r>
        <w:rPr>
          <w:rFonts w:hint="eastAsia"/>
          <w:b/>
          <w:color w:val="auto"/>
          <w:highlight w:val="none"/>
        </w:rPr>
        <w:t>表（如有）</w:t>
      </w:r>
    </w:p>
    <w:p w14:paraId="2D8DB239">
      <w:pPr>
        <w:rPr>
          <w:rFonts w:ascii="宋体" w:hAnsi="宋体"/>
          <w:color w:val="auto"/>
          <w:szCs w:val="44"/>
          <w:highlight w:val="none"/>
        </w:rPr>
      </w:pPr>
    </w:p>
    <w:p w14:paraId="13F79192">
      <w:pPr>
        <w:adjustRightInd w:val="0"/>
        <w:snapToGrid w:val="0"/>
        <w:spacing w:line="420" w:lineRule="exact"/>
        <w:jc w:val="center"/>
        <w:rPr>
          <w:rFonts w:eastAsia="黑体"/>
          <w:color w:val="auto"/>
          <w:sz w:val="28"/>
          <w:szCs w:val="28"/>
          <w:highlight w:val="none"/>
        </w:rPr>
      </w:pPr>
      <w:r>
        <w:rPr>
          <w:rFonts w:hint="eastAsia" w:eastAsia="黑体"/>
          <w:color w:val="auto"/>
          <w:sz w:val="28"/>
          <w:szCs w:val="28"/>
          <w:highlight w:val="none"/>
        </w:rPr>
        <w:t>开标会异常记录表（如有）</w:t>
      </w:r>
    </w:p>
    <w:p w14:paraId="2BC5265B">
      <w:pPr>
        <w:rPr>
          <w:rFonts w:ascii="宋体" w:hAnsi="宋体"/>
          <w:color w:val="auto"/>
          <w:szCs w:val="44"/>
          <w:highlight w:val="none"/>
        </w:rPr>
      </w:pPr>
    </w:p>
    <w:p w14:paraId="160CE814">
      <w:pPr>
        <w:rPr>
          <w:color w:val="auto"/>
          <w:highlight w:val="none"/>
        </w:rPr>
      </w:pPr>
      <w:r>
        <w:rPr>
          <w:rFonts w:hint="eastAsia"/>
          <w:color w:val="auto"/>
          <w:highlight w:val="none"/>
          <w:lang w:val="en-US" w:eastAsia="zh-CN"/>
        </w:rPr>
        <w:t>招标项目</w:t>
      </w:r>
      <w:r>
        <w:rPr>
          <w:rFonts w:hint="eastAsia"/>
          <w:color w:val="auto"/>
          <w:highlight w:val="none"/>
        </w:rPr>
        <w:t>名称：</w:t>
      </w:r>
      <w:r>
        <w:rPr>
          <w:color w:val="auto"/>
          <w:highlight w:val="none"/>
          <w:u w:val="single"/>
        </w:rPr>
        <w:t xml:space="preserve">             </w:t>
      </w:r>
      <w:r>
        <w:rPr>
          <w:color w:val="auto"/>
          <w:highlight w:val="none"/>
        </w:rPr>
        <w:t xml:space="preserve">       </w:t>
      </w:r>
      <w:r>
        <w:rPr>
          <w:rFonts w:hint="eastAsia"/>
          <w:color w:val="auto"/>
          <w:highlight w:val="none"/>
          <w:lang w:eastAsia="zh-CN"/>
        </w:rPr>
        <w:t>招标项目编号</w:t>
      </w:r>
      <w:r>
        <w:rPr>
          <w:rFonts w:hint="eastAsia"/>
          <w:color w:val="auto"/>
          <w:highlight w:val="none"/>
        </w:rPr>
        <w:t>：</w:t>
      </w:r>
      <w:r>
        <w:rPr>
          <w:color w:val="auto"/>
          <w:highlight w:val="none"/>
          <w:u w:val="single"/>
        </w:rPr>
        <w:t xml:space="preserve">               </w:t>
      </w:r>
      <w:r>
        <w:rPr>
          <w:color w:val="auto"/>
          <w:highlight w:val="none"/>
        </w:rPr>
        <w:t xml:space="preserve">         </w:t>
      </w:r>
    </w:p>
    <w:p w14:paraId="5C56F3DF">
      <w:pPr>
        <w:rPr>
          <w:color w:val="auto"/>
          <w:highlight w:val="none"/>
        </w:rPr>
      </w:pPr>
      <w:r>
        <w:rPr>
          <w:rFonts w:hint="eastAsia"/>
          <w:color w:val="auto"/>
          <w:highlight w:val="none"/>
        </w:rPr>
        <w:t>开标时间：</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p>
    <w:p w14:paraId="3C214F9C">
      <w:pPr>
        <w:adjustRightInd w:val="0"/>
        <w:snapToGrid w:val="0"/>
        <w:rPr>
          <w:color w:val="auto"/>
          <w:highlight w:val="none"/>
        </w:rPr>
      </w:pPr>
      <w:r>
        <w:rPr>
          <w:rFonts w:hint="eastAsia"/>
          <w:color w:val="auto"/>
          <w:highlight w:val="none"/>
        </w:rPr>
        <w:t>建设单位：</w:t>
      </w:r>
      <w:r>
        <w:rPr>
          <w:color w:val="auto"/>
          <w:highlight w:val="none"/>
          <w:u w:val="single"/>
        </w:rPr>
        <w:t xml:space="preserve">                                                         </w:t>
      </w:r>
      <w:r>
        <w:rPr>
          <w:color w:val="auto"/>
          <w:highlight w:val="none"/>
        </w:rPr>
        <w:t xml:space="preserve">         </w:t>
      </w:r>
    </w:p>
    <w:p w14:paraId="79F0B735">
      <w:pPr>
        <w:adjustRightInd w:val="0"/>
        <w:snapToGrid w:val="0"/>
        <w:rPr>
          <w:color w:val="auto"/>
          <w:highlight w:val="none"/>
          <w:u w:val="single"/>
        </w:rPr>
      </w:pPr>
      <w:r>
        <w:rPr>
          <w:rFonts w:hint="eastAsia"/>
          <w:color w:val="auto"/>
          <w:highlight w:val="none"/>
        </w:rPr>
        <w:t>招标代理机构：</w:t>
      </w:r>
      <w:r>
        <w:rPr>
          <w:color w:val="auto"/>
          <w:highlight w:val="none"/>
          <w:u w:val="single"/>
        </w:rPr>
        <w:t xml:space="preserve">                         </w:t>
      </w:r>
    </w:p>
    <w:p w14:paraId="38B89E8B">
      <w:pPr>
        <w:adjustRightInd w:val="0"/>
        <w:snapToGrid w:val="0"/>
        <w:rPr>
          <w:color w:val="auto"/>
          <w:highlight w:val="none"/>
          <w:u w:val="single"/>
        </w:rPr>
      </w:pPr>
    </w:p>
    <w:p w14:paraId="3DA29AC3">
      <w:pPr>
        <w:adjustRightInd w:val="0"/>
        <w:snapToGrid w:val="0"/>
        <w:rPr>
          <w:color w:val="auto"/>
          <w:highlight w:val="none"/>
          <w:u w:val="single"/>
        </w:rPr>
      </w:pPr>
    </w:p>
    <w:p w14:paraId="522EC001">
      <w:pPr>
        <w:adjustRightInd w:val="0"/>
        <w:snapToGrid w:val="0"/>
        <w:rPr>
          <w:color w:val="auto"/>
          <w:highlight w:val="none"/>
          <w:u w:val="single"/>
        </w:rPr>
      </w:pPr>
    </w:p>
    <w:p w14:paraId="56DEF681">
      <w:pPr>
        <w:rPr>
          <w:rFonts w:ascii="宋体" w:hAnsi="宋体"/>
          <w:color w:val="auto"/>
          <w:szCs w:val="44"/>
          <w:highlight w:val="none"/>
        </w:rPr>
      </w:pPr>
      <w:r>
        <w:rPr>
          <w:rFonts w:hint="eastAsia" w:ascii="宋体" w:hAnsi="宋体"/>
          <w:color w:val="auto"/>
          <w:szCs w:val="44"/>
          <w:highlight w:val="none"/>
        </w:rPr>
        <w:t>开标会异常情况记录：</w:t>
      </w:r>
      <w:r>
        <w:rPr>
          <w:rFonts w:ascii="宋体" w:hAnsi="宋体"/>
          <w:color w:val="auto"/>
          <w:szCs w:val="44"/>
          <w:highlight w:val="none"/>
        </w:rPr>
        <w:t xml:space="preserve">  </w:t>
      </w:r>
      <w:r>
        <w:rPr>
          <w:rFonts w:hint="eastAsia" w:ascii="宋体" w:hAnsi="宋体"/>
          <w:color w:val="auto"/>
          <w:szCs w:val="44"/>
          <w:highlight w:val="none"/>
        </w:rPr>
        <w:t>投标人</w:t>
      </w:r>
      <w:r>
        <w:rPr>
          <w:rFonts w:ascii="宋体" w:hAnsi="宋体"/>
          <w:color w:val="auto"/>
          <w:szCs w:val="44"/>
          <w:highlight w:val="none"/>
        </w:rPr>
        <w:t xml:space="preserve">****质疑*************                                                                </w:t>
      </w:r>
    </w:p>
    <w:p w14:paraId="193B5FB1">
      <w:pPr>
        <w:rPr>
          <w:rFonts w:ascii="宋体" w:hAnsi="宋体"/>
          <w:color w:val="auto"/>
          <w:szCs w:val="44"/>
          <w:highlight w:val="none"/>
        </w:rPr>
      </w:pPr>
    </w:p>
    <w:p w14:paraId="61061715">
      <w:pPr>
        <w:rPr>
          <w:rFonts w:ascii="宋体" w:hAnsi="宋体"/>
          <w:color w:val="auto"/>
          <w:szCs w:val="44"/>
          <w:highlight w:val="none"/>
        </w:rPr>
      </w:pPr>
    </w:p>
    <w:p w14:paraId="2BA8DE13">
      <w:pPr>
        <w:rPr>
          <w:rFonts w:ascii="宋体" w:hAnsi="宋体"/>
          <w:color w:val="auto"/>
          <w:szCs w:val="44"/>
          <w:highlight w:val="none"/>
        </w:rPr>
      </w:pPr>
    </w:p>
    <w:p w14:paraId="56C811A5">
      <w:pPr>
        <w:rPr>
          <w:rFonts w:ascii="宋体" w:hAnsi="宋体"/>
          <w:color w:val="auto"/>
          <w:szCs w:val="44"/>
          <w:highlight w:val="none"/>
        </w:rPr>
      </w:pPr>
      <w:r>
        <w:rPr>
          <w:rFonts w:hint="eastAsia" w:ascii="宋体" w:hAnsi="宋体"/>
          <w:color w:val="auto"/>
          <w:szCs w:val="44"/>
          <w:highlight w:val="none"/>
        </w:rPr>
        <w:t>开标现场、网上开标室质疑人：</w:t>
      </w:r>
      <w:r>
        <w:rPr>
          <w:rFonts w:ascii="宋体" w:hAnsi="宋体"/>
          <w:color w:val="auto"/>
          <w:szCs w:val="44"/>
          <w:highlight w:val="none"/>
        </w:rPr>
        <w:t xml:space="preserve">             ***公司         </w:t>
      </w:r>
      <w:r>
        <w:rPr>
          <w:rFonts w:hint="eastAsia" w:ascii="宋体" w:hAnsi="宋体"/>
          <w:color w:val="auto"/>
          <w:szCs w:val="44"/>
          <w:highlight w:val="none"/>
        </w:rPr>
        <w:t>投标人代表签字或盖法人单位电子章确认：</w:t>
      </w:r>
      <w:r>
        <w:rPr>
          <w:rFonts w:ascii="宋体" w:hAnsi="宋体"/>
          <w:color w:val="auto"/>
          <w:szCs w:val="44"/>
          <w:highlight w:val="none"/>
        </w:rPr>
        <w:t xml:space="preserve">           </w:t>
      </w:r>
      <w:r>
        <w:rPr>
          <w:rFonts w:hint="eastAsia" w:ascii="宋体" w:hAnsi="宋体"/>
          <w:color w:val="auto"/>
          <w:szCs w:val="44"/>
          <w:highlight w:val="none"/>
        </w:rPr>
        <w:t>日期</w:t>
      </w:r>
    </w:p>
    <w:p w14:paraId="3035C2CE">
      <w:pPr>
        <w:rPr>
          <w:rFonts w:ascii="宋体" w:hAnsi="宋体"/>
          <w:color w:val="auto"/>
          <w:szCs w:val="44"/>
          <w:highlight w:val="none"/>
        </w:rPr>
      </w:pPr>
    </w:p>
    <w:p w14:paraId="7C17E3C4">
      <w:pPr>
        <w:rPr>
          <w:rFonts w:ascii="宋体" w:hAnsi="宋体"/>
          <w:color w:val="auto"/>
          <w:szCs w:val="44"/>
          <w:highlight w:val="none"/>
        </w:rPr>
      </w:pPr>
    </w:p>
    <w:p w14:paraId="308E8C9F">
      <w:pPr>
        <w:rPr>
          <w:rFonts w:ascii="宋体" w:hAnsi="宋体"/>
          <w:color w:val="auto"/>
          <w:szCs w:val="44"/>
          <w:highlight w:val="none"/>
        </w:rPr>
      </w:pPr>
      <w:r>
        <w:rPr>
          <w:rFonts w:hint="eastAsia" w:ascii="宋体" w:hAnsi="宋体"/>
          <w:color w:val="auto"/>
          <w:szCs w:val="44"/>
          <w:highlight w:val="none"/>
        </w:rPr>
        <w:t>招标人代表：</w:t>
      </w:r>
    </w:p>
    <w:p w14:paraId="0CD00B72">
      <w:pPr>
        <w:rPr>
          <w:rFonts w:ascii="宋体" w:hAnsi="宋体"/>
          <w:color w:val="auto"/>
          <w:szCs w:val="44"/>
          <w:highlight w:val="none"/>
        </w:rPr>
      </w:pPr>
      <w:bookmarkStart w:id="368" w:name="_Toc488850355"/>
      <w:r>
        <w:rPr>
          <w:rFonts w:hint="eastAsia" w:ascii="宋体" w:hAnsi="宋体"/>
          <w:color w:val="auto"/>
          <w:szCs w:val="44"/>
          <w:highlight w:val="none"/>
        </w:rPr>
        <w:t>（情况属实</w:t>
      </w:r>
      <w:r>
        <w:rPr>
          <w:rFonts w:ascii="宋体" w:hAnsi="宋体"/>
          <w:color w:val="auto"/>
          <w:szCs w:val="44"/>
          <w:highlight w:val="none"/>
        </w:rPr>
        <w:t>.....）、（招标人简单答复：........）等</w:t>
      </w:r>
      <w:bookmarkEnd w:id="368"/>
      <w:r>
        <w:rPr>
          <w:rFonts w:ascii="宋体" w:hAnsi="宋体"/>
          <w:color w:val="auto"/>
          <w:szCs w:val="44"/>
          <w:highlight w:val="none"/>
        </w:rPr>
        <w:t xml:space="preserve">                     </w:t>
      </w:r>
    </w:p>
    <w:p w14:paraId="3A5A30BD">
      <w:pPr>
        <w:rPr>
          <w:rFonts w:ascii="宋体" w:hAnsi="宋体"/>
          <w:color w:val="auto"/>
          <w:szCs w:val="44"/>
          <w:highlight w:val="none"/>
        </w:rPr>
      </w:pPr>
      <w:r>
        <w:rPr>
          <w:rFonts w:ascii="宋体" w:hAnsi="宋体"/>
          <w:color w:val="auto"/>
          <w:szCs w:val="44"/>
          <w:highlight w:val="none"/>
        </w:rPr>
        <w:t xml:space="preserve">                         签字：           日期：                        </w:t>
      </w:r>
    </w:p>
    <w:p w14:paraId="684804EA">
      <w:pPr>
        <w:rPr>
          <w:rFonts w:ascii="宋体" w:hAnsi="宋体"/>
          <w:color w:val="auto"/>
          <w:szCs w:val="44"/>
          <w:highlight w:val="none"/>
        </w:rPr>
      </w:pPr>
      <w:r>
        <w:rPr>
          <w:rFonts w:hint="eastAsia" w:ascii="宋体" w:hAnsi="宋体"/>
          <w:color w:val="auto"/>
          <w:szCs w:val="44"/>
          <w:highlight w:val="none"/>
        </w:rPr>
        <w:t>招标代理机构项目负责人：</w:t>
      </w:r>
      <w:r>
        <w:rPr>
          <w:rFonts w:ascii="宋体" w:hAnsi="宋体"/>
          <w:color w:val="auto"/>
          <w:szCs w:val="44"/>
          <w:highlight w:val="none"/>
        </w:rPr>
        <w:t xml:space="preserve"> （情况属实.....）、（招标代理机构简单答复：........）等                     </w:t>
      </w:r>
    </w:p>
    <w:p w14:paraId="22172BA5">
      <w:pPr>
        <w:rPr>
          <w:rFonts w:ascii="宋体" w:hAnsi="宋体"/>
          <w:color w:val="auto"/>
          <w:szCs w:val="44"/>
          <w:highlight w:val="none"/>
        </w:rPr>
      </w:pPr>
      <w:r>
        <w:rPr>
          <w:rFonts w:ascii="宋体" w:hAnsi="宋体"/>
          <w:color w:val="auto"/>
          <w:szCs w:val="44"/>
          <w:highlight w:val="none"/>
        </w:rPr>
        <w:t xml:space="preserve">                         签字：           日期：                        </w:t>
      </w:r>
    </w:p>
    <w:p w14:paraId="22050FE5">
      <w:pPr>
        <w:rPr>
          <w:rFonts w:ascii="宋体" w:hAnsi="宋体"/>
          <w:color w:val="auto"/>
          <w:szCs w:val="44"/>
          <w:highlight w:val="none"/>
        </w:rPr>
      </w:pPr>
    </w:p>
    <w:p w14:paraId="38DA0068">
      <w:pPr>
        <w:rPr>
          <w:rFonts w:ascii="宋体" w:hAnsi="宋体"/>
          <w:color w:val="auto"/>
          <w:szCs w:val="44"/>
          <w:highlight w:val="none"/>
        </w:rPr>
      </w:pPr>
    </w:p>
    <w:p w14:paraId="04F49D7C">
      <w:pPr>
        <w:rPr>
          <w:rFonts w:ascii="宋体" w:hAnsi="宋体"/>
          <w:color w:val="auto"/>
          <w:szCs w:val="44"/>
          <w:highlight w:val="none"/>
        </w:rPr>
      </w:pPr>
    </w:p>
    <w:p w14:paraId="0863EB80">
      <w:pPr>
        <w:rPr>
          <w:rFonts w:ascii="宋体" w:hAnsi="宋体"/>
          <w:color w:val="auto"/>
          <w:szCs w:val="44"/>
          <w:highlight w:val="none"/>
        </w:rPr>
      </w:pPr>
    </w:p>
    <w:p w14:paraId="7BA84812">
      <w:pPr>
        <w:rPr>
          <w:rFonts w:ascii="宋体" w:hAnsi="宋体"/>
          <w:color w:val="auto"/>
          <w:szCs w:val="44"/>
          <w:highlight w:val="none"/>
        </w:rPr>
        <w:sectPr>
          <w:pgSz w:w="16838" w:h="11906" w:orient="landscape"/>
          <w:pgMar w:top="1440" w:right="1440" w:bottom="1440" w:left="1797" w:header="851" w:footer="851" w:gutter="0"/>
          <w:pgNumType w:fmt="decimal"/>
          <w:cols w:space="720" w:num="1"/>
          <w:docGrid w:linePitch="312" w:charSpace="0"/>
        </w:sectPr>
      </w:pPr>
      <w:r>
        <w:rPr>
          <w:rFonts w:hint="eastAsia" w:ascii="宋体" w:hAnsi="宋体"/>
          <w:color w:val="auto"/>
          <w:szCs w:val="44"/>
          <w:highlight w:val="none"/>
        </w:rPr>
        <w:t>开标现场、</w:t>
      </w:r>
      <w:r>
        <w:rPr>
          <w:rFonts w:ascii="宋体" w:hAnsi="宋体"/>
          <w:color w:val="auto"/>
          <w:szCs w:val="44"/>
          <w:highlight w:val="none"/>
        </w:rPr>
        <w:t>网上开标室</w:t>
      </w:r>
      <w:r>
        <w:rPr>
          <w:rFonts w:hint="eastAsia" w:ascii="宋体" w:hAnsi="宋体"/>
          <w:color w:val="auto"/>
          <w:szCs w:val="44"/>
          <w:highlight w:val="none"/>
        </w:rPr>
        <w:t>其余投标人代表签字或盖法人单位电子章确认：</w:t>
      </w:r>
    </w:p>
    <w:p w14:paraId="3EA66B56">
      <w:pPr>
        <w:rPr>
          <w:b/>
          <w:color w:val="auto"/>
          <w:highlight w:val="none"/>
        </w:rPr>
      </w:pPr>
      <w:r>
        <w:rPr>
          <w:b/>
          <w:color w:val="auto"/>
          <w:highlight w:val="none"/>
        </w:rPr>
        <w:t>附表A－4：评标委员会签到表</w:t>
      </w:r>
    </w:p>
    <w:p w14:paraId="4D991DD4">
      <w:pPr>
        <w:spacing w:line="440" w:lineRule="exact"/>
        <w:jc w:val="center"/>
        <w:rPr>
          <w:rFonts w:eastAsia="黑体"/>
          <w:color w:val="auto"/>
          <w:sz w:val="28"/>
          <w:szCs w:val="28"/>
          <w:highlight w:val="none"/>
        </w:rPr>
      </w:pPr>
      <w:r>
        <w:rPr>
          <w:rFonts w:eastAsia="黑体"/>
          <w:color w:val="auto"/>
          <w:sz w:val="28"/>
          <w:szCs w:val="28"/>
          <w:highlight w:val="none"/>
        </w:rPr>
        <w:t>评标委员会签到表</w:t>
      </w:r>
    </w:p>
    <w:p w14:paraId="79D805A0">
      <w:pPr>
        <w:spacing w:after="72" w:afterLines="30" w:line="440" w:lineRule="exact"/>
        <w:rPr>
          <w:color w:val="auto"/>
          <w:highlight w:val="none"/>
        </w:rPr>
      </w:pPr>
      <w:r>
        <w:rPr>
          <w:rFonts w:hint="eastAsia"/>
          <w:color w:val="auto"/>
          <w:highlight w:val="none"/>
          <w:lang w:val="en-US" w:eastAsia="zh-CN"/>
        </w:rPr>
        <w:t>招标</w:t>
      </w:r>
      <w:r>
        <w:rPr>
          <w:rFonts w:hint="eastAsia"/>
          <w:color w:val="auto"/>
          <w:highlight w:val="none"/>
        </w:rPr>
        <w:t>项目</w:t>
      </w:r>
      <w:r>
        <w:rPr>
          <w:color w:val="auto"/>
          <w:highlight w:val="none"/>
        </w:rPr>
        <w:t>名称</w:t>
      </w:r>
      <w:r>
        <w:rPr>
          <w:rFonts w:hint="eastAsia"/>
          <w:color w:val="auto"/>
          <w:highlight w:val="none"/>
        </w:rPr>
        <w:t>及</w:t>
      </w:r>
      <w:r>
        <w:rPr>
          <w:rFonts w:hint="eastAsia"/>
          <w:color w:val="auto"/>
          <w:highlight w:val="none"/>
          <w:lang w:eastAsia="zh-CN"/>
        </w:rPr>
        <w:t>招标项目编号</w:t>
      </w:r>
      <w:r>
        <w:rPr>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color w:val="auto"/>
          <w:highlight w:val="none"/>
        </w:rPr>
        <w:t xml:space="preserve">    时间：      年      月      日</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624"/>
        <w:gridCol w:w="1624"/>
        <w:gridCol w:w="4543"/>
        <w:gridCol w:w="1980"/>
        <w:gridCol w:w="1912"/>
        <w:gridCol w:w="1688"/>
      </w:tblGrid>
      <w:tr w14:paraId="6BE1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noWrap w:val="0"/>
            <w:vAlign w:val="center"/>
          </w:tcPr>
          <w:p w14:paraId="3069B922">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序号</w:t>
            </w:r>
          </w:p>
        </w:tc>
        <w:tc>
          <w:tcPr>
            <w:tcW w:w="1624" w:type="dxa"/>
            <w:noWrap w:val="0"/>
            <w:vAlign w:val="center"/>
          </w:tcPr>
          <w:p w14:paraId="2340D345">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姓名</w:t>
            </w:r>
          </w:p>
        </w:tc>
        <w:tc>
          <w:tcPr>
            <w:tcW w:w="1624" w:type="dxa"/>
            <w:noWrap w:val="0"/>
            <w:vAlign w:val="center"/>
          </w:tcPr>
          <w:p w14:paraId="3351D1A0">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职称</w:t>
            </w:r>
          </w:p>
        </w:tc>
        <w:tc>
          <w:tcPr>
            <w:tcW w:w="4543" w:type="dxa"/>
            <w:noWrap w:val="0"/>
            <w:vAlign w:val="center"/>
          </w:tcPr>
          <w:p w14:paraId="4512E693">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工作单位</w:t>
            </w:r>
          </w:p>
        </w:tc>
        <w:tc>
          <w:tcPr>
            <w:tcW w:w="1980" w:type="dxa"/>
            <w:noWrap w:val="0"/>
            <w:vAlign w:val="center"/>
          </w:tcPr>
          <w:p w14:paraId="2D25BC79">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专家</w:t>
            </w:r>
            <w:r>
              <w:rPr>
                <w:rFonts w:hint="eastAsia" w:ascii="Calibri" w:hAnsi="Calibri" w:eastAsia="宋体" w:cs="Times New Roman"/>
                <w:color w:val="auto"/>
                <w:highlight w:val="none"/>
              </w:rPr>
              <w:t>身份</w:t>
            </w:r>
            <w:r>
              <w:rPr>
                <w:rFonts w:hint="default" w:ascii="Calibri" w:hAnsi="Calibri" w:eastAsia="宋体" w:cs="Times New Roman"/>
                <w:color w:val="auto"/>
                <w:highlight w:val="none"/>
              </w:rPr>
              <w:t>证号码</w:t>
            </w:r>
          </w:p>
        </w:tc>
        <w:tc>
          <w:tcPr>
            <w:tcW w:w="1912" w:type="dxa"/>
            <w:noWrap w:val="0"/>
            <w:vAlign w:val="center"/>
          </w:tcPr>
          <w:p w14:paraId="01BF192A">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联系电话</w:t>
            </w:r>
          </w:p>
        </w:tc>
        <w:tc>
          <w:tcPr>
            <w:tcW w:w="1688" w:type="dxa"/>
            <w:noWrap w:val="0"/>
            <w:vAlign w:val="center"/>
          </w:tcPr>
          <w:p w14:paraId="5109B8F7">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签到时间</w:t>
            </w:r>
          </w:p>
        </w:tc>
      </w:tr>
      <w:tr w14:paraId="7A6D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noWrap w:val="0"/>
            <w:vAlign w:val="center"/>
          </w:tcPr>
          <w:p w14:paraId="55E0DCC2">
            <w:pPr>
              <w:keepNext w:val="0"/>
              <w:keepLines w:val="0"/>
              <w:suppressLineNumbers w:val="0"/>
              <w:spacing w:before="0" w:beforeAutospacing="0" w:after="0" w:afterAutospacing="0" w:line="44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1</w:t>
            </w:r>
          </w:p>
        </w:tc>
        <w:tc>
          <w:tcPr>
            <w:tcW w:w="1624" w:type="dxa"/>
            <w:noWrap w:val="0"/>
            <w:vAlign w:val="center"/>
          </w:tcPr>
          <w:p w14:paraId="6979D023">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624" w:type="dxa"/>
            <w:noWrap w:val="0"/>
            <w:vAlign w:val="center"/>
          </w:tcPr>
          <w:p w14:paraId="189058D4">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4543" w:type="dxa"/>
            <w:noWrap w:val="0"/>
            <w:vAlign w:val="center"/>
          </w:tcPr>
          <w:p w14:paraId="38A47BD3">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980" w:type="dxa"/>
            <w:noWrap w:val="0"/>
            <w:vAlign w:val="center"/>
          </w:tcPr>
          <w:p w14:paraId="1535CD20">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912" w:type="dxa"/>
            <w:noWrap w:val="0"/>
            <w:vAlign w:val="center"/>
          </w:tcPr>
          <w:p w14:paraId="70C522D6">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688" w:type="dxa"/>
            <w:noWrap w:val="0"/>
            <w:vAlign w:val="center"/>
          </w:tcPr>
          <w:p w14:paraId="02839BDB">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r>
      <w:tr w14:paraId="631C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noWrap w:val="0"/>
            <w:vAlign w:val="center"/>
          </w:tcPr>
          <w:p w14:paraId="5568D506">
            <w:pPr>
              <w:keepNext w:val="0"/>
              <w:keepLines w:val="0"/>
              <w:suppressLineNumbers w:val="0"/>
              <w:spacing w:before="0" w:beforeAutospacing="0" w:after="0" w:afterAutospacing="0" w:line="44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2</w:t>
            </w:r>
          </w:p>
        </w:tc>
        <w:tc>
          <w:tcPr>
            <w:tcW w:w="1624" w:type="dxa"/>
            <w:noWrap w:val="0"/>
            <w:vAlign w:val="center"/>
          </w:tcPr>
          <w:p w14:paraId="397441E3">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624" w:type="dxa"/>
            <w:noWrap w:val="0"/>
            <w:vAlign w:val="center"/>
          </w:tcPr>
          <w:p w14:paraId="77CECA14">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4543" w:type="dxa"/>
            <w:noWrap w:val="0"/>
            <w:vAlign w:val="center"/>
          </w:tcPr>
          <w:p w14:paraId="554A2300">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980" w:type="dxa"/>
            <w:noWrap w:val="0"/>
            <w:vAlign w:val="center"/>
          </w:tcPr>
          <w:p w14:paraId="04D54097">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912" w:type="dxa"/>
            <w:noWrap w:val="0"/>
            <w:vAlign w:val="center"/>
          </w:tcPr>
          <w:p w14:paraId="587E7A82">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688" w:type="dxa"/>
            <w:noWrap w:val="0"/>
            <w:vAlign w:val="center"/>
          </w:tcPr>
          <w:p w14:paraId="0019AD2E">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r>
      <w:tr w14:paraId="7653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noWrap w:val="0"/>
            <w:vAlign w:val="center"/>
          </w:tcPr>
          <w:p w14:paraId="7F27B717">
            <w:pPr>
              <w:keepNext w:val="0"/>
              <w:keepLines w:val="0"/>
              <w:suppressLineNumbers w:val="0"/>
              <w:spacing w:before="0" w:beforeAutospacing="0" w:after="0" w:afterAutospacing="0" w:line="44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3</w:t>
            </w:r>
          </w:p>
        </w:tc>
        <w:tc>
          <w:tcPr>
            <w:tcW w:w="1624" w:type="dxa"/>
            <w:noWrap w:val="0"/>
            <w:vAlign w:val="center"/>
          </w:tcPr>
          <w:p w14:paraId="243E19E1">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624" w:type="dxa"/>
            <w:noWrap w:val="0"/>
            <w:vAlign w:val="center"/>
          </w:tcPr>
          <w:p w14:paraId="2F17B250">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4543" w:type="dxa"/>
            <w:noWrap w:val="0"/>
            <w:vAlign w:val="center"/>
          </w:tcPr>
          <w:p w14:paraId="1FDA0E4A">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980" w:type="dxa"/>
            <w:noWrap w:val="0"/>
            <w:vAlign w:val="center"/>
          </w:tcPr>
          <w:p w14:paraId="6A80B35A">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912" w:type="dxa"/>
            <w:noWrap w:val="0"/>
            <w:vAlign w:val="center"/>
          </w:tcPr>
          <w:p w14:paraId="4BA8180C">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688" w:type="dxa"/>
            <w:noWrap w:val="0"/>
            <w:vAlign w:val="center"/>
          </w:tcPr>
          <w:p w14:paraId="475EA1D8">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r>
      <w:tr w14:paraId="024A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noWrap w:val="0"/>
            <w:vAlign w:val="center"/>
          </w:tcPr>
          <w:p w14:paraId="1DF60EA8">
            <w:pPr>
              <w:keepNext w:val="0"/>
              <w:keepLines w:val="0"/>
              <w:suppressLineNumbers w:val="0"/>
              <w:spacing w:before="0" w:beforeAutospacing="0" w:after="0" w:afterAutospacing="0" w:line="44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4</w:t>
            </w:r>
          </w:p>
        </w:tc>
        <w:tc>
          <w:tcPr>
            <w:tcW w:w="1624" w:type="dxa"/>
            <w:noWrap w:val="0"/>
            <w:vAlign w:val="center"/>
          </w:tcPr>
          <w:p w14:paraId="0D6B6753">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624" w:type="dxa"/>
            <w:noWrap w:val="0"/>
            <w:vAlign w:val="center"/>
          </w:tcPr>
          <w:p w14:paraId="28DD9B69">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4543" w:type="dxa"/>
            <w:noWrap w:val="0"/>
            <w:vAlign w:val="center"/>
          </w:tcPr>
          <w:p w14:paraId="4A0E1CF1">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980" w:type="dxa"/>
            <w:noWrap w:val="0"/>
            <w:vAlign w:val="center"/>
          </w:tcPr>
          <w:p w14:paraId="59F5DD64">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912" w:type="dxa"/>
            <w:noWrap w:val="0"/>
            <w:vAlign w:val="center"/>
          </w:tcPr>
          <w:p w14:paraId="6E921A9F">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688" w:type="dxa"/>
            <w:noWrap w:val="0"/>
            <w:vAlign w:val="center"/>
          </w:tcPr>
          <w:p w14:paraId="2B2C9C67">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r>
      <w:tr w14:paraId="17AC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noWrap w:val="0"/>
            <w:vAlign w:val="center"/>
          </w:tcPr>
          <w:p w14:paraId="59E69668">
            <w:pPr>
              <w:keepNext w:val="0"/>
              <w:keepLines w:val="0"/>
              <w:suppressLineNumbers w:val="0"/>
              <w:spacing w:before="0" w:beforeAutospacing="0" w:after="0" w:afterAutospacing="0" w:line="44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5</w:t>
            </w:r>
          </w:p>
        </w:tc>
        <w:tc>
          <w:tcPr>
            <w:tcW w:w="1624" w:type="dxa"/>
            <w:noWrap w:val="0"/>
            <w:vAlign w:val="center"/>
          </w:tcPr>
          <w:p w14:paraId="67387D30">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624" w:type="dxa"/>
            <w:noWrap w:val="0"/>
            <w:vAlign w:val="center"/>
          </w:tcPr>
          <w:p w14:paraId="2EDAC83E">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4543" w:type="dxa"/>
            <w:noWrap w:val="0"/>
            <w:vAlign w:val="center"/>
          </w:tcPr>
          <w:p w14:paraId="27836D78">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980" w:type="dxa"/>
            <w:noWrap w:val="0"/>
            <w:vAlign w:val="center"/>
          </w:tcPr>
          <w:p w14:paraId="47FE7952">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912" w:type="dxa"/>
            <w:noWrap w:val="0"/>
            <w:vAlign w:val="center"/>
          </w:tcPr>
          <w:p w14:paraId="703BD909">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688" w:type="dxa"/>
            <w:noWrap w:val="0"/>
            <w:vAlign w:val="center"/>
          </w:tcPr>
          <w:p w14:paraId="24EE2CC8">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r>
      <w:tr w14:paraId="3AE4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noWrap w:val="0"/>
            <w:vAlign w:val="center"/>
          </w:tcPr>
          <w:p w14:paraId="789D4670">
            <w:pPr>
              <w:keepNext w:val="0"/>
              <w:keepLines w:val="0"/>
              <w:suppressLineNumbers w:val="0"/>
              <w:spacing w:before="0" w:beforeAutospacing="0" w:after="0" w:afterAutospacing="0" w:line="44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6</w:t>
            </w:r>
          </w:p>
        </w:tc>
        <w:tc>
          <w:tcPr>
            <w:tcW w:w="1624" w:type="dxa"/>
            <w:noWrap w:val="0"/>
            <w:vAlign w:val="center"/>
          </w:tcPr>
          <w:p w14:paraId="33BCFE87">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624" w:type="dxa"/>
            <w:noWrap w:val="0"/>
            <w:vAlign w:val="center"/>
          </w:tcPr>
          <w:p w14:paraId="78C578C9">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4543" w:type="dxa"/>
            <w:noWrap w:val="0"/>
            <w:vAlign w:val="center"/>
          </w:tcPr>
          <w:p w14:paraId="18C4360C">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980" w:type="dxa"/>
            <w:noWrap w:val="0"/>
            <w:vAlign w:val="center"/>
          </w:tcPr>
          <w:p w14:paraId="2225CE97">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912" w:type="dxa"/>
            <w:noWrap w:val="0"/>
            <w:vAlign w:val="center"/>
          </w:tcPr>
          <w:p w14:paraId="5A4292A5">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688" w:type="dxa"/>
            <w:noWrap w:val="0"/>
            <w:vAlign w:val="center"/>
          </w:tcPr>
          <w:p w14:paraId="7880A394">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r>
      <w:tr w14:paraId="00EB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noWrap w:val="0"/>
            <w:vAlign w:val="center"/>
          </w:tcPr>
          <w:p w14:paraId="0666B8F0">
            <w:pPr>
              <w:keepNext w:val="0"/>
              <w:keepLines w:val="0"/>
              <w:suppressLineNumbers w:val="0"/>
              <w:spacing w:before="0" w:beforeAutospacing="0" w:after="0" w:afterAutospacing="0" w:line="440" w:lineRule="exac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7</w:t>
            </w:r>
          </w:p>
        </w:tc>
        <w:tc>
          <w:tcPr>
            <w:tcW w:w="1624" w:type="dxa"/>
            <w:noWrap w:val="0"/>
            <w:vAlign w:val="center"/>
          </w:tcPr>
          <w:p w14:paraId="1D3F1221">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624" w:type="dxa"/>
            <w:noWrap w:val="0"/>
            <w:vAlign w:val="center"/>
          </w:tcPr>
          <w:p w14:paraId="27AF37E0">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4543" w:type="dxa"/>
            <w:noWrap w:val="0"/>
            <w:vAlign w:val="center"/>
          </w:tcPr>
          <w:p w14:paraId="224E7405">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980" w:type="dxa"/>
            <w:noWrap w:val="0"/>
            <w:vAlign w:val="center"/>
          </w:tcPr>
          <w:p w14:paraId="0282F517">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912" w:type="dxa"/>
            <w:noWrap w:val="0"/>
            <w:vAlign w:val="center"/>
          </w:tcPr>
          <w:p w14:paraId="5C410E64">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c>
          <w:tcPr>
            <w:tcW w:w="1688" w:type="dxa"/>
            <w:noWrap w:val="0"/>
            <w:vAlign w:val="center"/>
          </w:tcPr>
          <w:p w14:paraId="3ADE33A2">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color w:val="auto"/>
                <w:highlight w:val="none"/>
              </w:rPr>
            </w:pPr>
          </w:p>
        </w:tc>
      </w:tr>
    </w:tbl>
    <w:p w14:paraId="095B1B83">
      <w:pPr>
        <w:spacing w:line="440" w:lineRule="exact"/>
        <w:rPr>
          <w:color w:val="auto"/>
          <w:highlight w:val="none"/>
        </w:rPr>
      </w:pPr>
    </w:p>
    <w:p w14:paraId="4EBB550E">
      <w:pPr>
        <w:spacing w:line="440" w:lineRule="exact"/>
        <w:rPr>
          <w:rFonts w:eastAsia="黑体"/>
          <w:color w:val="auto"/>
          <w:highlight w:val="none"/>
        </w:rPr>
        <w:sectPr>
          <w:pgSz w:w="16838" w:h="11906" w:orient="landscape"/>
          <w:pgMar w:top="1440" w:right="1440" w:bottom="1440" w:left="1797" w:header="851" w:footer="851" w:gutter="0"/>
          <w:pgNumType w:fmt="decimal"/>
          <w:cols w:space="720" w:num="1"/>
          <w:docGrid w:linePitch="312" w:charSpace="0"/>
        </w:sectPr>
      </w:pPr>
    </w:p>
    <w:p w14:paraId="4D2EF5F3">
      <w:pPr>
        <w:pStyle w:val="6"/>
        <w:spacing w:line="240" w:lineRule="auto"/>
        <w:rPr>
          <w:rFonts w:hint="eastAsia"/>
          <w:color w:val="auto"/>
          <w:sz w:val="28"/>
          <w:szCs w:val="28"/>
          <w:highlight w:val="none"/>
        </w:rPr>
      </w:pPr>
      <w:bookmarkStart w:id="369" w:name="_Toc10042"/>
      <w:r>
        <w:rPr>
          <w:rFonts w:hint="eastAsia"/>
          <w:color w:val="auto"/>
          <w:sz w:val="28"/>
          <w:szCs w:val="28"/>
          <w:highlight w:val="none"/>
        </w:rPr>
        <w:t>附表</w:t>
      </w:r>
      <w:r>
        <w:rPr>
          <w:color w:val="auto"/>
          <w:sz w:val="28"/>
          <w:szCs w:val="28"/>
          <w:highlight w:val="none"/>
        </w:rPr>
        <w:t>A-</w:t>
      </w:r>
      <w:r>
        <w:rPr>
          <w:rFonts w:hint="eastAsia"/>
          <w:color w:val="auto"/>
          <w:sz w:val="28"/>
          <w:szCs w:val="28"/>
          <w:highlight w:val="none"/>
          <w:lang w:val="en-US" w:eastAsia="zh-CN"/>
        </w:rPr>
        <w:t>5</w:t>
      </w:r>
      <w:r>
        <w:rPr>
          <w:rFonts w:hint="eastAsia"/>
          <w:color w:val="auto"/>
          <w:sz w:val="28"/>
          <w:szCs w:val="28"/>
          <w:highlight w:val="none"/>
        </w:rPr>
        <w:t>：</w:t>
      </w:r>
      <w:r>
        <w:rPr>
          <w:rFonts w:hint="eastAsia"/>
          <w:color w:val="auto"/>
          <w:sz w:val="28"/>
          <w:szCs w:val="28"/>
          <w:highlight w:val="none"/>
          <w:lang w:eastAsia="zh-CN"/>
        </w:rPr>
        <w:t>机器码核查</w:t>
      </w:r>
      <w:r>
        <w:rPr>
          <w:rFonts w:hint="eastAsia"/>
          <w:color w:val="auto"/>
          <w:sz w:val="28"/>
          <w:szCs w:val="28"/>
          <w:highlight w:val="none"/>
        </w:rPr>
        <w:t>记录表</w:t>
      </w:r>
      <w:bookmarkEnd w:id="369"/>
    </w:p>
    <w:p w14:paraId="75BD0547">
      <w:pPr>
        <w:spacing w:line="440" w:lineRule="exact"/>
        <w:jc w:val="center"/>
        <w:rPr>
          <w:rFonts w:hint="eastAsia"/>
          <w:color w:val="auto"/>
          <w:highlight w:val="none"/>
        </w:rPr>
      </w:pPr>
      <w:r>
        <w:rPr>
          <w:rFonts w:hint="eastAsia" w:eastAsia="黑体" w:cs="黑体"/>
          <w:color w:val="auto"/>
          <w:sz w:val="28"/>
          <w:szCs w:val="28"/>
          <w:highlight w:val="none"/>
          <w:lang w:eastAsia="zh-CN"/>
        </w:rPr>
        <w:t>机器码核查</w:t>
      </w:r>
      <w:r>
        <w:rPr>
          <w:rFonts w:hint="eastAsia" w:eastAsia="黑体" w:cs="黑体"/>
          <w:color w:val="auto"/>
          <w:sz w:val="28"/>
          <w:szCs w:val="28"/>
          <w:highlight w:val="none"/>
        </w:rPr>
        <w:t>记录表</w:t>
      </w:r>
    </w:p>
    <w:p w14:paraId="42B4D0A2">
      <w:pPr>
        <w:spacing w:after="72" w:afterLines="30" w:line="440" w:lineRule="exact"/>
        <w:rPr>
          <w:color w:val="auto"/>
          <w:highlight w:val="none"/>
        </w:rPr>
      </w:pPr>
      <w:r>
        <w:rPr>
          <w:rFonts w:hint="eastAsia" w:cs="宋体"/>
          <w:color w:val="auto"/>
          <w:highlight w:val="none"/>
          <w:lang w:val="en-US" w:eastAsia="zh-CN"/>
        </w:rPr>
        <w:t>招标</w:t>
      </w:r>
      <w:r>
        <w:rPr>
          <w:rFonts w:hint="eastAsia" w:cs="宋体"/>
          <w:color w:val="auto"/>
          <w:highlight w:val="none"/>
        </w:rPr>
        <w:t>项目名称及</w:t>
      </w:r>
      <w:r>
        <w:rPr>
          <w:rFonts w:hint="eastAsia" w:cs="宋体"/>
          <w:color w:val="auto"/>
          <w:highlight w:val="none"/>
          <w:lang w:eastAsia="zh-CN"/>
        </w:rPr>
        <w:t>招标项目编号</w:t>
      </w:r>
      <w:r>
        <w:rPr>
          <w:rFonts w:hint="eastAsia" w:cs="宋体"/>
          <w:color w:val="auto"/>
          <w:highlight w:val="none"/>
        </w:rPr>
        <w:t>：</w:t>
      </w:r>
      <w:r>
        <w:rPr>
          <w:color w:val="auto"/>
          <w:highlight w:val="none"/>
          <w:u w:val="single"/>
        </w:rPr>
        <w:t xml:space="preserve">                                           </w:t>
      </w:r>
      <w:r>
        <w:rPr>
          <w:color w:val="auto"/>
          <w:highlight w:val="none"/>
        </w:rPr>
        <w:t xml:space="preserve">                            </w:t>
      </w:r>
      <w:r>
        <w:rPr>
          <w:rFonts w:hint="eastAsia" w:cs="宋体"/>
          <w:color w:val="auto"/>
          <w:highlight w:val="none"/>
        </w:rPr>
        <w:t>时间：</w:t>
      </w:r>
      <w:r>
        <w:rPr>
          <w:color w:val="auto"/>
          <w:highlight w:val="none"/>
        </w:rPr>
        <w:t xml:space="preserve">      </w:t>
      </w:r>
      <w:r>
        <w:rPr>
          <w:rFonts w:hint="eastAsia" w:cs="宋体"/>
          <w:color w:val="auto"/>
          <w:highlight w:val="none"/>
        </w:rPr>
        <w:t>年</w:t>
      </w:r>
      <w:r>
        <w:rPr>
          <w:color w:val="auto"/>
          <w:highlight w:val="none"/>
        </w:rPr>
        <w:t xml:space="preserve">      </w:t>
      </w:r>
      <w:r>
        <w:rPr>
          <w:rFonts w:hint="eastAsia" w:cs="宋体"/>
          <w:color w:val="auto"/>
          <w:highlight w:val="none"/>
        </w:rPr>
        <w:t>月</w:t>
      </w:r>
      <w:r>
        <w:rPr>
          <w:color w:val="auto"/>
          <w:highlight w:val="none"/>
        </w:rPr>
        <w:t xml:space="preserve">      </w:t>
      </w:r>
      <w:r>
        <w:rPr>
          <w:rFonts w:hint="eastAsia" w:cs="宋体"/>
          <w:color w:val="auto"/>
          <w:highlight w:val="none"/>
        </w:rPr>
        <w:t>日</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5161"/>
        <w:gridCol w:w="2382"/>
        <w:gridCol w:w="3407"/>
        <w:gridCol w:w="1357"/>
        <w:gridCol w:w="3"/>
      </w:tblGrid>
      <w:tr w14:paraId="40B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076" w:hRule="exact"/>
          <w:jc w:val="center"/>
        </w:trPr>
        <w:tc>
          <w:tcPr>
            <w:tcW w:w="947" w:type="dxa"/>
            <w:noWrap w:val="0"/>
            <w:vAlign w:val="center"/>
          </w:tcPr>
          <w:p w14:paraId="185E6FEB">
            <w:pPr>
              <w:keepNext w:val="0"/>
              <w:keepLines w:val="0"/>
              <w:suppressLineNumbers w:val="0"/>
              <w:spacing w:before="0" w:beforeAutospacing="0" w:after="72" w:afterLines="30" w:afterAutospacing="0" w:line="440" w:lineRule="exact"/>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序号</w:t>
            </w:r>
          </w:p>
        </w:tc>
        <w:tc>
          <w:tcPr>
            <w:tcW w:w="5161" w:type="dxa"/>
            <w:noWrap w:val="0"/>
            <w:vAlign w:val="center"/>
          </w:tcPr>
          <w:p w14:paraId="5E15D64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投标人名称</w:t>
            </w:r>
          </w:p>
        </w:tc>
        <w:tc>
          <w:tcPr>
            <w:tcW w:w="2382" w:type="dxa"/>
            <w:noWrap w:val="0"/>
            <w:vAlign w:val="center"/>
          </w:tcPr>
          <w:p w14:paraId="345F0BE6">
            <w:pPr>
              <w:keepNext w:val="0"/>
              <w:keepLines w:val="0"/>
              <w:suppressLineNumbers w:val="0"/>
              <w:spacing w:before="0" w:beforeAutospacing="0" w:after="72" w:afterLines="30" w:afterAutospacing="0" w:line="440" w:lineRule="exact"/>
              <w:ind w:left="0" w:right="0"/>
              <w:jc w:val="center"/>
              <w:rPr>
                <w:rFonts w:hint="eastAsia" w:ascii="Times New Roman" w:hAnsi="Times New Roman" w:eastAsia="宋体" w:cs="宋体"/>
                <w:color w:val="auto"/>
                <w:highlight w:val="none"/>
                <w:lang w:eastAsia="zh-CN"/>
              </w:rPr>
            </w:pPr>
            <w:r>
              <w:rPr>
                <w:rFonts w:hint="eastAsia" w:ascii="Times New Roman" w:hAnsi="Times New Roman" w:eastAsia="宋体" w:cs="宋体"/>
                <w:color w:val="auto"/>
                <w:sz w:val="21"/>
                <w:szCs w:val="21"/>
                <w:highlight w:val="none"/>
                <w:lang w:eastAsia="zh-CN"/>
              </w:rPr>
              <w:t>机器码</w:t>
            </w:r>
          </w:p>
        </w:tc>
        <w:tc>
          <w:tcPr>
            <w:tcW w:w="3407" w:type="dxa"/>
            <w:noWrap w:val="0"/>
            <w:vAlign w:val="center"/>
          </w:tcPr>
          <w:p w14:paraId="1F687348">
            <w:pPr>
              <w:keepNext w:val="0"/>
              <w:keepLines w:val="0"/>
              <w:suppressLineNumbers w:val="0"/>
              <w:spacing w:before="0" w:beforeAutospacing="0" w:after="72" w:afterLines="30" w:afterAutospacing="0" w:line="440" w:lineRule="exact"/>
              <w:ind w:left="0" w:right="0"/>
              <w:jc w:val="center"/>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lang w:eastAsia="zh-CN"/>
              </w:rPr>
              <w:t>是否一致</w:t>
            </w:r>
          </w:p>
        </w:tc>
        <w:tc>
          <w:tcPr>
            <w:tcW w:w="1357" w:type="dxa"/>
            <w:noWrap w:val="0"/>
            <w:vAlign w:val="center"/>
          </w:tcPr>
          <w:p w14:paraId="00FF2D81">
            <w:pPr>
              <w:keepNext w:val="0"/>
              <w:keepLines w:val="0"/>
              <w:suppressLineNumbers w:val="0"/>
              <w:spacing w:before="0" w:beforeAutospacing="0" w:after="72" w:afterLines="30" w:afterAutospacing="0" w:line="440" w:lineRule="exact"/>
              <w:ind w:left="0" w:right="0"/>
              <w:jc w:val="center"/>
              <w:rPr>
                <w:rFonts w:hint="eastAsia" w:ascii="Times New Roman" w:hAnsi="Times New Roman" w:eastAsia="宋体" w:cs="宋体"/>
                <w:color w:val="auto"/>
                <w:highlight w:val="none"/>
                <w:lang w:eastAsia="zh-CN"/>
              </w:rPr>
            </w:pPr>
            <w:r>
              <w:rPr>
                <w:rFonts w:hint="eastAsia" w:ascii="Times New Roman" w:hAnsi="Times New Roman" w:eastAsia="宋体" w:cs="宋体"/>
                <w:color w:val="auto"/>
                <w:highlight w:val="none"/>
              </w:rPr>
              <w:t>是否通过评审</w:t>
            </w:r>
          </w:p>
        </w:tc>
      </w:tr>
      <w:tr w14:paraId="0292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947" w:type="dxa"/>
            <w:noWrap w:val="0"/>
            <w:vAlign w:val="center"/>
          </w:tcPr>
          <w:p w14:paraId="33B256F4">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1</w:t>
            </w:r>
          </w:p>
        </w:tc>
        <w:tc>
          <w:tcPr>
            <w:tcW w:w="5161" w:type="dxa"/>
            <w:noWrap w:val="0"/>
            <w:vAlign w:val="center"/>
          </w:tcPr>
          <w:p w14:paraId="2276AFE4">
            <w:pPr>
              <w:keepNext w:val="0"/>
              <w:keepLines w:val="0"/>
              <w:suppressLineNumbers w:val="0"/>
              <w:spacing w:before="0" w:beforeAutospacing="0" w:after="0" w:afterAutospacing="0" w:line="360" w:lineRule="atLeast"/>
              <w:ind w:left="0" w:right="0"/>
              <w:jc w:val="center"/>
              <w:rPr>
                <w:rFonts w:hint="eastAsia" w:ascii="Calibri" w:hAnsi="Calibri" w:eastAsia="宋体" w:cs="Times New Roman"/>
                <w:color w:val="auto"/>
                <w:highlight w:val="none"/>
              </w:rPr>
            </w:pPr>
          </w:p>
        </w:tc>
        <w:tc>
          <w:tcPr>
            <w:tcW w:w="2382" w:type="dxa"/>
            <w:noWrap w:val="0"/>
            <w:vAlign w:val="center"/>
          </w:tcPr>
          <w:p w14:paraId="290F3BD9">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3407" w:type="dxa"/>
            <w:noWrap w:val="0"/>
            <w:vAlign w:val="center"/>
          </w:tcPr>
          <w:p w14:paraId="122CA74B">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360" w:type="dxa"/>
            <w:gridSpan w:val="2"/>
            <w:noWrap w:val="0"/>
            <w:vAlign w:val="center"/>
          </w:tcPr>
          <w:p w14:paraId="3F59D8B8">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1F2F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947" w:type="dxa"/>
            <w:noWrap w:val="0"/>
            <w:vAlign w:val="center"/>
          </w:tcPr>
          <w:p w14:paraId="41A184D6">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2</w:t>
            </w:r>
          </w:p>
        </w:tc>
        <w:tc>
          <w:tcPr>
            <w:tcW w:w="5161" w:type="dxa"/>
            <w:noWrap w:val="0"/>
            <w:vAlign w:val="center"/>
          </w:tcPr>
          <w:p w14:paraId="211186D2">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2382" w:type="dxa"/>
            <w:noWrap w:val="0"/>
            <w:vAlign w:val="center"/>
          </w:tcPr>
          <w:p w14:paraId="7766286B">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3407" w:type="dxa"/>
            <w:noWrap w:val="0"/>
            <w:vAlign w:val="center"/>
          </w:tcPr>
          <w:p w14:paraId="40F16387">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360" w:type="dxa"/>
            <w:gridSpan w:val="2"/>
            <w:noWrap w:val="0"/>
            <w:vAlign w:val="center"/>
          </w:tcPr>
          <w:p w14:paraId="7C56BFB7">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128D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947" w:type="dxa"/>
            <w:noWrap w:val="0"/>
            <w:vAlign w:val="center"/>
          </w:tcPr>
          <w:p w14:paraId="4D64E131">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3</w:t>
            </w:r>
          </w:p>
        </w:tc>
        <w:tc>
          <w:tcPr>
            <w:tcW w:w="5161" w:type="dxa"/>
            <w:noWrap w:val="0"/>
            <w:vAlign w:val="center"/>
          </w:tcPr>
          <w:p w14:paraId="554DEA75">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2382" w:type="dxa"/>
            <w:noWrap w:val="0"/>
            <w:vAlign w:val="center"/>
          </w:tcPr>
          <w:p w14:paraId="4FC33647">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3407" w:type="dxa"/>
            <w:noWrap w:val="0"/>
            <w:vAlign w:val="center"/>
          </w:tcPr>
          <w:p w14:paraId="7C4D1187">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360" w:type="dxa"/>
            <w:gridSpan w:val="2"/>
            <w:noWrap w:val="0"/>
            <w:vAlign w:val="center"/>
          </w:tcPr>
          <w:p w14:paraId="6BD4D48B">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4406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947" w:type="dxa"/>
            <w:noWrap w:val="0"/>
            <w:vAlign w:val="center"/>
          </w:tcPr>
          <w:p w14:paraId="36DC87AD">
            <w:pPr>
              <w:keepNext w:val="0"/>
              <w:keepLines w:val="0"/>
              <w:suppressLineNumbers w:val="0"/>
              <w:spacing w:before="0" w:beforeAutospacing="0" w:after="0" w:afterAutospacing="0" w:line="360" w:lineRule="atLeast"/>
              <w:ind w:left="0" w:right="0"/>
              <w:jc w:val="center"/>
              <w:rPr>
                <w:rFonts w:hint="eastAsia" w:ascii="Calibri" w:hAnsi="Calibri" w:eastAsia="黑体" w:cs="Times New Roman"/>
                <w:color w:val="auto"/>
                <w:highlight w:val="none"/>
                <w:lang w:eastAsia="zh-CN"/>
              </w:rPr>
            </w:pPr>
            <w:r>
              <w:rPr>
                <w:rFonts w:hint="eastAsia" w:ascii="Calibri" w:hAnsi="Calibri" w:eastAsia="黑体" w:cs="Times New Roman"/>
                <w:color w:val="auto"/>
                <w:highlight w:val="none"/>
                <w:lang w:val="en-US" w:eastAsia="zh-CN"/>
              </w:rPr>
              <w:t>4</w:t>
            </w:r>
          </w:p>
        </w:tc>
        <w:tc>
          <w:tcPr>
            <w:tcW w:w="5161" w:type="dxa"/>
            <w:noWrap w:val="0"/>
            <w:vAlign w:val="center"/>
          </w:tcPr>
          <w:p w14:paraId="71285BCA">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w:t>
            </w:r>
          </w:p>
        </w:tc>
        <w:tc>
          <w:tcPr>
            <w:tcW w:w="2382" w:type="dxa"/>
            <w:noWrap w:val="0"/>
            <w:vAlign w:val="center"/>
          </w:tcPr>
          <w:p w14:paraId="3931332D">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3407" w:type="dxa"/>
            <w:noWrap w:val="0"/>
            <w:vAlign w:val="center"/>
          </w:tcPr>
          <w:p w14:paraId="1E81CDC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360" w:type="dxa"/>
            <w:gridSpan w:val="2"/>
            <w:noWrap w:val="0"/>
            <w:vAlign w:val="center"/>
          </w:tcPr>
          <w:p w14:paraId="34ADEF6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7439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6108" w:type="dxa"/>
            <w:gridSpan w:val="2"/>
            <w:noWrap w:val="0"/>
            <w:vAlign w:val="center"/>
          </w:tcPr>
          <w:p w14:paraId="069255EE">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2382" w:type="dxa"/>
            <w:noWrap w:val="0"/>
            <w:vAlign w:val="center"/>
          </w:tcPr>
          <w:p w14:paraId="4765702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3407" w:type="dxa"/>
            <w:noWrap w:val="0"/>
            <w:vAlign w:val="center"/>
          </w:tcPr>
          <w:p w14:paraId="1E8D1FA0">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360" w:type="dxa"/>
            <w:gridSpan w:val="2"/>
            <w:noWrap w:val="0"/>
            <w:vAlign w:val="center"/>
          </w:tcPr>
          <w:p w14:paraId="798018EE">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bl>
    <w:p w14:paraId="60DD256C">
      <w:pPr>
        <w:spacing w:line="360" w:lineRule="exact"/>
        <w:rPr>
          <w:rFonts w:hint="eastAsia" w:cs="宋体"/>
          <w:color w:val="auto"/>
          <w:highlight w:val="none"/>
        </w:rPr>
      </w:pPr>
      <w:r>
        <w:rPr>
          <w:rFonts w:hint="eastAsia" w:cs="宋体"/>
          <w:color w:val="auto"/>
          <w:highlight w:val="none"/>
        </w:rPr>
        <w:t>评标委员会全体</w:t>
      </w:r>
      <w:r>
        <w:rPr>
          <w:rFonts w:cs="宋体"/>
          <w:color w:val="auto"/>
          <w:highlight w:val="none"/>
        </w:rPr>
        <w:t>评委</w:t>
      </w:r>
      <w:r>
        <w:rPr>
          <w:rFonts w:hint="eastAsia" w:cs="宋体"/>
          <w:color w:val="auto"/>
          <w:highlight w:val="none"/>
        </w:rPr>
        <w:t>签名：</w:t>
      </w:r>
      <w:r>
        <w:rPr>
          <w:color w:val="auto"/>
          <w:highlight w:val="none"/>
        </w:rPr>
        <w:t xml:space="preserve">                                                             </w:t>
      </w:r>
      <w:r>
        <w:rPr>
          <w:rFonts w:hint="eastAsia" w:cs="宋体"/>
          <w:color w:val="auto"/>
          <w:highlight w:val="none"/>
        </w:rPr>
        <w:t>日期：</w:t>
      </w:r>
      <w:r>
        <w:rPr>
          <w:color w:val="auto"/>
          <w:highlight w:val="none"/>
        </w:rPr>
        <w:t xml:space="preserve">        </w:t>
      </w:r>
      <w:r>
        <w:rPr>
          <w:rFonts w:hint="eastAsia" w:cs="宋体"/>
          <w:color w:val="auto"/>
          <w:highlight w:val="none"/>
        </w:rPr>
        <w:t>年</w:t>
      </w:r>
      <w:r>
        <w:rPr>
          <w:color w:val="auto"/>
          <w:highlight w:val="none"/>
        </w:rPr>
        <w:t xml:space="preserve">     </w:t>
      </w:r>
      <w:r>
        <w:rPr>
          <w:rFonts w:hint="eastAsia" w:cs="宋体"/>
          <w:color w:val="auto"/>
          <w:highlight w:val="none"/>
        </w:rPr>
        <w:t>月</w:t>
      </w:r>
      <w:r>
        <w:rPr>
          <w:color w:val="auto"/>
          <w:highlight w:val="none"/>
        </w:rPr>
        <w:t xml:space="preserve">     </w:t>
      </w:r>
      <w:r>
        <w:rPr>
          <w:rFonts w:hint="eastAsia" w:cs="宋体"/>
          <w:color w:val="auto"/>
          <w:highlight w:val="none"/>
        </w:rPr>
        <w:t>日</w:t>
      </w:r>
    </w:p>
    <w:p w14:paraId="6B093F7A">
      <w:pPr>
        <w:rPr>
          <w:rFonts w:hint="default" w:ascii="Times New Roman" w:hAnsi="Times New Roman" w:cs="Times New Roman"/>
          <w:color w:val="auto"/>
          <w:highlight w:val="none"/>
          <w:lang w:val="en-US" w:eastAsia="zh-CN"/>
        </w:rPr>
      </w:pPr>
    </w:p>
    <w:p w14:paraId="15501671">
      <w:pPr>
        <w:rPr>
          <w:rFonts w:hint="default" w:ascii="Times New Roman" w:hAnsi="Times New Roman" w:cs="Times New Roman"/>
          <w:color w:val="auto"/>
          <w:highlight w:val="none"/>
          <w:lang w:val="en-US" w:eastAsia="zh-CN"/>
        </w:rPr>
      </w:pPr>
    </w:p>
    <w:p w14:paraId="58D8D8AE">
      <w:pPr>
        <w:rPr>
          <w:rFonts w:hint="default" w:ascii="Times New Roman" w:hAnsi="Times New Roman" w:cs="Times New Roman"/>
          <w:color w:val="auto"/>
          <w:highlight w:val="none"/>
          <w:lang w:val="en-US" w:eastAsia="zh-CN"/>
        </w:rPr>
      </w:pPr>
    </w:p>
    <w:p w14:paraId="2DE8F495">
      <w:pPr>
        <w:rPr>
          <w:rFonts w:hint="default" w:ascii="Times New Roman" w:hAnsi="Times New Roman" w:cs="Times New Roman"/>
          <w:color w:val="auto"/>
          <w:highlight w:val="none"/>
          <w:lang w:val="en-US" w:eastAsia="zh-CN"/>
        </w:rPr>
      </w:pPr>
    </w:p>
    <w:p w14:paraId="75B1A30E">
      <w:pPr>
        <w:rPr>
          <w:rFonts w:hint="default" w:ascii="Times New Roman" w:hAnsi="Times New Roman" w:cs="Times New Roman"/>
          <w:color w:val="auto"/>
          <w:highlight w:val="none"/>
          <w:lang w:val="en-US" w:eastAsia="zh-CN"/>
        </w:rPr>
      </w:pPr>
    </w:p>
    <w:p w14:paraId="6F24C6AF">
      <w:pPr>
        <w:pStyle w:val="6"/>
        <w:spacing w:line="240" w:lineRule="auto"/>
        <w:rPr>
          <w:rFonts w:hint="default"/>
          <w:color w:val="auto"/>
          <w:sz w:val="28"/>
          <w:szCs w:val="28"/>
          <w:highlight w:val="none"/>
          <w:lang w:val="en-US" w:eastAsia="zh-CN"/>
        </w:rPr>
      </w:pPr>
      <w:r>
        <w:rPr>
          <w:rFonts w:hint="default"/>
          <w:color w:val="auto"/>
          <w:sz w:val="28"/>
          <w:szCs w:val="28"/>
          <w:highlight w:val="none"/>
        </w:rPr>
        <w:t>附表</w:t>
      </w:r>
      <w:r>
        <w:rPr>
          <w:color w:val="auto"/>
          <w:sz w:val="28"/>
          <w:szCs w:val="28"/>
          <w:highlight w:val="none"/>
        </w:rPr>
        <w:t>A-</w:t>
      </w:r>
      <w:r>
        <w:rPr>
          <w:rFonts w:hint="eastAsia"/>
          <w:color w:val="auto"/>
          <w:sz w:val="28"/>
          <w:szCs w:val="28"/>
          <w:highlight w:val="none"/>
          <w:lang w:val="en-US" w:eastAsia="zh-CN"/>
        </w:rPr>
        <w:t>6</w:t>
      </w:r>
      <w:r>
        <w:rPr>
          <w:rFonts w:hint="default"/>
          <w:color w:val="auto"/>
          <w:sz w:val="28"/>
          <w:szCs w:val="28"/>
          <w:highlight w:val="none"/>
        </w:rPr>
        <w:t>：</w:t>
      </w:r>
      <w:r>
        <w:rPr>
          <w:rFonts w:hint="eastAsia"/>
          <w:color w:val="auto"/>
          <w:sz w:val="28"/>
          <w:szCs w:val="28"/>
          <w:highlight w:val="none"/>
          <w:lang w:val="en-US" w:eastAsia="zh-CN"/>
        </w:rPr>
        <w:t>投标文件雷同性分析</w:t>
      </w:r>
    </w:p>
    <w:p w14:paraId="698F9C37">
      <w:pPr>
        <w:bidi w:val="0"/>
        <w:ind w:left="0" w:leftChars="0" w:firstLine="0" w:firstLineChars="0"/>
        <w:jc w:val="center"/>
        <w:rPr>
          <w:rFonts w:hint="default" w:ascii="方正黑体_GBK" w:hAnsi="方正黑体_GBK" w:eastAsia="方正黑体_GBK" w:cs="方正黑体_GBK"/>
          <w:color w:val="auto"/>
          <w:sz w:val="30"/>
          <w:szCs w:val="30"/>
          <w:highlight w:val="none"/>
          <w:lang w:val="en-US" w:eastAsia="zh-CN"/>
        </w:rPr>
      </w:pPr>
      <w:r>
        <w:rPr>
          <w:rFonts w:hint="eastAsia" w:ascii="方正黑体_GBK" w:hAnsi="方正黑体_GBK" w:eastAsia="方正黑体_GBK" w:cs="方正黑体_GBK"/>
          <w:color w:val="auto"/>
          <w:sz w:val="30"/>
          <w:szCs w:val="30"/>
          <w:highlight w:val="none"/>
          <w:lang w:val="en-US" w:eastAsia="zh-CN"/>
        </w:rPr>
        <w:t>投标文件雷同性分析</w:t>
      </w:r>
    </w:p>
    <w:p w14:paraId="51F503A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p>
    <w:p w14:paraId="204B7B50">
      <w:pPr>
        <w:keepNext w:val="0"/>
        <w:keepLines w:val="0"/>
        <w:pageBreakBefore w:val="0"/>
        <w:widowControl w:val="0"/>
        <w:kinsoku/>
        <w:wordWrap/>
        <w:overflowPunct/>
        <w:topLinePunct w:val="0"/>
        <w:autoSpaceDE/>
        <w:autoSpaceDN/>
        <w:bidi w:val="0"/>
        <w:adjustRightInd/>
        <w:snapToGrid/>
        <w:spacing w:after="157" w:afterLines="50" w:line="44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招标项目编号：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3110"/>
        <w:gridCol w:w="1984"/>
        <w:gridCol w:w="2820"/>
        <w:gridCol w:w="3254"/>
        <w:gridCol w:w="1575"/>
      </w:tblGrid>
      <w:tr w14:paraId="20C3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25B60F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序号</w:t>
            </w:r>
          </w:p>
        </w:tc>
        <w:tc>
          <w:tcPr>
            <w:tcW w:w="3110" w:type="dxa"/>
            <w:noWrap w:val="0"/>
            <w:vAlign w:val="center"/>
          </w:tcPr>
          <w:p w14:paraId="560CA1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b/>
                <w:bCs/>
                <w:color w:val="auto"/>
                <w:sz w:val="24"/>
                <w:szCs w:val="24"/>
                <w:highlight w:val="none"/>
                <w:lang w:val="en-US"/>
              </w:rPr>
            </w:pPr>
            <w:r>
              <w:rPr>
                <w:rFonts w:hint="eastAsia" w:cs="Times New Roman"/>
                <w:b/>
                <w:bCs/>
                <w:color w:val="auto"/>
                <w:sz w:val="24"/>
                <w:szCs w:val="24"/>
                <w:highlight w:val="none"/>
                <w:lang w:val="en-US" w:eastAsia="zh-CN"/>
              </w:rPr>
              <w:t>投标人</w:t>
            </w:r>
          </w:p>
        </w:tc>
        <w:tc>
          <w:tcPr>
            <w:tcW w:w="1984" w:type="dxa"/>
            <w:noWrap w:val="0"/>
            <w:vAlign w:val="center"/>
          </w:tcPr>
          <w:p w14:paraId="41B86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投标文件制作</w:t>
            </w:r>
          </w:p>
          <w:p w14:paraId="589354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时间</w:t>
            </w:r>
          </w:p>
        </w:tc>
        <w:tc>
          <w:tcPr>
            <w:tcW w:w="2820" w:type="dxa"/>
            <w:noWrap w:val="0"/>
            <w:vAlign w:val="center"/>
          </w:tcPr>
          <w:p w14:paraId="7AAB62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文件制作机器码</w:t>
            </w:r>
          </w:p>
        </w:tc>
        <w:tc>
          <w:tcPr>
            <w:tcW w:w="3254" w:type="dxa"/>
            <w:noWrap w:val="0"/>
            <w:vAlign w:val="center"/>
          </w:tcPr>
          <w:p w14:paraId="3F43A7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eastAsia" w:cs="Times New Roman"/>
                <w:b/>
                <w:bCs/>
                <w:color w:val="auto"/>
                <w:sz w:val="24"/>
                <w:szCs w:val="24"/>
                <w:highlight w:val="none"/>
                <w:lang w:val="en-US" w:eastAsia="zh-CN"/>
              </w:rPr>
              <w:t>文件创建标识</w:t>
            </w:r>
            <w:r>
              <w:rPr>
                <w:rFonts w:hint="eastAsia" w:ascii="Times New Roman" w:hAnsi="Times New Roman" w:cs="Times New Roman"/>
                <w:b/>
                <w:bCs/>
                <w:color w:val="auto"/>
                <w:sz w:val="24"/>
                <w:szCs w:val="24"/>
                <w:highlight w:val="none"/>
                <w:lang w:val="en-US" w:eastAsia="zh-CN"/>
              </w:rPr>
              <w:t>码</w:t>
            </w:r>
          </w:p>
        </w:tc>
        <w:tc>
          <w:tcPr>
            <w:tcW w:w="1575" w:type="dxa"/>
            <w:noWrap w:val="0"/>
            <w:vAlign w:val="center"/>
          </w:tcPr>
          <w:p w14:paraId="343CEF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上传时间</w:t>
            </w:r>
          </w:p>
        </w:tc>
      </w:tr>
      <w:tr w14:paraId="09D7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62412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110" w:type="dxa"/>
            <w:noWrap w:val="0"/>
            <w:vAlign w:val="center"/>
          </w:tcPr>
          <w:p w14:paraId="1BEB14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32066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2820" w:type="dxa"/>
            <w:noWrap w:val="0"/>
            <w:vAlign w:val="center"/>
          </w:tcPr>
          <w:p w14:paraId="7C4DE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3254" w:type="dxa"/>
            <w:noWrap w:val="0"/>
            <w:vAlign w:val="center"/>
          </w:tcPr>
          <w:p w14:paraId="0F17CC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1575" w:type="dxa"/>
            <w:noWrap w:val="0"/>
            <w:vAlign w:val="center"/>
          </w:tcPr>
          <w:p w14:paraId="182D1B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r>
      <w:tr w14:paraId="5606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1926C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3110" w:type="dxa"/>
            <w:noWrap w:val="0"/>
            <w:vAlign w:val="center"/>
          </w:tcPr>
          <w:p w14:paraId="4C6BA6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02A77A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2820" w:type="dxa"/>
            <w:noWrap w:val="0"/>
            <w:vAlign w:val="center"/>
          </w:tcPr>
          <w:p w14:paraId="36DB7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3254" w:type="dxa"/>
            <w:noWrap w:val="0"/>
            <w:vAlign w:val="center"/>
          </w:tcPr>
          <w:p w14:paraId="6EB868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1575" w:type="dxa"/>
            <w:noWrap w:val="0"/>
            <w:vAlign w:val="center"/>
          </w:tcPr>
          <w:p w14:paraId="7B986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r>
      <w:tr w14:paraId="4721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2390A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3110" w:type="dxa"/>
            <w:noWrap w:val="0"/>
            <w:vAlign w:val="center"/>
          </w:tcPr>
          <w:p w14:paraId="1166C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0794AB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2820" w:type="dxa"/>
            <w:noWrap w:val="0"/>
            <w:vAlign w:val="center"/>
          </w:tcPr>
          <w:p w14:paraId="2DF1C9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3254" w:type="dxa"/>
            <w:noWrap w:val="0"/>
            <w:vAlign w:val="center"/>
          </w:tcPr>
          <w:p w14:paraId="3C914C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1575" w:type="dxa"/>
            <w:noWrap w:val="0"/>
            <w:vAlign w:val="center"/>
          </w:tcPr>
          <w:p w14:paraId="22111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r>
      <w:tr w14:paraId="369A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219461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p>
        </w:tc>
        <w:tc>
          <w:tcPr>
            <w:tcW w:w="3110" w:type="dxa"/>
            <w:noWrap w:val="0"/>
            <w:vAlign w:val="center"/>
          </w:tcPr>
          <w:p w14:paraId="55C53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34A422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2820" w:type="dxa"/>
            <w:noWrap w:val="0"/>
            <w:vAlign w:val="center"/>
          </w:tcPr>
          <w:p w14:paraId="5C2976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3254" w:type="dxa"/>
            <w:noWrap w:val="0"/>
            <w:vAlign w:val="center"/>
          </w:tcPr>
          <w:p w14:paraId="31F11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1575" w:type="dxa"/>
            <w:noWrap w:val="0"/>
            <w:vAlign w:val="center"/>
          </w:tcPr>
          <w:p w14:paraId="6E839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r>
      <w:tr w14:paraId="5B66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052234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p>
        </w:tc>
        <w:tc>
          <w:tcPr>
            <w:tcW w:w="3110" w:type="dxa"/>
            <w:noWrap w:val="0"/>
            <w:vAlign w:val="center"/>
          </w:tcPr>
          <w:p w14:paraId="2E21A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1C41F7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2820" w:type="dxa"/>
            <w:noWrap w:val="0"/>
            <w:vAlign w:val="center"/>
          </w:tcPr>
          <w:p w14:paraId="3860E9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3254" w:type="dxa"/>
            <w:noWrap w:val="0"/>
            <w:vAlign w:val="center"/>
          </w:tcPr>
          <w:p w14:paraId="4554D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1575" w:type="dxa"/>
            <w:noWrap w:val="0"/>
            <w:vAlign w:val="center"/>
          </w:tcPr>
          <w:p w14:paraId="6E07A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r>
      <w:tr w14:paraId="48D4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617D86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p>
        </w:tc>
        <w:tc>
          <w:tcPr>
            <w:tcW w:w="3110" w:type="dxa"/>
            <w:noWrap w:val="0"/>
            <w:vAlign w:val="center"/>
          </w:tcPr>
          <w:p w14:paraId="7F75C7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36D77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2820" w:type="dxa"/>
            <w:noWrap w:val="0"/>
            <w:vAlign w:val="center"/>
          </w:tcPr>
          <w:p w14:paraId="1F2577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3254" w:type="dxa"/>
            <w:noWrap w:val="0"/>
            <w:vAlign w:val="center"/>
          </w:tcPr>
          <w:p w14:paraId="07598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1575" w:type="dxa"/>
            <w:noWrap w:val="0"/>
            <w:vAlign w:val="center"/>
          </w:tcPr>
          <w:p w14:paraId="0957F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03A9D229">
      <w:pPr>
        <w:spacing w:line="440" w:lineRule="exact"/>
        <w:ind w:left="0" w:leftChars="0" w:firstLine="0" w:firstLineChars="0"/>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评标委员会全体成员签字：</w:t>
      </w:r>
    </w:p>
    <w:p w14:paraId="680ECFC5">
      <w:pPr>
        <w:rPr>
          <w:rFonts w:hint="default" w:ascii="Times New Roman" w:hAnsi="Times New Roman" w:cs="Times New Roman"/>
          <w:color w:val="auto"/>
          <w:highlight w:val="none"/>
          <w:lang w:val="en-US" w:eastAsia="zh-CN"/>
        </w:rPr>
        <w:sectPr>
          <w:pgSz w:w="16838" w:h="11906" w:orient="landscape"/>
          <w:pgMar w:top="1800" w:right="1440" w:bottom="1800" w:left="1440" w:header="851" w:footer="992" w:gutter="0"/>
          <w:pgNumType w:fmt="decimal"/>
          <w:cols w:space="720" w:num="1"/>
          <w:docGrid w:type="lines" w:linePitch="312" w:charSpace="0"/>
        </w:sectPr>
      </w:pPr>
      <w:r>
        <w:rPr>
          <w:rFonts w:hint="eastAsia" w:cs="Times New Roman"/>
          <w:b w:val="0"/>
          <w:bCs/>
          <w:color w:val="auto"/>
          <w:sz w:val="24"/>
          <w:szCs w:val="24"/>
          <w:highlight w:val="none"/>
          <w:lang w:val="en-US" w:eastAsia="zh-CN"/>
        </w:rPr>
        <w:t>日期：     年     月    日</w:t>
      </w:r>
    </w:p>
    <w:tbl>
      <w:tblPr>
        <w:tblStyle w:val="27"/>
        <w:tblpPr w:leftFromText="180" w:rightFromText="180" w:vertAnchor="page" w:horzAnchor="margin" w:tblpXSpec="center" w:tblpY="1998"/>
        <w:tblW w:w="0" w:type="auto"/>
        <w:tblInd w:w="0" w:type="dxa"/>
        <w:tblLayout w:type="fixed"/>
        <w:tblCellMar>
          <w:top w:w="15" w:type="dxa"/>
          <w:left w:w="15" w:type="dxa"/>
          <w:bottom w:w="15" w:type="dxa"/>
          <w:right w:w="15" w:type="dxa"/>
        </w:tblCellMar>
      </w:tblPr>
      <w:tblGrid>
        <w:gridCol w:w="449"/>
        <w:gridCol w:w="631"/>
        <w:gridCol w:w="4038"/>
        <w:gridCol w:w="851"/>
        <w:gridCol w:w="765"/>
        <w:gridCol w:w="810"/>
        <w:gridCol w:w="820"/>
        <w:gridCol w:w="850"/>
        <w:gridCol w:w="851"/>
        <w:gridCol w:w="992"/>
        <w:gridCol w:w="992"/>
        <w:gridCol w:w="992"/>
        <w:gridCol w:w="851"/>
        <w:gridCol w:w="1134"/>
      </w:tblGrid>
      <w:tr w14:paraId="674D7117">
        <w:tblPrEx>
          <w:tblCellMar>
            <w:top w:w="15" w:type="dxa"/>
            <w:left w:w="15" w:type="dxa"/>
            <w:bottom w:w="15" w:type="dxa"/>
            <w:right w:w="15" w:type="dxa"/>
          </w:tblCellMar>
        </w:tblPrEx>
        <w:trPr>
          <w:trHeight w:val="316" w:hRule="atLeast"/>
        </w:trPr>
        <w:tc>
          <w:tcPr>
            <w:tcW w:w="1080" w:type="dxa"/>
            <w:gridSpan w:val="2"/>
            <w:noWrap w:val="0"/>
            <w:vAlign w:val="top"/>
          </w:tcPr>
          <w:p w14:paraId="3EA26D09">
            <w:pPr>
              <w:keepNext w:val="0"/>
              <w:keepLines w:val="0"/>
              <w:widowControl/>
              <w:suppressLineNumbers w:val="0"/>
              <w:spacing w:before="0" w:beforeAutospacing="0" w:after="0" w:afterAutospacing="0"/>
              <w:ind w:left="0" w:right="0"/>
              <w:jc w:val="center"/>
              <w:rPr>
                <w:rFonts w:hint="eastAsia" w:ascii="Calibri" w:hAnsi="Calibri" w:eastAsia="黑体" w:cs="黑体"/>
                <w:color w:val="auto"/>
                <w:sz w:val="28"/>
                <w:szCs w:val="28"/>
                <w:highlight w:val="none"/>
              </w:rPr>
            </w:pPr>
          </w:p>
        </w:tc>
        <w:tc>
          <w:tcPr>
            <w:tcW w:w="13946" w:type="dxa"/>
            <w:gridSpan w:val="12"/>
            <w:noWrap w:val="0"/>
            <w:vAlign w:val="center"/>
          </w:tcPr>
          <w:p w14:paraId="16E4841A">
            <w:pPr>
              <w:keepNext w:val="0"/>
              <w:keepLines w:val="0"/>
              <w:widowControl/>
              <w:suppressLineNumbers w:val="0"/>
              <w:spacing w:before="0" w:beforeAutospacing="0" w:after="0" w:afterAutospacing="0"/>
              <w:ind w:left="0" w:right="0"/>
              <w:jc w:val="center"/>
              <w:rPr>
                <w:rFonts w:hint="default" w:ascii="Calibri" w:hAnsi="Calibri" w:eastAsia="黑体" w:cs="黑体"/>
                <w:color w:val="auto"/>
                <w:sz w:val="28"/>
                <w:szCs w:val="28"/>
                <w:highlight w:val="none"/>
              </w:rPr>
            </w:pPr>
          </w:p>
          <w:p w14:paraId="0248404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2"/>
                <w:szCs w:val="22"/>
                <w:highlight w:val="none"/>
              </w:rPr>
            </w:pPr>
            <w:r>
              <w:rPr>
                <w:rFonts w:hint="eastAsia" w:ascii="Calibri" w:hAnsi="Calibri" w:eastAsia="黑体" w:cs="黑体"/>
                <w:color w:val="auto"/>
                <w:sz w:val="28"/>
                <w:szCs w:val="28"/>
                <w:highlight w:val="none"/>
              </w:rPr>
              <w:t>资格审查评审记录表一</w:t>
            </w:r>
          </w:p>
        </w:tc>
      </w:tr>
      <w:tr w14:paraId="224E1FC1">
        <w:tblPrEx>
          <w:tblCellMar>
            <w:top w:w="15" w:type="dxa"/>
            <w:left w:w="15" w:type="dxa"/>
            <w:bottom w:w="15" w:type="dxa"/>
            <w:right w:w="15" w:type="dxa"/>
          </w:tblCellMar>
        </w:tblPrEx>
        <w:trPr>
          <w:trHeight w:val="330" w:hRule="atLeast"/>
        </w:trPr>
        <w:tc>
          <w:tcPr>
            <w:tcW w:w="1080" w:type="dxa"/>
            <w:gridSpan w:val="2"/>
            <w:noWrap w:val="0"/>
            <w:vAlign w:val="top"/>
          </w:tcPr>
          <w:p w14:paraId="00CAA34D">
            <w:pPr>
              <w:keepNext w:val="0"/>
              <w:keepLines w:val="0"/>
              <w:suppressLineNumbers w:val="0"/>
              <w:spacing w:before="0" w:beforeAutospacing="0" w:after="72" w:afterLines="30" w:afterAutospacing="0" w:line="440" w:lineRule="exact"/>
              <w:ind w:left="0" w:right="0"/>
              <w:rPr>
                <w:rFonts w:hint="eastAsia" w:ascii="Calibri" w:hAnsi="Calibri" w:eastAsia="宋体" w:cs="宋体"/>
                <w:color w:val="auto"/>
                <w:highlight w:val="none"/>
              </w:rPr>
            </w:pPr>
          </w:p>
        </w:tc>
        <w:tc>
          <w:tcPr>
            <w:tcW w:w="13946" w:type="dxa"/>
            <w:gridSpan w:val="12"/>
            <w:noWrap w:val="0"/>
            <w:vAlign w:val="center"/>
          </w:tcPr>
          <w:p w14:paraId="0AA33D92">
            <w:pPr>
              <w:keepNext w:val="0"/>
              <w:keepLines w:val="0"/>
              <w:suppressLineNumbers w:val="0"/>
              <w:spacing w:before="0" w:beforeAutospacing="0" w:after="72" w:afterLines="30" w:afterAutospacing="0" w:line="440" w:lineRule="exact"/>
              <w:ind w:left="0" w:right="0"/>
              <w:rPr>
                <w:rFonts w:hint="default" w:ascii="Calibri" w:hAnsi="Calibri" w:eastAsia="宋体" w:cs="Times New Roman"/>
                <w:color w:val="auto"/>
                <w:highlight w:val="none"/>
              </w:rPr>
            </w:pPr>
            <w:r>
              <w:rPr>
                <w:rFonts w:hint="eastAsia" w:ascii="Calibri" w:hAnsi="Calibri" w:eastAsia="宋体" w:cs="宋体"/>
                <w:color w:val="auto"/>
                <w:highlight w:val="none"/>
                <w:lang w:val="en-US" w:eastAsia="zh-CN"/>
              </w:rPr>
              <w:t>招标</w:t>
            </w:r>
            <w:r>
              <w:rPr>
                <w:rFonts w:hint="eastAsia" w:ascii="Calibri" w:hAnsi="Calibri" w:eastAsia="宋体" w:cs="宋体"/>
                <w:color w:val="auto"/>
                <w:highlight w:val="none"/>
              </w:rPr>
              <w:t>项目名称及</w:t>
            </w:r>
            <w:r>
              <w:rPr>
                <w:rFonts w:hint="eastAsia" w:ascii="Calibri" w:hAnsi="Calibri" w:eastAsia="宋体" w:cs="宋体"/>
                <w:color w:val="auto"/>
                <w:highlight w:val="none"/>
                <w:lang w:eastAsia="zh-CN"/>
              </w:rPr>
              <w:t>招标项目编号</w:t>
            </w:r>
            <w:r>
              <w:rPr>
                <w:rFonts w:hint="eastAsia" w:ascii="Calibri" w:hAnsi="Calibri" w:eastAsia="宋体" w:cs="宋体"/>
                <w:color w:val="auto"/>
                <w:highlight w:val="none"/>
              </w:rPr>
              <w:t>：</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 xml:space="preserve">                            </w:t>
            </w:r>
            <w:r>
              <w:rPr>
                <w:rFonts w:hint="eastAsia" w:ascii="Calibri" w:hAnsi="Calibri" w:eastAsia="宋体" w:cs="宋体"/>
                <w:color w:val="auto"/>
                <w:highlight w:val="none"/>
              </w:rPr>
              <w:t>时间：</w:t>
            </w:r>
            <w:r>
              <w:rPr>
                <w:rFonts w:hint="default" w:ascii="Calibri" w:hAnsi="Calibri" w:eastAsia="宋体" w:cs="Times New Roman"/>
                <w:color w:val="auto"/>
                <w:highlight w:val="none"/>
              </w:rPr>
              <w:t xml:space="preserve">      </w:t>
            </w:r>
            <w:r>
              <w:rPr>
                <w:rFonts w:hint="eastAsia" w:ascii="Calibri" w:hAnsi="Calibri" w:eastAsia="宋体" w:cs="宋体"/>
                <w:color w:val="auto"/>
                <w:highlight w:val="none"/>
              </w:rPr>
              <w:t>年</w:t>
            </w:r>
            <w:r>
              <w:rPr>
                <w:rFonts w:hint="default" w:ascii="Calibri" w:hAnsi="Calibri" w:eastAsia="宋体" w:cs="Times New Roman"/>
                <w:color w:val="auto"/>
                <w:highlight w:val="none"/>
              </w:rPr>
              <w:t xml:space="preserve">      </w:t>
            </w:r>
            <w:r>
              <w:rPr>
                <w:rFonts w:hint="eastAsia" w:ascii="Calibri" w:hAnsi="Calibri" w:eastAsia="宋体" w:cs="宋体"/>
                <w:color w:val="auto"/>
                <w:highlight w:val="none"/>
              </w:rPr>
              <w:t>月</w:t>
            </w:r>
            <w:r>
              <w:rPr>
                <w:rFonts w:hint="default" w:ascii="Calibri" w:hAnsi="Calibri" w:eastAsia="宋体" w:cs="Times New Roman"/>
                <w:color w:val="auto"/>
                <w:highlight w:val="none"/>
              </w:rPr>
              <w:t xml:space="preserve">      </w:t>
            </w:r>
            <w:r>
              <w:rPr>
                <w:rFonts w:hint="eastAsia" w:ascii="Calibri" w:hAnsi="Calibri" w:eastAsia="宋体" w:cs="宋体"/>
                <w:color w:val="auto"/>
                <w:highlight w:val="none"/>
              </w:rPr>
              <w:t>日</w:t>
            </w:r>
          </w:p>
          <w:p w14:paraId="427DAB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rPr>
            </w:pPr>
          </w:p>
        </w:tc>
      </w:tr>
      <w:tr w14:paraId="61A97980">
        <w:tblPrEx>
          <w:tblCellMar>
            <w:top w:w="15" w:type="dxa"/>
            <w:left w:w="15" w:type="dxa"/>
            <w:bottom w:w="15" w:type="dxa"/>
            <w:right w:w="15" w:type="dxa"/>
          </w:tblCellMar>
        </w:tblPrEx>
        <w:trPr>
          <w:trHeight w:val="900" w:hRule="atLeast"/>
        </w:trPr>
        <w:tc>
          <w:tcPr>
            <w:tcW w:w="449" w:type="dxa"/>
            <w:vMerge w:val="restart"/>
            <w:tcBorders>
              <w:top w:val="single" w:color="000000" w:sz="4" w:space="0"/>
              <w:left w:val="single" w:color="000000" w:sz="4" w:space="0"/>
              <w:bottom w:val="single" w:color="000000" w:sz="4" w:space="0"/>
              <w:right w:val="single" w:color="auto" w:sz="4" w:space="0"/>
            </w:tcBorders>
            <w:noWrap w:val="0"/>
            <w:vAlign w:val="center"/>
          </w:tcPr>
          <w:p w14:paraId="0CA8DE9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466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F6D03B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投标人名称</w:t>
            </w:r>
          </w:p>
        </w:tc>
        <w:tc>
          <w:tcPr>
            <w:tcW w:w="7923" w:type="dxa"/>
            <w:gridSpan w:val="9"/>
            <w:tcBorders>
              <w:top w:val="single" w:color="auto" w:sz="4" w:space="0"/>
              <w:left w:val="single" w:color="auto" w:sz="4" w:space="0"/>
              <w:bottom w:val="single" w:color="auto" w:sz="4" w:space="0"/>
              <w:right w:val="single" w:color="auto" w:sz="4" w:space="0"/>
            </w:tcBorders>
            <w:noWrap w:val="0"/>
            <w:vAlign w:val="top"/>
          </w:tcPr>
          <w:p w14:paraId="1005B9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合格标准：投标人符合第二章</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投标人须知</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第1.4</w:t>
            </w:r>
            <w:r>
              <w:rPr>
                <w:rFonts w:hint="default" w:ascii="宋体" w:hAnsi="宋体" w:eastAsia="宋体" w:cs="宋体"/>
                <w:color w:val="auto"/>
                <w:kern w:val="0"/>
                <w:sz w:val="24"/>
                <w:highlight w:val="none"/>
              </w:rPr>
              <w:t>.1</w:t>
            </w:r>
            <w:r>
              <w:rPr>
                <w:rFonts w:hint="eastAsia" w:ascii="宋体" w:hAnsi="宋体" w:eastAsia="宋体" w:cs="宋体"/>
                <w:color w:val="auto"/>
                <w:kern w:val="0"/>
                <w:sz w:val="24"/>
                <w:highlight w:val="none"/>
              </w:rPr>
              <w:t>项规定的，且按规定提交了第二章</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投标人须知前附表</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3.1项资格审查部分（</w:t>
            </w:r>
            <w:r>
              <w:rPr>
                <w:rFonts w:hint="default" w:ascii="宋体" w:hAnsi="宋体" w:eastAsia="宋体" w:cs="宋体"/>
                <w:color w:val="auto"/>
                <w:kern w:val="0"/>
                <w:sz w:val="24"/>
                <w:highlight w:val="none"/>
              </w:rPr>
              <w:t>1</w:t>
            </w:r>
            <w:r>
              <w:rPr>
                <w:rFonts w:hint="eastAsia" w:ascii="宋体" w:hAnsi="宋体" w:eastAsia="宋体" w:cs="宋体"/>
                <w:color w:val="auto"/>
                <w:kern w:val="0"/>
                <w:sz w:val="24"/>
                <w:highlight w:val="none"/>
              </w:rPr>
              <w:t>）～（</w:t>
            </w:r>
            <w:r>
              <w:rPr>
                <w:rFonts w:hint="default"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rPr>
              <w:t>）项内容。</w:t>
            </w:r>
          </w:p>
        </w:tc>
        <w:tc>
          <w:tcPr>
            <w:tcW w:w="851" w:type="dxa"/>
            <w:tcBorders>
              <w:top w:val="single" w:color="000000" w:sz="4" w:space="0"/>
              <w:left w:val="single" w:color="auto" w:sz="4" w:space="0"/>
              <w:bottom w:val="single" w:color="000000" w:sz="4" w:space="0"/>
              <w:right w:val="single" w:color="000000" w:sz="4" w:space="0"/>
            </w:tcBorders>
            <w:noWrap w:val="0"/>
            <w:vAlign w:val="center"/>
          </w:tcPr>
          <w:p w14:paraId="506740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118B3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sz w:val="24"/>
                <w:highlight w:val="none"/>
              </w:rPr>
              <w:t>其他要求是否满足</w:t>
            </w:r>
          </w:p>
        </w:tc>
      </w:tr>
      <w:tr w14:paraId="71BE1D21">
        <w:tblPrEx>
          <w:tblCellMar>
            <w:top w:w="15" w:type="dxa"/>
            <w:left w:w="15" w:type="dxa"/>
            <w:bottom w:w="15" w:type="dxa"/>
            <w:right w:w="15"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auto" w:sz="4" w:space="0"/>
            </w:tcBorders>
            <w:noWrap w:val="0"/>
            <w:vAlign w:val="center"/>
          </w:tcPr>
          <w:p w14:paraId="44B9114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p>
        </w:tc>
        <w:tc>
          <w:tcPr>
            <w:tcW w:w="466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A5D45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31FDAB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0226FD3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810" w:type="dxa"/>
            <w:tcBorders>
              <w:top w:val="single" w:color="000000" w:sz="4" w:space="0"/>
              <w:left w:val="single" w:color="auto" w:sz="4" w:space="0"/>
              <w:bottom w:val="single" w:color="000000" w:sz="4" w:space="0"/>
              <w:right w:val="single" w:color="000000" w:sz="4" w:space="0"/>
            </w:tcBorders>
            <w:noWrap w:val="0"/>
            <w:vAlign w:val="center"/>
          </w:tcPr>
          <w:p w14:paraId="675C4EF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E39CFE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D4FEFA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E9618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(6)</w:t>
            </w:r>
          </w:p>
        </w:tc>
        <w:tc>
          <w:tcPr>
            <w:tcW w:w="992" w:type="dxa"/>
            <w:tcBorders>
              <w:top w:val="single" w:color="000000" w:sz="4" w:space="0"/>
              <w:left w:val="single" w:color="000000" w:sz="4" w:space="0"/>
              <w:bottom w:val="single" w:color="000000" w:sz="4" w:space="0"/>
            </w:tcBorders>
            <w:noWrap w:val="0"/>
            <w:vAlign w:val="center"/>
          </w:tcPr>
          <w:p w14:paraId="0DA4784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97008E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default" w:ascii="宋体" w:hAnsi="宋体" w:eastAsia="宋体" w:cs="宋体"/>
                <w:color w:val="auto"/>
                <w:kern w:val="0"/>
                <w:highlight w:val="none"/>
              </w:rPr>
              <w:t>8</w:t>
            </w:r>
            <w:r>
              <w:rPr>
                <w:rFonts w:hint="eastAsia" w:ascii="宋体" w:hAnsi="宋体" w:eastAsia="宋体" w:cs="宋体"/>
                <w:color w:val="auto"/>
                <w:kern w:val="0"/>
                <w:highlight w:val="none"/>
              </w:rPr>
              <w:t>)</w:t>
            </w:r>
          </w:p>
        </w:tc>
        <w:tc>
          <w:tcPr>
            <w:tcW w:w="992" w:type="dxa"/>
            <w:tcBorders>
              <w:top w:val="single" w:color="000000" w:sz="4" w:space="0"/>
              <w:left w:val="single" w:color="000000" w:sz="4" w:space="0"/>
              <w:bottom w:val="single" w:color="000000" w:sz="4" w:space="0"/>
            </w:tcBorders>
            <w:noWrap w:val="0"/>
            <w:vAlign w:val="center"/>
          </w:tcPr>
          <w:p w14:paraId="57E54AD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default" w:ascii="宋体" w:hAnsi="宋体" w:eastAsia="宋体" w:cs="宋体"/>
                <w:color w:val="auto"/>
                <w:kern w:val="0"/>
                <w:highlight w:val="none"/>
              </w:rPr>
              <w:t xml:space="preserve"> </w:t>
            </w:r>
            <w:r>
              <w:rPr>
                <w:rFonts w:hint="eastAsia" w:ascii="宋体" w:hAnsi="宋体" w:eastAsia="宋体" w:cs="宋体"/>
                <w:color w:val="auto"/>
                <w:kern w:val="0"/>
                <w:highlight w:val="none"/>
              </w:rPr>
              <w:t>)</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0DF4E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7DCB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p>
        </w:tc>
      </w:tr>
      <w:tr w14:paraId="3570B2D4">
        <w:tblPrEx>
          <w:tblCellMar>
            <w:top w:w="15" w:type="dxa"/>
            <w:left w:w="15" w:type="dxa"/>
            <w:bottom w:w="15" w:type="dxa"/>
            <w:right w:w="15" w:type="dxa"/>
          </w:tblCellMar>
        </w:tblPrEx>
        <w:trPr>
          <w:trHeight w:val="360" w:hRule="atLeast"/>
        </w:trPr>
        <w:tc>
          <w:tcPr>
            <w:tcW w:w="449" w:type="dxa"/>
            <w:tcBorders>
              <w:top w:val="single" w:color="000000" w:sz="4" w:space="0"/>
              <w:left w:val="single" w:color="000000" w:sz="4" w:space="0"/>
              <w:bottom w:val="single" w:color="000000" w:sz="4" w:space="0"/>
            </w:tcBorders>
            <w:noWrap w:val="0"/>
            <w:vAlign w:val="center"/>
          </w:tcPr>
          <w:p w14:paraId="6133EE0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1</w:t>
            </w:r>
          </w:p>
        </w:tc>
        <w:tc>
          <w:tcPr>
            <w:tcW w:w="4669" w:type="dxa"/>
            <w:gridSpan w:val="2"/>
            <w:tcBorders>
              <w:top w:val="single" w:color="auto" w:sz="4" w:space="0"/>
              <w:left w:val="single" w:color="000000" w:sz="4" w:space="0"/>
              <w:bottom w:val="single" w:color="000000" w:sz="4" w:space="0"/>
              <w:right w:val="single" w:color="000000" w:sz="4" w:space="0"/>
            </w:tcBorders>
            <w:noWrap w:val="0"/>
            <w:vAlign w:val="center"/>
          </w:tcPr>
          <w:p w14:paraId="16969C3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tcBorders>
              <w:top w:val="single" w:color="auto" w:sz="4" w:space="0"/>
              <w:left w:val="single" w:color="000000" w:sz="4" w:space="0"/>
              <w:bottom w:val="single" w:color="000000" w:sz="4" w:space="0"/>
              <w:right w:val="single" w:color="000000" w:sz="4" w:space="0"/>
            </w:tcBorders>
            <w:noWrap w:val="0"/>
            <w:vAlign w:val="center"/>
          </w:tcPr>
          <w:p w14:paraId="4DADD877">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765" w:type="dxa"/>
            <w:tcBorders>
              <w:top w:val="single" w:color="auto" w:sz="4" w:space="0"/>
              <w:left w:val="single" w:color="000000" w:sz="4" w:space="0"/>
              <w:bottom w:val="single" w:color="000000" w:sz="4" w:space="0"/>
              <w:right w:val="single" w:color="000000" w:sz="4" w:space="0"/>
            </w:tcBorders>
            <w:noWrap w:val="0"/>
            <w:vAlign w:val="center"/>
          </w:tcPr>
          <w:p w14:paraId="3E19514C">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8F5F46">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38D9808">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E969A5D">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386A236">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78A93F1">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9BF73FD">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E79B5D7">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0A93436">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F467C5D">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r>
      <w:tr w14:paraId="3D590828">
        <w:tblPrEx>
          <w:tblCellMar>
            <w:top w:w="15" w:type="dxa"/>
            <w:left w:w="15" w:type="dxa"/>
            <w:bottom w:w="15" w:type="dxa"/>
            <w:right w:w="15" w:type="dxa"/>
          </w:tblCellMar>
        </w:tblPrEx>
        <w:trPr>
          <w:trHeight w:val="360" w:hRule="atLeast"/>
        </w:trPr>
        <w:tc>
          <w:tcPr>
            <w:tcW w:w="449" w:type="dxa"/>
            <w:tcBorders>
              <w:top w:val="single" w:color="000000" w:sz="4" w:space="0"/>
              <w:left w:val="single" w:color="000000" w:sz="4" w:space="0"/>
              <w:bottom w:val="single" w:color="000000" w:sz="4" w:space="0"/>
            </w:tcBorders>
            <w:noWrap w:val="0"/>
            <w:vAlign w:val="center"/>
          </w:tcPr>
          <w:p w14:paraId="2FE19C8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2</w:t>
            </w:r>
          </w:p>
        </w:tc>
        <w:tc>
          <w:tcPr>
            <w:tcW w:w="4669" w:type="dxa"/>
            <w:gridSpan w:val="2"/>
            <w:tcBorders>
              <w:top w:val="single" w:color="000000" w:sz="4" w:space="0"/>
              <w:left w:val="single" w:color="000000" w:sz="4" w:space="0"/>
              <w:bottom w:val="single" w:color="000000" w:sz="4" w:space="0"/>
              <w:right w:val="single" w:color="000000" w:sz="4" w:space="0"/>
            </w:tcBorders>
            <w:noWrap w:val="0"/>
            <w:vAlign w:val="center"/>
          </w:tcPr>
          <w:p w14:paraId="6518911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C6E8243">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C3CC27B">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A744E6">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3F313C8">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6028579">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FC63876">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6F1FBFF">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1212D58B">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0080679">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B18148D">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3F2D0C6">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r>
      <w:tr w14:paraId="2D9521F3">
        <w:tblPrEx>
          <w:tblCellMar>
            <w:top w:w="15" w:type="dxa"/>
            <w:left w:w="15" w:type="dxa"/>
            <w:bottom w:w="15" w:type="dxa"/>
            <w:right w:w="15" w:type="dxa"/>
          </w:tblCellMar>
        </w:tblPrEx>
        <w:trPr>
          <w:trHeight w:val="360" w:hRule="atLeast"/>
        </w:trPr>
        <w:tc>
          <w:tcPr>
            <w:tcW w:w="449" w:type="dxa"/>
            <w:tcBorders>
              <w:top w:val="single" w:color="000000" w:sz="4" w:space="0"/>
              <w:left w:val="single" w:color="000000" w:sz="4" w:space="0"/>
              <w:bottom w:val="single" w:color="000000" w:sz="4" w:space="0"/>
            </w:tcBorders>
            <w:noWrap w:val="0"/>
            <w:vAlign w:val="center"/>
          </w:tcPr>
          <w:p w14:paraId="79A01A9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3</w:t>
            </w:r>
          </w:p>
        </w:tc>
        <w:tc>
          <w:tcPr>
            <w:tcW w:w="4669" w:type="dxa"/>
            <w:gridSpan w:val="2"/>
            <w:tcBorders>
              <w:top w:val="single" w:color="000000" w:sz="4" w:space="0"/>
              <w:left w:val="single" w:color="000000" w:sz="4" w:space="0"/>
              <w:bottom w:val="single" w:color="000000" w:sz="4" w:space="0"/>
              <w:right w:val="single" w:color="000000" w:sz="4" w:space="0"/>
            </w:tcBorders>
            <w:noWrap w:val="0"/>
            <w:vAlign w:val="center"/>
          </w:tcPr>
          <w:p w14:paraId="634AD6F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C47A2B6">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C4CB145">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12C3C6">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5F57B1F">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918050A">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72B9027">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4A5CB17">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31BBC7D">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F517CCB">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B7199A0">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1DE8585">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r>
      <w:tr w14:paraId="092544B2">
        <w:tblPrEx>
          <w:tblCellMar>
            <w:top w:w="15" w:type="dxa"/>
            <w:left w:w="15" w:type="dxa"/>
            <w:bottom w:w="15" w:type="dxa"/>
            <w:right w:w="15" w:type="dxa"/>
          </w:tblCellMar>
        </w:tblPrEx>
        <w:trPr>
          <w:trHeight w:val="360" w:hRule="atLeast"/>
        </w:trPr>
        <w:tc>
          <w:tcPr>
            <w:tcW w:w="449" w:type="dxa"/>
            <w:tcBorders>
              <w:top w:val="single" w:color="000000" w:sz="4" w:space="0"/>
              <w:left w:val="single" w:color="000000" w:sz="4" w:space="0"/>
              <w:bottom w:val="single" w:color="000000" w:sz="4" w:space="0"/>
            </w:tcBorders>
            <w:noWrap w:val="0"/>
            <w:vAlign w:val="center"/>
          </w:tcPr>
          <w:p w14:paraId="6694072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4</w:t>
            </w:r>
          </w:p>
        </w:tc>
        <w:tc>
          <w:tcPr>
            <w:tcW w:w="4669" w:type="dxa"/>
            <w:gridSpan w:val="2"/>
            <w:tcBorders>
              <w:top w:val="single" w:color="000000" w:sz="4" w:space="0"/>
              <w:left w:val="single" w:color="000000" w:sz="4" w:space="0"/>
              <w:bottom w:val="single" w:color="000000" w:sz="4" w:space="0"/>
              <w:right w:val="single" w:color="000000" w:sz="4" w:space="0"/>
            </w:tcBorders>
            <w:noWrap w:val="0"/>
            <w:vAlign w:val="center"/>
          </w:tcPr>
          <w:p w14:paraId="3736B13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76B08A1">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D6AFA9">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D2BE22">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65C14CC">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0E09FC1">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9CFBEA9">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0DFEDE4">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27B0134C">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652B862">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5266325">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479CAC">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r>
      <w:tr w14:paraId="524392BA">
        <w:tblPrEx>
          <w:tblCellMar>
            <w:top w:w="15" w:type="dxa"/>
            <w:left w:w="15" w:type="dxa"/>
            <w:bottom w:w="15" w:type="dxa"/>
            <w:right w:w="15" w:type="dxa"/>
          </w:tblCellMar>
        </w:tblPrEx>
        <w:trPr>
          <w:trHeight w:val="360" w:hRule="atLeast"/>
        </w:trPr>
        <w:tc>
          <w:tcPr>
            <w:tcW w:w="449" w:type="dxa"/>
            <w:tcBorders>
              <w:top w:val="single" w:color="000000" w:sz="4" w:space="0"/>
              <w:left w:val="single" w:color="000000" w:sz="4" w:space="0"/>
              <w:bottom w:val="single" w:color="000000" w:sz="4" w:space="0"/>
            </w:tcBorders>
            <w:noWrap w:val="0"/>
            <w:vAlign w:val="center"/>
          </w:tcPr>
          <w:p w14:paraId="17FCB3B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5</w:t>
            </w:r>
          </w:p>
        </w:tc>
        <w:tc>
          <w:tcPr>
            <w:tcW w:w="4669" w:type="dxa"/>
            <w:gridSpan w:val="2"/>
            <w:tcBorders>
              <w:top w:val="single" w:color="000000" w:sz="4" w:space="0"/>
              <w:left w:val="single" w:color="000000" w:sz="4" w:space="0"/>
              <w:bottom w:val="single" w:color="000000" w:sz="4" w:space="0"/>
              <w:right w:val="single" w:color="000000" w:sz="4" w:space="0"/>
            </w:tcBorders>
            <w:noWrap w:val="0"/>
            <w:vAlign w:val="center"/>
          </w:tcPr>
          <w:p w14:paraId="2561151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EDE63EB">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8B232BB">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364F9E">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172AB08">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47946FE">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1D0EF79">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A0B2038">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D5A3F73">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9A05C6C">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2C5127D">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75C5104">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r>
      <w:tr w14:paraId="34941EA4">
        <w:tblPrEx>
          <w:tblCellMar>
            <w:top w:w="15" w:type="dxa"/>
            <w:left w:w="15" w:type="dxa"/>
            <w:bottom w:w="15" w:type="dxa"/>
            <w:right w:w="15" w:type="dxa"/>
          </w:tblCellMar>
        </w:tblPrEx>
        <w:trPr>
          <w:trHeight w:val="360" w:hRule="atLeast"/>
        </w:trPr>
        <w:tc>
          <w:tcPr>
            <w:tcW w:w="449" w:type="dxa"/>
            <w:tcBorders>
              <w:top w:val="single" w:color="000000" w:sz="4" w:space="0"/>
              <w:left w:val="single" w:color="000000" w:sz="4" w:space="0"/>
              <w:bottom w:val="single" w:color="000000" w:sz="4" w:space="0"/>
            </w:tcBorders>
            <w:noWrap w:val="0"/>
            <w:vAlign w:val="center"/>
          </w:tcPr>
          <w:p w14:paraId="2F6B4D8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6</w:t>
            </w:r>
          </w:p>
        </w:tc>
        <w:tc>
          <w:tcPr>
            <w:tcW w:w="4669" w:type="dxa"/>
            <w:gridSpan w:val="2"/>
            <w:tcBorders>
              <w:top w:val="single" w:color="000000" w:sz="4" w:space="0"/>
              <w:left w:val="single" w:color="000000" w:sz="4" w:space="0"/>
              <w:bottom w:val="single" w:color="000000" w:sz="4" w:space="0"/>
              <w:right w:val="single" w:color="000000" w:sz="4" w:space="0"/>
            </w:tcBorders>
            <w:noWrap w:val="0"/>
            <w:vAlign w:val="center"/>
          </w:tcPr>
          <w:p w14:paraId="5C142B8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931C4F0">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32BC58">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83723E">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45EC572">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4B74133">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833AFAD">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9DEE2ED">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C28067A">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47F2E71">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8BB6A45">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13F121">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r>
      <w:tr w14:paraId="62E8F6CA">
        <w:tblPrEx>
          <w:tblCellMar>
            <w:top w:w="15" w:type="dxa"/>
            <w:left w:w="15" w:type="dxa"/>
            <w:bottom w:w="15" w:type="dxa"/>
            <w:right w:w="15" w:type="dxa"/>
          </w:tblCellMar>
        </w:tblPrEx>
        <w:trPr>
          <w:trHeight w:val="360" w:hRule="atLeast"/>
        </w:trPr>
        <w:tc>
          <w:tcPr>
            <w:tcW w:w="449" w:type="dxa"/>
            <w:tcBorders>
              <w:top w:val="single" w:color="000000" w:sz="4" w:space="0"/>
              <w:left w:val="single" w:color="000000" w:sz="4" w:space="0"/>
              <w:bottom w:val="single" w:color="000000" w:sz="4" w:space="0"/>
            </w:tcBorders>
            <w:noWrap w:val="0"/>
            <w:vAlign w:val="center"/>
          </w:tcPr>
          <w:p w14:paraId="021C7CC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7</w:t>
            </w:r>
          </w:p>
        </w:tc>
        <w:tc>
          <w:tcPr>
            <w:tcW w:w="4669" w:type="dxa"/>
            <w:gridSpan w:val="2"/>
            <w:tcBorders>
              <w:top w:val="single" w:color="000000" w:sz="4" w:space="0"/>
              <w:left w:val="single" w:color="000000" w:sz="4" w:space="0"/>
              <w:bottom w:val="single" w:color="000000" w:sz="4" w:space="0"/>
              <w:right w:val="single" w:color="000000" w:sz="4" w:space="0"/>
            </w:tcBorders>
            <w:noWrap w:val="0"/>
            <w:vAlign w:val="center"/>
          </w:tcPr>
          <w:p w14:paraId="2DE8388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F3C06FF">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2EAFB0F">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DE8AE0">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0D46C82">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96B216C">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B4CF208">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D0C366C">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820776E">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0A1CF22">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9A885EF">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BEBB0FC">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r>
      <w:tr w14:paraId="760C417A">
        <w:tblPrEx>
          <w:tblCellMar>
            <w:top w:w="15" w:type="dxa"/>
            <w:left w:w="15" w:type="dxa"/>
            <w:bottom w:w="15" w:type="dxa"/>
            <w:right w:w="15" w:type="dxa"/>
          </w:tblCellMar>
        </w:tblPrEx>
        <w:trPr>
          <w:trHeight w:val="360" w:hRule="atLeast"/>
        </w:trPr>
        <w:tc>
          <w:tcPr>
            <w:tcW w:w="449" w:type="dxa"/>
            <w:tcBorders>
              <w:top w:val="single" w:color="000000" w:sz="4" w:space="0"/>
              <w:left w:val="single" w:color="000000" w:sz="4" w:space="0"/>
              <w:bottom w:val="single" w:color="000000" w:sz="4" w:space="0"/>
            </w:tcBorders>
            <w:noWrap w:val="0"/>
            <w:vAlign w:val="center"/>
          </w:tcPr>
          <w:p w14:paraId="3C16656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8</w:t>
            </w:r>
          </w:p>
        </w:tc>
        <w:tc>
          <w:tcPr>
            <w:tcW w:w="4669" w:type="dxa"/>
            <w:gridSpan w:val="2"/>
            <w:tcBorders>
              <w:top w:val="single" w:color="000000" w:sz="4" w:space="0"/>
              <w:left w:val="single" w:color="000000" w:sz="4" w:space="0"/>
              <w:bottom w:val="single" w:color="000000" w:sz="4" w:space="0"/>
              <w:right w:val="single" w:color="000000" w:sz="4" w:space="0"/>
            </w:tcBorders>
            <w:noWrap w:val="0"/>
            <w:vAlign w:val="center"/>
          </w:tcPr>
          <w:p w14:paraId="2F9DB85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312F4E0">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F4258FE">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92CCDC6">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D138117">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EF3E253">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C0B3E8F">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C46C6AF">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93D78D9">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5D0FDC">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3F61423">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43B30A1">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r>
      <w:tr w14:paraId="2ACAB829">
        <w:tblPrEx>
          <w:tblCellMar>
            <w:top w:w="15" w:type="dxa"/>
            <w:left w:w="15" w:type="dxa"/>
            <w:bottom w:w="15" w:type="dxa"/>
            <w:right w:w="15" w:type="dxa"/>
          </w:tblCellMar>
        </w:tblPrEx>
        <w:trPr>
          <w:trHeight w:val="360" w:hRule="atLeast"/>
        </w:trPr>
        <w:tc>
          <w:tcPr>
            <w:tcW w:w="449" w:type="dxa"/>
            <w:tcBorders>
              <w:top w:val="single" w:color="000000" w:sz="4" w:space="0"/>
              <w:left w:val="single" w:color="000000" w:sz="4" w:space="0"/>
              <w:bottom w:val="single" w:color="000000" w:sz="4" w:space="0"/>
            </w:tcBorders>
            <w:noWrap w:val="0"/>
            <w:vAlign w:val="center"/>
          </w:tcPr>
          <w:p w14:paraId="6BD8C52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9</w:t>
            </w:r>
          </w:p>
        </w:tc>
        <w:tc>
          <w:tcPr>
            <w:tcW w:w="4669" w:type="dxa"/>
            <w:gridSpan w:val="2"/>
            <w:tcBorders>
              <w:top w:val="single" w:color="000000" w:sz="4" w:space="0"/>
              <w:left w:val="single" w:color="000000" w:sz="4" w:space="0"/>
              <w:bottom w:val="single" w:color="000000" w:sz="4" w:space="0"/>
              <w:right w:val="single" w:color="000000" w:sz="4" w:space="0"/>
            </w:tcBorders>
            <w:noWrap w:val="0"/>
            <w:vAlign w:val="center"/>
          </w:tcPr>
          <w:p w14:paraId="19BA1CD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BB24C0B">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1359656">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8BF97E1">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315A974">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16A3AF8">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5FBA802">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C526697">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E4D396C">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D56EC3D">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B423745">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24C814F">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r>
      <w:tr w14:paraId="12D60356">
        <w:tblPrEx>
          <w:tblCellMar>
            <w:top w:w="15" w:type="dxa"/>
            <w:left w:w="15" w:type="dxa"/>
            <w:bottom w:w="15" w:type="dxa"/>
            <w:right w:w="15" w:type="dxa"/>
          </w:tblCellMar>
        </w:tblPrEx>
        <w:trPr>
          <w:trHeight w:val="360" w:hRule="atLeast"/>
        </w:trPr>
        <w:tc>
          <w:tcPr>
            <w:tcW w:w="449" w:type="dxa"/>
            <w:tcBorders>
              <w:top w:val="single" w:color="000000" w:sz="4" w:space="0"/>
              <w:left w:val="single" w:color="000000" w:sz="4" w:space="0"/>
              <w:bottom w:val="single" w:color="000000" w:sz="4" w:space="0"/>
            </w:tcBorders>
            <w:noWrap w:val="0"/>
            <w:vAlign w:val="center"/>
          </w:tcPr>
          <w:p w14:paraId="515AE43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10</w:t>
            </w:r>
          </w:p>
        </w:tc>
        <w:tc>
          <w:tcPr>
            <w:tcW w:w="4669" w:type="dxa"/>
            <w:gridSpan w:val="2"/>
            <w:tcBorders>
              <w:top w:val="single" w:color="000000" w:sz="4" w:space="0"/>
              <w:left w:val="single" w:color="000000" w:sz="4" w:space="0"/>
              <w:bottom w:val="single" w:color="000000" w:sz="4" w:space="0"/>
              <w:right w:val="single" w:color="000000" w:sz="4" w:space="0"/>
            </w:tcBorders>
            <w:noWrap w:val="0"/>
            <w:vAlign w:val="center"/>
          </w:tcPr>
          <w:p w14:paraId="673C952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D96606C">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86201A6">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BD740F">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B21CFBE">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6B2837A">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D71C907">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8B2CB87">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19A450B3">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B8D94EE">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24D6C22">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AC3687E">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r>
      <w:tr w14:paraId="2AC40013">
        <w:tblPrEx>
          <w:tblCellMar>
            <w:top w:w="15" w:type="dxa"/>
            <w:left w:w="15" w:type="dxa"/>
            <w:bottom w:w="15" w:type="dxa"/>
            <w:right w:w="15" w:type="dxa"/>
          </w:tblCellMar>
        </w:tblPrEx>
        <w:trPr>
          <w:trHeight w:val="360" w:hRule="atLeast"/>
        </w:trPr>
        <w:tc>
          <w:tcPr>
            <w:tcW w:w="449" w:type="dxa"/>
            <w:tcBorders>
              <w:top w:val="single" w:color="000000" w:sz="4" w:space="0"/>
              <w:left w:val="single" w:color="000000" w:sz="4" w:space="0"/>
              <w:bottom w:val="single" w:color="000000" w:sz="4" w:space="0"/>
            </w:tcBorders>
            <w:noWrap w:val="0"/>
            <w:vAlign w:val="center"/>
          </w:tcPr>
          <w:p w14:paraId="26FCFC8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11</w:t>
            </w:r>
          </w:p>
        </w:tc>
        <w:tc>
          <w:tcPr>
            <w:tcW w:w="4669" w:type="dxa"/>
            <w:gridSpan w:val="2"/>
            <w:tcBorders>
              <w:top w:val="single" w:color="000000" w:sz="4" w:space="0"/>
              <w:left w:val="single" w:color="000000" w:sz="4" w:space="0"/>
              <w:bottom w:val="single" w:color="000000" w:sz="4" w:space="0"/>
              <w:right w:val="single" w:color="000000" w:sz="4" w:space="0"/>
            </w:tcBorders>
            <w:noWrap w:val="0"/>
            <w:vAlign w:val="center"/>
          </w:tcPr>
          <w:p w14:paraId="3C9ABF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5943DC9">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87972A">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DA9FC0">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67993DA">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98C9C94">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F20B400">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E0C54B">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C58EC7B">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BD34339">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A6A4075">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94C3C88">
            <w:pPr>
              <w:keepNext w:val="0"/>
              <w:keepLines w:val="0"/>
              <w:widowControl/>
              <w:suppressLineNumbers w:val="0"/>
              <w:spacing w:before="0" w:beforeAutospacing="0" w:after="0" w:afterAutospacing="0"/>
              <w:ind w:left="0" w:right="0"/>
              <w:jc w:val="center"/>
              <w:rPr>
                <w:rFonts w:hint="default" w:ascii="Calibri" w:hAnsi="Calibri" w:eastAsia="Times New Roman" w:cs="Times New Roman"/>
                <w:color w:val="auto"/>
                <w:kern w:val="0"/>
                <w:sz w:val="20"/>
                <w:szCs w:val="20"/>
                <w:highlight w:val="none"/>
              </w:rPr>
            </w:pPr>
          </w:p>
        </w:tc>
      </w:tr>
      <w:tr w14:paraId="0CD0FA37">
        <w:tblPrEx>
          <w:tblCellMar>
            <w:top w:w="15" w:type="dxa"/>
            <w:left w:w="15" w:type="dxa"/>
            <w:bottom w:w="15" w:type="dxa"/>
            <w:right w:w="15" w:type="dxa"/>
          </w:tblCellMar>
        </w:tblPrEx>
        <w:trPr>
          <w:trHeight w:val="510" w:hRule="atLeast"/>
        </w:trPr>
        <w:tc>
          <w:tcPr>
            <w:tcW w:w="15026" w:type="dxa"/>
            <w:gridSpan w:val="14"/>
            <w:noWrap w:val="0"/>
            <w:vAlign w:val="top"/>
          </w:tcPr>
          <w:p w14:paraId="688B0E4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评标委员会全体成员签名：</w:t>
            </w:r>
            <w:r>
              <w:rPr>
                <w:rFonts w:hint="default" w:ascii="Calibri" w:hAnsi="Calibri" w:eastAsia="宋体" w:cs="Times New Roman"/>
                <w:color w:val="auto"/>
                <w:kern w:val="0"/>
                <w:sz w:val="24"/>
                <w:highlight w:val="none"/>
              </w:rPr>
              <w:t xml:space="preserve">                                                                                                                                                                   </w:t>
            </w:r>
          </w:p>
        </w:tc>
      </w:tr>
      <w:tr w14:paraId="391DE886">
        <w:tblPrEx>
          <w:tblCellMar>
            <w:top w:w="15" w:type="dxa"/>
            <w:left w:w="15" w:type="dxa"/>
            <w:bottom w:w="15" w:type="dxa"/>
            <w:right w:w="15" w:type="dxa"/>
          </w:tblCellMar>
        </w:tblPrEx>
        <w:trPr>
          <w:trHeight w:val="285" w:hRule="atLeast"/>
        </w:trPr>
        <w:tc>
          <w:tcPr>
            <w:tcW w:w="449" w:type="dxa"/>
            <w:noWrap w:val="0"/>
            <w:vAlign w:val="bottom"/>
          </w:tcPr>
          <w:p w14:paraId="17CAC1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highlight w:val="none"/>
              </w:rPr>
            </w:pPr>
          </w:p>
        </w:tc>
        <w:tc>
          <w:tcPr>
            <w:tcW w:w="4669" w:type="dxa"/>
            <w:gridSpan w:val="2"/>
            <w:noWrap w:val="0"/>
            <w:vAlign w:val="bottom"/>
          </w:tcPr>
          <w:p w14:paraId="5CF8F01D">
            <w:pPr>
              <w:keepNext w:val="0"/>
              <w:keepLines w:val="0"/>
              <w:widowControl/>
              <w:suppressLineNumbers w:val="0"/>
              <w:spacing w:before="0" w:beforeAutospacing="0" w:after="0" w:afterAutospacing="0"/>
              <w:ind w:left="0" w:right="0"/>
              <w:jc w:val="left"/>
              <w:rPr>
                <w:rFonts w:hint="default" w:ascii="Calibri" w:hAnsi="Calibri" w:eastAsia="Times New Roman" w:cs="Times New Roman"/>
                <w:color w:val="auto"/>
                <w:kern w:val="0"/>
                <w:sz w:val="20"/>
                <w:szCs w:val="20"/>
                <w:highlight w:val="none"/>
              </w:rPr>
            </w:pPr>
          </w:p>
        </w:tc>
        <w:tc>
          <w:tcPr>
            <w:tcW w:w="851" w:type="dxa"/>
            <w:noWrap w:val="0"/>
            <w:vAlign w:val="bottom"/>
          </w:tcPr>
          <w:p w14:paraId="79C16B69">
            <w:pPr>
              <w:keepNext w:val="0"/>
              <w:keepLines w:val="0"/>
              <w:widowControl/>
              <w:suppressLineNumbers w:val="0"/>
              <w:spacing w:before="0" w:beforeAutospacing="0" w:after="0" w:afterAutospacing="0"/>
              <w:ind w:left="0" w:right="0"/>
              <w:jc w:val="left"/>
              <w:rPr>
                <w:rFonts w:hint="default" w:ascii="Calibri" w:hAnsi="Calibri" w:eastAsia="Times New Roman" w:cs="Times New Roman"/>
                <w:color w:val="auto"/>
                <w:kern w:val="0"/>
                <w:sz w:val="20"/>
                <w:szCs w:val="20"/>
                <w:highlight w:val="none"/>
              </w:rPr>
            </w:pPr>
          </w:p>
        </w:tc>
        <w:tc>
          <w:tcPr>
            <w:tcW w:w="765" w:type="dxa"/>
            <w:noWrap w:val="0"/>
            <w:vAlign w:val="bottom"/>
          </w:tcPr>
          <w:p w14:paraId="5D5244B3">
            <w:pPr>
              <w:keepNext w:val="0"/>
              <w:keepLines w:val="0"/>
              <w:widowControl/>
              <w:suppressLineNumbers w:val="0"/>
              <w:spacing w:before="0" w:beforeAutospacing="0" w:after="0" w:afterAutospacing="0"/>
              <w:ind w:left="0" w:right="0"/>
              <w:jc w:val="left"/>
              <w:rPr>
                <w:rFonts w:hint="default" w:ascii="Calibri" w:hAnsi="Calibri" w:eastAsia="Times New Roman" w:cs="Times New Roman"/>
                <w:color w:val="auto"/>
                <w:kern w:val="0"/>
                <w:sz w:val="20"/>
                <w:szCs w:val="20"/>
                <w:highlight w:val="none"/>
              </w:rPr>
            </w:pPr>
          </w:p>
        </w:tc>
        <w:tc>
          <w:tcPr>
            <w:tcW w:w="810" w:type="dxa"/>
            <w:noWrap w:val="0"/>
            <w:vAlign w:val="bottom"/>
          </w:tcPr>
          <w:p w14:paraId="0AB3FE12">
            <w:pPr>
              <w:keepNext w:val="0"/>
              <w:keepLines w:val="0"/>
              <w:widowControl/>
              <w:suppressLineNumbers w:val="0"/>
              <w:spacing w:before="0" w:beforeAutospacing="0" w:after="0" w:afterAutospacing="0"/>
              <w:ind w:left="0" w:right="0"/>
              <w:jc w:val="left"/>
              <w:rPr>
                <w:rFonts w:hint="default" w:ascii="Calibri" w:hAnsi="Calibri" w:eastAsia="Times New Roman" w:cs="Times New Roman"/>
                <w:color w:val="auto"/>
                <w:kern w:val="0"/>
                <w:sz w:val="20"/>
                <w:szCs w:val="20"/>
                <w:highlight w:val="none"/>
              </w:rPr>
            </w:pPr>
          </w:p>
        </w:tc>
        <w:tc>
          <w:tcPr>
            <w:tcW w:w="820" w:type="dxa"/>
            <w:noWrap w:val="0"/>
            <w:vAlign w:val="bottom"/>
          </w:tcPr>
          <w:p w14:paraId="6DF8BE7F">
            <w:pPr>
              <w:keepNext w:val="0"/>
              <w:keepLines w:val="0"/>
              <w:widowControl/>
              <w:suppressLineNumbers w:val="0"/>
              <w:spacing w:before="0" w:beforeAutospacing="0" w:after="0" w:afterAutospacing="0"/>
              <w:ind w:left="0" w:right="0"/>
              <w:jc w:val="left"/>
              <w:rPr>
                <w:rFonts w:hint="default" w:ascii="Calibri" w:hAnsi="Calibri" w:eastAsia="Times New Roman" w:cs="Times New Roman"/>
                <w:color w:val="auto"/>
                <w:kern w:val="0"/>
                <w:sz w:val="20"/>
                <w:szCs w:val="20"/>
                <w:highlight w:val="none"/>
              </w:rPr>
            </w:pPr>
          </w:p>
        </w:tc>
        <w:tc>
          <w:tcPr>
            <w:tcW w:w="850" w:type="dxa"/>
            <w:noWrap w:val="0"/>
            <w:vAlign w:val="bottom"/>
          </w:tcPr>
          <w:p w14:paraId="709EE1B4">
            <w:pPr>
              <w:keepNext w:val="0"/>
              <w:keepLines w:val="0"/>
              <w:widowControl/>
              <w:suppressLineNumbers w:val="0"/>
              <w:spacing w:before="0" w:beforeAutospacing="0" w:after="0" w:afterAutospacing="0"/>
              <w:ind w:left="0" w:right="0"/>
              <w:jc w:val="left"/>
              <w:rPr>
                <w:rFonts w:hint="default" w:ascii="Calibri" w:hAnsi="Calibri" w:eastAsia="Times New Roman" w:cs="Times New Roman"/>
                <w:color w:val="auto"/>
                <w:kern w:val="0"/>
                <w:sz w:val="20"/>
                <w:szCs w:val="20"/>
                <w:highlight w:val="none"/>
              </w:rPr>
            </w:pPr>
          </w:p>
        </w:tc>
        <w:tc>
          <w:tcPr>
            <w:tcW w:w="851" w:type="dxa"/>
            <w:noWrap w:val="0"/>
            <w:vAlign w:val="bottom"/>
          </w:tcPr>
          <w:p w14:paraId="6D7849A3">
            <w:pPr>
              <w:keepNext w:val="0"/>
              <w:keepLines w:val="0"/>
              <w:widowControl/>
              <w:suppressLineNumbers w:val="0"/>
              <w:spacing w:before="0" w:beforeAutospacing="0" w:after="0" w:afterAutospacing="0"/>
              <w:ind w:left="0" w:right="0"/>
              <w:jc w:val="left"/>
              <w:rPr>
                <w:rFonts w:hint="default" w:ascii="Calibri" w:hAnsi="Calibri" w:eastAsia="Times New Roman" w:cs="Times New Roman"/>
                <w:color w:val="auto"/>
                <w:kern w:val="0"/>
                <w:sz w:val="20"/>
                <w:szCs w:val="20"/>
                <w:highlight w:val="none"/>
              </w:rPr>
            </w:pPr>
          </w:p>
        </w:tc>
        <w:tc>
          <w:tcPr>
            <w:tcW w:w="992" w:type="dxa"/>
            <w:noWrap w:val="0"/>
            <w:vAlign w:val="bottom"/>
          </w:tcPr>
          <w:p w14:paraId="316582D8">
            <w:pPr>
              <w:keepNext w:val="0"/>
              <w:keepLines w:val="0"/>
              <w:widowControl/>
              <w:suppressLineNumbers w:val="0"/>
              <w:spacing w:before="0" w:beforeAutospacing="0" w:after="0" w:afterAutospacing="0"/>
              <w:ind w:left="0" w:right="0"/>
              <w:jc w:val="left"/>
              <w:rPr>
                <w:rFonts w:hint="default" w:ascii="Calibri" w:hAnsi="Calibri" w:eastAsia="Times New Roman" w:cs="Times New Roman"/>
                <w:color w:val="auto"/>
                <w:kern w:val="0"/>
                <w:sz w:val="20"/>
                <w:szCs w:val="20"/>
                <w:highlight w:val="none"/>
              </w:rPr>
            </w:pPr>
          </w:p>
        </w:tc>
        <w:tc>
          <w:tcPr>
            <w:tcW w:w="992" w:type="dxa"/>
            <w:noWrap w:val="0"/>
            <w:vAlign w:val="top"/>
          </w:tcPr>
          <w:p w14:paraId="6608601C">
            <w:pPr>
              <w:keepNext w:val="0"/>
              <w:keepLines w:val="0"/>
              <w:widowControl/>
              <w:suppressLineNumbers w:val="0"/>
              <w:spacing w:before="0" w:beforeAutospacing="0" w:after="0" w:afterAutospacing="0"/>
              <w:ind w:left="0" w:right="0"/>
              <w:jc w:val="left"/>
              <w:rPr>
                <w:rFonts w:hint="default" w:ascii="Calibri" w:hAnsi="Calibri" w:eastAsia="Times New Roman" w:cs="Times New Roman"/>
                <w:color w:val="auto"/>
                <w:kern w:val="0"/>
                <w:sz w:val="20"/>
                <w:szCs w:val="20"/>
                <w:highlight w:val="none"/>
              </w:rPr>
            </w:pPr>
          </w:p>
        </w:tc>
        <w:tc>
          <w:tcPr>
            <w:tcW w:w="992" w:type="dxa"/>
            <w:noWrap w:val="0"/>
            <w:vAlign w:val="bottom"/>
          </w:tcPr>
          <w:p w14:paraId="70E72197">
            <w:pPr>
              <w:keepNext w:val="0"/>
              <w:keepLines w:val="0"/>
              <w:widowControl/>
              <w:suppressLineNumbers w:val="0"/>
              <w:spacing w:before="0" w:beforeAutospacing="0" w:after="0" w:afterAutospacing="0"/>
              <w:ind w:left="0" w:right="0"/>
              <w:jc w:val="left"/>
              <w:rPr>
                <w:rFonts w:hint="default" w:ascii="Calibri" w:hAnsi="Calibri" w:eastAsia="Times New Roman" w:cs="Times New Roman"/>
                <w:color w:val="auto"/>
                <w:kern w:val="0"/>
                <w:sz w:val="20"/>
                <w:szCs w:val="20"/>
                <w:highlight w:val="none"/>
              </w:rPr>
            </w:pPr>
          </w:p>
        </w:tc>
        <w:tc>
          <w:tcPr>
            <w:tcW w:w="851" w:type="dxa"/>
            <w:noWrap w:val="0"/>
            <w:vAlign w:val="bottom"/>
          </w:tcPr>
          <w:p w14:paraId="4BBE638F">
            <w:pPr>
              <w:keepNext w:val="0"/>
              <w:keepLines w:val="0"/>
              <w:widowControl/>
              <w:suppressLineNumbers w:val="0"/>
              <w:spacing w:before="0" w:beforeAutospacing="0" w:after="0" w:afterAutospacing="0"/>
              <w:ind w:left="0" w:right="0"/>
              <w:jc w:val="left"/>
              <w:rPr>
                <w:rFonts w:hint="default" w:ascii="Calibri" w:hAnsi="Calibri" w:eastAsia="Times New Roman" w:cs="Times New Roman"/>
                <w:color w:val="auto"/>
                <w:kern w:val="0"/>
                <w:sz w:val="20"/>
                <w:szCs w:val="20"/>
                <w:highlight w:val="none"/>
              </w:rPr>
            </w:pPr>
          </w:p>
        </w:tc>
        <w:tc>
          <w:tcPr>
            <w:tcW w:w="1134" w:type="dxa"/>
            <w:noWrap w:val="0"/>
            <w:vAlign w:val="bottom"/>
          </w:tcPr>
          <w:p w14:paraId="5F6AE3A3">
            <w:pPr>
              <w:keepNext w:val="0"/>
              <w:keepLines w:val="0"/>
              <w:widowControl/>
              <w:suppressLineNumbers w:val="0"/>
              <w:spacing w:before="0" w:beforeAutospacing="0" w:after="0" w:afterAutospacing="0"/>
              <w:ind w:left="0" w:right="0"/>
              <w:jc w:val="left"/>
              <w:rPr>
                <w:rFonts w:hint="default" w:ascii="Calibri" w:hAnsi="Calibri" w:eastAsia="Times New Roman" w:cs="Times New Roman"/>
                <w:color w:val="auto"/>
                <w:kern w:val="0"/>
                <w:sz w:val="20"/>
                <w:szCs w:val="20"/>
                <w:highlight w:val="none"/>
              </w:rPr>
            </w:pPr>
          </w:p>
        </w:tc>
      </w:tr>
    </w:tbl>
    <w:p w14:paraId="2B1768A0">
      <w:pPr>
        <w:spacing w:line="440" w:lineRule="exact"/>
        <w:rPr>
          <w:b/>
          <w:bCs/>
          <w:color w:val="auto"/>
          <w:highlight w:val="none"/>
        </w:rPr>
      </w:pPr>
      <w:r>
        <w:rPr>
          <w:rFonts w:hint="eastAsia" w:cs="宋体"/>
          <w:b/>
          <w:bCs/>
          <w:color w:val="auto"/>
          <w:highlight w:val="none"/>
        </w:rPr>
        <w:t>附表</w:t>
      </w:r>
      <w:r>
        <w:rPr>
          <w:b/>
          <w:bCs/>
          <w:color w:val="auto"/>
          <w:highlight w:val="none"/>
        </w:rPr>
        <w:t>A-</w:t>
      </w:r>
      <w:r>
        <w:rPr>
          <w:rFonts w:hint="eastAsia"/>
          <w:b/>
          <w:bCs/>
          <w:color w:val="auto"/>
          <w:highlight w:val="none"/>
          <w:lang w:val="en-US" w:eastAsia="zh-CN"/>
        </w:rPr>
        <w:t>7</w:t>
      </w:r>
      <w:r>
        <w:rPr>
          <w:rFonts w:hint="eastAsia" w:cs="宋体"/>
          <w:b/>
          <w:bCs/>
          <w:color w:val="auto"/>
          <w:highlight w:val="none"/>
        </w:rPr>
        <w:t>：资格审查评审记录表一</w:t>
      </w:r>
    </w:p>
    <w:p w14:paraId="4A0E0723">
      <w:pPr>
        <w:spacing w:line="440" w:lineRule="exact"/>
        <w:rPr>
          <w:b/>
          <w:color w:val="auto"/>
          <w:highlight w:val="none"/>
        </w:rPr>
      </w:pPr>
    </w:p>
    <w:p w14:paraId="0492D6E6">
      <w:pPr>
        <w:spacing w:line="440" w:lineRule="exact"/>
        <w:rPr>
          <w:b/>
          <w:color w:val="auto"/>
          <w:highlight w:val="none"/>
        </w:rPr>
      </w:pPr>
      <w:r>
        <w:rPr>
          <w:b/>
          <w:color w:val="auto"/>
          <w:highlight w:val="none"/>
        </w:rPr>
        <w:t>附表A-</w:t>
      </w:r>
      <w:r>
        <w:rPr>
          <w:rFonts w:hint="eastAsia"/>
          <w:b/>
          <w:color w:val="auto"/>
          <w:highlight w:val="none"/>
          <w:lang w:val="en-US" w:eastAsia="zh-CN"/>
        </w:rPr>
        <w:t>8</w:t>
      </w:r>
      <w:r>
        <w:rPr>
          <w:b/>
          <w:color w:val="auto"/>
          <w:highlight w:val="none"/>
        </w:rPr>
        <w:t>：资格审</w:t>
      </w:r>
      <w:r>
        <w:rPr>
          <w:rFonts w:hint="eastAsia"/>
          <w:b/>
          <w:color w:val="auto"/>
          <w:highlight w:val="none"/>
        </w:rPr>
        <w:t>查评审</w:t>
      </w:r>
      <w:r>
        <w:rPr>
          <w:b/>
          <w:color w:val="auto"/>
          <w:highlight w:val="none"/>
        </w:rPr>
        <w:t>记录表</w:t>
      </w:r>
      <w:r>
        <w:rPr>
          <w:rFonts w:hint="eastAsia"/>
          <w:b/>
          <w:color w:val="auto"/>
          <w:highlight w:val="none"/>
        </w:rPr>
        <w:t>二</w:t>
      </w:r>
    </w:p>
    <w:p w14:paraId="3B23680A">
      <w:pPr>
        <w:spacing w:line="440" w:lineRule="exact"/>
        <w:jc w:val="center"/>
        <w:rPr>
          <w:color w:val="auto"/>
          <w:highlight w:val="none"/>
        </w:rPr>
      </w:pPr>
      <w:r>
        <w:rPr>
          <w:rFonts w:eastAsia="黑体"/>
          <w:color w:val="auto"/>
          <w:sz w:val="28"/>
          <w:szCs w:val="28"/>
          <w:highlight w:val="none"/>
        </w:rPr>
        <w:t>资格审</w:t>
      </w:r>
      <w:r>
        <w:rPr>
          <w:rFonts w:hint="eastAsia" w:eastAsia="黑体"/>
          <w:color w:val="auto"/>
          <w:sz w:val="28"/>
          <w:szCs w:val="28"/>
          <w:highlight w:val="none"/>
        </w:rPr>
        <w:t>查评审</w:t>
      </w:r>
      <w:r>
        <w:rPr>
          <w:rFonts w:eastAsia="黑体"/>
          <w:color w:val="auto"/>
          <w:sz w:val="28"/>
          <w:szCs w:val="28"/>
          <w:highlight w:val="none"/>
        </w:rPr>
        <w:t>记录表</w:t>
      </w:r>
      <w:r>
        <w:rPr>
          <w:rFonts w:hint="eastAsia" w:eastAsia="黑体"/>
          <w:color w:val="auto"/>
          <w:sz w:val="28"/>
          <w:szCs w:val="28"/>
          <w:highlight w:val="none"/>
        </w:rPr>
        <w:t>二</w:t>
      </w:r>
    </w:p>
    <w:p w14:paraId="4ADA377B">
      <w:pPr>
        <w:spacing w:after="72" w:afterLines="30" w:line="440" w:lineRule="exact"/>
        <w:rPr>
          <w:color w:val="auto"/>
          <w:highlight w:val="none"/>
        </w:rPr>
      </w:pPr>
      <w:r>
        <w:rPr>
          <w:rFonts w:hint="eastAsia"/>
          <w:color w:val="auto"/>
          <w:highlight w:val="none"/>
          <w:lang w:val="en-US" w:eastAsia="zh-CN"/>
        </w:rPr>
        <w:t>招标</w:t>
      </w:r>
      <w:r>
        <w:rPr>
          <w:rFonts w:hint="eastAsia"/>
          <w:color w:val="auto"/>
          <w:highlight w:val="none"/>
        </w:rPr>
        <w:t>项目</w:t>
      </w:r>
      <w:r>
        <w:rPr>
          <w:color w:val="auto"/>
          <w:highlight w:val="none"/>
        </w:rPr>
        <w:t>名称</w:t>
      </w:r>
      <w:r>
        <w:rPr>
          <w:rFonts w:hint="eastAsia"/>
          <w:color w:val="auto"/>
          <w:highlight w:val="none"/>
        </w:rPr>
        <w:t>及</w:t>
      </w:r>
      <w:r>
        <w:rPr>
          <w:rFonts w:hint="eastAsia"/>
          <w:color w:val="auto"/>
          <w:highlight w:val="none"/>
          <w:lang w:eastAsia="zh-CN"/>
        </w:rPr>
        <w:t>招标项目编号</w:t>
      </w:r>
      <w:r>
        <w:rPr>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color w:val="auto"/>
          <w:highlight w:val="none"/>
        </w:rPr>
        <w:t xml:space="preserve">         时间：      年      月      日</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415"/>
        <w:gridCol w:w="1210"/>
        <w:gridCol w:w="1211"/>
        <w:gridCol w:w="1210"/>
        <w:gridCol w:w="1211"/>
        <w:gridCol w:w="1210"/>
        <w:gridCol w:w="1211"/>
        <w:gridCol w:w="1210"/>
        <w:gridCol w:w="1211"/>
        <w:gridCol w:w="1211"/>
      </w:tblGrid>
      <w:tr w14:paraId="088A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noWrap w:val="0"/>
            <w:vAlign w:val="center"/>
          </w:tcPr>
          <w:p w14:paraId="3C753AF8">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序号</w:t>
            </w:r>
          </w:p>
        </w:tc>
        <w:tc>
          <w:tcPr>
            <w:tcW w:w="2415" w:type="dxa"/>
            <w:vMerge w:val="restart"/>
            <w:noWrap w:val="0"/>
            <w:vAlign w:val="center"/>
          </w:tcPr>
          <w:p w14:paraId="33742613">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评审因素</w:t>
            </w:r>
          </w:p>
        </w:tc>
        <w:tc>
          <w:tcPr>
            <w:tcW w:w="10895" w:type="dxa"/>
            <w:gridSpan w:val="9"/>
            <w:noWrap w:val="0"/>
            <w:vAlign w:val="top"/>
          </w:tcPr>
          <w:p w14:paraId="37924D59">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投标人名称及评审意见</w:t>
            </w:r>
          </w:p>
        </w:tc>
      </w:tr>
      <w:tr w14:paraId="1541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38" w:type="dxa"/>
            <w:vMerge w:val="continue"/>
            <w:noWrap w:val="0"/>
            <w:vAlign w:val="center"/>
          </w:tcPr>
          <w:p w14:paraId="0F70CF0B">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2415" w:type="dxa"/>
            <w:vMerge w:val="continue"/>
            <w:noWrap w:val="0"/>
            <w:vAlign w:val="center"/>
          </w:tcPr>
          <w:p w14:paraId="2A366002">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5347B723">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753EEFEF">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77E0A2EA">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1F4DC317">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402CEF2F">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02223D6B">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250873DC">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7204B4CD">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60086CAD">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r>
      <w:tr w14:paraId="59FD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8" w:type="dxa"/>
            <w:noWrap w:val="0"/>
            <w:vAlign w:val="center"/>
          </w:tcPr>
          <w:p w14:paraId="7E6E8756">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1</w:t>
            </w:r>
          </w:p>
        </w:tc>
        <w:tc>
          <w:tcPr>
            <w:tcW w:w="2415" w:type="dxa"/>
            <w:noWrap w:val="0"/>
            <w:vAlign w:val="center"/>
          </w:tcPr>
          <w:p w14:paraId="4456667D">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投标文件签署</w:t>
            </w:r>
          </w:p>
        </w:tc>
        <w:tc>
          <w:tcPr>
            <w:tcW w:w="1210" w:type="dxa"/>
            <w:noWrap w:val="0"/>
            <w:vAlign w:val="center"/>
          </w:tcPr>
          <w:p w14:paraId="7693D3F6">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67A8C599">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4D44657C">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6C91407B">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29E63CF8">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3DC9E967">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7C5AC1D8">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3013098C">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2892BE37">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r>
      <w:tr w14:paraId="3723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38" w:type="dxa"/>
            <w:noWrap w:val="0"/>
            <w:vAlign w:val="center"/>
          </w:tcPr>
          <w:p w14:paraId="71CC5B75">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2</w:t>
            </w:r>
          </w:p>
        </w:tc>
        <w:tc>
          <w:tcPr>
            <w:tcW w:w="2415" w:type="dxa"/>
            <w:noWrap w:val="0"/>
            <w:vAlign w:val="center"/>
          </w:tcPr>
          <w:p w14:paraId="50D8497E">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szCs w:val="21"/>
                <w:highlight w:val="none"/>
              </w:rPr>
              <w:t>营业执照</w:t>
            </w:r>
          </w:p>
        </w:tc>
        <w:tc>
          <w:tcPr>
            <w:tcW w:w="1210" w:type="dxa"/>
            <w:noWrap w:val="0"/>
            <w:vAlign w:val="center"/>
          </w:tcPr>
          <w:p w14:paraId="7EED6102">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5BCCCCF2">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1B89DD0B">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5D84BB06">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0E68870D">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674BA42C">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680F3266">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7AD587FE">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27EBFB3F">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r>
      <w:tr w14:paraId="303F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38" w:type="dxa"/>
            <w:noWrap w:val="0"/>
            <w:vAlign w:val="center"/>
          </w:tcPr>
          <w:p w14:paraId="1FEBC612">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3</w:t>
            </w:r>
          </w:p>
        </w:tc>
        <w:tc>
          <w:tcPr>
            <w:tcW w:w="2415" w:type="dxa"/>
            <w:noWrap w:val="0"/>
            <w:vAlign w:val="center"/>
          </w:tcPr>
          <w:p w14:paraId="40BC87B4">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szCs w:val="21"/>
                <w:highlight w:val="none"/>
              </w:rPr>
              <w:t>资质等级</w:t>
            </w:r>
          </w:p>
        </w:tc>
        <w:tc>
          <w:tcPr>
            <w:tcW w:w="1210" w:type="dxa"/>
            <w:noWrap w:val="0"/>
            <w:vAlign w:val="center"/>
          </w:tcPr>
          <w:p w14:paraId="79C6A4A3">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66549C76">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0385B43D">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3B1446FB">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47D319E2">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274A36A5">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34883816">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5DBA978B">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78AF102E">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r>
      <w:tr w14:paraId="1D7E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38" w:type="dxa"/>
            <w:noWrap w:val="0"/>
            <w:vAlign w:val="center"/>
          </w:tcPr>
          <w:p w14:paraId="6DC3BD09">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4</w:t>
            </w:r>
          </w:p>
        </w:tc>
        <w:tc>
          <w:tcPr>
            <w:tcW w:w="2415" w:type="dxa"/>
            <w:noWrap w:val="0"/>
            <w:vAlign w:val="center"/>
          </w:tcPr>
          <w:p w14:paraId="092C3B2A">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总监理工程师</w:t>
            </w:r>
          </w:p>
        </w:tc>
        <w:tc>
          <w:tcPr>
            <w:tcW w:w="1210" w:type="dxa"/>
            <w:noWrap w:val="0"/>
            <w:vAlign w:val="center"/>
          </w:tcPr>
          <w:p w14:paraId="1F675E5D">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3A9D0F9F">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3477503B">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15292A0D">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5B64E22F">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73532E09">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3004DDDC">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56571F2F">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3669CD2B">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r>
      <w:tr w14:paraId="5881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8" w:type="dxa"/>
            <w:noWrap w:val="0"/>
            <w:vAlign w:val="center"/>
          </w:tcPr>
          <w:p w14:paraId="72DE5DD7">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5</w:t>
            </w:r>
          </w:p>
        </w:tc>
        <w:tc>
          <w:tcPr>
            <w:tcW w:w="2415" w:type="dxa"/>
            <w:noWrap w:val="0"/>
            <w:vAlign w:val="center"/>
          </w:tcPr>
          <w:p w14:paraId="21EF73D6">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szCs w:val="21"/>
                <w:highlight w:val="none"/>
              </w:rPr>
              <w:t>诚信</w:t>
            </w:r>
          </w:p>
        </w:tc>
        <w:tc>
          <w:tcPr>
            <w:tcW w:w="1210" w:type="dxa"/>
            <w:noWrap w:val="0"/>
            <w:vAlign w:val="center"/>
          </w:tcPr>
          <w:p w14:paraId="77CBD846">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29C8F70B">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2ABC1BD3">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700E4714">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34DCB88C">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62F86ED4">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025631D6">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5C1D411A">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05885AA8">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r>
      <w:tr w14:paraId="3A35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38" w:type="dxa"/>
            <w:noWrap w:val="0"/>
            <w:vAlign w:val="center"/>
          </w:tcPr>
          <w:p w14:paraId="7D1BE152">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6</w:t>
            </w:r>
          </w:p>
        </w:tc>
        <w:tc>
          <w:tcPr>
            <w:tcW w:w="2415" w:type="dxa"/>
            <w:noWrap w:val="0"/>
            <w:vAlign w:val="center"/>
          </w:tcPr>
          <w:p w14:paraId="3D212A7F">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szCs w:val="21"/>
                <w:highlight w:val="none"/>
              </w:rPr>
              <w:t>联合体</w:t>
            </w:r>
            <w:r>
              <w:rPr>
                <w:rFonts w:hint="eastAsia" w:ascii="Calibri" w:hAnsi="Calibri" w:eastAsia="宋体" w:cs="Times New Roman"/>
                <w:color w:val="auto"/>
                <w:szCs w:val="21"/>
                <w:highlight w:val="none"/>
              </w:rPr>
              <w:t>投标</w:t>
            </w:r>
            <w:r>
              <w:rPr>
                <w:rFonts w:hint="default" w:ascii="Calibri" w:hAnsi="Calibri" w:eastAsia="宋体" w:cs="Times New Roman"/>
                <w:color w:val="auto"/>
                <w:szCs w:val="21"/>
                <w:highlight w:val="none"/>
              </w:rPr>
              <w:t>人（如有）</w:t>
            </w:r>
          </w:p>
        </w:tc>
        <w:tc>
          <w:tcPr>
            <w:tcW w:w="1210" w:type="dxa"/>
            <w:noWrap w:val="0"/>
            <w:vAlign w:val="center"/>
          </w:tcPr>
          <w:p w14:paraId="26EFA961">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02784B92">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1E729D15">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0FFF9EA2">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31895017">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0D7AA7AD">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631EEE8A">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1C68591E">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2DE6598B">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r>
      <w:tr w14:paraId="5CF6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AD9E97E">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7</w:t>
            </w:r>
          </w:p>
        </w:tc>
        <w:tc>
          <w:tcPr>
            <w:tcW w:w="2415" w:type="dxa"/>
            <w:noWrap w:val="0"/>
            <w:vAlign w:val="center"/>
          </w:tcPr>
          <w:p w14:paraId="22946060">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szCs w:val="21"/>
                <w:highlight w:val="none"/>
              </w:rPr>
              <w:t>投标保证金</w:t>
            </w:r>
          </w:p>
        </w:tc>
        <w:tc>
          <w:tcPr>
            <w:tcW w:w="1210" w:type="dxa"/>
            <w:noWrap w:val="0"/>
            <w:vAlign w:val="center"/>
          </w:tcPr>
          <w:p w14:paraId="622DFF46">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1584F094">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1D6C988B">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7D7BA27B">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275847B9">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3368169E">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47585A46">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7B6E8E88">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50750A09">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r>
      <w:tr w14:paraId="4F33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28F46D0D">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8</w:t>
            </w:r>
          </w:p>
        </w:tc>
        <w:tc>
          <w:tcPr>
            <w:tcW w:w="2415" w:type="dxa"/>
            <w:noWrap w:val="0"/>
            <w:vAlign w:val="center"/>
          </w:tcPr>
          <w:p w14:paraId="6335447B">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szCs w:val="21"/>
                <w:highlight w:val="none"/>
              </w:rPr>
            </w:pPr>
            <w:r>
              <w:rPr>
                <w:rFonts w:hint="eastAsia" w:ascii="Calibri" w:hAnsi="Calibri" w:eastAsia="宋体" w:cs="Times New Roman"/>
                <w:color w:val="auto"/>
                <w:szCs w:val="21"/>
                <w:highlight w:val="none"/>
              </w:rPr>
              <w:t>其他要求</w:t>
            </w:r>
          </w:p>
        </w:tc>
        <w:tc>
          <w:tcPr>
            <w:tcW w:w="1210" w:type="dxa"/>
            <w:noWrap w:val="0"/>
            <w:vAlign w:val="center"/>
          </w:tcPr>
          <w:p w14:paraId="7D2BA653">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4A1B8B3F">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15DA9C1E">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355B29B3">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6E27AAB0">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11103B39">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0F9D9E8E">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37FE4A02">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30A1109E">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r>
      <w:tr w14:paraId="58E7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34A7A96E">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9</w:t>
            </w:r>
          </w:p>
        </w:tc>
        <w:tc>
          <w:tcPr>
            <w:tcW w:w="2415" w:type="dxa"/>
            <w:noWrap w:val="0"/>
            <w:vAlign w:val="center"/>
          </w:tcPr>
          <w:p w14:paraId="1FE580AD">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szCs w:val="21"/>
                <w:highlight w:val="none"/>
              </w:rPr>
              <w:t>……</w:t>
            </w:r>
          </w:p>
        </w:tc>
        <w:tc>
          <w:tcPr>
            <w:tcW w:w="1210" w:type="dxa"/>
            <w:noWrap w:val="0"/>
            <w:vAlign w:val="center"/>
          </w:tcPr>
          <w:p w14:paraId="78FADC6A">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49D5E8B3">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5EAE3D0E">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667F9F4D">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48B664D2">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0CD6ACC6">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41225B36">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2C00192D">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47EEB30E">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r>
      <w:tr w14:paraId="6BE1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3153" w:type="dxa"/>
            <w:gridSpan w:val="2"/>
            <w:noWrap w:val="0"/>
            <w:vAlign w:val="top"/>
          </w:tcPr>
          <w:p w14:paraId="31A30F20">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szCs w:val="21"/>
                <w:highlight w:val="none"/>
              </w:rPr>
            </w:pPr>
            <w:r>
              <w:rPr>
                <w:rFonts w:hint="default" w:ascii="Calibri" w:hAnsi="Calibri" w:eastAsia="宋体" w:cs="Times New Roman"/>
                <w:color w:val="auto"/>
                <w:szCs w:val="21"/>
                <w:highlight w:val="none"/>
              </w:rPr>
              <w:t>是否通过评审</w:t>
            </w:r>
          </w:p>
        </w:tc>
        <w:tc>
          <w:tcPr>
            <w:tcW w:w="1210" w:type="dxa"/>
            <w:noWrap w:val="0"/>
            <w:vAlign w:val="center"/>
          </w:tcPr>
          <w:p w14:paraId="70BFC63F">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6B65E2B8">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4A950477">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6DB3396E">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0F17FC53">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30A445E5">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0" w:type="dxa"/>
            <w:noWrap w:val="0"/>
            <w:vAlign w:val="center"/>
          </w:tcPr>
          <w:p w14:paraId="4310EA24">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76733CCC">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c>
          <w:tcPr>
            <w:tcW w:w="1211" w:type="dxa"/>
            <w:noWrap w:val="0"/>
            <w:vAlign w:val="center"/>
          </w:tcPr>
          <w:p w14:paraId="00926C8A">
            <w:pPr>
              <w:keepNext w:val="0"/>
              <w:keepLines w:val="0"/>
              <w:suppressLineNumbers w:val="0"/>
              <w:spacing w:before="0" w:beforeAutospacing="0" w:after="72" w:afterLines="30" w:afterAutospacing="0" w:line="320" w:lineRule="atLeast"/>
              <w:ind w:left="0" w:right="0"/>
              <w:jc w:val="center"/>
              <w:rPr>
                <w:rFonts w:hint="default" w:ascii="Calibri" w:hAnsi="Calibri" w:eastAsia="宋体" w:cs="Times New Roman"/>
                <w:color w:val="auto"/>
                <w:highlight w:val="none"/>
              </w:rPr>
            </w:pPr>
          </w:p>
        </w:tc>
      </w:tr>
    </w:tbl>
    <w:p w14:paraId="62960EC1">
      <w:pPr>
        <w:spacing w:line="360" w:lineRule="exact"/>
        <w:rPr>
          <w:rFonts w:eastAsia="楷体_GB2312"/>
          <w:color w:val="auto"/>
          <w:highlight w:val="none"/>
        </w:rPr>
      </w:pPr>
      <w:r>
        <w:rPr>
          <w:rFonts w:eastAsia="楷体_GB2312"/>
          <w:color w:val="auto"/>
          <w:szCs w:val="21"/>
          <w:highlight w:val="none"/>
        </w:rPr>
        <w:t>【</w:t>
      </w:r>
      <w:r>
        <w:rPr>
          <w:rFonts w:eastAsia="楷体_GB2312"/>
          <w:color w:val="auto"/>
          <w:highlight w:val="none"/>
        </w:rPr>
        <w:t>备注：根据评分办法的资格</w:t>
      </w:r>
      <w:r>
        <w:rPr>
          <w:rFonts w:hint="eastAsia" w:eastAsia="楷体_GB2312"/>
          <w:color w:val="auto"/>
          <w:highlight w:val="none"/>
        </w:rPr>
        <w:t>评审</w:t>
      </w:r>
      <w:r>
        <w:rPr>
          <w:rFonts w:eastAsia="楷体_GB2312"/>
          <w:color w:val="auto"/>
          <w:highlight w:val="none"/>
        </w:rPr>
        <w:t>标准调整本表</w:t>
      </w:r>
      <w:r>
        <w:rPr>
          <w:rFonts w:eastAsia="楷体_GB2312"/>
          <w:color w:val="auto"/>
          <w:szCs w:val="21"/>
          <w:highlight w:val="none"/>
        </w:rPr>
        <w:t>】</w:t>
      </w:r>
    </w:p>
    <w:p w14:paraId="076C853B">
      <w:pPr>
        <w:spacing w:line="360" w:lineRule="exact"/>
        <w:rPr>
          <w:rFonts w:hint="eastAsia"/>
          <w:color w:val="auto"/>
          <w:highlight w:val="none"/>
        </w:rPr>
      </w:pPr>
    </w:p>
    <w:p w14:paraId="142F1D79">
      <w:pPr>
        <w:spacing w:line="360" w:lineRule="exact"/>
        <w:rPr>
          <w:color w:val="auto"/>
          <w:highlight w:val="none"/>
        </w:rPr>
      </w:pPr>
      <w:r>
        <w:rPr>
          <w:color w:val="auto"/>
          <w:highlight w:val="none"/>
        </w:rPr>
        <w:t>评标委员会全体成员签名：                                                                       日期：        年     月     日</w:t>
      </w:r>
    </w:p>
    <w:p w14:paraId="37C4A585">
      <w:pPr>
        <w:rPr>
          <w:color w:val="auto"/>
          <w:highlight w:val="none"/>
        </w:rPr>
      </w:pPr>
    </w:p>
    <w:p w14:paraId="6D6CD389">
      <w:pPr>
        <w:spacing w:line="480" w:lineRule="exact"/>
        <w:ind w:firstLine="3885" w:firstLineChars="1850"/>
        <w:rPr>
          <w:rFonts w:hAnsi="宋体"/>
          <w:color w:val="auto"/>
          <w:kern w:val="0"/>
          <w:szCs w:val="21"/>
          <w:highlight w:val="none"/>
        </w:rPr>
      </w:pPr>
    </w:p>
    <w:p w14:paraId="2CBF08D7">
      <w:pPr>
        <w:spacing w:line="440" w:lineRule="exact"/>
        <w:jc w:val="center"/>
        <w:rPr>
          <w:rFonts w:eastAsia="黑体"/>
          <w:color w:val="auto"/>
          <w:sz w:val="28"/>
          <w:szCs w:val="28"/>
          <w:highlight w:val="none"/>
        </w:rPr>
        <w:sectPr>
          <w:pgSz w:w="16838" w:h="11906" w:orient="landscape"/>
          <w:pgMar w:top="1440" w:right="1440" w:bottom="1797" w:left="1440" w:header="851" w:footer="851" w:gutter="0"/>
          <w:pgNumType w:fmt="decimal"/>
          <w:cols w:space="720" w:num="1"/>
          <w:docGrid w:linePitch="312" w:charSpace="0"/>
        </w:sectPr>
      </w:pPr>
    </w:p>
    <w:p w14:paraId="6F9E7266">
      <w:pPr>
        <w:spacing w:line="440" w:lineRule="exact"/>
        <w:rPr>
          <w:b/>
          <w:color w:val="auto"/>
          <w:highlight w:val="none"/>
        </w:rPr>
      </w:pPr>
      <w:r>
        <w:rPr>
          <w:b/>
          <w:color w:val="auto"/>
          <w:highlight w:val="none"/>
        </w:rPr>
        <w:t>附表A-</w:t>
      </w:r>
      <w:r>
        <w:rPr>
          <w:rFonts w:hint="eastAsia"/>
          <w:b/>
          <w:color w:val="auto"/>
          <w:highlight w:val="none"/>
          <w:lang w:val="en-US" w:eastAsia="zh-CN"/>
        </w:rPr>
        <w:t>9</w:t>
      </w:r>
      <w:r>
        <w:rPr>
          <w:b/>
          <w:color w:val="auto"/>
          <w:highlight w:val="none"/>
        </w:rPr>
        <w:t>：</w:t>
      </w:r>
      <w:r>
        <w:rPr>
          <w:rFonts w:hint="eastAsia"/>
          <w:b/>
          <w:color w:val="auto"/>
          <w:highlight w:val="none"/>
        </w:rPr>
        <w:t>符合</w:t>
      </w:r>
      <w:r>
        <w:rPr>
          <w:b/>
          <w:color w:val="auto"/>
          <w:highlight w:val="none"/>
        </w:rPr>
        <w:t>性评审记录表</w:t>
      </w:r>
    </w:p>
    <w:p w14:paraId="5C5F9C81">
      <w:pPr>
        <w:spacing w:line="440" w:lineRule="exact"/>
        <w:jc w:val="center"/>
        <w:rPr>
          <w:rFonts w:hint="eastAsia"/>
          <w:color w:val="auto"/>
          <w:highlight w:val="none"/>
        </w:rPr>
      </w:pPr>
      <w:r>
        <w:rPr>
          <w:rFonts w:hint="eastAsia" w:eastAsia="黑体"/>
          <w:color w:val="auto"/>
          <w:sz w:val="28"/>
          <w:szCs w:val="28"/>
          <w:highlight w:val="none"/>
        </w:rPr>
        <w:t>符合</w:t>
      </w:r>
      <w:r>
        <w:rPr>
          <w:rFonts w:eastAsia="黑体"/>
          <w:color w:val="auto"/>
          <w:sz w:val="28"/>
          <w:szCs w:val="28"/>
          <w:highlight w:val="none"/>
        </w:rPr>
        <w:t>性评审记录表</w:t>
      </w:r>
      <w:r>
        <w:rPr>
          <w:rFonts w:hint="eastAsia" w:eastAsia="黑体"/>
          <w:color w:val="auto"/>
          <w:sz w:val="28"/>
          <w:szCs w:val="28"/>
          <w:highlight w:val="none"/>
        </w:rPr>
        <w:t>（技术标</w:t>
      </w:r>
      <w:r>
        <w:rPr>
          <w:rFonts w:eastAsia="黑体"/>
          <w:color w:val="auto"/>
          <w:sz w:val="28"/>
          <w:szCs w:val="28"/>
          <w:highlight w:val="none"/>
        </w:rPr>
        <w:t>）</w:t>
      </w:r>
    </w:p>
    <w:p w14:paraId="24F7AB53">
      <w:pPr>
        <w:spacing w:after="72" w:afterLines="30" w:line="440" w:lineRule="exact"/>
        <w:rPr>
          <w:color w:val="auto"/>
          <w:highlight w:val="none"/>
        </w:rPr>
      </w:pPr>
      <w:r>
        <w:rPr>
          <w:rFonts w:hint="eastAsia"/>
          <w:color w:val="auto"/>
          <w:highlight w:val="none"/>
          <w:lang w:val="en-US" w:eastAsia="zh-CN"/>
        </w:rPr>
        <w:t>招标</w:t>
      </w:r>
      <w:r>
        <w:rPr>
          <w:rFonts w:hint="eastAsia"/>
          <w:color w:val="auto"/>
          <w:highlight w:val="none"/>
        </w:rPr>
        <w:t>项目</w:t>
      </w:r>
      <w:r>
        <w:rPr>
          <w:color w:val="auto"/>
          <w:highlight w:val="none"/>
        </w:rPr>
        <w:t>名称</w:t>
      </w:r>
      <w:r>
        <w:rPr>
          <w:rFonts w:hint="eastAsia"/>
          <w:color w:val="auto"/>
          <w:highlight w:val="none"/>
        </w:rPr>
        <w:t>及</w:t>
      </w:r>
      <w:r>
        <w:rPr>
          <w:rFonts w:hint="eastAsia"/>
          <w:color w:val="auto"/>
          <w:highlight w:val="none"/>
          <w:lang w:eastAsia="zh-CN"/>
        </w:rPr>
        <w:t>招标项目编号</w:t>
      </w:r>
      <w:r>
        <w:rPr>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color w:val="auto"/>
          <w:highlight w:val="none"/>
        </w:rPr>
        <w:t xml:space="preserve">        时间：      年      月      日</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179"/>
        <w:gridCol w:w="851"/>
        <w:gridCol w:w="850"/>
        <w:gridCol w:w="868"/>
        <w:gridCol w:w="1197"/>
        <w:gridCol w:w="1197"/>
        <w:gridCol w:w="1198"/>
        <w:gridCol w:w="1197"/>
        <w:gridCol w:w="1197"/>
        <w:gridCol w:w="1198"/>
      </w:tblGrid>
      <w:tr w14:paraId="563C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Merge w:val="restart"/>
            <w:noWrap w:val="0"/>
            <w:vAlign w:val="center"/>
          </w:tcPr>
          <w:p w14:paraId="00C6677E">
            <w:pPr>
              <w:keepNext w:val="0"/>
              <w:keepLines w:val="0"/>
              <w:suppressLineNumbers w:val="0"/>
              <w:spacing w:before="0" w:beforeAutospacing="0" w:after="72" w:afterLines="30" w:afterAutospacing="0" w:line="440" w:lineRule="exac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序号</w:t>
            </w:r>
          </w:p>
        </w:tc>
        <w:tc>
          <w:tcPr>
            <w:tcW w:w="3179" w:type="dxa"/>
            <w:vMerge w:val="restart"/>
            <w:noWrap w:val="0"/>
            <w:vAlign w:val="center"/>
          </w:tcPr>
          <w:p w14:paraId="733DC6D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评审因素</w:t>
            </w:r>
          </w:p>
        </w:tc>
        <w:tc>
          <w:tcPr>
            <w:tcW w:w="9753" w:type="dxa"/>
            <w:gridSpan w:val="9"/>
            <w:noWrap w:val="0"/>
            <w:vAlign w:val="center"/>
          </w:tcPr>
          <w:p w14:paraId="56857E0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投标人名称</w:t>
            </w:r>
            <w:r>
              <w:rPr>
                <w:rFonts w:hint="eastAsia" w:ascii="Calibri" w:hAnsi="Calibri" w:eastAsia="宋体" w:cs="Times New Roman"/>
                <w:color w:val="auto"/>
                <w:highlight w:val="none"/>
              </w:rPr>
              <w:t>（或代码）</w:t>
            </w:r>
            <w:r>
              <w:rPr>
                <w:rFonts w:hint="default" w:ascii="Calibri" w:hAnsi="Calibri" w:eastAsia="宋体" w:cs="Times New Roman"/>
                <w:color w:val="auto"/>
                <w:highlight w:val="none"/>
              </w:rPr>
              <w:t>及评审意见</w:t>
            </w:r>
          </w:p>
        </w:tc>
      </w:tr>
      <w:tr w14:paraId="398A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Merge w:val="continue"/>
            <w:noWrap w:val="0"/>
            <w:vAlign w:val="center"/>
          </w:tcPr>
          <w:p w14:paraId="4680918E">
            <w:pPr>
              <w:keepNext w:val="0"/>
              <w:keepLines w:val="0"/>
              <w:suppressLineNumbers w:val="0"/>
              <w:spacing w:before="0" w:beforeAutospacing="0" w:after="0" w:afterAutospacing="0"/>
              <w:ind w:left="0" w:right="0"/>
              <w:jc w:val="center"/>
              <w:rPr>
                <w:rFonts w:hint="default" w:ascii="Calibri" w:hAnsi="Calibri" w:eastAsia="黑体" w:cs="Times New Roman"/>
                <w:color w:val="auto"/>
                <w:highlight w:val="none"/>
              </w:rPr>
            </w:pPr>
          </w:p>
        </w:tc>
        <w:tc>
          <w:tcPr>
            <w:tcW w:w="3179" w:type="dxa"/>
            <w:vMerge w:val="continue"/>
            <w:noWrap w:val="0"/>
            <w:vAlign w:val="center"/>
          </w:tcPr>
          <w:p w14:paraId="35EE5E3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851" w:type="dxa"/>
            <w:noWrap w:val="0"/>
            <w:vAlign w:val="center"/>
          </w:tcPr>
          <w:p w14:paraId="0C8A462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850" w:type="dxa"/>
            <w:noWrap w:val="0"/>
            <w:vAlign w:val="center"/>
          </w:tcPr>
          <w:p w14:paraId="7BC01DA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868" w:type="dxa"/>
            <w:noWrap w:val="0"/>
            <w:vAlign w:val="center"/>
          </w:tcPr>
          <w:p w14:paraId="791ED43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7" w:type="dxa"/>
            <w:noWrap w:val="0"/>
            <w:vAlign w:val="center"/>
          </w:tcPr>
          <w:p w14:paraId="4CB033B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7" w:type="dxa"/>
            <w:noWrap w:val="0"/>
            <w:vAlign w:val="center"/>
          </w:tcPr>
          <w:p w14:paraId="42B0D85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8" w:type="dxa"/>
            <w:noWrap w:val="0"/>
            <w:vAlign w:val="center"/>
          </w:tcPr>
          <w:p w14:paraId="56E18D1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7" w:type="dxa"/>
            <w:noWrap w:val="0"/>
            <w:vAlign w:val="center"/>
          </w:tcPr>
          <w:p w14:paraId="4C4B7B7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7" w:type="dxa"/>
            <w:noWrap w:val="0"/>
            <w:vAlign w:val="center"/>
          </w:tcPr>
          <w:p w14:paraId="44B7364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8" w:type="dxa"/>
            <w:noWrap w:val="0"/>
            <w:vAlign w:val="center"/>
          </w:tcPr>
          <w:p w14:paraId="4F75B4E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4C62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2C8ACC0B">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1</w:t>
            </w:r>
          </w:p>
        </w:tc>
        <w:tc>
          <w:tcPr>
            <w:tcW w:w="3179" w:type="dxa"/>
            <w:noWrap w:val="0"/>
            <w:vAlign w:val="center"/>
          </w:tcPr>
          <w:p w14:paraId="76AEB825">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投标人名称（初评封面）</w:t>
            </w:r>
          </w:p>
        </w:tc>
        <w:tc>
          <w:tcPr>
            <w:tcW w:w="851" w:type="dxa"/>
            <w:noWrap w:val="0"/>
            <w:vAlign w:val="center"/>
          </w:tcPr>
          <w:p w14:paraId="395625AF">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850" w:type="dxa"/>
            <w:noWrap w:val="0"/>
            <w:vAlign w:val="center"/>
          </w:tcPr>
          <w:p w14:paraId="7A1FF674">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868" w:type="dxa"/>
            <w:noWrap w:val="0"/>
            <w:vAlign w:val="center"/>
          </w:tcPr>
          <w:p w14:paraId="5031E30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02F1483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2FEED22D">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36E7184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534363E9">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1BC1FB0">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469014E2">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3320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52BD477A">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2</w:t>
            </w:r>
          </w:p>
        </w:tc>
        <w:tc>
          <w:tcPr>
            <w:tcW w:w="3179" w:type="dxa"/>
            <w:noWrap w:val="0"/>
            <w:vAlign w:val="center"/>
          </w:tcPr>
          <w:p w14:paraId="0B1202E3">
            <w:pPr>
              <w:keepNext w:val="0"/>
              <w:keepLines w:val="0"/>
              <w:suppressLineNumbers w:val="0"/>
              <w:spacing w:before="0" w:beforeAutospacing="0" w:after="0" w:afterAutospacing="0" w:line="360" w:lineRule="atLeast"/>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投标文件盖章（初评封面）</w:t>
            </w:r>
          </w:p>
          <w:p w14:paraId="566A5C23">
            <w:pPr>
              <w:keepNext w:val="0"/>
              <w:keepLines w:val="0"/>
              <w:suppressLineNumbers w:val="0"/>
              <w:spacing w:before="0" w:beforeAutospacing="0" w:after="0" w:afterAutospacing="0" w:line="360" w:lineRule="atLeast"/>
              <w:ind w:left="0" w:right="0"/>
              <w:jc w:val="center"/>
              <w:rPr>
                <w:rFonts w:hint="eastAsia" w:ascii="Calibri" w:hAnsi="Calibri" w:eastAsia="宋体" w:cs="Times New Roman"/>
                <w:color w:val="auto"/>
                <w:highlight w:val="none"/>
              </w:rPr>
            </w:pPr>
          </w:p>
        </w:tc>
        <w:tc>
          <w:tcPr>
            <w:tcW w:w="851" w:type="dxa"/>
            <w:noWrap w:val="0"/>
            <w:vAlign w:val="center"/>
          </w:tcPr>
          <w:p w14:paraId="5C73A459">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850" w:type="dxa"/>
            <w:noWrap w:val="0"/>
            <w:vAlign w:val="center"/>
          </w:tcPr>
          <w:p w14:paraId="0B37C1E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868" w:type="dxa"/>
            <w:noWrap w:val="0"/>
            <w:vAlign w:val="center"/>
          </w:tcPr>
          <w:p w14:paraId="2C07FA97">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0E6F15BD">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06C643AE">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7C45E376">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03BBCFC5">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4345AD14">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5BAB628B">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64FF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292BC1A6">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3</w:t>
            </w:r>
          </w:p>
        </w:tc>
        <w:tc>
          <w:tcPr>
            <w:tcW w:w="3179" w:type="dxa"/>
            <w:noWrap w:val="0"/>
            <w:vAlign w:val="center"/>
          </w:tcPr>
          <w:p w14:paraId="0763685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投标文件格式</w:t>
            </w:r>
            <w:r>
              <w:rPr>
                <w:rFonts w:hint="eastAsia" w:ascii="Calibri" w:hAnsi="Calibri" w:cs="Times New Roman"/>
                <w:color w:val="auto"/>
                <w:highlight w:val="none"/>
                <w:lang w:eastAsia="zh-CN"/>
              </w:rPr>
              <w:t>（</w:t>
            </w:r>
            <w:r>
              <w:rPr>
                <w:rFonts w:hint="eastAsia" w:ascii="Calibri" w:hAnsi="Calibri" w:eastAsia="宋体" w:cs="Times New Roman"/>
                <w:color w:val="auto"/>
                <w:highlight w:val="none"/>
              </w:rPr>
              <w:t>详评中复核</w:t>
            </w:r>
            <w:r>
              <w:rPr>
                <w:rFonts w:hint="eastAsia" w:ascii="Calibri" w:hAnsi="Calibri" w:cs="Times New Roman"/>
                <w:color w:val="auto"/>
                <w:highlight w:val="none"/>
                <w:lang w:eastAsia="zh-CN"/>
              </w:rPr>
              <w:t>）</w:t>
            </w:r>
          </w:p>
        </w:tc>
        <w:tc>
          <w:tcPr>
            <w:tcW w:w="851" w:type="dxa"/>
            <w:noWrap w:val="0"/>
            <w:vAlign w:val="center"/>
          </w:tcPr>
          <w:p w14:paraId="472F6870">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850" w:type="dxa"/>
            <w:noWrap w:val="0"/>
            <w:vAlign w:val="center"/>
          </w:tcPr>
          <w:p w14:paraId="285C54DE">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868" w:type="dxa"/>
            <w:noWrap w:val="0"/>
            <w:vAlign w:val="center"/>
          </w:tcPr>
          <w:p w14:paraId="5EAA529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4548F9EA">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6D3D9447">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3569BC3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08910FCD">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223DFCA">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0D7FE09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1C33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36A56CF9">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4</w:t>
            </w:r>
          </w:p>
        </w:tc>
        <w:tc>
          <w:tcPr>
            <w:tcW w:w="3179" w:type="dxa"/>
            <w:noWrap w:val="0"/>
            <w:vAlign w:val="center"/>
          </w:tcPr>
          <w:p w14:paraId="45EEF35E">
            <w:pPr>
              <w:keepNext w:val="0"/>
              <w:keepLines w:val="0"/>
              <w:suppressLineNumbers w:val="0"/>
              <w:spacing w:before="0" w:beforeAutospacing="0" w:after="0" w:afterAutospacing="0" w:line="360" w:lineRule="atLeast"/>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监理服务期</w:t>
            </w:r>
            <w:r>
              <w:rPr>
                <w:rFonts w:hint="eastAsia" w:ascii="Calibri" w:hAnsi="Calibri" w:cs="Times New Roman"/>
                <w:color w:val="auto"/>
                <w:highlight w:val="none"/>
                <w:lang w:eastAsia="zh-CN"/>
              </w:rPr>
              <w:t>（</w:t>
            </w:r>
            <w:r>
              <w:rPr>
                <w:rFonts w:hint="eastAsia" w:ascii="Calibri" w:hAnsi="Calibri" w:eastAsia="宋体" w:cs="Times New Roman"/>
                <w:color w:val="auto"/>
                <w:highlight w:val="none"/>
              </w:rPr>
              <w:t>详评中复核</w:t>
            </w:r>
            <w:r>
              <w:rPr>
                <w:rFonts w:hint="eastAsia" w:ascii="Calibri" w:hAnsi="Calibri" w:cs="Times New Roman"/>
                <w:color w:val="auto"/>
                <w:highlight w:val="none"/>
                <w:lang w:eastAsia="zh-CN"/>
              </w:rPr>
              <w:t>）</w:t>
            </w:r>
          </w:p>
        </w:tc>
        <w:tc>
          <w:tcPr>
            <w:tcW w:w="851" w:type="dxa"/>
            <w:noWrap w:val="0"/>
            <w:vAlign w:val="center"/>
          </w:tcPr>
          <w:p w14:paraId="786D6FEE">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850" w:type="dxa"/>
            <w:noWrap w:val="0"/>
            <w:vAlign w:val="center"/>
          </w:tcPr>
          <w:p w14:paraId="687E7179">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868" w:type="dxa"/>
            <w:noWrap w:val="0"/>
            <w:vAlign w:val="center"/>
          </w:tcPr>
          <w:p w14:paraId="059A9548">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212ECBE">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552783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13533D0E">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702000CD">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6EF6A38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5C56AB45">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6E77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04C56AD0">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5</w:t>
            </w:r>
          </w:p>
        </w:tc>
        <w:tc>
          <w:tcPr>
            <w:tcW w:w="3179" w:type="dxa"/>
            <w:noWrap w:val="0"/>
            <w:vAlign w:val="center"/>
          </w:tcPr>
          <w:p w14:paraId="04D45A08">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质量要求</w:t>
            </w:r>
            <w:r>
              <w:rPr>
                <w:rFonts w:hint="eastAsia" w:ascii="Calibri" w:hAnsi="Calibri" w:cs="Times New Roman"/>
                <w:color w:val="auto"/>
                <w:highlight w:val="none"/>
                <w:lang w:eastAsia="zh-CN"/>
              </w:rPr>
              <w:t>（</w:t>
            </w:r>
            <w:r>
              <w:rPr>
                <w:rFonts w:hint="eastAsia" w:ascii="Calibri" w:hAnsi="Calibri" w:eastAsia="宋体" w:cs="Times New Roman"/>
                <w:color w:val="auto"/>
                <w:highlight w:val="none"/>
              </w:rPr>
              <w:t>详评中复核</w:t>
            </w:r>
            <w:r>
              <w:rPr>
                <w:rFonts w:hint="eastAsia" w:ascii="Calibri" w:hAnsi="Calibri" w:cs="Times New Roman"/>
                <w:color w:val="auto"/>
                <w:highlight w:val="none"/>
                <w:lang w:eastAsia="zh-CN"/>
              </w:rPr>
              <w:t>）</w:t>
            </w:r>
          </w:p>
        </w:tc>
        <w:tc>
          <w:tcPr>
            <w:tcW w:w="851" w:type="dxa"/>
            <w:noWrap w:val="0"/>
            <w:vAlign w:val="center"/>
          </w:tcPr>
          <w:p w14:paraId="2666FD7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850" w:type="dxa"/>
            <w:noWrap w:val="0"/>
            <w:vAlign w:val="center"/>
          </w:tcPr>
          <w:p w14:paraId="44DF11CD">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868" w:type="dxa"/>
            <w:noWrap w:val="0"/>
            <w:vAlign w:val="center"/>
          </w:tcPr>
          <w:p w14:paraId="202AB85F">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4FDB588">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2750A052">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7ECF242E">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0CFCEB9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5D0D926D">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412B4F3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2833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7F3DB2FB">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6</w:t>
            </w:r>
          </w:p>
        </w:tc>
        <w:tc>
          <w:tcPr>
            <w:tcW w:w="3179" w:type="dxa"/>
            <w:noWrap w:val="0"/>
            <w:vAlign w:val="center"/>
          </w:tcPr>
          <w:p w14:paraId="3F368FA9">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w:t>
            </w:r>
          </w:p>
        </w:tc>
        <w:tc>
          <w:tcPr>
            <w:tcW w:w="851" w:type="dxa"/>
            <w:noWrap w:val="0"/>
            <w:vAlign w:val="center"/>
          </w:tcPr>
          <w:p w14:paraId="4E3A95D8">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850" w:type="dxa"/>
            <w:noWrap w:val="0"/>
            <w:vAlign w:val="center"/>
          </w:tcPr>
          <w:p w14:paraId="6EF814E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868" w:type="dxa"/>
            <w:noWrap w:val="0"/>
            <w:vAlign w:val="center"/>
          </w:tcPr>
          <w:p w14:paraId="52523AA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0C36E1B5">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5F2E73F0">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575DD41F">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4802FC0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1782A6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7077BAE2">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75D1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91" w:type="dxa"/>
            <w:gridSpan w:val="2"/>
            <w:noWrap w:val="0"/>
            <w:vAlign w:val="center"/>
          </w:tcPr>
          <w:p w14:paraId="0F3ED918">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是否通过评审</w:t>
            </w:r>
          </w:p>
        </w:tc>
        <w:tc>
          <w:tcPr>
            <w:tcW w:w="851" w:type="dxa"/>
            <w:noWrap w:val="0"/>
            <w:vAlign w:val="center"/>
          </w:tcPr>
          <w:p w14:paraId="45B3684D">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850" w:type="dxa"/>
            <w:noWrap w:val="0"/>
            <w:vAlign w:val="center"/>
          </w:tcPr>
          <w:p w14:paraId="76F75DA9">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868" w:type="dxa"/>
            <w:noWrap w:val="0"/>
            <w:vAlign w:val="center"/>
          </w:tcPr>
          <w:p w14:paraId="753DC77A">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2669C357">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6F5B0A22">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07A74067">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69701B7A">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F4C6DC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7CBA7E24">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bl>
    <w:p w14:paraId="72C71429">
      <w:pPr>
        <w:spacing w:line="360" w:lineRule="exact"/>
        <w:rPr>
          <w:rFonts w:eastAsia="楷体_GB2312"/>
          <w:color w:val="auto"/>
          <w:highlight w:val="none"/>
        </w:rPr>
      </w:pPr>
      <w:r>
        <w:rPr>
          <w:rFonts w:eastAsia="楷体_GB2312"/>
          <w:color w:val="auto"/>
          <w:szCs w:val="21"/>
          <w:highlight w:val="none"/>
        </w:rPr>
        <w:t>【</w:t>
      </w:r>
      <w:r>
        <w:rPr>
          <w:rFonts w:eastAsia="楷体_GB2312"/>
          <w:color w:val="auto"/>
          <w:highlight w:val="none"/>
        </w:rPr>
        <w:t>备注：根据评分办法的</w:t>
      </w:r>
      <w:r>
        <w:rPr>
          <w:rFonts w:hint="eastAsia" w:eastAsia="楷体_GB2312"/>
          <w:color w:val="auto"/>
          <w:highlight w:val="none"/>
        </w:rPr>
        <w:t>符合性评审</w:t>
      </w:r>
      <w:r>
        <w:rPr>
          <w:rFonts w:eastAsia="楷体_GB2312"/>
          <w:color w:val="auto"/>
          <w:highlight w:val="none"/>
        </w:rPr>
        <w:t>标准调整本表</w:t>
      </w:r>
      <w:r>
        <w:rPr>
          <w:rFonts w:eastAsia="楷体_GB2312"/>
          <w:color w:val="auto"/>
          <w:szCs w:val="21"/>
          <w:highlight w:val="none"/>
        </w:rPr>
        <w:t>】</w:t>
      </w:r>
    </w:p>
    <w:p w14:paraId="67F93FF4">
      <w:pPr>
        <w:spacing w:line="360" w:lineRule="exact"/>
        <w:rPr>
          <w:rFonts w:hint="eastAsia"/>
          <w:color w:val="auto"/>
          <w:highlight w:val="none"/>
        </w:rPr>
      </w:pPr>
    </w:p>
    <w:p w14:paraId="7BF26487">
      <w:pPr>
        <w:spacing w:line="360" w:lineRule="exact"/>
        <w:rPr>
          <w:rFonts w:hint="eastAsia"/>
          <w:color w:val="auto"/>
          <w:highlight w:val="none"/>
        </w:rPr>
      </w:pPr>
    </w:p>
    <w:p w14:paraId="3A3745A4">
      <w:pPr>
        <w:spacing w:line="360" w:lineRule="exact"/>
        <w:rPr>
          <w:color w:val="auto"/>
          <w:highlight w:val="none"/>
        </w:rPr>
      </w:pPr>
      <w:r>
        <w:rPr>
          <w:color w:val="auto"/>
          <w:highlight w:val="none"/>
        </w:rPr>
        <w:t>评标委员会</w:t>
      </w:r>
      <w:r>
        <w:rPr>
          <w:rFonts w:hint="eastAsia"/>
          <w:color w:val="auto"/>
          <w:highlight w:val="none"/>
        </w:rPr>
        <w:t>技术组评委</w:t>
      </w:r>
      <w:r>
        <w:rPr>
          <w:color w:val="auto"/>
          <w:highlight w:val="none"/>
        </w:rPr>
        <w:t>签名：                                                                        日期：        年     月     日</w:t>
      </w:r>
    </w:p>
    <w:p w14:paraId="3C0E49B8">
      <w:pPr>
        <w:spacing w:line="440" w:lineRule="exact"/>
        <w:jc w:val="center"/>
        <w:rPr>
          <w:rFonts w:eastAsia="黑体"/>
          <w:color w:val="auto"/>
          <w:sz w:val="28"/>
          <w:szCs w:val="28"/>
          <w:highlight w:val="none"/>
        </w:rPr>
      </w:pPr>
    </w:p>
    <w:p w14:paraId="34D91A4E">
      <w:pPr>
        <w:spacing w:line="440" w:lineRule="exact"/>
        <w:jc w:val="center"/>
        <w:rPr>
          <w:rFonts w:hint="eastAsia" w:eastAsia="黑体"/>
          <w:color w:val="auto"/>
          <w:sz w:val="28"/>
          <w:szCs w:val="28"/>
          <w:highlight w:val="none"/>
        </w:rPr>
      </w:pPr>
    </w:p>
    <w:p w14:paraId="0C2BBBC4">
      <w:pPr>
        <w:spacing w:line="440" w:lineRule="exact"/>
        <w:jc w:val="center"/>
        <w:rPr>
          <w:rFonts w:eastAsia="黑体"/>
          <w:color w:val="auto"/>
          <w:sz w:val="28"/>
          <w:szCs w:val="28"/>
          <w:highlight w:val="none"/>
        </w:rPr>
      </w:pPr>
    </w:p>
    <w:p w14:paraId="58A62D55">
      <w:pPr>
        <w:spacing w:line="440" w:lineRule="exact"/>
        <w:jc w:val="center"/>
        <w:rPr>
          <w:rFonts w:eastAsia="黑体"/>
          <w:color w:val="auto"/>
          <w:sz w:val="28"/>
          <w:szCs w:val="28"/>
          <w:highlight w:val="none"/>
        </w:rPr>
      </w:pPr>
    </w:p>
    <w:p w14:paraId="2C3FFDD2">
      <w:pPr>
        <w:spacing w:line="440" w:lineRule="exact"/>
        <w:jc w:val="center"/>
        <w:rPr>
          <w:rFonts w:hint="eastAsia"/>
          <w:color w:val="auto"/>
          <w:highlight w:val="none"/>
        </w:rPr>
      </w:pPr>
      <w:r>
        <w:rPr>
          <w:rFonts w:hint="eastAsia" w:eastAsia="黑体"/>
          <w:color w:val="auto"/>
          <w:sz w:val="28"/>
          <w:szCs w:val="28"/>
          <w:highlight w:val="none"/>
        </w:rPr>
        <w:t>符合</w:t>
      </w:r>
      <w:r>
        <w:rPr>
          <w:rFonts w:eastAsia="黑体"/>
          <w:color w:val="auto"/>
          <w:sz w:val="28"/>
          <w:szCs w:val="28"/>
          <w:highlight w:val="none"/>
        </w:rPr>
        <w:t>性评审记录表</w:t>
      </w:r>
      <w:r>
        <w:rPr>
          <w:rFonts w:hint="eastAsia" w:eastAsia="黑体"/>
          <w:color w:val="auto"/>
          <w:sz w:val="28"/>
          <w:szCs w:val="28"/>
          <w:highlight w:val="none"/>
        </w:rPr>
        <w:t>（</w:t>
      </w:r>
      <w:r>
        <w:rPr>
          <w:rFonts w:eastAsia="黑体"/>
          <w:color w:val="auto"/>
          <w:sz w:val="28"/>
          <w:szCs w:val="28"/>
          <w:highlight w:val="none"/>
        </w:rPr>
        <w:t>商务标）</w:t>
      </w:r>
    </w:p>
    <w:p w14:paraId="64045FE1">
      <w:pPr>
        <w:spacing w:after="72" w:afterLines="30" w:line="440" w:lineRule="exact"/>
        <w:rPr>
          <w:color w:val="auto"/>
          <w:highlight w:val="none"/>
        </w:rPr>
      </w:pPr>
      <w:r>
        <w:rPr>
          <w:rFonts w:hint="eastAsia"/>
          <w:color w:val="auto"/>
          <w:highlight w:val="none"/>
          <w:lang w:val="en-US" w:eastAsia="zh-CN"/>
        </w:rPr>
        <w:t>招标</w:t>
      </w:r>
      <w:r>
        <w:rPr>
          <w:rFonts w:hint="eastAsia"/>
          <w:color w:val="auto"/>
          <w:highlight w:val="none"/>
        </w:rPr>
        <w:t>项目</w:t>
      </w:r>
      <w:r>
        <w:rPr>
          <w:color w:val="auto"/>
          <w:highlight w:val="none"/>
        </w:rPr>
        <w:t>名称</w:t>
      </w:r>
      <w:r>
        <w:rPr>
          <w:rFonts w:hint="eastAsia"/>
          <w:color w:val="auto"/>
          <w:highlight w:val="none"/>
        </w:rPr>
        <w:t>及</w:t>
      </w:r>
      <w:r>
        <w:rPr>
          <w:rFonts w:hint="eastAsia"/>
          <w:color w:val="auto"/>
          <w:highlight w:val="none"/>
          <w:lang w:eastAsia="zh-CN"/>
        </w:rPr>
        <w:t>招标项目编号</w:t>
      </w:r>
      <w:r>
        <w:rPr>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color w:val="auto"/>
          <w:highlight w:val="none"/>
        </w:rPr>
        <w:t xml:space="preserve">        时间：      年      月      日</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156"/>
        <w:gridCol w:w="1197"/>
        <w:gridCol w:w="1197"/>
        <w:gridCol w:w="1198"/>
        <w:gridCol w:w="1197"/>
        <w:gridCol w:w="1197"/>
        <w:gridCol w:w="1198"/>
        <w:gridCol w:w="1197"/>
        <w:gridCol w:w="1197"/>
        <w:gridCol w:w="1198"/>
      </w:tblGrid>
      <w:tr w14:paraId="3CA3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Merge w:val="restart"/>
            <w:noWrap w:val="0"/>
            <w:vAlign w:val="center"/>
          </w:tcPr>
          <w:p w14:paraId="28575AFC">
            <w:pPr>
              <w:keepNext w:val="0"/>
              <w:keepLines w:val="0"/>
              <w:suppressLineNumbers w:val="0"/>
              <w:spacing w:before="0" w:beforeAutospacing="0" w:after="72" w:afterLines="30" w:afterAutospacing="0" w:line="440" w:lineRule="exac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序号</w:t>
            </w:r>
          </w:p>
        </w:tc>
        <w:tc>
          <w:tcPr>
            <w:tcW w:w="2156" w:type="dxa"/>
            <w:vMerge w:val="restart"/>
            <w:noWrap w:val="0"/>
            <w:vAlign w:val="center"/>
          </w:tcPr>
          <w:p w14:paraId="78D9336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评审因素</w:t>
            </w:r>
          </w:p>
        </w:tc>
        <w:tc>
          <w:tcPr>
            <w:tcW w:w="10776" w:type="dxa"/>
            <w:gridSpan w:val="9"/>
            <w:noWrap w:val="0"/>
            <w:vAlign w:val="center"/>
          </w:tcPr>
          <w:p w14:paraId="47C60D0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投标人名称及评审意见</w:t>
            </w:r>
          </w:p>
        </w:tc>
      </w:tr>
      <w:tr w14:paraId="28A0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Merge w:val="continue"/>
            <w:noWrap w:val="0"/>
            <w:vAlign w:val="center"/>
          </w:tcPr>
          <w:p w14:paraId="6527E089">
            <w:pPr>
              <w:keepNext w:val="0"/>
              <w:keepLines w:val="0"/>
              <w:suppressLineNumbers w:val="0"/>
              <w:spacing w:before="0" w:beforeAutospacing="0" w:after="0" w:afterAutospacing="0"/>
              <w:ind w:left="0" w:right="0"/>
              <w:jc w:val="center"/>
              <w:rPr>
                <w:rFonts w:hint="default" w:ascii="Calibri" w:hAnsi="Calibri" w:eastAsia="黑体" w:cs="Times New Roman"/>
                <w:color w:val="auto"/>
                <w:highlight w:val="none"/>
              </w:rPr>
            </w:pPr>
          </w:p>
        </w:tc>
        <w:tc>
          <w:tcPr>
            <w:tcW w:w="2156" w:type="dxa"/>
            <w:vMerge w:val="continue"/>
            <w:noWrap w:val="0"/>
            <w:vAlign w:val="center"/>
          </w:tcPr>
          <w:p w14:paraId="5B6450E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7" w:type="dxa"/>
            <w:noWrap w:val="0"/>
            <w:vAlign w:val="center"/>
          </w:tcPr>
          <w:p w14:paraId="750CB2E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7" w:type="dxa"/>
            <w:noWrap w:val="0"/>
            <w:vAlign w:val="center"/>
          </w:tcPr>
          <w:p w14:paraId="69629FC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8" w:type="dxa"/>
            <w:noWrap w:val="0"/>
            <w:vAlign w:val="center"/>
          </w:tcPr>
          <w:p w14:paraId="767ED06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7" w:type="dxa"/>
            <w:noWrap w:val="0"/>
            <w:vAlign w:val="center"/>
          </w:tcPr>
          <w:p w14:paraId="64D709E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7" w:type="dxa"/>
            <w:noWrap w:val="0"/>
            <w:vAlign w:val="center"/>
          </w:tcPr>
          <w:p w14:paraId="028E10C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8" w:type="dxa"/>
            <w:noWrap w:val="0"/>
            <w:vAlign w:val="center"/>
          </w:tcPr>
          <w:p w14:paraId="0216DC0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7" w:type="dxa"/>
            <w:noWrap w:val="0"/>
            <w:vAlign w:val="center"/>
          </w:tcPr>
          <w:p w14:paraId="71014FB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7" w:type="dxa"/>
            <w:noWrap w:val="0"/>
            <w:vAlign w:val="center"/>
          </w:tcPr>
          <w:p w14:paraId="316792F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98" w:type="dxa"/>
            <w:noWrap w:val="0"/>
            <w:vAlign w:val="center"/>
          </w:tcPr>
          <w:p w14:paraId="657E5BE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3967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1E84729A">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1</w:t>
            </w:r>
          </w:p>
        </w:tc>
        <w:tc>
          <w:tcPr>
            <w:tcW w:w="2156" w:type="dxa"/>
            <w:noWrap w:val="0"/>
            <w:vAlign w:val="center"/>
          </w:tcPr>
          <w:p w14:paraId="1475731F">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投标人名称</w:t>
            </w:r>
          </w:p>
        </w:tc>
        <w:tc>
          <w:tcPr>
            <w:tcW w:w="1197" w:type="dxa"/>
            <w:noWrap w:val="0"/>
            <w:vAlign w:val="center"/>
          </w:tcPr>
          <w:p w14:paraId="2F15A24D">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6165730B">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45D31F2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6F695F6">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56C6F896">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0C4164B7">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244F491A">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76576240">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00CBC680">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2E3F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52D66D6C">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2</w:t>
            </w:r>
          </w:p>
        </w:tc>
        <w:tc>
          <w:tcPr>
            <w:tcW w:w="2156" w:type="dxa"/>
            <w:noWrap w:val="0"/>
            <w:vAlign w:val="center"/>
          </w:tcPr>
          <w:p w14:paraId="754CA864">
            <w:pPr>
              <w:keepNext w:val="0"/>
              <w:keepLines w:val="0"/>
              <w:suppressLineNumbers w:val="0"/>
              <w:spacing w:before="0" w:beforeAutospacing="0" w:after="0" w:afterAutospacing="0" w:line="360" w:lineRule="atLeast"/>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投标文件盖章</w:t>
            </w:r>
          </w:p>
          <w:p w14:paraId="599B4668">
            <w:pPr>
              <w:keepNext w:val="0"/>
              <w:keepLines w:val="0"/>
              <w:suppressLineNumbers w:val="0"/>
              <w:spacing w:before="0" w:beforeAutospacing="0" w:after="0" w:afterAutospacing="0" w:line="360" w:lineRule="atLeast"/>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投标文件格式</w:t>
            </w:r>
          </w:p>
          <w:p w14:paraId="3B88A5CB">
            <w:pPr>
              <w:keepNext w:val="0"/>
              <w:keepLines w:val="0"/>
              <w:suppressLineNumbers w:val="0"/>
              <w:spacing w:before="0" w:beforeAutospacing="0" w:after="0" w:afterAutospacing="0" w:line="360" w:lineRule="atLeast"/>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投标报价</w:t>
            </w:r>
          </w:p>
          <w:p w14:paraId="1FBCDB69">
            <w:pPr>
              <w:keepNext w:val="0"/>
              <w:keepLines w:val="0"/>
              <w:suppressLineNumbers w:val="0"/>
              <w:spacing w:before="0" w:beforeAutospacing="0" w:after="0" w:afterAutospacing="0" w:line="360" w:lineRule="atLeast"/>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监理服务期</w:t>
            </w:r>
          </w:p>
          <w:p w14:paraId="65EE30A4">
            <w:pPr>
              <w:keepNext w:val="0"/>
              <w:keepLines w:val="0"/>
              <w:suppressLineNumbers w:val="0"/>
              <w:spacing w:before="0" w:beforeAutospacing="0" w:after="0" w:afterAutospacing="0" w:line="360" w:lineRule="atLeast"/>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质量要求</w:t>
            </w:r>
          </w:p>
          <w:p w14:paraId="6EE3099A">
            <w:pPr>
              <w:keepNext w:val="0"/>
              <w:keepLines w:val="0"/>
              <w:suppressLineNumbers w:val="0"/>
              <w:spacing w:before="0" w:beforeAutospacing="0" w:after="0" w:afterAutospacing="0" w:line="360" w:lineRule="atLeast"/>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投标有效期</w:t>
            </w:r>
          </w:p>
          <w:p w14:paraId="17D38C7B">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权利义务</w:t>
            </w:r>
          </w:p>
        </w:tc>
        <w:tc>
          <w:tcPr>
            <w:tcW w:w="1197" w:type="dxa"/>
            <w:noWrap w:val="0"/>
            <w:vAlign w:val="center"/>
          </w:tcPr>
          <w:p w14:paraId="499F428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2AEE651A">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22D7F08F">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1DDEF6E0">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6C0492F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2D40A4CF">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14B65B3D">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77F0BD6">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4A10D4A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7822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4AC8A133">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3</w:t>
            </w:r>
          </w:p>
        </w:tc>
        <w:tc>
          <w:tcPr>
            <w:tcW w:w="2156" w:type="dxa"/>
            <w:noWrap w:val="0"/>
            <w:vAlign w:val="center"/>
          </w:tcPr>
          <w:p w14:paraId="7A2626C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投标文件格式</w:t>
            </w:r>
          </w:p>
        </w:tc>
        <w:tc>
          <w:tcPr>
            <w:tcW w:w="1197" w:type="dxa"/>
            <w:noWrap w:val="0"/>
            <w:vAlign w:val="center"/>
          </w:tcPr>
          <w:p w14:paraId="69967F22">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09EEF36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2C0185F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13BCC259">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2C7234A8">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50562F4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6EF4E900">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10BB0E6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192D546B">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745B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7CAD9CCC">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4</w:t>
            </w:r>
          </w:p>
        </w:tc>
        <w:tc>
          <w:tcPr>
            <w:tcW w:w="2156" w:type="dxa"/>
            <w:noWrap w:val="0"/>
            <w:vAlign w:val="center"/>
          </w:tcPr>
          <w:p w14:paraId="346EB06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投标报价</w:t>
            </w:r>
          </w:p>
        </w:tc>
        <w:tc>
          <w:tcPr>
            <w:tcW w:w="1197" w:type="dxa"/>
            <w:noWrap w:val="0"/>
            <w:vAlign w:val="center"/>
          </w:tcPr>
          <w:p w14:paraId="39C15F40">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230FDC75">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66F4C449">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5895B30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8E7927B">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5ADBF342">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694244A">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5FE6079D">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3C3E9DB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0264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317DA849">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5</w:t>
            </w:r>
          </w:p>
        </w:tc>
        <w:tc>
          <w:tcPr>
            <w:tcW w:w="2156" w:type="dxa"/>
            <w:noWrap w:val="0"/>
            <w:vAlign w:val="center"/>
          </w:tcPr>
          <w:p w14:paraId="51EDA249">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监理服务期</w:t>
            </w:r>
          </w:p>
        </w:tc>
        <w:tc>
          <w:tcPr>
            <w:tcW w:w="1197" w:type="dxa"/>
            <w:noWrap w:val="0"/>
            <w:vAlign w:val="center"/>
          </w:tcPr>
          <w:p w14:paraId="7D0EF008">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681C40F9">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4E34A075">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68657E1E">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281A5892">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607999B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1DA788A0">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16D00DC4">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5DB5C66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5677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0C1BE90C">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6</w:t>
            </w:r>
          </w:p>
        </w:tc>
        <w:tc>
          <w:tcPr>
            <w:tcW w:w="2156" w:type="dxa"/>
            <w:noWrap w:val="0"/>
            <w:vAlign w:val="center"/>
          </w:tcPr>
          <w:p w14:paraId="063D9D5A">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质量要求</w:t>
            </w:r>
          </w:p>
        </w:tc>
        <w:tc>
          <w:tcPr>
            <w:tcW w:w="1197" w:type="dxa"/>
            <w:noWrap w:val="0"/>
            <w:vAlign w:val="center"/>
          </w:tcPr>
          <w:p w14:paraId="3B88716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55561F88">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6A088DF6">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6965096B">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49C32B3D">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37F8437A">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58FFF8E0">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B55CF66">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22F6761B">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2426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2B3969F8">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7</w:t>
            </w:r>
          </w:p>
        </w:tc>
        <w:tc>
          <w:tcPr>
            <w:tcW w:w="2156" w:type="dxa"/>
            <w:noWrap w:val="0"/>
            <w:vAlign w:val="center"/>
          </w:tcPr>
          <w:p w14:paraId="6EF1A24A">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投标有效期</w:t>
            </w:r>
          </w:p>
        </w:tc>
        <w:tc>
          <w:tcPr>
            <w:tcW w:w="1197" w:type="dxa"/>
            <w:noWrap w:val="0"/>
            <w:vAlign w:val="center"/>
          </w:tcPr>
          <w:p w14:paraId="326E0845">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D6A828B">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5E7216DE">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6551F32F">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132307A0">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0F433579">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5AB893C7">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68BD9B42">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43B106B7">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4B91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1C04B47C">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8</w:t>
            </w:r>
          </w:p>
        </w:tc>
        <w:tc>
          <w:tcPr>
            <w:tcW w:w="2156" w:type="dxa"/>
            <w:noWrap w:val="0"/>
            <w:vAlign w:val="center"/>
          </w:tcPr>
          <w:p w14:paraId="0BE2A04E">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权利义务</w:t>
            </w:r>
          </w:p>
        </w:tc>
        <w:tc>
          <w:tcPr>
            <w:tcW w:w="1197" w:type="dxa"/>
            <w:noWrap w:val="0"/>
            <w:vAlign w:val="center"/>
          </w:tcPr>
          <w:p w14:paraId="23BE0DB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E1FFAE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315870D3">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4807BE85">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27D2842E">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67BE8BEE">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3D17917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784B3DD6">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3BA7F7FB">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6AF5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noWrap w:val="0"/>
            <w:vAlign w:val="center"/>
          </w:tcPr>
          <w:p w14:paraId="3E5A6F21">
            <w:pPr>
              <w:keepNext w:val="0"/>
              <w:keepLines w:val="0"/>
              <w:suppressLineNumbers w:val="0"/>
              <w:spacing w:before="0" w:beforeAutospacing="0" w:after="0" w:afterAutospacing="0" w:line="360" w:lineRule="atLeast"/>
              <w:ind w:left="0" w:right="0"/>
              <w:jc w:val="center"/>
              <w:rPr>
                <w:rFonts w:hint="default" w:ascii="Calibri" w:hAnsi="Calibri" w:eastAsia="黑体" w:cs="Times New Roman"/>
                <w:color w:val="auto"/>
                <w:highlight w:val="none"/>
              </w:rPr>
            </w:pPr>
            <w:r>
              <w:rPr>
                <w:rFonts w:hint="default" w:ascii="Calibri" w:hAnsi="Calibri" w:eastAsia="黑体" w:cs="Times New Roman"/>
                <w:color w:val="auto"/>
                <w:highlight w:val="none"/>
              </w:rPr>
              <w:t>9</w:t>
            </w:r>
          </w:p>
        </w:tc>
        <w:tc>
          <w:tcPr>
            <w:tcW w:w="2156" w:type="dxa"/>
            <w:noWrap w:val="0"/>
            <w:vAlign w:val="center"/>
          </w:tcPr>
          <w:p w14:paraId="6A1FFB98">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w:t>
            </w:r>
          </w:p>
        </w:tc>
        <w:tc>
          <w:tcPr>
            <w:tcW w:w="1197" w:type="dxa"/>
            <w:noWrap w:val="0"/>
            <w:vAlign w:val="center"/>
          </w:tcPr>
          <w:p w14:paraId="7BD9157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6D511D49">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32FFAE2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5131276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45B6DBEF">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2323D899">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40F62062">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45BF6B9D">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52A76F5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r w14:paraId="2BC6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68" w:type="dxa"/>
            <w:gridSpan w:val="2"/>
            <w:noWrap w:val="0"/>
            <w:vAlign w:val="center"/>
          </w:tcPr>
          <w:p w14:paraId="2800399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是否通过评审</w:t>
            </w:r>
          </w:p>
        </w:tc>
        <w:tc>
          <w:tcPr>
            <w:tcW w:w="1197" w:type="dxa"/>
            <w:noWrap w:val="0"/>
            <w:vAlign w:val="center"/>
          </w:tcPr>
          <w:p w14:paraId="2D093279">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030C330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3566A5F5">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63BE239B">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5253A822">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1DE38FF1">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16DC0A20">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7" w:type="dxa"/>
            <w:noWrap w:val="0"/>
            <w:vAlign w:val="center"/>
          </w:tcPr>
          <w:p w14:paraId="0D36AE4C">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c>
          <w:tcPr>
            <w:tcW w:w="1198" w:type="dxa"/>
            <w:noWrap w:val="0"/>
            <w:vAlign w:val="center"/>
          </w:tcPr>
          <w:p w14:paraId="0D365DC2">
            <w:pPr>
              <w:keepNext w:val="0"/>
              <w:keepLines w:val="0"/>
              <w:suppressLineNumbers w:val="0"/>
              <w:spacing w:before="0" w:beforeAutospacing="0" w:after="0" w:afterAutospacing="0" w:line="360" w:lineRule="atLeast"/>
              <w:ind w:left="0" w:right="0"/>
              <w:jc w:val="center"/>
              <w:rPr>
                <w:rFonts w:hint="default" w:ascii="Calibri" w:hAnsi="Calibri" w:eastAsia="宋体" w:cs="Times New Roman"/>
                <w:color w:val="auto"/>
                <w:highlight w:val="none"/>
              </w:rPr>
            </w:pPr>
          </w:p>
        </w:tc>
      </w:tr>
    </w:tbl>
    <w:p w14:paraId="0828F035">
      <w:pPr>
        <w:spacing w:line="360" w:lineRule="exact"/>
        <w:rPr>
          <w:rFonts w:eastAsia="楷体_GB2312"/>
          <w:color w:val="auto"/>
          <w:highlight w:val="none"/>
        </w:rPr>
      </w:pPr>
      <w:r>
        <w:rPr>
          <w:rFonts w:eastAsia="楷体_GB2312"/>
          <w:color w:val="auto"/>
          <w:szCs w:val="21"/>
          <w:highlight w:val="none"/>
        </w:rPr>
        <w:t>【</w:t>
      </w:r>
      <w:r>
        <w:rPr>
          <w:rFonts w:eastAsia="楷体_GB2312"/>
          <w:color w:val="auto"/>
          <w:highlight w:val="none"/>
        </w:rPr>
        <w:t>备注：根据评分办法的</w:t>
      </w:r>
      <w:r>
        <w:rPr>
          <w:rFonts w:hint="eastAsia" w:eastAsia="楷体_GB2312"/>
          <w:color w:val="auto"/>
          <w:highlight w:val="none"/>
        </w:rPr>
        <w:t>符合性评审</w:t>
      </w:r>
      <w:r>
        <w:rPr>
          <w:rFonts w:eastAsia="楷体_GB2312"/>
          <w:color w:val="auto"/>
          <w:highlight w:val="none"/>
        </w:rPr>
        <w:t>标准调整本表</w:t>
      </w:r>
      <w:r>
        <w:rPr>
          <w:rFonts w:eastAsia="楷体_GB2312"/>
          <w:color w:val="auto"/>
          <w:szCs w:val="21"/>
          <w:highlight w:val="none"/>
        </w:rPr>
        <w:t>】</w:t>
      </w:r>
    </w:p>
    <w:p w14:paraId="79A680E3">
      <w:pPr>
        <w:spacing w:line="360" w:lineRule="exact"/>
        <w:rPr>
          <w:rFonts w:hint="eastAsia"/>
          <w:color w:val="auto"/>
          <w:highlight w:val="none"/>
        </w:rPr>
      </w:pPr>
    </w:p>
    <w:p w14:paraId="05974143">
      <w:pPr>
        <w:spacing w:line="360" w:lineRule="exact"/>
        <w:rPr>
          <w:rFonts w:hint="eastAsia"/>
          <w:color w:val="auto"/>
          <w:highlight w:val="none"/>
        </w:rPr>
      </w:pPr>
    </w:p>
    <w:p w14:paraId="59DD3037">
      <w:pPr>
        <w:spacing w:line="360" w:lineRule="exact"/>
        <w:rPr>
          <w:color w:val="auto"/>
          <w:highlight w:val="none"/>
        </w:rPr>
      </w:pPr>
      <w:r>
        <w:rPr>
          <w:color w:val="auto"/>
          <w:highlight w:val="none"/>
        </w:rPr>
        <w:t>评标委员会</w:t>
      </w:r>
      <w:r>
        <w:rPr>
          <w:rFonts w:hint="eastAsia"/>
          <w:color w:val="auto"/>
          <w:highlight w:val="none"/>
        </w:rPr>
        <w:t>经济组评委</w:t>
      </w:r>
      <w:r>
        <w:rPr>
          <w:color w:val="auto"/>
          <w:highlight w:val="none"/>
        </w:rPr>
        <w:t>签名：                                                                        日期：        年     月     日</w:t>
      </w:r>
    </w:p>
    <w:p w14:paraId="20FE3666">
      <w:pPr>
        <w:spacing w:line="360" w:lineRule="exact"/>
        <w:rPr>
          <w:rFonts w:hint="eastAsia"/>
          <w:color w:val="auto"/>
          <w:highlight w:val="none"/>
        </w:rPr>
      </w:pPr>
    </w:p>
    <w:p w14:paraId="52443057">
      <w:pPr>
        <w:spacing w:line="440" w:lineRule="exact"/>
        <w:rPr>
          <w:b/>
          <w:color w:val="auto"/>
          <w:highlight w:val="none"/>
        </w:rPr>
      </w:pPr>
      <w:r>
        <w:rPr>
          <w:rFonts w:eastAsia="黑体"/>
          <w:color w:val="auto"/>
          <w:highlight w:val="none"/>
        </w:rPr>
        <w:br w:type="page"/>
      </w:r>
      <w:r>
        <w:rPr>
          <w:b/>
          <w:color w:val="auto"/>
          <w:highlight w:val="none"/>
        </w:rPr>
        <w:t>附表A</w:t>
      </w:r>
      <w:r>
        <w:rPr>
          <w:rFonts w:hint="eastAsia"/>
          <w:b/>
          <w:color w:val="auto"/>
          <w:highlight w:val="none"/>
          <w:lang w:val="en-US" w:eastAsia="zh-CN"/>
        </w:rPr>
        <w:t>-10</w:t>
      </w:r>
      <w:r>
        <w:rPr>
          <w:b/>
          <w:color w:val="auto"/>
          <w:highlight w:val="none"/>
        </w:rPr>
        <w:t>：</w:t>
      </w:r>
      <w:r>
        <w:rPr>
          <w:rFonts w:hint="eastAsia"/>
          <w:b/>
          <w:color w:val="auto"/>
          <w:highlight w:val="none"/>
        </w:rPr>
        <w:t>技术建议书评分</w:t>
      </w:r>
      <w:r>
        <w:rPr>
          <w:b/>
          <w:color w:val="auto"/>
          <w:highlight w:val="none"/>
        </w:rPr>
        <w:t>记录表</w:t>
      </w:r>
    </w:p>
    <w:p w14:paraId="57AE3D41">
      <w:pPr>
        <w:spacing w:line="440" w:lineRule="exact"/>
        <w:jc w:val="center"/>
        <w:rPr>
          <w:rFonts w:eastAsia="黑体"/>
          <w:color w:val="auto"/>
          <w:sz w:val="28"/>
          <w:szCs w:val="28"/>
          <w:highlight w:val="none"/>
        </w:rPr>
      </w:pPr>
      <w:bookmarkStart w:id="370" w:name="_Toc488850356"/>
      <w:r>
        <w:rPr>
          <w:rFonts w:hint="eastAsia" w:eastAsia="黑体"/>
          <w:color w:val="auto"/>
          <w:sz w:val="28"/>
          <w:szCs w:val="28"/>
          <w:highlight w:val="none"/>
        </w:rPr>
        <w:t>技术建议书评分</w:t>
      </w:r>
      <w:r>
        <w:rPr>
          <w:rFonts w:eastAsia="黑体"/>
          <w:color w:val="auto"/>
          <w:sz w:val="28"/>
          <w:szCs w:val="28"/>
          <w:highlight w:val="none"/>
        </w:rPr>
        <w:t>记录表</w:t>
      </w:r>
      <w:bookmarkEnd w:id="370"/>
    </w:p>
    <w:p w14:paraId="336F9CD5">
      <w:pPr>
        <w:spacing w:after="72" w:afterLines="30" w:line="440" w:lineRule="exact"/>
        <w:rPr>
          <w:color w:val="auto"/>
          <w:highlight w:val="none"/>
        </w:rPr>
      </w:pPr>
      <w:r>
        <w:rPr>
          <w:rFonts w:hint="eastAsia"/>
          <w:color w:val="auto"/>
          <w:highlight w:val="none"/>
          <w:lang w:val="en-US" w:eastAsia="zh-CN"/>
        </w:rPr>
        <w:t>招标</w:t>
      </w:r>
      <w:r>
        <w:rPr>
          <w:rFonts w:hint="eastAsia"/>
          <w:color w:val="auto"/>
          <w:highlight w:val="none"/>
        </w:rPr>
        <w:t>项目</w:t>
      </w:r>
      <w:r>
        <w:rPr>
          <w:color w:val="auto"/>
          <w:highlight w:val="none"/>
        </w:rPr>
        <w:t>名称</w:t>
      </w:r>
      <w:r>
        <w:rPr>
          <w:rFonts w:hint="eastAsia"/>
          <w:color w:val="auto"/>
          <w:highlight w:val="none"/>
        </w:rPr>
        <w:t>及</w:t>
      </w:r>
      <w:r>
        <w:rPr>
          <w:rFonts w:hint="eastAsia"/>
          <w:color w:val="auto"/>
          <w:highlight w:val="none"/>
          <w:lang w:eastAsia="zh-CN"/>
        </w:rPr>
        <w:t>招标项目编号</w:t>
      </w:r>
      <w:r>
        <w:rPr>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color w:val="auto"/>
          <w:highlight w:val="none"/>
        </w:rPr>
        <w:t xml:space="preserve">        时间：      年      月      日</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881"/>
        <w:gridCol w:w="966"/>
        <w:gridCol w:w="967"/>
        <w:gridCol w:w="967"/>
        <w:gridCol w:w="967"/>
        <w:gridCol w:w="967"/>
        <w:gridCol w:w="967"/>
        <w:gridCol w:w="967"/>
        <w:gridCol w:w="967"/>
        <w:gridCol w:w="967"/>
      </w:tblGrid>
      <w:tr w14:paraId="2F6C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1" w:type="dxa"/>
            <w:vMerge w:val="restart"/>
            <w:noWrap w:val="0"/>
            <w:vAlign w:val="center"/>
          </w:tcPr>
          <w:p w14:paraId="2E53C90C">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序号</w:t>
            </w:r>
          </w:p>
        </w:tc>
        <w:tc>
          <w:tcPr>
            <w:tcW w:w="3881" w:type="dxa"/>
            <w:vMerge w:val="restart"/>
            <w:noWrap w:val="0"/>
            <w:vAlign w:val="center"/>
          </w:tcPr>
          <w:p w14:paraId="48459AD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评审因素</w:t>
            </w:r>
          </w:p>
        </w:tc>
        <w:tc>
          <w:tcPr>
            <w:tcW w:w="8702" w:type="dxa"/>
            <w:gridSpan w:val="9"/>
            <w:noWrap w:val="0"/>
            <w:vAlign w:val="center"/>
          </w:tcPr>
          <w:p w14:paraId="5DE45B8A">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投标人名称</w:t>
            </w:r>
            <w:r>
              <w:rPr>
                <w:rFonts w:hint="eastAsia" w:ascii="Calibri" w:hAnsi="Calibri" w:eastAsia="宋体" w:cs="Times New Roman"/>
                <w:color w:val="auto"/>
                <w:highlight w:val="none"/>
              </w:rPr>
              <w:t>（或代码）</w:t>
            </w:r>
            <w:r>
              <w:rPr>
                <w:rFonts w:hint="default" w:ascii="Calibri" w:hAnsi="Calibri" w:eastAsia="宋体" w:cs="Times New Roman"/>
                <w:color w:val="auto"/>
                <w:highlight w:val="none"/>
              </w:rPr>
              <w:t>及评审</w:t>
            </w:r>
            <w:r>
              <w:rPr>
                <w:rFonts w:hint="eastAsia" w:ascii="Calibri" w:hAnsi="Calibri" w:eastAsia="宋体" w:cs="Times New Roman"/>
                <w:color w:val="auto"/>
                <w:highlight w:val="none"/>
              </w:rPr>
              <w:t>得分</w:t>
            </w:r>
          </w:p>
        </w:tc>
      </w:tr>
      <w:tr w14:paraId="0753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1" w:type="dxa"/>
            <w:vMerge w:val="continue"/>
            <w:noWrap w:val="0"/>
            <w:vAlign w:val="center"/>
          </w:tcPr>
          <w:p w14:paraId="6FC51082">
            <w:pPr>
              <w:keepNext w:val="0"/>
              <w:keepLines w:val="0"/>
              <w:suppressLineNumbers w:val="0"/>
              <w:spacing w:before="0" w:beforeAutospacing="0" w:after="0" w:afterAutospacing="0" w:line="360" w:lineRule="auto"/>
              <w:ind w:left="0" w:right="0"/>
              <w:jc w:val="center"/>
              <w:rPr>
                <w:rFonts w:hint="default" w:ascii="Calibri" w:hAnsi="Calibri" w:eastAsia="黑体" w:cs="Times New Roman"/>
                <w:color w:val="auto"/>
                <w:highlight w:val="none"/>
              </w:rPr>
            </w:pPr>
          </w:p>
        </w:tc>
        <w:tc>
          <w:tcPr>
            <w:tcW w:w="3881" w:type="dxa"/>
            <w:vMerge w:val="continue"/>
            <w:noWrap w:val="0"/>
            <w:vAlign w:val="center"/>
          </w:tcPr>
          <w:p w14:paraId="189E6FC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kern w:val="0"/>
                <w:szCs w:val="21"/>
                <w:highlight w:val="none"/>
              </w:rPr>
            </w:pPr>
          </w:p>
        </w:tc>
        <w:tc>
          <w:tcPr>
            <w:tcW w:w="966" w:type="dxa"/>
            <w:noWrap w:val="0"/>
            <w:vAlign w:val="center"/>
          </w:tcPr>
          <w:p w14:paraId="5EA06AD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602BADA">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AFBEB9B">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76DBB48B">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B62A72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6E12173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73F40F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365F67F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16B8B03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03F8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 w:type="dxa"/>
            <w:vMerge w:val="restart"/>
            <w:noWrap w:val="0"/>
            <w:vAlign w:val="center"/>
          </w:tcPr>
          <w:p w14:paraId="3AD8FE7F">
            <w:pPr>
              <w:keepNext w:val="0"/>
              <w:keepLines w:val="0"/>
              <w:suppressLineNumbers w:val="0"/>
              <w:spacing w:before="0" w:beforeAutospacing="0" w:after="0" w:afterAutospacing="0" w:line="360" w:lineRule="auto"/>
              <w:ind w:left="0" w:right="0"/>
              <w:jc w:val="center"/>
              <w:rPr>
                <w:rFonts w:hint="default" w:ascii="Calibri" w:hAnsi="Calibri" w:eastAsia="黑体" w:cs="Times New Roman"/>
                <w:color w:val="auto"/>
                <w:highlight w:val="none"/>
              </w:rPr>
            </w:pPr>
            <w:r>
              <w:rPr>
                <w:rFonts w:hint="eastAsia" w:ascii="Calibri" w:hAnsi="Calibri" w:eastAsia="宋体" w:cs="Times New Roman"/>
                <w:color w:val="auto"/>
                <w:szCs w:val="21"/>
                <w:highlight w:val="none"/>
              </w:rPr>
              <w:t>技术建议书</w:t>
            </w:r>
          </w:p>
        </w:tc>
        <w:tc>
          <w:tcPr>
            <w:tcW w:w="3881" w:type="dxa"/>
            <w:noWrap w:val="0"/>
            <w:vAlign w:val="center"/>
          </w:tcPr>
          <w:p w14:paraId="6BEB373E">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Calibri" w:eastAsia="宋体" w:cs="Times New Roman"/>
                <w:color w:val="auto"/>
                <w:kern w:val="0"/>
                <w:szCs w:val="21"/>
                <w:highlight w:val="none"/>
              </w:rPr>
              <w:t>（1）</w:t>
            </w:r>
            <w:r>
              <w:rPr>
                <w:rFonts w:hint="default" w:ascii="Calibri" w:hAnsi="宋体" w:eastAsia="宋体" w:cs="Times New Roman"/>
                <w:color w:val="auto"/>
                <w:szCs w:val="21"/>
                <w:highlight w:val="none"/>
              </w:rPr>
              <w:t>工程特点、难点分析及监理对策</w:t>
            </w:r>
          </w:p>
        </w:tc>
        <w:tc>
          <w:tcPr>
            <w:tcW w:w="966" w:type="dxa"/>
            <w:noWrap w:val="0"/>
            <w:vAlign w:val="center"/>
          </w:tcPr>
          <w:p w14:paraId="173C881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4CA7B0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6BB3A3AC">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5C799D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018A2FD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F7A30D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02D4AF35">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097F23A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12F6E9EB">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4651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 w:type="dxa"/>
            <w:vMerge w:val="continue"/>
            <w:noWrap w:val="0"/>
            <w:vAlign w:val="center"/>
          </w:tcPr>
          <w:p w14:paraId="758B65B4">
            <w:pPr>
              <w:keepNext w:val="0"/>
              <w:keepLines w:val="0"/>
              <w:suppressLineNumbers w:val="0"/>
              <w:spacing w:before="0" w:beforeAutospacing="0" w:after="0" w:afterAutospacing="0" w:line="360" w:lineRule="auto"/>
              <w:ind w:left="0" w:right="0"/>
              <w:jc w:val="center"/>
              <w:rPr>
                <w:rFonts w:hint="default" w:ascii="Calibri" w:hAnsi="Calibri" w:eastAsia="黑体" w:cs="Times New Roman"/>
                <w:color w:val="auto"/>
                <w:highlight w:val="none"/>
              </w:rPr>
            </w:pPr>
          </w:p>
        </w:tc>
        <w:tc>
          <w:tcPr>
            <w:tcW w:w="3881" w:type="dxa"/>
            <w:noWrap w:val="0"/>
            <w:vAlign w:val="center"/>
          </w:tcPr>
          <w:p w14:paraId="355AB056">
            <w:pPr>
              <w:keepNext w:val="0"/>
              <w:keepLines w:val="0"/>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Calibri" w:eastAsia="宋体" w:cs="Times New Roman"/>
                <w:color w:val="auto"/>
                <w:kern w:val="0"/>
                <w:szCs w:val="21"/>
                <w:highlight w:val="none"/>
              </w:rPr>
              <w:t>（2）</w:t>
            </w:r>
            <w:r>
              <w:rPr>
                <w:rFonts w:hint="default" w:ascii="Calibri" w:hAnsi="宋体" w:eastAsia="宋体" w:cs="Times New Roman"/>
                <w:color w:val="auto"/>
                <w:highlight w:val="none"/>
              </w:rPr>
              <w:t>质量控制重点及监理措施</w:t>
            </w:r>
          </w:p>
        </w:tc>
        <w:tc>
          <w:tcPr>
            <w:tcW w:w="966" w:type="dxa"/>
            <w:noWrap w:val="0"/>
            <w:vAlign w:val="center"/>
          </w:tcPr>
          <w:p w14:paraId="0564C789">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F0C1F8F">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06E624E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0959C87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395F875">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5E1D174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6FE917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3C7F52C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65DB90A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20BB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 w:type="dxa"/>
            <w:vMerge w:val="continue"/>
            <w:noWrap w:val="0"/>
            <w:vAlign w:val="center"/>
          </w:tcPr>
          <w:p w14:paraId="2480C8D6">
            <w:pPr>
              <w:keepNext w:val="0"/>
              <w:keepLines w:val="0"/>
              <w:suppressLineNumbers w:val="0"/>
              <w:spacing w:before="0" w:beforeAutospacing="0" w:after="0" w:afterAutospacing="0" w:line="360" w:lineRule="auto"/>
              <w:ind w:left="0" w:right="0"/>
              <w:jc w:val="center"/>
              <w:rPr>
                <w:rFonts w:hint="default" w:ascii="Calibri" w:hAnsi="Calibri" w:eastAsia="黑体" w:cs="Times New Roman"/>
                <w:color w:val="auto"/>
                <w:highlight w:val="none"/>
              </w:rPr>
            </w:pPr>
          </w:p>
        </w:tc>
        <w:tc>
          <w:tcPr>
            <w:tcW w:w="3881" w:type="dxa"/>
            <w:noWrap w:val="0"/>
            <w:vAlign w:val="center"/>
          </w:tcPr>
          <w:p w14:paraId="7C8FB7DA">
            <w:pPr>
              <w:keepNext w:val="0"/>
              <w:keepLines w:val="0"/>
              <w:suppressLineNumbers w:val="0"/>
              <w:spacing w:before="0" w:beforeAutospacing="0" w:after="0" w:afterAutospacing="0" w:line="360" w:lineRule="auto"/>
              <w:ind w:left="0" w:right="0"/>
              <w:jc w:val="left"/>
              <w:rPr>
                <w:rFonts w:hint="eastAsia" w:ascii="Calibri" w:hAnsi="Calibri" w:eastAsia="宋体" w:cs="Times New Roman"/>
                <w:color w:val="auto"/>
                <w:kern w:val="0"/>
                <w:szCs w:val="21"/>
                <w:highlight w:val="none"/>
              </w:rPr>
            </w:pPr>
            <w:r>
              <w:rPr>
                <w:rFonts w:hint="eastAsia" w:ascii="Calibri" w:hAnsi="Calibri" w:eastAsia="宋体" w:cs="Times New Roman"/>
                <w:color w:val="auto"/>
                <w:kern w:val="0"/>
                <w:szCs w:val="21"/>
                <w:highlight w:val="none"/>
              </w:rPr>
              <w:t>（3）</w:t>
            </w:r>
            <w:r>
              <w:rPr>
                <w:rFonts w:hint="default" w:ascii="Calibri" w:hAnsi="宋体" w:eastAsia="宋体" w:cs="Times New Roman"/>
                <w:color w:val="auto"/>
                <w:szCs w:val="21"/>
                <w:highlight w:val="none"/>
              </w:rPr>
              <w:t>进度控制重点及监理措施</w:t>
            </w:r>
          </w:p>
        </w:tc>
        <w:tc>
          <w:tcPr>
            <w:tcW w:w="966" w:type="dxa"/>
            <w:noWrap w:val="0"/>
            <w:vAlign w:val="center"/>
          </w:tcPr>
          <w:p w14:paraId="1FB7B83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79E505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ECB9011">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40ABBC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180D8E6A">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6EA4B4D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6B79347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13B5A84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664A969C">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36F2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 w:type="dxa"/>
            <w:vMerge w:val="continue"/>
            <w:noWrap w:val="0"/>
            <w:vAlign w:val="center"/>
          </w:tcPr>
          <w:p w14:paraId="2E09A816">
            <w:pPr>
              <w:keepNext w:val="0"/>
              <w:keepLines w:val="0"/>
              <w:suppressLineNumbers w:val="0"/>
              <w:spacing w:before="0" w:beforeAutospacing="0" w:after="0" w:afterAutospacing="0" w:line="360" w:lineRule="auto"/>
              <w:ind w:left="0" w:right="0"/>
              <w:jc w:val="center"/>
              <w:rPr>
                <w:rFonts w:hint="default" w:ascii="Calibri" w:hAnsi="Calibri" w:eastAsia="黑体" w:cs="Times New Roman"/>
                <w:color w:val="auto"/>
                <w:highlight w:val="none"/>
              </w:rPr>
            </w:pPr>
          </w:p>
        </w:tc>
        <w:tc>
          <w:tcPr>
            <w:tcW w:w="3881" w:type="dxa"/>
            <w:noWrap w:val="0"/>
            <w:vAlign w:val="center"/>
          </w:tcPr>
          <w:p w14:paraId="320D7E56">
            <w:pPr>
              <w:keepNext w:val="0"/>
              <w:keepLines w:val="0"/>
              <w:suppressLineNumbers w:val="0"/>
              <w:spacing w:before="0" w:beforeAutospacing="0" w:after="0" w:afterAutospacing="0" w:line="360" w:lineRule="auto"/>
              <w:ind w:left="0" w:right="0"/>
              <w:jc w:val="left"/>
              <w:rPr>
                <w:rFonts w:hint="eastAsia" w:ascii="Calibri" w:hAnsi="Calibri" w:eastAsia="宋体" w:cs="Times New Roman"/>
                <w:color w:val="auto"/>
                <w:kern w:val="0"/>
                <w:szCs w:val="21"/>
                <w:highlight w:val="none"/>
              </w:rPr>
            </w:pPr>
            <w:r>
              <w:rPr>
                <w:rFonts w:hint="eastAsia" w:ascii="Calibri" w:hAnsi="Calibri" w:eastAsia="宋体" w:cs="Times New Roman"/>
                <w:color w:val="auto"/>
                <w:kern w:val="0"/>
                <w:szCs w:val="21"/>
                <w:highlight w:val="none"/>
              </w:rPr>
              <w:t>（4）</w:t>
            </w:r>
            <w:r>
              <w:rPr>
                <w:rFonts w:hint="eastAsia" w:ascii="Calibri" w:hAnsi="宋体" w:eastAsia="宋体" w:cs="Times New Roman"/>
                <w:color w:val="auto"/>
                <w:szCs w:val="21"/>
                <w:highlight w:val="none"/>
              </w:rPr>
              <w:t>投资</w:t>
            </w:r>
            <w:r>
              <w:rPr>
                <w:rFonts w:hint="default" w:ascii="Calibri" w:hAnsi="宋体" w:eastAsia="宋体" w:cs="Times New Roman"/>
                <w:color w:val="auto"/>
                <w:szCs w:val="21"/>
                <w:highlight w:val="none"/>
              </w:rPr>
              <w:t>控制重点及监理措施</w:t>
            </w:r>
          </w:p>
        </w:tc>
        <w:tc>
          <w:tcPr>
            <w:tcW w:w="966" w:type="dxa"/>
            <w:noWrap w:val="0"/>
            <w:vAlign w:val="center"/>
          </w:tcPr>
          <w:p w14:paraId="7A922AE7">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7C681517">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6EAFD8D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6028249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0F4918DC">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37D3B8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75DFDCD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6FAF7F9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79541A1B">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0D69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 w:type="dxa"/>
            <w:vMerge w:val="continue"/>
            <w:noWrap w:val="0"/>
            <w:vAlign w:val="center"/>
          </w:tcPr>
          <w:p w14:paraId="26802532">
            <w:pPr>
              <w:keepNext w:val="0"/>
              <w:keepLines w:val="0"/>
              <w:suppressLineNumbers w:val="0"/>
              <w:spacing w:before="0" w:beforeAutospacing="0" w:after="0" w:afterAutospacing="0" w:line="360" w:lineRule="auto"/>
              <w:ind w:left="0" w:right="0"/>
              <w:jc w:val="center"/>
              <w:rPr>
                <w:rFonts w:hint="default" w:ascii="Calibri" w:hAnsi="Calibri" w:eastAsia="黑体" w:cs="Times New Roman"/>
                <w:color w:val="auto"/>
                <w:highlight w:val="none"/>
              </w:rPr>
            </w:pPr>
          </w:p>
        </w:tc>
        <w:tc>
          <w:tcPr>
            <w:tcW w:w="3881" w:type="dxa"/>
            <w:noWrap w:val="0"/>
            <w:vAlign w:val="center"/>
          </w:tcPr>
          <w:p w14:paraId="51BD6B3B">
            <w:pPr>
              <w:keepNext w:val="0"/>
              <w:keepLines w:val="0"/>
              <w:suppressLineNumbers w:val="0"/>
              <w:spacing w:before="0" w:beforeAutospacing="0" w:after="0" w:afterAutospacing="0" w:line="360" w:lineRule="auto"/>
              <w:ind w:left="0" w:right="0"/>
              <w:jc w:val="left"/>
              <w:rPr>
                <w:rFonts w:hint="eastAsia" w:ascii="Calibri" w:hAnsi="Calibri" w:eastAsia="宋体" w:cs="Times New Roman"/>
                <w:color w:val="auto"/>
                <w:kern w:val="0"/>
                <w:szCs w:val="21"/>
                <w:highlight w:val="none"/>
              </w:rPr>
            </w:pPr>
            <w:r>
              <w:rPr>
                <w:rFonts w:hint="eastAsia" w:ascii="Calibri" w:hAnsi="Calibri" w:eastAsia="宋体" w:cs="Times New Roman"/>
                <w:color w:val="auto"/>
                <w:kern w:val="0"/>
                <w:szCs w:val="21"/>
                <w:highlight w:val="none"/>
              </w:rPr>
              <w:t>（5）</w:t>
            </w:r>
            <w:r>
              <w:rPr>
                <w:rFonts w:hint="default" w:ascii="Calibri" w:hAnsi="宋体" w:eastAsia="宋体" w:cs="Times New Roman"/>
                <w:color w:val="auto"/>
                <w:highlight w:val="none"/>
              </w:rPr>
              <w:t>合同及信息管理措施</w:t>
            </w:r>
          </w:p>
        </w:tc>
        <w:tc>
          <w:tcPr>
            <w:tcW w:w="966" w:type="dxa"/>
            <w:noWrap w:val="0"/>
            <w:vAlign w:val="center"/>
          </w:tcPr>
          <w:p w14:paraId="0925FEF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0BABEEBA">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161A73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523717B">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175B7B1">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A97A8E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ECE59A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3CC87E9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656FBECB">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7E98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 w:type="dxa"/>
            <w:vMerge w:val="continue"/>
            <w:noWrap w:val="0"/>
            <w:vAlign w:val="center"/>
          </w:tcPr>
          <w:p w14:paraId="5C9FB27C">
            <w:pPr>
              <w:keepNext w:val="0"/>
              <w:keepLines w:val="0"/>
              <w:suppressLineNumbers w:val="0"/>
              <w:spacing w:before="0" w:beforeAutospacing="0" w:after="0" w:afterAutospacing="0" w:line="360" w:lineRule="auto"/>
              <w:ind w:left="0" w:right="0"/>
              <w:jc w:val="center"/>
              <w:rPr>
                <w:rFonts w:hint="default" w:ascii="Calibri" w:hAnsi="Calibri" w:eastAsia="黑体" w:cs="Times New Roman"/>
                <w:color w:val="auto"/>
                <w:highlight w:val="none"/>
              </w:rPr>
            </w:pPr>
          </w:p>
        </w:tc>
        <w:tc>
          <w:tcPr>
            <w:tcW w:w="3881" w:type="dxa"/>
            <w:noWrap w:val="0"/>
            <w:vAlign w:val="center"/>
          </w:tcPr>
          <w:p w14:paraId="65ACEADD">
            <w:pPr>
              <w:keepNext w:val="0"/>
              <w:keepLines w:val="0"/>
              <w:suppressLineNumbers w:val="0"/>
              <w:spacing w:before="0" w:beforeAutospacing="0" w:after="0" w:afterAutospacing="0" w:line="360" w:lineRule="auto"/>
              <w:ind w:left="0" w:right="0"/>
              <w:jc w:val="left"/>
              <w:rPr>
                <w:rFonts w:hint="eastAsia" w:ascii="Calibri" w:hAnsi="Calibri" w:eastAsia="宋体" w:cs="Times New Roman"/>
                <w:color w:val="auto"/>
                <w:kern w:val="0"/>
                <w:szCs w:val="21"/>
                <w:highlight w:val="none"/>
              </w:rPr>
            </w:pPr>
            <w:r>
              <w:rPr>
                <w:rFonts w:hint="eastAsia" w:ascii="Calibri" w:hAnsi="Calibri" w:eastAsia="宋体" w:cs="Times New Roman"/>
                <w:color w:val="auto"/>
                <w:kern w:val="0"/>
                <w:szCs w:val="21"/>
                <w:highlight w:val="none"/>
              </w:rPr>
              <w:t>（6）</w:t>
            </w:r>
            <w:r>
              <w:rPr>
                <w:rFonts w:hint="eastAsia" w:ascii="Calibri" w:hAnsi="宋体" w:eastAsia="宋体" w:cs="Times New Roman"/>
                <w:color w:val="auto"/>
                <w:szCs w:val="21"/>
                <w:highlight w:val="none"/>
              </w:rPr>
              <w:t>监理</w:t>
            </w:r>
            <w:r>
              <w:rPr>
                <w:rFonts w:hint="default" w:ascii="Calibri" w:hAnsi="宋体" w:eastAsia="宋体" w:cs="Times New Roman"/>
                <w:color w:val="auto"/>
                <w:szCs w:val="21"/>
                <w:highlight w:val="none"/>
              </w:rPr>
              <w:t>工作协调</w:t>
            </w:r>
          </w:p>
        </w:tc>
        <w:tc>
          <w:tcPr>
            <w:tcW w:w="966" w:type="dxa"/>
            <w:noWrap w:val="0"/>
            <w:vAlign w:val="center"/>
          </w:tcPr>
          <w:p w14:paraId="085898E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BD253E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7F8AAAB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4D22EB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06F6AFB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480928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F34505F">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4BCFB935">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4FF7D905">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539D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 w:type="dxa"/>
            <w:vMerge w:val="continue"/>
            <w:noWrap w:val="0"/>
            <w:vAlign w:val="center"/>
          </w:tcPr>
          <w:p w14:paraId="4740A677">
            <w:pPr>
              <w:keepNext w:val="0"/>
              <w:keepLines w:val="0"/>
              <w:suppressLineNumbers w:val="0"/>
              <w:spacing w:before="0" w:beforeAutospacing="0" w:after="0" w:afterAutospacing="0" w:line="360" w:lineRule="auto"/>
              <w:ind w:left="0" w:right="0"/>
              <w:jc w:val="center"/>
              <w:rPr>
                <w:rFonts w:hint="default" w:ascii="Calibri" w:hAnsi="Calibri" w:eastAsia="黑体" w:cs="Times New Roman"/>
                <w:color w:val="auto"/>
                <w:highlight w:val="none"/>
              </w:rPr>
            </w:pPr>
          </w:p>
        </w:tc>
        <w:tc>
          <w:tcPr>
            <w:tcW w:w="3881" w:type="dxa"/>
            <w:noWrap w:val="0"/>
            <w:vAlign w:val="center"/>
          </w:tcPr>
          <w:p w14:paraId="7CF28268">
            <w:pPr>
              <w:keepNext w:val="0"/>
              <w:keepLines w:val="0"/>
              <w:suppressLineNumbers w:val="0"/>
              <w:spacing w:before="0" w:beforeAutospacing="0" w:after="0" w:afterAutospacing="0" w:line="360" w:lineRule="auto"/>
              <w:ind w:left="0" w:right="0"/>
              <w:jc w:val="left"/>
              <w:rPr>
                <w:rFonts w:hint="eastAsia" w:ascii="Calibri" w:hAnsi="Calibri" w:eastAsia="宋体" w:cs="Times New Roman"/>
                <w:color w:val="auto"/>
                <w:kern w:val="0"/>
                <w:szCs w:val="21"/>
                <w:highlight w:val="none"/>
              </w:rPr>
            </w:pPr>
            <w:r>
              <w:rPr>
                <w:rFonts w:hint="eastAsia" w:ascii="Calibri" w:hAnsi="Calibri" w:eastAsia="宋体" w:cs="Times New Roman"/>
                <w:color w:val="auto"/>
                <w:kern w:val="0"/>
                <w:szCs w:val="21"/>
                <w:highlight w:val="none"/>
              </w:rPr>
              <w:t>（7）</w:t>
            </w:r>
            <w:r>
              <w:rPr>
                <w:rFonts w:hint="default" w:ascii="Calibri" w:hAnsi="宋体" w:eastAsia="宋体" w:cs="Times New Roman"/>
                <w:color w:val="auto"/>
                <w:szCs w:val="21"/>
                <w:highlight w:val="none"/>
              </w:rPr>
              <w:t>环境保护及文明施工监理措施</w:t>
            </w:r>
          </w:p>
        </w:tc>
        <w:tc>
          <w:tcPr>
            <w:tcW w:w="966" w:type="dxa"/>
            <w:noWrap w:val="0"/>
            <w:vAlign w:val="center"/>
          </w:tcPr>
          <w:p w14:paraId="75EDBD2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017DE6B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568FF9CC">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8E5E6B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06F45FA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04B5DAC">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FC9AEC1">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6F4F6AF5">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4F6F609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4407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 w:type="dxa"/>
            <w:vMerge w:val="continue"/>
            <w:noWrap w:val="0"/>
            <w:vAlign w:val="center"/>
          </w:tcPr>
          <w:p w14:paraId="6A328E77">
            <w:pPr>
              <w:keepNext w:val="0"/>
              <w:keepLines w:val="0"/>
              <w:suppressLineNumbers w:val="0"/>
              <w:spacing w:before="0" w:beforeAutospacing="0" w:after="0" w:afterAutospacing="0" w:line="360" w:lineRule="auto"/>
              <w:ind w:left="0" w:right="0"/>
              <w:jc w:val="center"/>
              <w:rPr>
                <w:rFonts w:hint="default" w:ascii="Calibri" w:hAnsi="Calibri" w:eastAsia="黑体" w:cs="Times New Roman"/>
                <w:color w:val="auto"/>
                <w:highlight w:val="none"/>
              </w:rPr>
            </w:pPr>
          </w:p>
        </w:tc>
        <w:tc>
          <w:tcPr>
            <w:tcW w:w="3881" w:type="dxa"/>
            <w:noWrap w:val="0"/>
            <w:vAlign w:val="center"/>
          </w:tcPr>
          <w:p w14:paraId="35435E5D">
            <w:pPr>
              <w:keepNext w:val="0"/>
              <w:keepLines w:val="0"/>
              <w:suppressLineNumbers w:val="0"/>
              <w:spacing w:before="0" w:beforeAutospacing="0" w:after="0" w:afterAutospacing="0" w:line="360" w:lineRule="auto"/>
              <w:ind w:left="0" w:right="0"/>
              <w:jc w:val="left"/>
              <w:rPr>
                <w:rFonts w:hint="eastAsia" w:ascii="Calibri" w:hAnsi="Calibri" w:eastAsia="宋体" w:cs="Times New Roman"/>
                <w:color w:val="auto"/>
                <w:kern w:val="0"/>
                <w:szCs w:val="21"/>
                <w:highlight w:val="none"/>
              </w:rPr>
            </w:pPr>
            <w:r>
              <w:rPr>
                <w:rFonts w:hint="eastAsia" w:ascii="Calibri" w:hAnsi="Calibri" w:eastAsia="宋体" w:cs="Times New Roman"/>
                <w:color w:val="auto"/>
                <w:kern w:val="0"/>
                <w:szCs w:val="21"/>
                <w:highlight w:val="none"/>
              </w:rPr>
              <w:t>（8）</w:t>
            </w:r>
            <w:r>
              <w:rPr>
                <w:rFonts w:hint="default" w:ascii="Calibri" w:hAnsi="宋体" w:eastAsia="宋体" w:cs="Times New Roman"/>
                <w:color w:val="auto"/>
                <w:highlight w:val="none"/>
              </w:rPr>
              <w:t>履行安全职责措施</w:t>
            </w:r>
          </w:p>
        </w:tc>
        <w:tc>
          <w:tcPr>
            <w:tcW w:w="966" w:type="dxa"/>
            <w:noWrap w:val="0"/>
            <w:vAlign w:val="center"/>
          </w:tcPr>
          <w:p w14:paraId="73955C59">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8DF72BF">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2AA4C7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04CE697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15E2920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A344AD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02A3905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6C3FF665">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43A0E01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42AA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 w:type="dxa"/>
            <w:vMerge w:val="continue"/>
            <w:noWrap w:val="0"/>
            <w:vAlign w:val="center"/>
          </w:tcPr>
          <w:p w14:paraId="40009ED3">
            <w:pPr>
              <w:keepNext w:val="0"/>
              <w:keepLines w:val="0"/>
              <w:suppressLineNumbers w:val="0"/>
              <w:spacing w:before="0" w:beforeAutospacing="0" w:after="0" w:afterAutospacing="0" w:line="360" w:lineRule="auto"/>
              <w:ind w:left="0" w:right="0"/>
              <w:jc w:val="center"/>
              <w:rPr>
                <w:rFonts w:hint="default" w:ascii="Calibri" w:hAnsi="Calibri" w:eastAsia="黑体" w:cs="Times New Roman"/>
                <w:color w:val="auto"/>
                <w:highlight w:val="none"/>
              </w:rPr>
            </w:pPr>
          </w:p>
        </w:tc>
        <w:tc>
          <w:tcPr>
            <w:tcW w:w="3881" w:type="dxa"/>
            <w:noWrap w:val="0"/>
            <w:vAlign w:val="center"/>
          </w:tcPr>
          <w:p w14:paraId="341026D6">
            <w:pPr>
              <w:keepNext w:val="0"/>
              <w:keepLines w:val="0"/>
              <w:suppressLineNumbers w:val="0"/>
              <w:spacing w:before="0" w:beforeAutospacing="0" w:after="0" w:afterAutospacing="0" w:line="360" w:lineRule="auto"/>
              <w:ind w:left="0" w:right="0"/>
              <w:jc w:val="left"/>
              <w:rPr>
                <w:rFonts w:hint="eastAsia" w:ascii="Calibri" w:hAnsi="Calibri" w:eastAsia="宋体" w:cs="Times New Roman"/>
                <w:color w:val="auto"/>
                <w:kern w:val="0"/>
                <w:szCs w:val="21"/>
                <w:highlight w:val="none"/>
              </w:rPr>
            </w:pPr>
            <w:r>
              <w:rPr>
                <w:rFonts w:hint="default" w:ascii="Calibri" w:hAnsi="Calibri" w:eastAsia="宋体" w:cs="Times New Roman"/>
                <w:color w:val="auto"/>
                <w:kern w:val="0"/>
                <w:szCs w:val="21"/>
                <w:highlight w:val="none"/>
              </w:rPr>
              <w:t>.........</w:t>
            </w:r>
          </w:p>
        </w:tc>
        <w:tc>
          <w:tcPr>
            <w:tcW w:w="966" w:type="dxa"/>
            <w:noWrap w:val="0"/>
            <w:vAlign w:val="center"/>
          </w:tcPr>
          <w:p w14:paraId="65BF72B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17312ED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6FF12B3C">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5DECFE2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0593A75C">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7A74C2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136E746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53E9614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5A2281CC">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bl>
    <w:p w14:paraId="66F3B268">
      <w:pPr>
        <w:rPr>
          <w:rFonts w:hint="eastAsia" w:eastAsia="楷体_GB2312"/>
          <w:color w:val="auto"/>
          <w:szCs w:val="21"/>
          <w:highlight w:val="none"/>
        </w:rPr>
      </w:pPr>
    </w:p>
    <w:p w14:paraId="2FEF7765">
      <w:pPr>
        <w:rPr>
          <w:rFonts w:eastAsia="楷体_GB2312"/>
          <w:color w:val="auto"/>
          <w:szCs w:val="21"/>
          <w:highlight w:val="none"/>
        </w:rPr>
      </w:pPr>
      <w:r>
        <w:rPr>
          <w:rFonts w:eastAsia="楷体_GB2312"/>
          <w:color w:val="auto"/>
          <w:szCs w:val="21"/>
          <w:highlight w:val="none"/>
        </w:rPr>
        <w:t>【</w:t>
      </w:r>
      <w:r>
        <w:rPr>
          <w:rFonts w:eastAsia="楷体_GB2312"/>
          <w:color w:val="auto"/>
          <w:highlight w:val="none"/>
        </w:rPr>
        <w:t>备注：本表可根据评分办法的需要进行调整</w:t>
      </w:r>
      <w:r>
        <w:rPr>
          <w:rFonts w:eastAsia="楷体_GB2312"/>
          <w:color w:val="auto"/>
          <w:szCs w:val="21"/>
          <w:highlight w:val="none"/>
        </w:rPr>
        <w:t>】</w:t>
      </w:r>
    </w:p>
    <w:p w14:paraId="62F28185">
      <w:pPr>
        <w:spacing w:line="440" w:lineRule="exact"/>
        <w:rPr>
          <w:color w:val="auto"/>
          <w:highlight w:val="none"/>
        </w:rPr>
      </w:pPr>
    </w:p>
    <w:p w14:paraId="797C1EBD">
      <w:pPr>
        <w:spacing w:line="440" w:lineRule="exact"/>
        <w:rPr>
          <w:color w:val="auto"/>
          <w:highlight w:val="none"/>
        </w:rPr>
      </w:pPr>
      <w:r>
        <w:rPr>
          <w:color w:val="auto"/>
          <w:highlight w:val="none"/>
        </w:rPr>
        <w:t>评标委员会</w:t>
      </w:r>
      <w:r>
        <w:rPr>
          <w:rFonts w:hint="eastAsia"/>
          <w:color w:val="auto"/>
          <w:highlight w:val="none"/>
        </w:rPr>
        <w:t>技术评委</w:t>
      </w:r>
      <w:r>
        <w:rPr>
          <w:color w:val="auto"/>
          <w:highlight w:val="none"/>
        </w:rPr>
        <w:t>签名：                                                                       日期：        年     月     日</w:t>
      </w:r>
    </w:p>
    <w:p w14:paraId="16D41300">
      <w:pPr>
        <w:rPr>
          <w:rFonts w:eastAsia="黑体"/>
          <w:color w:val="auto"/>
          <w:szCs w:val="21"/>
          <w:highlight w:val="none"/>
        </w:rPr>
      </w:pPr>
    </w:p>
    <w:p w14:paraId="78A99193">
      <w:pPr>
        <w:rPr>
          <w:rFonts w:eastAsia="黑体"/>
          <w:color w:val="auto"/>
          <w:szCs w:val="21"/>
          <w:highlight w:val="none"/>
        </w:rPr>
      </w:pPr>
    </w:p>
    <w:p w14:paraId="61F7E1E9">
      <w:pPr>
        <w:rPr>
          <w:rFonts w:hint="eastAsia" w:eastAsia="黑体"/>
          <w:color w:val="auto"/>
          <w:szCs w:val="21"/>
          <w:highlight w:val="none"/>
        </w:rPr>
      </w:pPr>
    </w:p>
    <w:p w14:paraId="3BE41267">
      <w:pPr>
        <w:rPr>
          <w:rFonts w:hint="eastAsia" w:eastAsia="黑体"/>
          <w:color w:val="auto"/>
          <w:szCs w:val="21"/>
          <w:highlight w:val="none"/>
        </w:rPr>
      </w:pPr>
    </w:p>
    <w:p w14:paraId="1F9B8437">
      <w:pPr>
        <w:rPr>
          <w:rFonts w:eastAsia="黑体"/>
          <w:color w:val="auto"/>
          <w:szCs w:val="21"/>
          <w:highlight w:val="none"/>
        </w:rPr>
      </w:pPr>
      <w:r>
        <w:rPr>
          <w:b/>
          <w:color w:val="auto"/>
          <w:highlight w:val="none"/>
        </w:rPr>
        <w:t>附表A-</w:t>
      </w:r>
      <w:r>
        <w:rPr>
          <w:rFonts w:hint="eastAsia"/>
          <w:b/>
          <w:color w:val="auto"/>
          <w:highlight w:val="none"/>
          <w:lang w:val="en-US" w:eastAsia="zh-CN"/>
        </w:rPr>
        <w:t>11</w:t>
      </w:r>
      <w:r>
        <w:rPr>
          <w:b/>
          <w:color w:val="auto"/>
          <w:highlight w:val="none"/>
        </w:rPr>
        <w:t>：</w:t>
      </w:r>
      <w:r>
        <w:rPr>
          <w:rFonts w:hint="eastAsia"/>
          <w:b/>
          <w:color w:val="auto"/>
          <w:highlight w:val="none"/>
        </w:rPr>
        <w:t>投标</w:t>
      </w:r>
      <w:r>
        <w:rPr>
          <w:b/>
          <w:color w:val="auto"/>
          <w:highlight w:val="none"/>
        </w:rPr>
        <w:t>人</w:t>
      </w:r>
      <w:r>
        <w:rPr>
          <w:rFonts w:hint="eastAsia"/>
          <w:b/>
          <w:color w:val="auto"/>
          <w:highlight w:val="none"/>
        </w:rPr>
        <w:t>技术建议书评分计算</w:t>
      </w:r>
      <w:r>
        <w:rPr>
          <w:b/>
          <w:color w:val="auto"/>
          <w:highlight w:val="none"/>
        </w:rPr>
        <w:t>表</w:t>
      </w:r>
    </w:p>
    <w:p w14:paraId="1DE70089">
      <w:pPr>
        <w:spacing w:line="440" w:lineRule="exact"/>
        <w:jc w:val="center"/>
        <w:rPr>
          <w:rFonts w:eastAsia="黑体"/>
          <w:color w:val="auto"/>
          <w:sz w:val="28"/>
          <w:szCs w:val="28"/>
          <w:highlight w:val="none"/>
        </w:rPr>
      </w:pPr>
      <w:r>
        <w:rPr>
          <w:rFonts w:eastAsia="黑体"/>
          <w:color w:val="auto"/>
          <w:sz w:val="28"/>
          <w:szCs w:val="28"/>
          <w:highlight w:val="none"/>
          <w:u w:val="single"/>
        </w:rPr>
        <w:t>投标人名称</w:t>
      </w:r>
      <w:r>
        <w:rPr>
          <w:rFonts w:hint="eastAsia" w:eastAsia="黑体"/>
          <w:color w:val="auto"/>
          <w:sz w:val="28"/>
          <w:szCs w:val="28"/>
          <w:highlight w:val="none"/>
          <w:u w:val="single"/>
        </w:rPr>
        <w:t xml:space="preserve">（或代码） </w:t>
      </w:r>
      <w:r>
        <w:rPr>
          <w:rFonts w:hint="eastAsia" w:eastAsia="黑体"/>
          <w:color w:val="auto"/>
          <w:sz w:val="28"/>
          <w:szCs w:val="28"/>
          <w:highlight w:val="none"/>
        </w:rPr>
        <w:t>技术建议书评分计算</w:t>
      </w:r>
      <w:r>
        <w:rPr>
          <w:rFonts w:eastAsia="黑体"/>
          <w:color w:val="auto"/>
          <w:sz w:val="28"/>
          <w:szCs w:val="28"/>
          <w:highlight w:val="none"/>
        </w:rPr>
        <w:t>表</w:t>
      </w:r>
    </w:p>
    <w:p w14:paraId="001094D9">
      <w:pPr>
        <w:spacing w:after="72" w:afterLines="30" w:line="440" w:lineRule="exact"/>
        <w:rPr>
          <w:color w:val="auto"/>
          <w:highlight w:val="none"/>
        </w:rPr>
      </w:pPr>
      <w:r>
        <w:rPr>
          <w:rFonts w:hint="eastAsia"/>
          <w:color w:val="auto"/>
          <w:highlight w:val="none"/>
          <w:lang w:val="en-US" w:eastAsia="zh-CN"/>
        </w:rPr>
        <w:t>招标</w:t>
      </w:r>
      <w:r>
        <w:rPr>
          <w:rFonts w:hint="eastAsia"/>
          <w:color w:val="auto"/>
          <w:highlight w:val="none"/>
        </w:rPr>
        <w:t>项目</w:t>
      </w:r>
      <w:r>
        <w:rPr>
          <w:color w:val="auto"/>
          <w:highlight w:val="none"/>
        </w:rPr>
        <w:t>名称</w:t>
      </w:r>
      <w:r>
        <w:rPr>
          <w:rFonts w:hint="eastAsia"/>
          <w:color w:val="auto"/>
          <w:highlight w:val="none"/>
        </w:rPr>
        <w:t>及</w:t>
      </w:r>
      <w:r>
        <w:rPr>
          <w:rFonts w:hint="eastAsia"/>
          <w:color w:val="auto"/>
          <w:highlight w:val="none"/>
          <w:lang w:eastAsia="zh-CN"/>
        </w:rPr>
        <w:t>招标项目编号</w:t>
      </w:r>
      <w:r>
        <w:rPr>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color w:val="auto"/>
          <w:highlight w:val="none"/>
        </w:rPr>
        <w:t xml:space="preserve">        时间：      年      月      日</w:t>
      </w:r>
    </w:p>
    <w:tbl>
      <w:tblPr>
        <w:tblStyle w:val="27"/>
        <w:tblW w:w="0" w:type="auto"/>
        <w:tblInd w:w="108" w:type="dxa"/>
        <w:tblLayout w:type="fixed"/>
        <w:tblCellMar>
          <w:top w:w="0" w:type="dxa"/>
          <w:left w:w="108" w:type="dxa"/>
          <w:bottom w:w="0" w:type="dxa"/>
          <w:right w:w="108" w:type="dxa"/>
        </w:tblCellMar>
      </w:tblPr>
      <w:tblGrid>
        <w:gridCol w:w="709"/>
        <w:gridCol w:w="1843"/>
        <w:gridCol w:w="1134"/>
        <w:gridCol w:w="1134"/>
        <w:gridCol w:w="1134"/>
        <w:gridCol w:w="1134"/>
        <w:gridCol w:w="1134"/>
        <w:gridCol w:w="1276"/>
        <w:gridCol w:w="1559"/>
        <w:gridCol w:w="992"/>
        <w:gridCol w:w="1134"/>
      </w:tblGrid>
      <w:tr w14:paraId="298964D6">
        <w:tblPrEx>
          <w:tblCellMar>
            <w:top w:w="0" w:type="dxa"/>
            <w:left w:w="108" w:type="dxa"/>
            <w:bottom w:w="0" w:type="dxa"/>
            <w:right w:w="108" w:type="dxa"/>
          </w:tblCellMar>
        </w:tblPrEx>
        <w:trPr>
          <w:trHeight w:val="52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D156C2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2732633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w:t>
            </w:r>
          </w:p>
        </w:tc>
        <w:tc>
          <w:tcPr>
            <w:tcW w:w="5670" w:type="dxa"/>
            <w:gridSpan w:val="5"/>
            <w:tcBorders>
              <w:top w:val="single" w:color="auto" w:sz="4" w:space="0"/>
              <w:left w:val="nil"/>
              <w:bottom w:val="single" w:color="auto" w:sz="4" w:space="0"/>
              <w:right w:val="single" w:color="auto" w:sz="4" w:space="0"/>
            </w:tcBorders>
            <w:noWrap w:val="0"/>
            <w:vAlign w:val="center"/>
          </w:tcPr>
          <w:p w14:paraId="132F219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评委姓名</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587FBA6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评分基准值</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14:paraId="578B333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参与最终得分计算评分合计</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7EDD200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参与最终得分计算评分人数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1BC70743">
            <w:pPr>
              <w:keepNext w:val="0"/>
              <w:keepLines w:val="0"/>
              <w:widowControl/>
              <w:suppressLineNumbers w:val="0"/>
              <w:spacing w:before="0" w:beforeAutospacing="0" w:after="0" w:afterAutospacing="0"/>
              <w:ind w:left="0" w:right="0"/>
              <w:jc w:val="center"/>
              <w:rPr>
                <w:rFonts w:hint="eastAsia" w:ascii="楷体_GB2312" w:hAnsi="宋体" w:eastAsia="楷体_GB2312" w:cs="宋体"/>
                <w:color w:val="auto"/>
                <w:kern w:val="0"/>
                <w:szCs w:val="21"/>
                <w:highlight w:val="none"/>
              </w:rPr>
            </w:pPr>
            <w:r>
              <w:rPr>
                <w:rFonts w:hint="eastAsia" w:ascii="楷体_GB2312" w:hAnsi="宋体" w:eastAsia="楷体_GB2312" w:cs="宋体"/>
                <w:color w:val="auto"/>
                <w:kern w:val="0"/>
                <w:szCs w:val="21"/>
                <w:highlight w:val="none"/>
              </w:rPr>
              <w:t>该单项最终得分</w:t>
            </w:r>
          </w:p>
        </w:tc>
      </w:tr>
      <w:tr w14:paraId="2B90A1C7">
        <w:tblPrEx>
          <w:tblCellMar>
            <w:top w:w="0" w:type="dxa"/>
            <w:left w:w="108" w:type="dxa"/>
            <w:bottom w:w="0" w:type="dxa"/>
            <w:right w:w="108" w:type="dxa"/>
          </w:tblCellMar>
        </w:tblPrEx>
        <w:trPr>
          <w:trHeight w:val="27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9126BF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4B9401A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12BB6B3A">
            <w:pPr>
              <w:keepNext w:val="0"/>
              <w:keepLines w:val="0"/>
              <w:widowControl/>
              <w:suppressLineNumbers w:val="0"/>
              <w:spacing w:before="0" w:beforeAutospacing="0" w:after="0" w:afterAutospacing="0"/>
              <w:ind w:left="0" w:right="0"/>
              <w:jc w:val="center"/>
              <w:rPr>
                <w:rFonts w:hint="eastAsia" w:ascii="Calibri" w:hAnsi="Calibri" w:eastAsia="宋体" w:cs="Times New Roman"/>
                <w:color w:val="auto"/>
                <w:kern w:val="0"/>
                <w:szCs w:val="21"/>
                <w:highlight w:val="none"/>
              </w:rPr>
            </w:pPr>
            <w:r>
              <w:rPr>
                <w:rFonts w:hint="default" w:ascii="Calibri" w:hAnsi="Calibri" w:eastAsia="宋体" w:cs="Times New Roman"/>
                <w:color w:val="auto"/>
                <w:kern w:val="0"/>
                <w:szCs w:val="21"/>
                <w:highlight w:val="none"/>
              </w:rPr>
              <w:t>1</w:t>
            </w:r>
          </w:p>
        </w:tc>
        <w:tc>
          <w:tcPr>
            <w:tcW w:w="1134" w:type="dxa"/>
            <w:tcBorders>
              <w:top w:val="nil"/>
              <w:left w:val="nil"/>
              <w:bottom w:val="single" w:color="auto" w:sz="4" w:space="0"/>
              <w:right w:val="single" w:color="auto" w:sz="4" w:space="0"/>
            </w:tcBorders>
            <w:noWrap w:val="0"/>
            <w:vAlign w:val="center"/>
          </w:tcPr>
          <w:p w14:paraId="516DE96E">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r>
              <w:rPr>
                <w:rFonts w:hint="default" w:ascii="Calibri" w:hAnsi="Calibri" w:eastAsia="宋体" w:cs="Times New Roman"/>
                <w:color w:val="auto"/>
                <w:kern w:val="0"/>
                <w:szCs w:val="21"/>
                <w:highlight w:val="none"/>
              </w:rPr>
              <w:t>2</w:t>
            </w:r>
          </w:p>
        </w:tc>
        <w:tc>
          <w:tcPr>
            <w:tcW w:w="1134" w:type="dxa"/>
            <w:tcBorders>
              <w:top w:val="nil"/>
              <w:left w:val="nil"/>
              <w:bottom w:val="single" w:color="auto" w:sz="4" w:space="0"/>
              <w:right w:val="single" w:color="auto" w:sz="4" w:space="0"/>
            </w:tcBorders>
            <w:noWrap w:val="0"/>
            <w:vAlign w:val="center"/>
          </w:tcPr>
          <w:p w14:paraId="34E68EA6">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r>
              <w:rPr>
                <w:rFonts w:hint="default" w:ascii="Calibri" w:hAnsi="Calibri" w:eastAsia="宋体" w:cs="Times New Roman"/>
                <w:color w:val="auto"/>
                <w:kern w:val="0"/>
                <w:szCs w:val="21"/>
                <w:highlight w:val="none"/>
              </w:rPr>
              <w:t>3</w:t>
            </w:r>
          </w:p>
        </w:tc>
        <w:tc>
          <w:tcPr>
            <w:tcW w:w="1134" w:type="dxa"/>
            <w:tcBorders>
              <w:top w:val="nil"/>
              <w:left w:val="nil"/>
              <w:bottom w:val="single" w:color="auto" w:sz="4" w:space="0"/>
              <w:right w:val="single" w:color="auto" w:sz="4" w:space="0"/>
            </w:tcBorders>
            <w:noWrap w:val="0"/>
            <w:vAlign w:val="center"/>
          </w:tcPr>
          <w:p w14:paraId="23A71B23">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r>
              <w:rPr>
                <w:rFonts w:hint="default" w:ascii="Calibri" w:hAnsi="Calibri" w:eastAsia="宋体" w:cs="Times New Roman"/>
                <w:color w:val="auto"/>
                <w:kern w:val="0"/>
                <w:szCs w:val="21"/>
                <w:highlight w:val="none"/>
              </w:rPr>
              <w:t>4</w:t>
            </w:r>
          </w:p>
        </w:tc>
        <w:tc>
          <w:tcPr>
            <w:tcW w:w="1134" w:type="dxa"/>
            <w:tcBorders>
              <w:top w:val="nil"/>
              <w:left w:val="nil"/>
              <w:bottom w:val="single" w:color="auto" w:sz="4" w:space="0"/>
              <w:right w:val="single" w:color="auto" w:sz="4" w:space="0"/>
            </w:tcBorders>
            <w:noWrap w:val="0"/>
            <w:vAlign w:val="center"/>
          </w:tcPr>
          <w:p w14:paraId="30861D62">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r>
              <w:rPr>
                <w:rFonts w:hint="default" w:ascii="Calibri" w:hAnsi="Calibri" w:eastAsia="宋体" w:cs="Times New Roman"/>
                <w:color w:val="auto"/>
                <w:kern w:val="0"/>
                <w:szCs w:val="21"/>
                <w:highlight w:val="none"/>
              </w:rPr>
              <w:t>5</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285AA7C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14:paraId="4C3D26D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61822A6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u w:val="singl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F67E2A9">
            <w:pPr>
              <w:keepNext w:val="0"/>
              <w:keepLines w:val="0"/>
              <w:widowControl/>
              <w:suppressLineNumbers w:val="0"/>
              <w:spacing w:before="0" w:beforeAutospacing="0" w:after="0" w:afterAutospacing="0"/>
              <w:ind w:left="0" w:right="0"/>
              <w:jc w:val="left"/>
              <w:rPr>
                <w:rFonts w:hint="default" w:ascii="楷体_GB2312" w:hAnsi="宋体" w:eastAsia="楷体_GB2312" w:cs="宋体"/>
                <w:color w:val="auto"/>
                <w:kern w:val="0"/>
                <w:szCs w:val="21"/>
                <w:highlight w:val="none"/>
              </w:rPr>
            </w:pPr>
          </w:p>
        </w:tc>
      </w:tr>
      <w:tr w14:paraId="3DC3D5B8">
        <w:tblPrEx>
          <w:tblCellMar>
            <w:top w:w="0" w:type="dxa"/>
            <w:left w:w="108" w:type="dxa"/>
            <w:bottom w:w="0" w:type="dxa"/>
            <w:right w:w="108" w:type="dxa"/>
          </w:tblCellMar>
        </w:tblPrEx>
        <w:trPr>
          <w:trHeight w:val="750" w:hRule="atLeast"/>
        </w:trPr>
        <w:tc>
          <w:tcPr>
            <w:tcW w:w="709" w:type="dxa"/>
            <w:vMerge w:val="restart"/>
            <w:tcBorders>
              <w:top w:val="nil"/>
              <w:left w:val="single" w:color="auto" w:sz="4" w:space="0"/>
              <w:bottom w:val="single" w:color="auto" w:sz="4" w:space="0"/>
              <w:right w:val="single" w:color="auto" w:sz="4" w:space="0"/>
            </w:tcBorders>
            <w:noWrap w:val="0"/>
            <w:vAlign w:val="center"/>
          </w:tcPr>
          <w:p w14:paraId="1E0F554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技术建议书</w:t>
            </w:r>
          </w:p>
        </w:tc>
        <w:tc>
          <w:tcPr>
            <w:tcW w:w="1843" w:type="dxa"/>
            <w:vMerge w:val="restart"/>
            <w:tcBorders>
              <w:top w:val="nil"/>
              <w:left w:val="single" w:color="auto" w:sz="4" w:space="0"/>
              <w:bottom w:val="single" w:color="auto" w:sz="4" w:space="0"/>
              <w:right w:val="single" w:color="auto" w:sz="4" w:space="0"/>
            </w:tcBorders>
            <w:noWrap w:val="0"/>
            <w:vAlign w:val="center"/>
          </w:tcPr>
          <w:p w14:paraId="7806F4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default" w:ascii="Calibri" w:hAnsi="Calibri" w:eastAsia="宋体" w:cs="Times New Roman"/>
                <w:color w:val="auto"/>
                <w:kern w:val="0"/>
                <w:szCs w:val="21"/>
                <w:highlight w:val="none"/>
              </w:rPr>
              <w:t>1</w:t>
            </w:r>
            <w:r>
              <w:rPr>
                <w:rFonts w:hint="eastAsia" w:ascii="宋体" w:hAnsi="宋体" w:eastAsia="宋体" w:cs="宋体"/>
                <w:color w:val="auto"/>
                <w:kern w:val="0"/>
                <w:szCs w:val="21"/>
                <w:highlight w:val="none"/>
              </w:rPr>
              <w:t>）工程特点、难点分析及监理对策</w:t>
            </w:r>
          </w:p>
        </w:tc>
        <w:tc>
          <w:tcPr>
            <w:tcW w:w="1134" w:type="dxa"/>
            <w:tcBorders>
              <w:top w:val="nil"/>
              <w:left w:val="nil"/>
              <w:bottom w:val="single" w:color="auto" w:sz="4" w:space="0"/>
              <w:right w:val="single" w:color="auto" w:sz="4" w:space="0"/>
            </w:tcBorders>
            <w:noWrap w:val="0"/>
            <w:vAlign w:val="center"/>
          </w:tcPr>
          <w:p w14:paraId="2E5FBFA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30D2D2A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306208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5629F1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4DBD914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276" w:type="dxa"/>
            <w:vMerge w:val="restart"/>
            <w:tcBorders>
              <w:top w:val="nil"/>
              <w:left w:val="single" w:color="auto" w:sz="4" w:space="0"/>
              <w:bottom w:val="single" w:color="auto" w:sz="4" w:space="0"/>
              <w:right w:val="single" w:color="auto" w:sz="4" w:space="0"/>
            </w:tcBorders>
            <w:noWrap w:val="0"/>
            <w:vAlign w:val="center"/>
          </w:tcPr>
          <w:p w14:paraId="7A246884">
            <w:pPr>
              <w:keepNext w:val="0"/>
              <w:keepLines w:val="0"/>
              <w:widowControl/>
              <w:suppressLineNumbers w:val="0"/>
              <w:spacing w:before="0" w:beforeAutospacing="0" w:after="0" w:afterAutospacing="0"/>
              <w:ind w:left="0" w:right="0"/>
              <w:jc w:val="center"/>
              <w:rPr>
                <w:rFonts w:hint="eastAsia" w:ascii="Calibri" w:hAnsi="Calibri" w:eastAsia="宋体" w:cs="Times New Roman"/>
                <w:color w:val="auto"/>
                <w:kern w:val="0"/>
                <w:szCs w:val="21"/>
                <w:highlight w:val="none"/>
              </w:rPr>
            </w:pPr>
          </w:p>
        </w:tc>
        <w:tc>
          <w:tcPr>
            <w:tcW w:w="1559" w:type="dxa"/>
            <w:vMerge w:val="restart"/>
            <w:tcBorders>
              <w:top w:val="nil"/>
              <w:left w:val="single" w:color="auto" w:sz="4" w:space="0"/>
              <w:bottom w:val="single" w:color="auto" w:sz="4" w:space="0"/>
              <w:right w:val="single" w:color="auto" w:sz="4" w:space="0"/>
            </w:tcBorders>
            <w:noWrap w:val="0"/>
            <w:vAlign w:val="center"/>
          </w:tcPr>
          <w:p w14:paraId="440E1608">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vMerge w:val="restart"/>
            <w:tcBorders>
              <w:top w:val="nil"/>
              <w:left w:val="single" w:color="auto" w:sz="4" w:space="0"/>
              <w:bottom w:val="single" w:color="auto" w:sz="4" w:space="0"/>
              <w:right w:val="single" w:color="auto" w:sz="4" w:space="0"/>
            </w:tcBorders>
            <w:noWrap w:val="0"/>
            <w:vAlign w:val="center"/>
          </w:tcPr>
          <w:p w14:paraId="07AF4FCA">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4678126D">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037DBA80">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063D05A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continue"/>
            <w:tcBorders>
              <w:top w:val="nil"/>
              <w:left w:val="single" w:color="auto" w:sz="4" w:space="0"/>
              <w:bottom w:val="single" w:color="auto" w:sz="4" w:space="0"/>
              <w:right w:val="single" w:color="auto" w:sz="4" w:space="0"/>
            </w:tcBorders>
            <w:noWrap w:val="0"/>
            <w:vAlign w:val="center"/>
          </w:tcPr>
          <w:p w14:paraId="1FF6EAB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205F3A0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0E7170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1EA8B75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31BD087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56D8FA0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276" w:type="dxa"/>
            <w:vMerge w:val="continue"/>
            <w:tcBorders>
              <w:top w:val="nil"/>
              <w:left w:val="single" w:color="auto" w:sz="4" w:space="0"/>
              <w:bottom w:val="single" w:color="auto" w:sz="4" w:space="0"/>
              <w:right w:val="single" w:color="auto" w:sz="4" w:space="0"/>
            </w:tcBorders>
            <w:noWrap w:val="0"/>
            <w:vAlign w:val="center"/>
          </w:tcPr>
          <w:p w14:paraId="38D27971">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559" w:type="dxa"/>
            <w:vMerge w:val="continue"/>
            <w:tcBorders>
              <w:top w:val="nil"/>
              <w:left w:val="single" w:color="auto" w:sz="4" w:space="0"/>
              <w:bottom w:val="single" w:color="auto" w:sz="4" w:space="0"/>
              <w:right w:val="single" w:color="auto" w:sz="4" w:space="0"/>
            </w:tcBorders>
            <w:noWrap w:val="0"/>
            <w:vAlign w:val="center"/>
          </w:tcPr>
          <w:p w14:paraId="4F04C6B5">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992" w:type="dxa"/>
            <w:vMerge w:val="continue"/>
            <w:tcBorders>
              <w:top w:val="nil"/>
              <w:left w:val="single" w:color="auto" w:sz="4" w:space="0"/>
              <w:bottom w:val="single" w:color="auto" w:sz="4" w:space="0"/>
              <w:right w:val="single" w:color="auto" w:sz="4" w:space="0"/>
            </w:tcBorders>
            <w:noWrap w:val="0"/>
            <w:vAlign w:val="center"/>
          </w:tcPr>
          <w:p w14:paraId="250BBEE0">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2C1F6B0C">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r>
      <w:tr w14:paraId="4D6020BE">
        <w:tblPrEx>
          <w:tblCellMar>
            <w:top w:w="0" w:type="dxa"/>
            <w:left w:w="108" w:type="dxa"/>
            <w:bottom w:w="0" w:type="dxa"/>
            <w:right w:w="108" w:type="dxa"/>
          </w:tblCellMar>
        </w:tblPrEx>
        <w:trPr>
          <w:trHeight w:val="750"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60B1051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restart"/>
            <w:tcBorders>
              <w:top w:val="nil"/>
              <w:left w:val="single" w:color="auto" w:sz="4" w:space="0"/>
              <w:bottom w:val="single" w:color="auto" w:sz="4" w:space="0"/>
              <w:right w:val="single" w:color="auto" w:sz="4" w:space="0"/>
            </w:tcBorders>
            <w:noWrap w:val="0"/>
            <w:vAlign w:val="center"/>
          </w:tcPr>
          <w:p w14:paraId="12BEB6C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default" w:ascii="Calibri" w:hAnsi="Calibri" w:eastAsia="宋体" w:cs="Times New Roman"/>
                <w:color w:val="auto"/>
                <w:kern w:val="0"/>
                <w:szCs w:val="21"/>
                <w:highlight w:val="none"/>
              </w:rPr>
              <w:t>2</w:t>
            </w:r>
            <w:r>
              <w:rPr>
                <w:rFonts w:hint="eastAsia" w:ascii="宋体" w:hAnsi="宋体" w:eastAsia="宋体" w:cs="宋体"/>
                <w:color w:val="auto"/>
                <w:kern w:val="0"/>
                <w:szCs w:val="21"/>
                <w:highlight w:val="none"/>
              </w:rPr>
              <w:t>）质量控制重点及监理措施</w:t>
            </w:r>
          </w:p>
        </w:tc>
        <w:tc>
          <w:tcPr>
            <w:tcW w:w="1134" w:type="dxa"/>
            <w:tcBorders>
              <w:top w:val="nil"/>
              <w:left w:val="nil"/>
              <w:bottom w:val="single" w:color="auto" w:sz="4" w:space="0"/>
              <w:right w:val="single" w:color="auto" w:sz="4" w:space="0"/>
            </w:tcBorders>
            <w:noWrap w:val="0"/>
            <w:vAlign w:val="center"/>
          </w:tcPr>
          <w:p w14:paraId="7278FC0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589197A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240DF88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0690E04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528088E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276" w:type="dxa"/>
            <w:vMerge w:val="restart"/>
            <w:tcBorders>
              <w:top w:val="nil"/>
              <w:left w:val="single" w:color="auto" w:sz="4" w:space="0"/>
              <w:bottom w:val="single" w:color="auto" w:sz="4" w:space="0"/>
              <w:right w:val="single" w:color="auto" w:sz="4" w:space="0"/>
            </w:tcBorders>
            <w:noWrap w:val="0"/>
            <w:vAlign w:val="center"/>
          </w:tcPr>
          <w:p w14:paraId="07F45B9A">
            <w:pPr>
              <w:keepNext w:val="0"/>
              <w:keepLines w:val="0"/>
              <w:widowControl/>
              <w:suppressLineNumbers w:val="0"/>
              <w:spacing w:before="0" w:beforeAutospacing="0" w:after="0" w:afterAutospacing="0"/>
              <w:ind w:left="0" w:right="0"/>
              <w:jc w:val="center"/>
              <w:rPr>
                <w:rFonts w:hint="eastAsia" w:ascii="Calibri" w:hAnsi="Calibri" w:eastAsia="宋体" w:cs="Times New Roman"/>
                <w:color w:val="auto"/>
                <w:kern w:val="0"/>
                <w:szCs w:val="21"/>
                <w:highlight w:val="none"/>
              </w:rPr>
            </w:pPr>
          </w:p>
        </w:tc>
        <w:tc>
          <w:tcPr>
            <w:tcW w:w="1559" w:type="dxa"/>
            <w:vMerge w:val="restart"/>
            <w:tcBorders>
              <w:top w:val="nil"/>
              <w:left w:val="single" w:color="auto" w:sz="4" w:space="0"/>
              <w:bottom w:val="single" w:color="auto" w:sz="4" w:space="0"/>
              <w:right w:val="single" w:color="auto" w:sz="4" w:space="0"/>
            </w:tcBorders>
            <w:noWrap w:val="0"/>
            <w:vAlign w:val="center"/>
          </w:tcPr>
          <w:p w14:paraId="6CF8B556">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vMerge w:val="restart"/>
            <w:tcBorders>
              <w:top w:val="nil"/>
              <w:left w:val="single" w:color="auto" w:sz="4" w:space="0"/>
              <w:bottom w:val="single" w:color="auto" w:sz="4" w:space="0"/>
              <w:right w:val="single" w:color="auto" w:sz="4" w:space="0"/>
            </w:tcBorders>
            <w:noWrap w:val="0"/>
            <w:vAlign w:val="center"/>
          </w:tcPr>
          <w:p w14:paraId="1A17DA89">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05F6434F">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4801101E">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340F3D9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continue"/>
            <w:tcBorders>
              <w:top w:val="nil"/>
              <w:left w:val="single" w:color="auto" w:sz="4" w:space="0"/>
              <w:bottom w:val="single" w:color="auto" w:sz="4" w:space="0"/>
              <w:right w:val="single" w:color="auto" w:sz="4" w:space="0"/>
            </w:tcBorders>
            <w:noWrap w:val="0"/>
            <w:vAlign w:val="center"/>
          </w:tcPr>
          <w:p w14:paraId="4C3B952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1D0126B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1F8E452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0D4434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14D43BC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5420405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276" w:type="dxa"/>
            <w:vMerge w:val="continue"/>
            <w:tcBorders>
              <w:top w:val="nil"/>
              <w:left w:val="single" w:color="auto" w:sz="4" w:space="0"/>
              <w:bottom w:val="single" w:color="auto" w:sz="4" w:space="0"/>
              <w:right w:val="single" w:color="auto" w:sz="4" w:space="0"/>
            </w:tcBorders>
            <w:noWrap w:val="0"/>
            <w:vAlign w:val="center"/>
          </w:tcPr>
          <w:p w14:paraId="1E0C49FF">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559" w:type="dxa"/>
            <w:vMerge w:val="continue"/>
            <w:tcBorders>
              <w:top w:val="nil"/>
              <w:left w:val="single" w:color="auto" w:sz="4" w:space="0"/>
              <w:bottom w:val="single" w:color="auto" w:sz="4" w:space="0"/>
              <w:right w:val="single" w:color="auto" w:sz="4" w:space="0"/>
            </w:tcBorders>
            <w:noWrap w:val="0"/>
            <w:vAlign w:val="center"/>
          </w:tcPr>
          <w:p w14:paraId="3A9BC1C1">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992" w:type="dxa"/>
            <w:vMerge w:val="continue"/>
            <w:tcBorders>
              <w:top w:val="nil"/>
              <w:left w:val="single" w:color="auto" w:sz="4" w:space="0"/>
              <w:bottom w:val="single" w:color="auto" w:sz="4" w:space="0"/>
              <w:right w:val="single" w:color="auto" w:sz="4" w:space="0"/>
            </w:tcBorders>
            <w:noWrap w:val="0"/>
            <w:vAlign w:val="center"/>
          </w:tcPr>
          <w:p w14:paraId="3375729B">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ABA5C10">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r>
      <w:tr w14:paraId="22FA8CB7">
        <w:tblPrEx>
          <w:tblCellMar>
            <w:top w:w="0" w:type="dxa"/>
            <w:left w:w="108" w:type="dxa"/>
            <w:bottom w:w="0" w:type="dxa"/>
            <w:right w:w="108" w:type="dxa"/>
          </w:tblCellMar>
        </w:tblPrEx>
        <w:trPr>
          <w:trHeight w:val="750"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2289B74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restart"/>
            <w:tcBorders>
              <w:top w:val="nil"/>
              <w:left w:val="single" w:color="auto" w:sz="4" w:space="0"/>
              <w:bottom w:val="single" w:color="auto" w:sz="4" w:space="0"/>
              <w:right w:val="single" w:color="auto" w:sz="4" w:space="0"/>
            </w:tcBorders>
            <w:noWrap w:val="0"/>
            <w:vAlign w:val="center"/>
          </w:tcPr>
          <w:p w14:paraId="4A12380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default" w:ascii="Calibri" w:hAnsi="Calibri" w:eastAsia="宋体" w:cs="Times New Roman"/>
                <w:color w:val="auto"/>
                <w:kern w:val="0"/>
                <w:szCs w:val="21"/>
                <w:highlight w:val="none"/>
              </w:rPr>
              <w:t>3</w:t>
            </w:r>
            <w:r>
              <w:rPr>
                <w:rFonts w:hint="eastAsia" w:ascii="宋体" w:hAnsi="宋体" w:eastAsia="宋体" w:cs="宋体"/>
                <w:color w:val="auto"/>
                <w:kern w:val="0"/>
                <w:szCs w:val="21"/>
                <w:highlight w:val="none"/>
              </w:rPr>
              <w:t>）进度控制重点及监理措施</w:t>
            </w:r>
          </w:p>
        </w:tc>
        <w:tc>
          <w:tcPr>
            <w:tcW w:w="1134" w:type="dxa"/>
            <w:tcBorders>
              <w:top w:val="nil"/>
              <w:left w:val="nil"/>
              <w:bottom w:val="single" w:color="auto" w:sz="4" w:space="0"/>
              <w:right w:val="single" w:color="auto" w:sz="4" w:space="0"/>
            </w:tcBorders>
            <w:noWrap w:val="0"/>
            <w:vAlign w:val="center"/>
          </w:tcPr>
          <w:p w14:paraId="7575318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30393E8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3B87817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652F28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314237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276" w:type="dxa"/>
            <w:vMerge w:val="restart"/>
            <w:tcBorders>
              <w:top w:val="nil"/>
              <w:left w:val="single" w:color="auto" w:sz="4" w:space="0"/>
              <w:bottom w:val="single" w:color="auto" w:sz="4" w:space="0"/>
              <w:right w:val="single" w:color="auto" w:sz="4" w:space="0"/>
            </w:tcBorders>
            <w:noWrap w:val="0"/>
            <w:vAlign w:val="center"/>
          </w:tcPr>
          <w:p w14:paraId="6A30876E">
            <w:pPr>
              <w:keepNext w:val="0"/>
              <w:keepLines w:val="0"/>
              <w:widowControl/>
              <w:suppressLineNumbers w:val="0"/>
              <w:spacing w:before="0" w:beforeAutospacing="0" w:after="0" w:afterAutospacing="0"/>
              <w:ind w:left="0" w:right="0"/>
              <w:jc w:val="center"/>
              <w:rPr>
                <w:rFonts w:hint="eastAsia" w:ascii="Calibri" w:hAnsi="Calibri" w:eastAsia="宋体" w:cs="Times New Roman"/>
                <w:color w:val="auto"/>
                <w:kern w:val="0"/>
                <w:szCs w:val="21"/>
                <w:highlight w:val="none"/>
              </w:rPr>
            </w:pPr>
          </w:p>
        </w:tc>
        <w:tc>
          <w:tcPr>
            <w:tcW w:w="1559" w:type="dxa"/>
            <w:vMerge w:val="restart"/>
            <w:tcBorders>
              <w:top w:val="nil"/>
              <w:left w:val="single" w:color="auto" w:sz="4" w:space="0"/>
              <w:bottom w:val="single" w:color="auto" w:sz="4" w:space="0"/>
              <w:right w:val="single" w:color="auto" w:sz="4" w:space="0"/>
            </w:tcBorders>
            <w:noWrap w:val="0"/>
            <w:vAlign w:val="center"/>
          </w:tcPr>
          <w:p w14:paraId="11C97CD4">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vMerge w:val="restart"/>
            <w:tcBorders>
              <w:top w:val="nil"/>
              <w:left w:val="single" w:color="auto" w:sz="4" w:space="0"/>
              <w:bottom w:val="single" w:color="auto" w:sz="4" w:space="0"/>
              <w:right w:val="single" w:color="auto" w:sz="4" w:space="0"/>
            </w:tcBorders>
            <w:noWrap w:val="0"/>
            <w:vAlign w:val="center"/>
          </w:tcPr>
          <w:p w14:paraId="0677769A">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0F1B7A23">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77C0E1CC">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54BE5BC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continue"/>
            <w:tcBorders>
              <w:top w:val="nil"/>
              <w:left w:val="single" w:color="auto" w:sz="4" w:space="0"/>
              <w:bottom w:val="single" w:color="auto" w:sz="4" w:space="0"/>
              <w:right w:val="single" w:color="auto" w:sz="4" w:space="0"/>
            </w:tcBorders>
            <w:noWrap w:val="0"/>
            <w:vAlign w:val="center"/>
          </w:tcPr>
          <w:p w14:paraId="501DD48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725C7B6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7FD56F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7AB89C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540F5D7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72DF9F6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276" w:type="dxa"/>
            <w:vMerge w:val="continue"/>
            <w:tcBorders>
              <w:top w:val="nil"/>
              <w:left w:val="single" w:color="auto" w:sz="4" w:space="0"/>
              <w:bottom w:val="single" w:color="auto" w:sz="4" w:space="0"/>
              <w:right w:val="single" w:color="auto" w:sz="4" w:space="0"/>
            </w:tcBorders>
            <w:noWrap w:val="0"/>
            <w:vAlign w:val="center"/>
          </w:tcPr>
          <w:p w14:paraId="10DC6E8E">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559" w:type="dxa"/>
            <w:vMerge w:val="continue"/>
            <w:tcBorders>
              <w:top w:val="nil"/>
              <w:left w:val="single" w:color="auto" w:sz="4" w:space="0"/>
              <w:bottom w:val="single" w:color="auto" w:sz="4" w:space="0"/>
              <w:right w:val="single" w:color="auto" w:sz="4" w:space="0"/>
            </w:tcBorders>
            <w:noWrap w:val="0"/>
            <w:vAlign w:val="center"/>
          </w:tcPr>
          <w:p w14:paraId="228D0298">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992" w:type="dxa"/>
            <w:vMerge w:val="continue"/>
            <w:tcBorders>
              <w:top w:val="nil"/>
              <w:left w:val="single" w:color="auto" w:sz="4" w:space="0"/>
              <w:bottom w:val="single" w:color="auto" w:sz="4" w:space="0"/>
              <w:right w:val="single" w:color="auto" w:sz="4" w:space="0"/>
            </w:tcBorders>
            <w:noWrap w:val="0"/>
            <w:vAlign w:val="center"/>
          </w:tcPr>
          <w:p w14:paraId="29507F2B">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2210EC3">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r>
      <w:tr w14:paraId="5C3300E9">
        <w:tblPrEx>
          <w:tblCellMar>
            <w:top w:w="0" w:type="dxa"/>
            <w:left w:w="108" w:type="dxa"/>
            <w:bottom w:w="0" w:type="dxa"/>
            <w:right w:w="108" w:type="dxa"/>
          </w:tblCellMar>
        </w:tblPrEx>
        <w:trPr>
          <w:trHeight w:val="750"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1543D9F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restart"/>
            <w:tcBorders>
              <w:top w:val="nil"/>
              <w:left w:val="single" w:color="auto" w:sz="4" w:space="0"/>
              <w:bottom w:val="single" w:color="auto" w:sz="4" w:space="0"/>
              <w:right w:val="single" w:color="auto" w:sz="4" w:space="0"/>
            </w:tcBorders>
            <w:noWrap w:val="0"/>
            <w:vAlign w:val="center"/>
          </w:tcPr>
          <w:p w14:paraId="11C1DAB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default" w:ascii="Calibri" w:hAnsi="Calibri" w:eastAsia="宋体" w:cs="Times New Roman"/>
                <w:color w:val="auto"/>
                <w:kern w:val="0"/>
                <w:szCs w:val="21"/>
                <w:highlight w:val="none"/>
              </w:rPr>
              <w:t>4</w:t>
            </w:r>
            <w:r>
              <w:rPr>
                <w:rFonts w:hint="eastAsia" w:ascii="宋体" w:hAnsi="宋体" w:eastAsia="宋体" w:cs="宋体"/>
                <w:color w:val="auto"/>
                <w:kern w:val="0"/>
                <w:szCs w:val="21"/>
                <w:highlight w:val="none"/>
              </w:rPr>
              <w:t>）投资控制重点及监理措施</w:t>
            </w:r>
          </w:p>
        </w:tc>
        <w:tc>
          <w:tcPr>
            <w:tcW w:w="1134" w:type="dxa"/>
            <w:tcBorders>
              <w:top w:val="nil"/>
              <w:left w:val="nil"/>
              <w:bottom w:val="single" w:color="auto" w:sz="4" w:space="0"/>
              <w:right w:val="single" w:color="auto" w:sz="4" w:space="0"/>
            </w:tcBorders>
            <w:noWrap w:val="0"/>
            <w:vAlign w:val="center"/>
          </w:tcPr>
          <w:p w14:paraId="4A8D2C6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3B77202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7E045CB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6B49993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7D8148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276" w:type="dxa"/>
            <w:vMerge w:val="restart"/>
            <w:tcBorders>
              <w:top w:val="nil"/>
              <w:left w:val="single" w:color="auto" w:sz="4" w:space="0"/>
              <w:bottom w:val="single" w:color="auto" w:sz="4" w:space="0"/>
              <w:right w:val="single" w:color="auto" w:sz="4" w:space="0"/>
            </w:tcBorders>
            <w:noWrap w:val="0"/>
            <w:vAlign w:val="center"/>
          </w:tcPr>
          <w:p w14:paraId="4381323C">
            <w:pPr>
              <w:keepNext w:val="0"/>
              <w:keepLines w:val="0"/>
              <w:widowControl/>
              <w:suppressLineNumbers w:val="0"/>
              <w:spacing w:before="0" w:beforeAutospacing="0" w:after="0" w:afterAutospacing="0"/>
              <w:ind w:left="0" w:right="0"/>
              <w:jc w:val="center"/>
              <w:rPr>
                <w:rFonts w:hint="eastAsia" w:ascii="Calibri" w:hAnsi="Calibri" w:eastAsia="宋体" w:cs="Times New Roman"/>
                <w:color w:val="auto"/>
                <w:kern w:val="0"/>
                <w:szCs w:val="21"/>
                <w:highlight w:val="none"/>
              </w:rPr>
            </w:pPr>
          </w:p>
        </w:tc>
        <w:tc>
          <w:tcPr>
            <w:tcW w:w="1559" w:type="dxa"/>
            <w:vMerge w:val="restart"/>
            <w:tcBorders>
              <w:top w:val="nil"/>
              <w:left w:val="single" w:color="auto" w:sz="4" w:space="0"/>
              <w:bottom w:val="single" w:color="auto" w:sz="4" w:space="0"/>
              <w:right w:val="single" w:color="auto" w:sz="4" w:space="0"/>
            </w:tcBorders>
            <w:noWrap w:val="0"/>
            <w:vAlign w:val="center"/>
          </w:tcPr>
          <w:p w14:paraId="630685C8">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vMerge w:val="restart"/>
            <w:tcBorders>
              <w:top w:val="nil"/>
              <w:left w:val="single" w:color="auto" w:sz="4" w:space="0"/>
              <w:bottom w:val="single" w:color="auto" w:sz="4" w:space="0"/>
              <w:right w:val="single" w:color="auto" w:sz="4" w:space="0"/>
            </w:tcBorders>
            <w:noWrap w:val="0"/>
            <w:vAlign w:val="center"/>
          </w:tcPr>
          <w:p w14:paraId="55DCEDE6">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1353EFFA">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066445FB">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474C307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continue"/>
            <w:tcBorders>
              <w:top w:val="nil"/>
              <w:left w:val="single" w:color="auto" w:sz="4" w:space="0"/>
              <w:bottom w:val="single" w:color="auto" w:sz="4" w:space="0"/>
              <w:right w:val="single" w:color="auto" w:sz="4" w:space="0"/>
            </w:tcBorders>
            <w:noWrap w:val="0"/>
            <w:vAlign w:val="center"/>
          </w:tcPr>
          <w:p w14:paraId="3AE739E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7B9E2BA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1CA2F74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0F6D2BF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6D56D6A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2A8FA6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276" w:type="dxa"/>
            <w:vMerge w:val="continue"/>
            <w:tcBorders>
              <w:top w:val="nil"/>
              <w:left w:val="single" w:color="auto" w:sz="4" w:space="0"/>
              <w:bottom w:val="single" w:color="auto" w:sz="4" w:space="0"/>
              <w:right w:val="single" w:color="auto" w:sz="4" w:space="0"/>
            </w:tcBorders>
            <w:noWrap w:val="0"/>
            <w:vAlign w:val="center"/>
          </w:tcPr>
          <w:p w14:paraId="5866210D">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559" w:type="dxa"/>
            <w:vMerge w:val="continue"/>
            <w:tcBorders>
              <w:top w:val="nil"/>
              <w:left w:val="single" w:color="auto" w:sz="4" w:space="0"/>
              <w:bottom w:val="single" w:color="auto" w:sz="4" w:space="0"/>
              <w:right w:val="single" w:color="auto" w:sz="4" w:space="0"/>
            </w:tcBorders>
            <w:noWrap w:val="0"/>
            <w:vAlign w:val="center"/>
          </w:tcPr>
          <w:p w14:paraId="3C1D2570">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992" w:type="dxa"/>
            <w:vMerge w:val="continue"/>
            <w:tcBorders>
              <w:top w:val="nil"/>
              <w:left w:val="single" w:color="auto" w:sz="4" w:space="0"/>
              <w:bottom w:val="single" w:color="auto" w:sz="4" w:space="0"/>
              <w:right w:val="single" w:color="auto" w:sz="4" w:space="0"/>
            </w:tcBorders>
            <w:noWrap w:val="0"/>
            <w:vAlign w:val="center"/>
          </w:tcPr>
          <w:p w14:paraId="5247F6E1">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029D7E22">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r>
      <w:tr w14:paraId="128CB7FB">
        <w:tblPrEx>
          <w:tblCellMar>
            <w:top w:w="0" w:type="dxa"/>
            <w:left w:w="108" w:type="dxa"/>
            <w:bottom w:w="0" w:type="dxa"/>
            <w:right w:w="108" w:type="dxa"/>
          </w:tblCellMar>
        </w:tblPrEx>
        <w:trPr>
          <w:trHeight w:val="495"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4890497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restart"/>
            <w:tcBorders>
              <w:top w:val="nil"/>
              <w:left w:val="single" w:color="auto" w:sz="4" w:space="0"/>
              <w:bottom w:val="single" w:color="auto" w:sz="4" w:space="0"/>
              <w:right w:val="single" w:color="auto" w:sz="4" w:space="0"/>
            </w:tcBorders>
            <w:noWrap w:val="0"/>
            <w:vAlign w:val="center"/>
          </w:tcPr>
          <w:p w14:paraId="76CC51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default" w:ascii="Calibri" w:hAnsi="Calibri" w:eastAsia="宋体" w:cs="Times New Roman"/>
                <w:color w:val="auto"/>
                <w:kern w:val="0"/>
                <w:szCs w:val="21"/>
                <w:highlight w:val="none"/>
              </w:rPr>
              <w:t>5</w:t>
            </w:r>
            <w:r>
              <w:rPr>
                <w:rFonts w:hint="eastAsia" w:ascii="宋体" w:hAnsi="宋体" w:eastAsia="宋体" w:cs="宋体"/>
                <w:color w:val="auto"/>
                <w:kern w:val="0"/>
                <w:szCs w:val="21"/>
                <w:highlight w:val="none"/>
              </w:rPr>
              <w:t>）合同及信息管理措施</w:t>
            </w:r>
          </w:p>
        </w:tc>
        <w:tc>
          <w:tcPr>
            <w:tcW w:w="1134" w:type="dxa"/>
            <w:tcBorders>
              <w:top w:val="nil"/>
              <w:left w:val="nil"/>
              <w:bottom w:val="single" w:color="auto" w:sz="4" w:space="0"/>
              <w:right w:val="single" w:color="auto" w:sz="4" w:space="0"/>
            </w:tcBorders>
            <w:noWrap w:val="0"/>
            <w:vAlign w:val="center"/>
          </w:tcPr>
          <w:p w14:paraId="49257E9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41560A9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497D61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79AAB3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6FE9CD3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276" w:type="dxa"/>
            <w:vMerge w:val="restart"/>
            <w:tcBorders>
              <w:top w:val="nil"/>
              <w:left w:val="single" w:color="auto" w:sz="4" w:space="0"/>
              <w:bottom w:val="single" w:color="auto" w:sz="4" w:space="0"/>
              <w:right w:val="single" w:color="auto" w:sz="4" w:space="0"/>
            </w:tcBorders>
            <w:noWrap w:val="0"/>
            <w:vAlign w:val="center"/>
          </w:tcPr>
          <w:p w14:paraId="7F472B57">
            <w:pPr>
              <w:keepNext w:val="0"/>
              <w:keepLines w:val="0"/>
              <w:widowControl/>
              <w:suppressLineNumbers w:val="0"/>
              <w:spacing w:before="0" w:beforeAutospacing="0" w:after="0" w:afterAutospacing="0"/>
              <w:ind w:left="0" w:right="0"/>
              <w:jc w:val="center"/>
              <w:rPr>
                <w:rFonts w:hint="eastAsia" w:ascii="Calibri" w:hAnsi="Calibri" w:eastAsia="宋体" w:cs="Times New Roman"/>
                <w:color w:val="auto"/>
                <w:kern w:val="0"/>
                <w:szCs w:val="21"/>
                <w:highlight w:val="none"/>
              </w:rPr>
            </w:pPr>
          </w:p>
        </w:tc>
        <w:tc>
          <w:tcPr>
            <w:tcW w:w="1559" w:type="dxa"/>
            <w:vMerge w:val="restart"/>
            <w:tcBorders>
              <w:top w:val="nil"/>
              <w:left w:val="single" w:color="auto" w:sz="4" w:space="0"/>
              <w:bottom w:val="single" w:color="auto" w:sz="4" w:space="0"/>
              <w:right w:val="single" w:color="auto" w:sz="4" w:space="0"/>
            </w:tcBorders>
            <w:noWrap w:val="0"/>
            <w:vAlign w:val="center"/>
          </w:tcPr>
          <w:p w14:paraId="4A10959D">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vMerge w:val="restart"/>
            <w:tcBorders>
              <w:top w:val="nil"/>
              <w:left w:val="single" w:color="auto" w:sz="4" w:space="0"/>
              <w:bottom w:val="single" w:color="auto" w:sz="4" w:space="0"/>
              <w:right w:val="single" w:color="auto" w:sz="4" w:space="0"/>
            </w:tcBorders>
            <w:noWrap w:val="0"/>
            <w:vAlign w:val="center"/>
          </w:tcPr>
          <w:p w14:paraId="538967AD">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3FA250C9">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70440106">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32132AD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continue"/>
            <w:tcBorders>
              <w:top w:val="nil"/>
              <w:left w:val="single" w:color="auto" w:sz="4" w:space="0"/>
              <w:bottom w:val="single" w:color="auto" w:sz="4" w:space="0"/>
              <w:right w:val="single" w:color="auto" w:sz="4" w:space="0"/>
            </w:tcBorders>
            <w:noWrap w:val="0"/>
            <w:vAlign w:val="center"/>
          </w:tcPr>
          <w:p w14:paraId="662B3CF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3568A28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4E42D2C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0C381F7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54A3FBC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5D6BDB8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276" w:type="dxa"/>
            <w:vMerge w:val="continue"/>
            <w:tcBorders>
              <w:top w:val="nil"/>
              <w:left w:val="single" w:color="auto" w:sz="4" w:space="0"/>
              <w:bottom w:val="single" w:color="auto" w:sz="4" w:space="0"/>
              <w:right w:val="single" w:color="auto" w:sz="4" w:space="0"/>
            </w:tcBorders>
            <w:noWrap w:val="0"/>
            <w:vAlign w:val="center"/>
          </w:tcPr>
          <w:p w14:paraId="1DC6421B">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559" w:type="dxa"/>
            <w:vMerge w:val="continue"/>
            <w:tcBorders>
              <w:top w:val="nil"/>
              <w:left w:val="single" w:color="auto" w:sz="4" w:space="0"/>
              <w:bottom w:val="single" w:color="auto" w:sz="4" w:space="0"/>
              <w:right w:val="single" w:color="auto" w:sz="4" w:space="0"/>
            </w:tcBorders>
            <w:noWrap w:val="0"/>
            <w:vAlign w:val="center"/>
          </w:tcPr>
          <w:p w14:paraId="76849816">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992" w:type="dxa"/>
            <w:vMerge w:val="continue"/>
            <w:tcBorders>
              <w:top w:val="nil"/>
              <w:left w:val="single" w:color="auto" w:sz="4" w:space="0"/>
              <w:bottom w:val="single" w:color="auto" w:sz="4" w:space="0"/>
              <w:right w:val="single" w:color="auto" w:sz="4" w:space="0"/>
            </w:tcBorders>
            <w:noWrap w:val="0"/>
            <w:vAlign w:val="center"/>
          </w:tcPr>
          <w:p w14:paraId="333ACD56">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1B22643">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r>
      <w:tr w14:paraId="48F182A9">
        <w:tblPrEx>
          <w:tblCellMar>
            <w:top w:w="0" w:type="dxa"/>
            <w:left w:w="108" w:type="dxa"/>
            <w:bottom w:w="0" w:type="dxa"/>
            <w:right w:w="108" w:type="dxa"/>
          </w:tblCellMar>
        </w:tblPrEx>
        <w:trPr>
          <w:trHeight w:val="435"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4B83D5C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restart"/>
            <w:tcBorders>
              <w:top w:val="nil"/>
              <w:left w:val="single" w:color="auto" w:sz="4" w:space="0"/>
              <w:bottom w:val="single" w:color="auto" w:sz="4" w:space="0"/>
              <w:right w:val="single" w:color="auto" w:sz="4" w:space="0"/>
            </w:tcBorders>
            <w:noWrap w:val="0"/>
            <w:vAlign w:val="center"/>
          </w:tcPr>
          <w:p w14:paraId="60C9B7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default" w:ascii="Calibri" w:hAnsi="Calibri" w:eastAsia="宋体" w:cs="Times New Roman"/>
                <w:color w:val="auto"/>
                <w:kern w:val="0"/>
                <w:szCs w:val="21"/>
                <w:highlight w:val="none"/>
              </w:rPr>
              <w:t>6</w:t>
            </w:r>
            <w:r>
              <w:rPr>
                <w:rFonts w:hint="eastAsia" w:ascii="宋体" w:hAnsi="宋体" w:eastAsia="宋体" w:cs="宋体"/>
                <w:color w:val="auto"/>
                <w:kern w:val="0"/>
                <w:szCs w:val="21"/>
                <w:highlight w:val="none"/>
              </w:rPr>
              <w:t>）监理工作协调</w:t>
            </w:r>
          </w:p>
        </w:tc>
        <w:tc>
          <w:tcPr>
            <w:tcW w:w="1134" w:type="dxa"/>
            <w:tcBorders>
              <w:top w:val="nil"/>
              <w:left w:val="nil"/>
              <w:bottom w:val="single" w:color="auto" w:sz="4" w:space="0"/>
              <w:right w:val="single" w:color="auto" w:sz="4" w:space="0"/>
            </w:tcBorders>
            <w:noWrap w:val="0"/>
            <w:vAlign w:val="center"/>
          </w:tcPr>
          <w:p w14:paraId="4BD5D50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3615FCB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24DCD08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6A221CA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6E985D4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276" w:type="dxa"/>
            <w:vMerge w:val="restart"/>
            <w:tcBorders>
              <w:top w:val="nil"/>
              <w:left w:val="single" w:color="auto" w:sz="4" w:space="0"/>
              <w:bottom w:val="single" w:color="auto" w:sz="4" w:space="0"/>
              <w:right w:val="single" w:color="auto" w:sz="4" w:space="0"/>
            </w:tcBorders>
            <w:noWrap w:val="0"/>
            <w:vAlign w:val="center"/>
          </w:tcPr>
          <w:p w14:paraId="261BA385">
            <w:pPr>
              <w:keepNext w:val="0"/>
              <w:keepLines w:val="0"/>
              <w:widowControl/>
              <w:suppressLineNumbers w:val="0"/>
              <w:spacing w:before="0" w:beforeAutospacing="0" w:after="0" w:afterAutospacing="0"/>
              <w:ind w:left="0" w:right="0"/>
              <w:jc w:val="center"/>
              <w:rPr>
                <w:rFonts w:hint="eastAsia" w:ascii="Calibri" w:hAnsi="Calibri" w:eastAsia="宋体" w:cs="Times New Roman"/>
                <w:color w:val="auto"/>
                <w:kern w:val="0"/>
                <w:szCs w:val="21"/>
                <w:highlight w:val="none"/>
              </w:rPr>
            </w:pPr>
          </w:p>
        </w:tc>
        <w:tc>
          <w:tcPr>
            <w:tcW w:w="1559" w:type="dxa"/>
            <w:vMerge w:val="restart"/>
            <w:tcBorders>
              <w:top w:val="nil"/>
              <w:left w:val="single" w:color="auto" w:sz="4" w:space="0"/>
              <w:bottom w:val="single" w:color="auto" w:sz="4" w:space="0"/>
              <w:right w:val="single" w:color="auto" w:sz="4" w:space="0"/>
            </w:tcBorders>
            <w:noWrap w:val="0"/>
            <w:vAlign w:val="center"/>
          </w:tcPr>
          <w:p w14:paraId="22485CB6">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vMerge w:val="restart"/>
            <w:tcBorders>
              <w:top w:val="nil"/>
              <w:left w:val="single" w:color="auto" w:sz="4" w:space="0"/>
              <w:bottom w:val="single" w:color="auto" w:sz="4" w:space="0"/>
              <w:right w:val="single" w:color="auto" w:sz="4" w:space="0"/>
            </w:tcBorders>
            <w:noWrap w:val="0"/>
            <w:vAlign w:val="center"/>
          </w:tcPr>
          <w:p w14:paraId="016448B7">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3C8D722F">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48669DB4">
        <w:tblPrEx>
          <w:tblCellMar>
            <w:top w:w="0" w:type="dxa"/>
            <w:left w:w="108" w:type="dxa"/>
            <w:bottom w:w="0" w:type="dxa"/>
            <w:right w:w="108" w:type="dxa"/>
          </w:tblCellMar>
        </w:tblPrEx>
        <w:trPr>
          <w:trHeight w:val="435"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1FF3136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continue"/>
            <w:tcBorders>
              <w:top w:val="nil"/>
              <w:left w:val="single" w:color="auto" w:sz="4" w:space="0"/>
              <w:bottom w:val="single" w:color="auto" w:sz="4" w:space="0"/>
              <w:right w:val="single" w:color="auto" w:sz="4" w:space="0"/>
            </w:tcBorders>
            <w:noWrap w:val="0"/>
            <w:vAlign w:val="center"/>
          </w:tcPr>
          <w:p w14:paraId="6098E4A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7981599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2AC58A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0C36D95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3770E7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507EC6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276" w:type="dxa"/>
            <w:vMerge w:val="continue"/>
            <w:tcBorders>
              <w:top w:val="nil"/>
              <w:left w:val="single" w:color="auto" w:sz="4" w:space="0"/>
              <w:bottom w:val="single" w:color="auto" w:sz="4" w:space="0"/>
              <w:right w:val="single" w:color="auto" w:sz="4" w:space="0"/>
            </w:tcBorders>
            <w:noWrap w:val="0"/>
            <w:vAlign w:val="center"/>
          </w:tcPr>
          <w:p w14:paraId="3B6AA14C">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559" w:type="dxa"/>
            <w:vMerge w:val="continue"/>
            <w:tcBorders>
              <w:top w:val="nil"/>
              <w:left w:val="single" w:color="auto" w:sz="4" w:space="0"/>
              <w:bottom w:val="single" w:color="auto" w:sz="4" w:space="0"/>
              <w:right w:val="single" w:color="auto" w:sz="4" w:space="0"/>
            </w:tcBorders>
            <w:noWrap w:val="0"/>
            <w:vAlign w:val="center"/>
          </w:tcPr>
          <w:p w14:paraId="58A0C7AD">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992" w:type="dxa"/>
            <w:vMerge w:val="continue"/>
            <w:tcBorders>
              <w:top w:val="nil"/>
              <w:left w:val="single" w:color="auto" w:sz="4" w:space="0"/>
              <w:bottom w:val="single" w:color="auto" w:sz="4" w:space="0"/>
              <w:right w:val="single" w:color="auto" w:sz="4" w:space="0"/>
            </w:tcBorders>
            <w:noWrap w:val="0"/>
            <w:vAlign w:val="center"/>
          </w:tcPr>
          <w:p w14:paraId="636D88CB">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619A3467">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r>
      <w:tr w14:paraId="237ED662">
        <w:tblPrEx>
          <w:tblCellMar>
            <w:top w:w="0" w:type="dxa"/>
            <w:left w:w="108" w:type="dxa"/>
            <w:bottom w:w="0" w:type="dxa"/>
            <w:right w:w="108" w:type="dxa"/>
          </w:tblCellMar>
        </w:tblPrEx>
        <w:trPr>
          <w:trHeight w:val="750"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092875A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restart"/>
            <w:tcBorders>
              <w:top w:val="nil"/>
              <w:left w:val="single" w:color="auto" w:sz="4" w:space="0"/>
              <w:bottom w:val="single" w:color="auto" w:sz="4" w:space="0"/>
              <w:right w:val="single" w:color="auto" w:sz="4" w:space="0"/>
            </w:tcBorders>
            <w:noWrap w:val="0"/>
            <w:vAlign w:val="center"/>
          </w:tcPr>
          <w:p w14:paraId="6B29B0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default" w:ascii="Calibri" w:hAnsi="Calibri" w:eastAsia="宋体" w:cs="Times New Roman"/>
                <w:color w:val="auto"/>
                <w:kern w:val="0"/>
                <w:szCs w:val="21"/>
                <w:highlight w:val="none"/>
              </w:rPr>
              <w:t>7</w:t>
            </w:r>
            <w:r>
              <w:rPr>
                <w:rFonts w:hint="eastAsia" w:ascii="宋体" w:hAnsi="宋体" w:eastAsia="宋体" w:cs="宋体"/>
                <w:color w:val="auto"/>
                <w:kern w:val="0"/>
                <w:szCs w:val="21"/>
                <w:highlight w:val="none"/>
              </w:rPr>
              <w:t>）环境保护及文明施工监理措施</w:t>
            </w:r>
          </w:p>
        </w:tc>
        <w:tc>
          <w:tcPr>
            <w:tcW w:w="1134" w:type="dxa"/>
            <w:tcBorders>
              <w:top w:val="nil"/>
              <w:left w:val="nil"/>
              <w:bottom w:val="single" w:color="auto" w:sz="4" w:space="0"/>
              <w:right w:val="single" w:color="auto" w:sz="4" w:space="0"/>
            </w:tcBorders>
            <w:noWrap w:val="0"/>
            <w:vAlign w:val="center"/>
          </w:tcPr>
          <w:p w14:paraId="66DE0D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3AE36C0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3ECEC09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3C44C5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79E445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276" w:type="dxa"/>
            <w:vMerge w:val="restart"/>
            <w:tcBorders>
              <w:top w:val="nil"/>
              <w:left w:val="single" w:color="auto" w:sz="4" w:space="0"/>
              <w:bottom w:val="single" w:color="auto" w:sz="4" w:space="0"/>
              <w:right w:val="single" w:color="auto" w:sz="4" w:space="0"/>
            </w:tcBorders>
            <w:noWrap w:val="0"/>
            <w:vAlign w:val="center"/>
          </w:tcPr>
          <w:p w14:paraId="27B8FFE2">
            <w:pPr>
              <w:keepNext w:val="0"/>
              <w:keepLines w:val="0"/>
              <w:widowControl/>
              <w:suppressLineNumbers w:val="0"/>
              <w:spacing w:before="0" w:beforeAutospacing="0" w:after="0" w:afterAutospacing="0"/>
              <w:ind w:left="0" w:right="0"/>
              <w:jc w:val="center"/>
              <w:rPr>
                <w:rFonts w:hint="eastAsia" w:ascii="Calibri" w:hAnsi="Calibri" w:eastAsia="宋体" w:cs="Times New Roman"/>
                <w:color w:val="auto"/>
                <w:kern w:val="0"/>
                <w:szCs w:val="21"/>
                <w:highlight w:val="none"/>
              </w:rPr>
            </w:pPr>
          </w:p>
        </w:tc>
        <w:tc>
          <w:tcPr>
            <w:tcW w:w="1559" w:type="dxa"/>
            <w:vMerge w:val="restart"/>
            <w:tcBorders>
              <w:top w:val="nil"/>
              <w:left w:val="single" w:color="auto" w:sz="4" w:space="0"/>
              <w:bottom w:val="single" w:color="auto" w:sz="4" w:space="0"/>
              <w:right w:val="single" w:color="auto" w:sz="4" w:space="0"/>
            </w:tcBorders>
            <w:noWrap w:val="0"/>
            <w:vAlign w:val="center"/>
          </w:tcPr>
          <w:p w14:paraId="7FD5ED4B">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vMerge w:val="restart"/>
            <w:tcBorders>
              <w:top w:val="nil"/>
              <w:left w:val="single" w:color="auto" w:sz="4" w:space="0"/>
              <w:bottom w:val="single" w:color="auto" w:sz="4" w:space="0"/>
              <w:right w:val="single" w:color="auto" w:sz="4" w:space="0"/>
            </w:tcBorders>
            <w:noWrap w:val="0"/>
            <w:vAlign w:val="center"/>
          </w:tcPr>
          <w:p w14:paraId="596A1CD4">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22F7C268">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6A8E15FD">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6AC718F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continue"/>
            <w:tcBorders>
              <w:top w:val="nil"/>
              <w:left w:val="single" w:color="auto" w:sz="4" w:space="0"/>
              <w:bottom w:val="single" w:color="auto" w:sz="4" w:space="0"/>
              <w:right w:val="single" w:color="auto" w:sz="4" w:space="0"/>
            </w:tcBorders>
            <w:noWrap w:val="0"/>
            <w:vAlign w:val="center"/>
          </w:tcPr>
          <w:p w14:paraId="1A9E398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6D5F36A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7E4AFD2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5E62BFA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075968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1F6B09F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276" w:type="dxa"/>
            <w:vMerge w:val="continue"/>
            <w:tcBorders>
              <w:top w:val="nil"/>
              <w:left w:val="single" w:color="auto" w:sz="4" w:space="0"/>
              <w:bottom w:val="single" w:color="auto" w:sz="4" w:space="0"/>
              <w:right w:val="single" w:color="auto" w:sz="4" w:space="0"/>
            </w:tcBorders>
            <w:noWrap w:val="0"/>
            <w:vAlign w:val="center"/>
          </w:tcPr>
          <w:p w14:paraId="3FEA9733">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559" w:type="dxa"/>
            <w:vMerge w:val="continue"/>
            <w:tcBorders>
              <w:top w:val="nil"/>
              <w:left w:val="single" w:color="auto" w:sz="4" w:space="0"/>
              <w:bottom w:val="single" w:color="auto" w:sz="4" w:space="0"/>
              <w:right w:val="single" w:color="auto" w:sz="4" w:space="0"/>
            </w:tcBorders>
            <w:noWrap w:val="0"/>
            <w:vAlign w:val="center"/>
          </w:tcPr>
          <w:p w14:paraId="7AAEC7A6">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992" w:type="dxa"/>
            <w:vMerge w:val="continue"/>
            <w:tcBorders>
              <w:top w:val="nil"/>
              <w:left w:val="single" w:color="auto" w:sz="4" w:space="0"/>
              <w:bottom w:val="single" w:color="auto" w:sz="4" w:space="0"/>
              <w:right w:val="single" w:color="auto" w:sz="4" w:space="0"/>
            </w:tcBorders>
            <w:noWrap w:val="0"/>
            <w:vAlign w:val="center"/>
          </w:tcPr>
          <w:p w14:paraId="66582D00">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7A412E34">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r>
      <w:tr w14:paraId="4AEE893F">
        <w:tblPrEx>
          <w:tblCellMar>
            <w:top w:w="0" w:type="dxa"/>
            <w:left w:w="108" w:type="dxa"/>
            <w:bottom w:w="0" w:type="dxa"/>
            <w:right w:w="108" w:type="dxa"/>
          </w:tblCellMar>
        </w:tblPrEx>
        <w:trPr>
          <w:trHeight w:val="495"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5CABD05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restart"/>
            <w:tcBorders>
              <w:top w:val="nil"/>
              <w:left w:val="single" w:color="auto" w:sz="4" w:space="0"/>
              <w:bottom w:val="single" w:color="auto" w:sz="4" w:space="0"/>
              <w:right w:val="single" w:color="auto" w:sz="4" w:space="0"/>
            </w:tcBorders>
            <w:noWrap w:val="0"/>
            <w:vAlign w:val="center"/>
          </w:tcPr>
          <w:p w14:paraId="32F9B5E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default" w:ascii="Calibri" w:hAnsi="Calibri" w:eastAsia="宋体" w:cs="Times New Roman"/>
                <w:color w:val="auto"/>
                <w:kern w:val="0"/>
                <w:szCs w:val="21"/>
                <w:highlight w:val="none"/>
              </w:rPr>
              <w:t>8</w:t>
            </w:r>
            <w:r>
              <w:rPr>
                <w:rFonts w:hint="eastAsia" w:ascii="宋体" w:hAnsi="宋体" w:eastAsia="宋体" w:cs="宋体"/>
                <w:color w:val="auto"/>
                <w:kern w:val="0"/>
                <w:szCs w:val="21"/>
                <w:highlight w:val="none"/>
              </w:rPr>
              <w:t>）履行安全职责措施</w:t>
            </w:r>
          </w:p>
        </w:tc>
        <w:tc>
          <w:tcPr>
            <w:tcW w:w="1134" w:type="dxa"/>
            <w:tcBorders>
              <w:top w:val="nil"/>
              <w:left w:val="nil"/>
              <w:bottom w:val="single" w:color="auto" w:sz="4" w:space="0"/>
              <w:right w:val="single" w:color="auto" w:sz="4" w:space="0"/>
            </w:tcBorders>
            <w:noWrap w:val="0"/>
            <w:vAlign w:val="center"/>
          </w:tcPr>
          <w:p w14:paraId="5D3D967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2F34D70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6FE992A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20C796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134" w:type="dxa"/>
            <w:tcBorders>
              <w:top w:val="nil"/>
              <w:left w:val="nil"/>
              <w:bottom w:val="single" w:color="auto" w:sz="4" w:space="0"/>
              <w:right w:val="single" w:color="auto" w:sz="4" w:space="0"/>
            </w:tcBorders>
            <w:noWrap w:val="0"/>
            <w:vAlign w:val="center"/>
          </w:tcPr>
          <w:p w14:paraId="5E943D9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w:t>
            </w:r>
          </w:p>
        </w:tc>
        <w:tc>
          <w:tcPr>
            <w:tcW w:w="1276" w:type="dxa"/>
            <w:vMerge w:val="restart"/>
            <w:tcBorders>
              <w:top w:val="nil"/>
              <w:left w:val="single" w:color="auto" w:sz="4" w:space="0"/>
              <w:bottom w:val="single" w:color="auto" w:sz="4" w:space="0"/>
              <w:right w:val="single" w:color="auto" w:sz="4" w:space="0"/>
            </w:tcBorders>
            <w:noWrap w:val="0"/>
            <w:vAlign w:val="center"/>
          </w:tcPr>
          <w:p w14:paraId="261F7C6B">
            <w:pPr>
              <w:keepNext w:val="0"/>
              <w:keepLines w:val="0"/>
              <w:widowControl/>
              <w:suppressLineNumbers w:val="0"/>
              <w:spacing w:before="0" w:beforeAutospacing="0" w:after="0" w:afterAutospacing="0"/>
              <w:ind w:left="0" w:right="0"/>
              <w:jc w:val="center"/>
              <w:rPr>
                <w:rFonts w:hint="eastAsia" w:ascii="Calibri" w:hAnsi="Calibri" w:eastAsia="宋体" w:cs="Times New Roman"/>
                <w:color w:val="auto"/>
                <w:kern w:val="0"/>
                <w:szCs w:val="21"/>
                <w:highlight w:val="none"/>
              </w:rPr>
            </w:pPr>
          </w:p>
        </w:tc>
        <w:tc>
          <w:tcPr>
            <w:tcW w:w="1559" w:type="dxa"/>
            <w:vMerge w:val="restart"/>
            <w:tcBorders>
              <w:top w:val="nil"/>
              <w:left w:val="single" w:color="auto" w:sz="4" w:space="0"/>
              <w:bottom w:val="single" w:color="auto" w:sz="4" w:space="0"/>
              <w:right w:val="single" w:color="auto" w:sz="4" w:space="0"/>
            </w:tcBorders>
            <w:noWrap w:val="0"/>
            <w:vAlign w:val="center"/>
          </w:tcPr>
          <w:p w14:paraId="0EEB5E05">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vMerge w:val="restart"/>
            <w:tcBorders>
              <w:top w:val="nil"/>
              <w:left w:val="single" w:color="auto" w:sz="4" w:space="0"/>
              <w:bottom w:val="single" w:color="auto" w:sz="4" w:space="0"/>
              <w:right w:val="single" w:color="auto" w:sz="4" w:space="0"/>
            </w:tcBorders>
            <w:noWrap w:val="0"/>
            <w:vAlign w:val="center"/>
          </w:tcPr>
          <w:p w14:paraId="761E8901">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vMerge w:val="restart"/>
            <w:tcBorders>
              <w:top w:val="nil"/>
              <w:left w:val="single" w:color="auto" w:sz="4" w:space="0"/>
              <w:bottom w:val="single" w:color="auto" w:sz="4" w:space="0"/>
              <w:right w:val="single" w:color="auto" w:sz="4" w:space="0"/>
            </w:tcBorders>
            <w:noWrap w:val="0"/>
            <w:vAlign w:val="center"/>
          </w:tcPr>
          <w:p w14:paraId="4D018C6C">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18EC4B1F">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7C01D15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vMerge w:val="continue"/>
            <w:tcBorders>
              <w:top w:val="nil"/>
              <w:left w:val="single" w:color="auto" w:sz="4" w:space="0"/>
              <w:bottom w:val="single" w:color="auto" w:sz="4" w:space="0"/>
              <w:right w:val="single" w:color="auto" w:sz="4" w:space="0"/>
            </w:tcBorders>
            <w:noWrap w:val="0"/>
            <w:vAlign w:val="center"/>
          </w:tcPr>
          <w:p w14:paraId="57D339C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1925E2E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5DED4A4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6B8469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2028C27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250137B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hint="default" w:ascii="Calibri" w:hAnsi="Calibri" w:eastAsia="宋体" w:cs="Times New Roman"/>
                <w:color w:val="auto"/>
                <w:kern w:val="0"/>
                <w:szCs w:val="21"/>
                <w:highlight w:val="none"/>
              </w:rPr>
              <w:t>%</w:t>
            </w:r>
          </w:p>
        </w:tc>
        <w:tc>
          <w:tcPr>
            <w:tcW w:w="1276" w:type="dxa"/>
            <w:vMerge w:val="continue"/>
            <w:tcBorders>
              <w:top w:val="nil"/>
              <w:left w:val="single" w:color="auto" w:sz="4" w:space="0"/>
              <w:bottom w:val="single" w:color="auto" w:sz="4" w:space="0"/>
              <w:right w:val="single" w:color="auto" w:sz="4" w:space="0"/>
            </w:tcBorders>
            <w:noWrap w:val="0"/>
            <w:vAlign w:val="center"/>
          </w:tcPr>
          <w:p w14:paraId="7E13F9C5">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559" w:type="dxa"/>
            <w:vMerge w:val="continue"/>
            <w:tcBorders>
              <w:top w:val="nil"/>
              <w:left w:val="single" w:color="auto" w:sz="4" w:space="0"/>
              <w:bottom w:val="single" w:color="auto" w:sz="4" w:space="0"/>
              <w:right w:val="single" w:color="auto" w:sz="4" w:space="0"/>
            </w:tcBorders>
            <w:noWrap w:val="0"/>
            <w:vAlign w:val="center"/>
          </w:tcPr>
          <w:p w14:paraId="6CFAF97C">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992" w:type="dxa"/>
            <w:vMerge w:val="continue"/>
            <w:tcBorders>
              <w:top w:val="nil"/>
              <w:left w:val="single" w:color="auto" w:sz="4" w:space="0"/>
              <w:bottom w:val="single" w:color="auto" w:sz="4" w:space="0"/>
              <w:right w:val="single" w:color="auto" w:sz="4" w:space="0"/>
            </w:tcBorders>
            <w:noWrap w:val="0"/>
            <w:vAlign w:val="center"/>
          </w:tcPr>
          <w:p w14:paraId="719148AE">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c>
          <w:tcPr>
            <w:tcW w:w="1134" w:type="dxa"/>
            <w:vMerge w:val="continue"/>
            <w:tcBorders>
              <w:top w:val="nil"/>
              <w:left w:val="single" w:color="auto" w:sz="4" w:space="0"/>
              <w:bottom w:val="single" w:color="auto" w:sz="4" w:space="0"/>
              <w:right w:val="single" w:color="auto" w:sz="4" w:space="0"/>
            </w:tcBorders>
            <w:noWrap w:val="0"/>
            <w:vAlign w:val="center"/>
          </w:tcPr>
          <w:p w14:paraId="476423D5">
            <w:pPr>
              <w:keepNext w:val="0"/>
              <w:keepLines w:val="0"/>
              <w:widowControl/>
              <w:suppressLineNumbers w:val="0"/>
              <w:spacing w:before="0" w:beforeAutospacing="0" w:after="0" w:afterAutospacing="0"/>
              <w:ind w:left="0" w:right="0"/>
              <w:jc w:val="left"/>
              <w:rPr>
                <w:rFonts w:hint="default" w:ascii="Calibri" w:hAnsi="Calibri" w:eastAsia="宋体" w:cs="Times New Roman"/>
                <w:color w:val="auto"/>
                <w:kern w:val="0"/>
                <w:szCs w:val="21"/>
                <w:highlight w:val="none"/>
              </w:rPr>
            </w:pPr>
          </w:p>
        </w:tc>
      </w:tr>
      <w:tr w14:paraId="29F25CED">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noWrap w:val="0"/>
            <w:vAlign w:val="center"/>
          </w:tcPr>
          <w:p w14:paraId="00AD96D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843" w:type="dxa"/>
            <w:tcBorders>
              <w:top w:val="nil"/>
              <w:left w:val="nil"/>
              <w:bottom w:val="single" w:color="auto" w:sz="4" w:space="0"/>
              <w:right w:val="single" w:color="auto" w:sz="4" w:space="0"/>
            </w:tcBorders>
            <w:noWrap w:val="0"/>
            <w:vAlign w:val="center"/>
          </w:tcPr>
          <w:p w14:paraId="5B2C6C80">
            <w:pPr>
              <w:keepNext w:val="0"/>
              <w:keepLines w:val="0"/>
              <w:widowControl/>
              <w:suppressLineNumbers w:val="0"/>
              <w:spacing w:before="0" w:beforeAutospacing="0" w:after="0" w:afterAutospacing="0"/>
              <w:ind w:left="0" w:right="0"/>
              <w:jc w:val="left"/>
              <w:rPr>
                <w:rFonts w:hint="eastAsia" w:ascii="Calibri" w:hAnsi="Calibri" w:eastAsia="宋体" w:cs="Times New Roman"/>
                <w:color w:val="auto"/>
                <w:kern w:val="0"/>
                <w:szCs w:val="21"/>
                <w:highlight w:val="none"/>
              </w:rPr>
            </w:pPr>
            <w:r>
              <w:rPr>
                <w:rFonts w:hint="default" w:ascii="Calibri" w:hAnsi="Calibri" w:eastAsia="宋体" w:cs="Times New Roman"/>
                <w:color w:val="auto"/>
                <w:kern w:val="0"/>
                <w:szCs w:val="21"/>
                <w:highlight w:val="none"/>
              </w:rPr>
              <w:t>.........</w:t>
            </w:r>
          </w:p>
        </w:tc>
        <w:tc>
          <w:tcPr>
            <w:tcW w:w="1134" w:type="dxa"/>
            <w:tcBorders>
              <w:top w:val="nil"/>
              <w:left w:val="nil"/>
              <w:bottom w:val="single" w:color="auto" w:sz="4" w:space="0"/>
              <w:right w:val="single" w:color="auto" w:sz="4" w:space="0"/>
            </w:tcBorders>
            <w:noWrap w:val="0"/>
            <w:vAlign w:val="center"/>
          </w:tcPr>
          <w:p w14:paraId="14887F33">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3144701C">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64B4B714">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4564F05F">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281350C1">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276" w:type="dxa"/>
            <w:tcBorders>
              <w:top w:val="nil"/>
              <w:left w:val="nil"/>
              <w:bottom w:val="single" w:color="auto" w:sz="4" w:space="0"/>
              <w:right w:val="single" w:color="auto" w:sz="4" w:space="0"/>
            </w:tcBorders>
            <w:noWrap w:val="0"/>
            <w:vAlign w:val="center"/>
          </w:tcPr>
          <w:p w14:paraId="5F1E5DEA">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559" w:type="dxa"/>
            <w:tcBorders>
              <w:top w:val="nil"/>
              <w:left w:val="nil"/>
              <w:bottom w:val="single" w:color="auto" w:sz="4" w:space="0"/>
              <w:right w:val="single" w:color="auto" w:sz="4" w:space="0"/>
            </w:tcBorders>
            <w:noWrap w:val="0"/>
            <w:vAlign w:val="center"/>
          </w:tcPr>
          <w:p w14:paraId="32954AAC">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40C22AE6">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2B4FF24F">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7E13EA86">
        <w:tblPrEx>
          <w:tblCellMar>
            <w:top w:w="0" w:type="dxa"/>
            <w:left w:w="108" w:type="dxa"/>
            <w:bottom w:w="0" w:type="dxa"/>
            <w:right w:w="108" w:type="dxa"/>
          </w:tblCellMar>
        </w:tblPrEx>
        <w:trPr>
          <w:trHeight w:val="660" w:hRule="atLeast"/>
        </w:trPr>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148DD9F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投标人技术建议书总评分结果</w:t>
            </w:r>
          </w:p>
        </w:tc>
        <w:tc>
          <w:tcPr>
            <w:tcW w:w="4536" w:type="dxa"/>
            <w:gridSpan w:val="4"/>
            <w:tcBorders>
              <w:top w:val="single" w:color="auto" w:sz="4" w:space="0"/>
              <w:left w:val="nil"/>
              <w:bottom w:val="single" w:color="auto" w:sz="4" w:space="0"/>
              <w:right w:val="single" w:color="000000" w:sz="4" w:space="0"/>
            </w:tcBorders>
            <w:noWrap w:val="0"/>
            <w:vAlign w:val="center"/>
          </w:tcPr>
          <w:p w14:paraId="0E9B2715">
            <w:pPr>
              <w:keepNext w:val="0"/>
              <w:keepLines w:val="0"/>
              <w:widowControl/>
              <w:suppressLineNumbers w:val="0"/>
              <w:spacing w:before="0" w:beforeAutospacing="0" w:after="0" w:afterAutospacing="0"/>
              <w:ind w:left="0" w:right="0"/>
              <w:jc w:val="center"/>
              <w:rPr>
                <w:rFonts w:hint="eastAsia" w:ascii="Calibri" w:hAnsi="Calibri" w:eastAsia="宋体" w:cs="Times New Roman"/>
                <w:color w:val="auto"/>
                <w:kern w:val="0"/>
                <w:szCs w:val="21"/>
                <w:highlight w:val="none"/>
              </w:rPr>
            </w:pPr>
          </w:p>
        </w:tc>
        <w:tc>
          <w:tcPr>
            <w:tcW w:w="2410" w:type="dxa"/>
            <w:gridSpan w:val="2"/>
            <w:tcBorders>
              <w:top w:val="single" w:color="auto" w:sz="4" w:space="0"/>
              <w:left w:val="nil"/>
              <w:bottom w:val="single" w:color="auto" w:sz="4" w:space="0"/>
              <w:right w:val="single" w:color="000000" w:sz="4" w:space="0"/>
            </w:tcBorders>
            <w:noWrap w:val="0"/>
            <w:vAlign w:val="center"/>
          </w:tcPr>
          <w:p w14:paraId="30FDB32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是否通过评审</w:t>
            </w:r>
          </w:p>
        </w:tc>
        <w:tc>
          <w:tcPr>
            <w:tcW w:w="3685" w:type="dxa"/>
            <w:gridSpan w:val="3"/>
            <w:tcBorders>
              <w:top w:val="single" w:color="auto" w:sz="4" w:space="0"/>
              <w:left w:val="nil"/>
              <w:bottom w:val="single" w:color="auto" w:sz="4" w:space="0"/>
              <w:right w:val="single" w:color="auto" w:sz="4" w:space="0"/>
            </w:tcBorders>
            <w:noWrap w:val="0"/>
            <w:vAlign w:val="center"/>
          </w:tcPr>
          <w:p w14:paraId="0A7E30EE">
            <w:pPr>
              <w:keepNext w:val="0"/>
              <w:keepLines w:val="0"/>
              <w:widowControl/>
              <w:suppressLineNumbers w:val="0"/>
              <w:spacing w:before="0" w:beforeAutospacing="0" w:after="0" w:afterAutospacing="0"/>
              <w:ind w:left="0" w:right="0"/>
              <w:jc w:val="center"/>
              <w:rPr>
                <w:rFonts w:hint="eastAsia" w:ascii="Calibri" w:hAnsi="Calibri" w:eastAsia="宋体" w:cs="Times New Roman"/>
                <w:color w:val="auto"/>
                <w:kern w:val="0"/>
                <w:szCs w:val="21"/>
                <w:highlight w:val="none"/>
              </w:rPr>
            </w:pPr>
          </w:p>
        </w:tc>
      </w:tr>
    </w:tbl>
    <w:p w14:paraId="3EEB2940">
      <w:pPr>
        <w:spacing w:after="72" w:afterLines="30" w:line="440" w:lineRule="exact"/>
        <w:rPr>
          <w:rFonts w:hint="eastAsia"/>
          <w:color w:val="auto"/>
          <w:highlight w:val="none"/>
        </w:rPr>
      </w:pPr>
    </w:p>
    <w:p w14:paraId="51C62FEC">
      <w:pPr>
        <w:rPr>
          <w:rFonts w:hint="eastAsia" w:eastAsia="楷体_GB2312"/>
          <w:color w:val="auto"/>
          <w:szCs w:val="21"/>
          <w:highlight w:val="none"/>
        </w:rPr>
      </w:pPr>
    </w:p>
    <w:p w14:paraId="0D501E5D">
      <w:pPr>
        <w:spacing w:after="240" w:afterLines="100"/>
        <w:rPr>
          <w:color w:val="auto"/>
          <w:highlight w:val="none"/>
        </w:rPr>
      </w:pPr>
      <w:r>
        <w:rPr>
          <w:rFonts w:hint="eastAsia" w:eastAsia="楷体_GB2312"/>
          <w:color w:val="auto"/>
          <w:szCs w:val="21"/>
          <w:highlight w:val="none"/>
        </w:rPr>
        <w:t>【备注：1本表可根据评分办法和评委人数的需要进行调整；2 评标委员会评审评分结果统计应遵循下列原则：（1）每个评分项目（单项）的评分基准值为评标委员会成员评分的算术平均值。  （2）每个评分项目（单项）超出该评分项目评分基准值±30%（含30%）范围的评分为无效评分。 （3）投标人每个评分项目（单项）的最终得分为评标委员会成员有效评分的算术平均值；全部评委评分均超出评分基准值±30%（含30%）范围时，投标人该评分项目（单项）的最终得分为评分基准值</w:t>
      </w:r>
      <w:r>
        <w:rPr>
          <w:rFonts w:hint="eastAsia" w:eastAsia="楷体_GB2312"/>
          <w:color w:val="auto"/>
          <w:szCs w:val="21"/>
          <w:highlight w:val="none"/>
          <w:lang w:eastAsia="zh-CN"/>
        </w:rPr>
        <w:t>】</w:t>
      </w:r>
    </w:p>
    <w:p w14:paraId="0F5B8C60">
      <w:pPr>
        <w:spacing w:line="440" w:lineRule="exact"/>
        <w:rPr>
          <w:color w:val="auto"/>
          <w:highlight w:val="none"/>
        </w:rPr>
      </w:pPr>
      <w:r>
        <w:rPr>
          <w:color w:val="auto"/>
          <w:highlight w:val="none"/>
        </w:rPr>
        <w:t>评标委员会</w:t>
      </w:r>
      <w:r>
        <w:rPr>
          <w:rFonts w:hint="eastAsia"/>
          <w:color w:val="auto"/>
          <w:highlight w:val="none"/>
        </w:rPr>
        <w:t>技术组</w:t>
      </w:r>
      <w:r>
        <w:rPr>
          <w:color w:val="auto"/>
          <w:highlight w:val="none"/>
        </w:rPr>
        <w:t>全体</w:t>
      </w:r>
      <w:r>
        <w:rPr>
          <w:rFonts w:hint="eastAsia"/>
          <w:color w:val="auto"/>
          <w:highlight w:val="none"/>
        </w:rPr>
        <w:t>评委</w:t>
      </w:r>
      <w:r>
        <w:rPr>
          <w:color w:val="auto"/>
          <w:highlight w:val="none"/>
        </w:rPr>
        <w:t>签名：                                                                       日期：        年     月     日</w:t>
      </w:r>
    </w:p>
    <w:p w14:paraId="6F926B05">
      <w:pPr>
        <w:rPr>
          <w:rFonts w:eastAsia="黑体"/>
          <w:color w:val="auto"/>
          <w:szCs w:val="21"/>
          <w:highlight w:val="none"/>
        </w:rPr>
      </w:pPr>
    </w:p>
    <w:p w14:paraId="7917F1EF">
      <w:pPr>
        <w:rPr>
          <w:rFonts w:eastAsia="黑体"/>
          <w:color w:val="auto"/>
          <w:szCs w:val="21"/>
          <w:highlight w:val="none"/>
        </w:rPr>
      </w:pPr>
    </w:p>
    <w:p w14:paraId="26432110">
      <w:pPr>
        <w:rPr>
          <w:b/>
          <w:color w:val="auto"/>
          <w:szCs w:val="21"/>
          <w:highlight w:val="none"/>
        </w:rPr>
        <w:sectPr>
          <w:pgSz w:w="16838" w:h="11906" w:orient="landscape"/>
          <w:pgMar w:top="1440" w:right="1440" w:bottom="1440" w:left="1797" w:header="851" w:footer="851" w:gutter="0"/>
          <w:pgNumType w:fmt="decimal"/>
          <w:cols w:space="720" w:num="1"/>
          <w:docGrid w:linePitch="312" w:charSpace="0"/>
        </w:sectPr>
      </w:pPr>
    </w:p>
    <w:p w14:paraId="3D975745">
      <w:pPr>
        <w:rPr>
          <w:b/>
          <w:color w:val="auto"/>
          <w:szCs w:val="21"/>
          <w:highlight w:val="none"/>
        </w:rPr>
      </w:pPr>
      <w:r>
        <w:rPr>
          <w:b/>
          <w:color w:val="auto"/>
          <w:szCs w:val="21"/>
          <w:highlight w:val="none"/>
        </w:rPr>
        <w:t>附表A-1</w:t>
      </w:r>
      <w:r>
        <w:rPr>
          <w:rFonts w:hint="eastAsia"/>
          <w:b/>
          <w:color w:val="auto"/>
          <w:szCs w:val="21"/>
          <w:highlight w:val="none"/>
          <w:lang w:val="en-US" w:eastAsia="zh-CN"/>
        </w:rPr>
        <w:t>2</w:t>
      </w:r>
      <w:r>
        <w:rPr>
          <w:b/>
          <w:color w:val="auto"/>
          <w:szCs w:val="21"/>
          <w:highlight w:val="none"/>
        </w:rPr>
        <w:t>：</w:t>
      </w:r>
      <w:r>
        <w:rPr>
          <w:rFonts w:hint="eastAsia"/>
          <w:b/>
          <w:color w:val="auto"/>
          <w:szCs w:val="21"/>
          <w:highlight w:val="none"/>
        </w:rPr>
        <w:t>商务文件其它评分记录表</w:t>
      </w:r>
    </w:p>
    <w:p w14:paraId="2406198B">
      <w:pPr>
        <w:rPr>
          <w:rFonts w:hint="eastAsia"/>
          <w:color w:val="auto"/>
          <w:highlight w:val="none"/>
        </w:rPr>
      </w:pPr>
    </w:p>
    <w:p w14:paraId="00908E70">
      <w:pPr>
        <w:jc w:val="center"/>
        <w:rPr>
          <w:rFonts w:eastAsia="黑体"/>
          <w:color w:val="auto"/>
          <w:sz w:val="28"/>
          <w:szCs w:val="28"/>
          <w:highlight w:val="none"/>
        </w:rPr>
      </w:pPr>
      <w:r>
        <w:rPr>
          <w:rFonts w:hint="eastAsia" w:eastAsia="黑体"/>
          <w:color w:val="auto"/>
          <w:sz w:val="28"/>
          <w:szCs w:val="28"/>
          <w:highlight w:val="none"/>
        </w:rPr>
        <w:t>商务文件其它评分</w:t>
      </w:r>
      <w:r>
        <w:rPr>
          <w:rFonts w:eastAsia="黑体"/>
          <w:color w:val="auto"/>
          <w:sz w:val="28"/>
          <w:szCs w:val="28"/>
          <w:highlight w:val="none"/>
        </w:rPr>
        <w:t>记录表</w:t>
      </w:r>
    </w:p>
    <w:p w14:paraId="6F740DCF">
      <w:pPr>
        <w:spacing w:after="72" w:afterLines="30" w:line="440" w:lineRule="exact"/>
        <w:rPr>
          <w:color w:val="auto"/>
          <w:highlight w:val="none"/>
        </w:rPr>
      </w:pPr>
      <w:r>
        <w:rPr>
          <w:rFonts w:hint="eastAsia"/>
          <w:color w:val="auto"/>
          <w:highlight w:val="none"/>
          <w:lang w:val="en-US" w:eastAsia="zh-CN"/>
        </w:rPr>
        <w:t>招标</w:t>
      </w:r>
      <w:r>
        <w:rPr>
          <w:rFonts w:hint="eastAsia"/>
          <w:color w:val="auto"/>
          <w:highlight w:val="none"/>
        </w:rPr>
        <w:t>项目</w:t>
      </w:r>
      <w:r>
        <w:rPr>
          <w:color w:val="auto"/>
          <w:highlight w:val="none"/>
        </w:rPr>
        <w:t>名称</w:t>
      </w:r>
      <w:r>
        <w:rPr>
          <w:rFonts w:hint="eastAsia"/>
          <w:color w:val="auto"/>
          <w:highlight w:val="none"/>
        </w:rPr>
        <w:t>及</w:t>
      </w:r>
      <w:r>
        <w:rPr>
          <w:rFonts w:hint="eastAsia"/>
          <w:color w:val="auto"/>
          <w:highlight w:val="none"/>
          <w:lang w:eastAsia="zh-CN"/>
        </w:rPr>
        <w:t>招标项目编号</w:t>
      </w:r>
      <w:r>
        <w:rPr>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color w:val="auto"/>
          <w:highlight w:val="none"/>
        </w:rPr>
        <w:t xml:space="preserve">        时间：      年      月      日</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881"/>
        <w:gridCol w:w="966"/>
        <w:gridCol w:w="967"/>
        <w:gridCol w:w="967"/>
        <w:gridCol w:w="967"/>
        <w:gridCol w:w="967"/>
        <w:gridCol w:w="967"/>
        <w:gridCol w:w="967"/>
        <w:gridCol w:w="967"/>
        <w:gridCol w:w="967"/>
      </w:tblGrid>
      <w:tr w14:paraId="6336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1" w:type="dxa"/>
            <w:vMerge w:val="restart"/>
            <w:noWrap w:val="0"/>
            <w:vAlign w:val="center"/>
          </w:tcPr>
          <w:p w14:paraId="56BB4F1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序号</w:t>
            </w:r>
          </w:p>
        </w:tc>
        <w:tc>
          <w:tcPr>
            <w:tcW w:w="3881" w:type="dxa"/>
            <w:vMerge w:val="restart"/>
            <w:noWrap w:val="0"/>
            <w:vAlign w:val="center"/>
          </w:tcPr>
          <w:p w14:paraId="7F1428F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评审因素</w:t>
            </w:r>
          </w:p>
        </w:tc>
        <w:tc>
          <w:tcPr>
            <w:tcW w:w="8702" w:type="dxa"/>
            <w:gridSpan w:val="9"/>
            <w:noWrap w:val="0"/>
            <w:vAlign w:val="center"/>
          </w:tcPr>
          <w:p w14:paraId="6C8B14D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投标人名称及评审</w:t>
            </w:r>
            <w:r>
              <w:rPr>
                <w:rFonts w:hint="eastAsia" w:ascii="Calibri" w:hAnsi="Calibri" w:eastAsia="宋体" w:cs="Times New Roman"/>
                <w:color w:val="auto"/>
                <w:highlight w:val="none"/>
              </w:rPr>
              <w:t>得分</w:t>
            </w:r>
          </w:p>
        </w:tc>
      </w:tr>
      <w:tr w14:paraId="5204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1" w:type="dxa"/>
            <w:vMerge w:val="continue"/>
            <w:noWrap w:val="0"/>
            <w:vAlign w:val="center"/>
          </w:tcPr>
          <w:p w14:paraId="73322232">
            <w:pPr>
              <w:keepNext w:val="0"/>
              <w:keepLines w:val="0"/>
              <w:suppressLineNumbers w:val="0"/>
              <w:spacing w:before="0" w:beforeAutospacing="0" w:after="0" w:afterAutospacing="0" w:line="360" w:lineRule="auto"/>
              <w:ind w:left="0" w:right="0"/>
              <w:jc w:val="center"/>
              <w:rPr>
                <w:rFonts w:hint="default" w:ascii="Calibri" w:hAnsi="Calibri" w:eastAsia="黑体" w:cs="Times New Roman"/>
                <w:color w:val="auto"/>
                <w:highlight w:val="none"/>
              </w:rPr>
            </w:pPr>
          </w:p>
        </w:tc>
        <w:tc>
          <w:tcPr>
            <w:tcW w:w="3881" w:type="dxa"/>
            <w:vMerge w:val="continue"/>
            <w:noWrap w:val="0"/>
            <w:vAlign w:val="center"/>
          </w:tcPr>
          <w:p w14:paraId="6DC67D5B">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kern w:val="0"/>
                <w:szCs w:val="21"/>
                <w:highlight w:val="none"/>
              </w:rPr>
            </w:pPr>
          </w:p>
        </w:tc>
        <w:tc>
          <w:tcPr>
            <w:tcW w:w="966" w:type="dxa"/>
            <w:noWrap w:val="0"/>
            <w:vAlign w:val="center"/>
          </w:tcPr>
          <w:p w14:paraId="7B909F1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4941F41">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D260671">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68ADC1BC">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D3DB645">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0B8F303F">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B55AA6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03F326D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3E41A141">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7985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noWrap w:val="0"/>
            <w:vAlign w:val="center"/>
          </w:tcPr>
          <w:p w14:paraId="37206AC5">
            <w:pPr>
              <w:keepNext w:val="0"/>
              <w:keepLines w:val="0"/>
              <w:suppressLineNumbers w:val="0"/>
              <w:spacing w:before="0" w:beforeAutospacing="0" w:after="0" w:afterAutospacing="0" w:line="360" w:lineRule="auto"/>
              <w:ind w:left="0" w:right="0"/>
              <w:jc w:val="center"/>
              <w:rPr>
                <w:rFonts w:hint="default" w:ascii="Calibri" w:hAnsi="Calibri" w:eastAsia="黑体" w:cs="Times New Roman"/>
                <w:color w:val="auto"/>
                <w:highlight w:val="none"/>
              </w:rPr>
            </w:pPr>
            <w:r>
              <w:rPr>
                <w:rFonts w:hint="eastAsia" w:ascii="Calibri" w:hAnsi="Calibri" w:eastAsia="宋体" w:cs="Times New Roman"/>
                <w:color w:val="auto"/>
                <w:szCs w:val="21"/>
                <w:highlight w:val="none"/>
              </w:rPr>
              <w:t>商务文件其它评分</w:t>
            </w:r>
          </w:p>
        </w:tc>
        <w:tc>
          <w:tcPr>
            <w:tcW w:w="3881" w:type="dxa"/>
            <w:noWrap w:val="0"/>
            <w:vAlign w:val="center"/>
          </w:tcPr>
          <w:p w14:paraId="5905191E">
            <w:pPr>
              <w:keepNext w:val="0"/>
              <w:keepLines w:val="0"/>
              <w:widowControl/>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Calibri" w:eastAsia="宋体" w:cs="Times New Roman"/>
                <w:color w:val="auto"/>
                <w:kern w:val="0"/>
                <w:szCs w:val="21"/>
                <w:highlight w:val="none"/>
              </w:rPr>
              <w:t>（1）</w:t>
            </w:r>
            <w:r>
              <w:rPr>
                <w:rFonts w:hint="eastAsia" w:ascii="Calibri" w:hAnsi="宋体" w:eastAsia="宋体" w:cs="Times New Roman"/>
                <w:color w:val="auto"/>
                <w:szCs w:val="21"/>
                <w:highlight w:val="none"/>
              </w:rPr>
              <w:t>总监理工程师资格</w:t>
            </w:r>
          </w:p>
        </w:tc>
        <w:tc>
          <w:tcPr>
            <w:tcW w:w="966" w:type="dxa"/>
            <w:noWrap w:val="0"/>
            <w:vAlign w:val="center"/>
          </w:tcPr>
          <w:p w14:paraId="3A0659A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A4A94B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1D86BAEA">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0ECF2A5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B1DB7FF">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6C6663C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1D2BE98C">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42DA7C8A">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108A020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16EB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noWrap w:val="0"/>
            <w:vAlign w:val="center"/>
          </w:tcPr>
          <w:p w14:paraId="7AAB6664">
            <w:pPr>
              <w:keepNext w:val="0"/>
              <w:keepLines w:val="0"/>
              <w:suppressLineNumbers w:val="0"/>
              <w:spacing w:before="0" w:beforeAutospacing="0" w:after="0" w:afterAutospacing="0" w:line="360" w:lineRule="auto"/>
              <w:ind w:left="0" w:right="0"/>
              <w:jc w:val="center"/>
              <w:rPr>
                <w:rFonts w:hint="eastAsia" w:ascii="Calibri" w:hAnsi="Calibri" w:eastAsia="宋体" w:cs="Times New Roman"/>
                <w:color w:val="auto"/>
                <w:szCs w:val="21"/>
                <w:highlight w:val="none"/>
              </w:rPr>
            </w:pPr>
          </w:p>
        </w:tc>
        <w:tc>
          <w:tcPr>
            <w:tcW w:w="3881" w:type="dxa"/>
            <w:noWrap w:val="0"/>
            <w:vAlign w:val="center"/>
          </w:tcPr>
          <w:p w14:paraId="2EACE580">
            <w:pPr>
              <w:keepNext w:val="0"/>
              <w:keepLines w:val="0"/>
              <w:widowControl/>
              <w:suppressLineNumbers w:val="0"/>
              <w:spacing w:before="0" w:beforeAutospacing="0" w:after="0" w:afterAutospacing="0" w:line="360" w:lineRule="auto"/>
              <w:ind w:left="0" w:right="0"/>
              <w:jc w:val="left"/>
              <w:rPr>
                <w:rFonts w:hint="eastAsia" w:ascii="Calibri" w:hAnsi="Calibri" w:eastAsia="宋体" w:cs="Times New Roman"/>
                <w:color w:val="auto"/>
                <w:kern w:val="0"/>
                <w:szCs w:val="21"/>
                <w:highlight w:val="none"/>
              </w:rPr>
            </w:pPr>
            <w:r>
              <w:rPr>
                <w:rFonts w:hint="eastAsia" w:ascii="Calibri" w:hAnsi="宋体" w:eastAsia="宋体" w:cs="Times New Roman"/>
                <w:color w:val="auto"/>
                <w:szCs w:val="21"/>
                <w:highlight w:val="none"/>
              </w:rPr>
              <w:t>（2）</w:t>
            </w:r>
            <w:r>
              <w:rPr>
                <w:rFonts w:hint="default" w:ascii="Calibri" w:hAnsi="宋体" w:eastAsia="宋体" w:cs="Times New Roman"/>
                <w:color w:val="auto"/>
                <w:szCs w:val="21"/>
                <w:highlight w:val="none"/>
              </w:rPr>
              <w:t>项目监理人员机构情况</w:t>
            </w:r>
          </w:p>
        </w:tc>
        <w:tc>
          <w:tcPr>
            <w:tcW w:w="966" w:type="dxa"/>
            <w:noWrap w:val="0"/>
            <w:vAlign w:val="center"/>
          </w:tcPr>
          <w:p w14:paraId="009247BF">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76B9319F">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7E85FE9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6C23D82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816236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31B4E0B">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158E324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2E729049">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4AFD1DB9">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41DB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noWrap w:val="0"/>
            <w:vAlign w:val="center"/>
          </w:tcPr>
          <w:p w14:paraId="39BF9759">
            <w:pPr>
              <w:keepNext w:val="0"/>
              <w:keepLines w:val="0"/>
              <w:suppressLineNumbers w:val="0"/>
              <w:spacing w:before="0" w:beforeAutospacing="0" w:after="0" w:afterAutospacing="0" w:line="360" w:lineRule="auto"/>
              <w:ind w:left="0" w:right="0"/>
              <w:jc w:val="center"/>
              <w:rPr>
                <w:rFonts w:hint="default" w:ascii="Calibri" w:hAnsi="Calibri" w:eastAsia="黑体" w:cs="Times New Roman"/>
                <w:color w:val="auto"/>
                <w:highlight w:val="none"/>
              </w:rPr>
            </w:pPr>
          </w:p>
        </w:tc>
        <w:tc>
          <w:tcPr>
            <w:tcW w:w="3881" w:type="dxa"/>
            <w:noWrap w:val="0"/>
            <w:vAlign w:val="center"/>
          </w:tcPr>
          <w:p w14:paraId="47ACBE55">
            <w:pPr>
              <w:keepNext w:val="0"/>
              <w:keepLines w:val="0"/>
              <w:widowControl/>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Calibri" w:eastAsia="宋体" w:cs="Times New Roman"/>
                <w:color w:val="auto"/>
                <w:kern w:val="0"/>
                <w:szCs w:val="21"/>
                <w:highlight w:val="none"/>
              </w:rPr>
              <w:t>（</w:t>
            </w:r>
            <w:r>
              <w:rPr>
                <w:rFonts w:hint="default" w:ascii="Calibri" w:hAnsi="Calibri" w:eastAsia="宋体" w:cs="Times New Roman"/>
                <w:color w:val="auto"/>
                <w:kern w:val="0"/>
                <w:szCs w:val="21"/>
                <w:highlight w:val="none"/>
              </w:rPr>
              <w:t>3</w:t>
            </w:r>
            <w:r>
              <w:rPr>
                <w:rFonts w:hint="eastAsia" w:ascii="Calibri" w:hAnsi="Calibri" w:eastAsia="宋体" w:cs="Times New Roman"/>
                <w:color w:val="auto"/>
                <w:kern w:val="0"/>
                <w:szCs w:val="21"/>
                <w:highlight w:val="none"/>
              </w:rPr>
              <w:t>）</w:t>
            </w:r>
            <w:r>
              <w:rPr>
                <w:rFonts w:hint="default" w:ascii="Calibri" w:hAnsi="宋体" w:eastAsia="宋体" w:cs="Times New Roman"/>
                <w:color w:val="auto"/>
                <w:highlight w:val="none"/>
              </w:rPr>
              <w:t>投标人资质情况</w:t>
            </w:r>
          </w:p>
        </w:tc>
        <w:tc>
          <w:tcPr>
            <w:tcW w:w="966" w:type="dxa"/>
            <w:noWrap w:val="0"/>
            <w:vAlign w:val="center"/>
          </w:tcPr>
          <w:p w14:paraId="369255F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A9FAA8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F2A5A6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5A6EEE0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7DA312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CD0E9BF">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B248C5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7B08044A">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1C7F5F3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6ED8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11" w:type="dxa"/>
            <w:vMerge w:val="continue"/>
            <w:noWrap w:val="0"/>
            <w:vAlign w:val="center"/>
          </w:tcPr>
          <w:p w14:paraId="573C13CB">
            <w:pPr>
              <w:keepNext w:val="0"/>
              <w:keepLines w:val="0"/>
              <w:suppressLineNumbers w:val="0"/>
              <w:spacing w:before="0" w:beforeAutospacing="0" w:after="0" w:afterAutospacing="0" w:line="360" w:lineRule="auto"/>
              <w:ind w:left="0" w:right="0"/>
              <w:jc w:val="center"/>
              <w:rPr>
                <w:rFonts w:hint="default" w:ascii="Calibri" w:hAnsi="Calibri" w:eastAsia="黑体" w:cs="Times New Roman"/>
                <w:color w:val="auto"/>
                <w:highlight w:val="none"/>
              </w:rPr>
            </w:pPr>
          </w:p>
        </w:tc>
        <w:tc>
          <w:tcPr>
            <w:tcW w:w="3881" w:type="dxa"/>
            <w:noWrap w:val="0"/>
            <w:vAlign w:val="center"/>
          </w:tcPr>
          <w:p w14:paraId="2EE8DEEE">
            <w:pPr>
              <w:keepNext w:val="0"/>
              <w:keepLines w:val="0"/>
              <w:widowControl/>
              <w:suppressLineNumbers w:val="0"/>
              <w:spacing w:before="0" w:beforeAutospacing="0" w:after="0" w:afterAutospacing="0" w:line="360" w:lineRule="auto"/>
              <w:ind w:left="0" w:right="0"/>
              <w:jc w:val="left"/>
              <w:rPr>
                <w:rFonts w:hint="default" w:ascii="Calibri" w:hAnsi="Calibri" w:eastAsia="宋体" w:cs="Times New Roman"/>
                <w:color w:val="auto"/>
                <w:highlight w:val="none"/>
              </w:rPr>
            </w:pPr>
            <w:r>
              <w:rPr>
                <w:rFonts w:hint="eastAsia" w:ascii="Calibri" w:hAnsi="Calibri" w:eastAsia="宋体" w:cs="Times New Roman"/>
                <w:color w:val="auto"/>
                <w:kern w:val="0"/>
                <w:szCs w:val="21"/>
                <w:highlight w:val="none"/>
              </w:rPr>
              <w:t>（</w:t>
            </w:r>
            <w:r>
              <w:rPr>
                <w:rFonts w:hint="default" w:ascii="Calibri" w:hAnsi="Calibri" w:eastAsia="宋体" w:cs="Times New Roman"/>
                <w:color w:val="auto"/>
                <w:kern w:val="0"/>
                <w:szCs w:val="21"/>
                <w:highlight w:val="none"/>
              </w:rPr>
              <w:t>4</w:t>
            </w:r>
            <w:r>
              <w:rPr>
                <w:rFonts w:hint="eastAsia" w:ascii="Calibri" w:hAnsi="Calibri" w:eastAsia="宋体" w:cs="Times New Roman"/>
                <w:color w:val="auto"/>
                <w:kern w:val="0"/>
                <w:szCs w:val="21"/>
                <w:highlight w:val="none"/>
              </w:rPr>
              <w:t>）投标人类似业绩</w:t>
            </w:r>
          </w:p>
        </w:tc>
        <w:tc>
          <w:tcPr>
            <w:tcW w:w="966" w:type="dxa"/>
            <w:noWrap w:val="0"/>
            <w:vAlign w:val="center"/>
          </w:tcPr>
          <w:p w14:paraId="19D166D7">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E12B41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69F995D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A20CB61">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706A98E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7F0F7765">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E0DB17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67EEA6A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19B9363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514B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792" w:type="dxa"/>
            <w:gridSpan w:val="2"/>
            <w:noWrap w:val="0"/>
            <w:vAlign w:val="center"/>
          </w:tcPr>
          <w:p w14:paraId="24C773E3">
            <w:pPr>
              <w:keepNext w:val="0"/>
              <w:keepLines w:val="0"/>
              <w:suppressLineNumbers w:val="0"/>
              <w:spacing w:before="0" w:beforeAutospacing="0" w:after="0" w:afterAutospacing="0" w:line="360" w:lineRule="auto"/>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商务文件其它评分</w:t>
            </w:r>
          </w:p>
        </w:tc>
        <w:tc>
          <w:tcPr>
            <w:tcW w:w="966" w:type="dxa"/>
            <w:noWrap w:val="0"/>
            <w:vAlign w:val="center"/>
          </w:tcPr>
          <w:p w14:paraId="5060976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D90EB2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7C55D32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1ACE07E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2509BD4">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7EB783D3">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4F09EECA">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1005F13A">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1F1371A9">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r w14:paraId="0D66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792" w:type="dxa"/>
            <w:gridSpan w:val="2"/>
            <w:noWrap w:val="0"/>
            <w:vAlign w:val="center"/>
          </w:tcPr>
          <w:p w14:paraId="383E4DD7">
            <w:pPr>
              <w:keepNext w:val="0"/>
              <w:keepLines w:val="0"/>
              <w:suppressLineNumbers w:val="0"/>
              <w:spacing w:before="0" w:beforeAutospacing="0" w:after="0" w:afterAutospacing="0" w:line="360" w:lineRule="auto"/>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商务文件其它评分加权得分=</w:t>
            </w:r>
            <w:r>
              <w:rPr>
                <w:rFonts w:hint="eastAsia" w:ascii="Calibri" w:hAnsi="宋体" w:eastAsia="宋体" w:cs="Times New Roman"/>
                <w:color w:val="auto"/>
                <w:highlight w:val="none"/>
              </w:rPr>
              <w:t>商务文件</w:t>
            </w:r>
            <w:r>
              <w:rPr>
                <w:rFonts w:hint="eastAsia" w:ascii="Calibri" w:hAnsi="Calibri" w:eastAsia="宋体" w:cs="Times New Roman"/>
                <w:color w:val="auto"/>
                <w:szCs w:val="21"/>
                <w:highlight w:val="none"/>
              </w:rPr>
              <w:t>其它评分x</w:t>
            </w:r>
            <w:r>
              <w:rPr>
                <w:rFonts w:hint="eastAsia" w:ascii="Calibri" w:hAnsi="Calibri" w:eastAsia="宋体" w:cs="Times New Roman"/>
                <w:color w:val="auto"/>
                <w:highlight w:val="none"/>
              </w:rPr>
              <w:t>商务文件其它评分权重（</w:t>
            </w:r>
            <w:r>
              <w:rPr>
                <w:rFonts w:hint="default" w:ascii="Calibri" w:hAnsi="Calibri" w:eastAsia="宋体" w:cs="Times New Roman"/>
                <w:color w:val="auto"/>
                <w:highlight w:val="none"/>
              </w:rPr>
              <w:t>25%</w:t>
            </w:r>
            <w:r>
              <w:rPr>
                <w:rFonts w:hint="eastAsia" w:ascii="Calibri" w:hAnsi="Calibri" w:cs="Times New Roman"/>
                <w:color w:val="auto"/>
                <w:highlight w:val="none"/>
                <w:lang w:eastAsia="zh-CN"/>
              </w:rPr>
              <w:t>～</w:t>
            </w:r>
            <w:r>
              <w:rPr>
                <w:rFonts w:hint="default" w:ascii="Calibri" w:hAnsi="Calibri" w:eastAsia="宋体" w:cs="Times New Roman"/>
                <w:color w:val="auto"/>
                <w:highlight w:val="none"/>
              </w:rPr>
              <w:t>30%</w:t>
            </w:r>
            <w:r>
              <w:rPr>
                <w:rFonts w:hint="eastAsia" w:ascii="Calibri" w:hAnsi="Calibri" w:eastAsia="宋体" w:cs="Times New Roman"/>
                <w:color w:val="auto"/>
                <w:highlight w:val="none"/>
              </w:rPr>
              <w:t>）</w:t>
            </w:r>
          </w:p>
        </w:tc>
        <w:tc>
          <w:tcPr>
            <w:tcW w:w="966" w:type="dxa"/>
            <w:noWrap w:val="0"/>
            <w:vAlign w:val="center"/>
          </w:tcPr>
          <w:p w14:paraId="7911F528">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6033088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7AA31A05">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83256C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293D7F0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7A60C8D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center"/>
          </w:tcPr>
          <w:p w14:paraId="3B9AB6B9">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25CD4AF6">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c>
          <w:tcPr>
            <w:tcW w:w="967" w:type="dxa"/>
            <w:noWrap w:val="0"/>
            <w:vAlign w:val="top"/>
          </w:tcPr>
          <w:p w14:paraId="111C58EE">
            <w:pPr>
              <w:keepNext w:val="0"/>
              <w:keepLines w:val="0"/>
              <w:suppressLineNumbers w:val="0"/>
              <w:spacing w:before="0" w:beforeAutospacing="0" w:after="0" w:afterAutospacing="0" w:line="360" w:lineRule="auto"/>
              <w:ind w:left="0" w:right="0"/>
              <w:jc w:val="center"/>
              <w:rPr>
                <w:rFonts w:hint="default" w:ascii="Calibri" w:hAnsi="Calibri" w:eastAsia="宋体" w:cs="Times New Roman"/>
                <w:color w:val="auto"/>
                <w:highlight w:val="none"/>
              </w:rPr>
            </w:pPr>
          </w:p>
        </w:tc>
      </w:tr>
    </w:tbl>
    <w:p w14:paraId="696A1755">
      <w:pPr>
        <w:rPr>
          <w:rFonts w:hint="eastAsia" w:eastAsia="楷体_GB2312"/>
          <w:color w:val="auto"/>
          <w:szCs w:val="21"/>
          <w:highlight w:val="none"/>
        </w:rPr>
      </w:pPr>
    </w:p>
    <w:p w14:paraId="73BC3B2D">
      <w:pPr>
        <w:rPr>
          <w:rFonts w:eastAsia="楷体_GB2312"/>
          <w:color w:val="auto"/>
          <w:szCs w:val="21"/>
          <w:highlight w:val="none"/>
        </w:rPr>
      </w:pPr>
      <w:r>
        <w:rPr>
          <w:rFonts w:eastAsia="楷体_GB2312"/>
          <w:color w:val="auto"/>
          <w:szCs w:val="21"/>
          <w:highlight w:val="none"/>
        </w:rPr>
        <w:t>【</w:t>
      </w:r>
      <w:r>
        <w:rPr>
          <w:rFonts w:eastAsia="楷体_GB2312"/>
          <w:color w:val="auto"/>
          <w:highlight w:val="none"/>
        </w:rPr>
        <w:t>备注：本表可根据评分办法的需要进行调整</w:t>
      </w:r>
      <w:r>
        <w:rPr>
          <w:rFonts w:eastAsia="楷体_GB2312"/>
          <w:color w:val="auto"/>
          <w:szCs w:val="21"/>
          <w:highlight w:val="none"/>
        </w:rPr>
        <w:t>】</w:t>
      </w:r>
    </w:p>
    <w:p w14:paraId="0E5C8E95">
      <w:pPr>
        <w:spacing w:line="440" w:lineRule="exact"/>
        <w:rPr>
          <w:color w:val="auto"/>
          <w:highlight w:val="none"/>
        </w:rPr>
      </w:pPr>
    </w:p>
    <w:p w14:paraId="3BA8FEC9">
      <w:pPr>
        <w:spacing w:line="440" w:lineRule="exact"/>
        <w:rPr>
          <w:color w:val="auto"/>
          <w:highlight w:val="none"/>
        </w:rPr>
      </w:pPr>
      <w:r>
        <w:rPr>
          <w:color w:val="auto"/>
          <w:highlight w:val="none"/>
        </w:rPr>
        <w:t>评标委员会</w:t>
      </w:r>
      <w:r>
        <w:rPr>
          <w:rFonts w:hint="eastAsia"/>
          <w:color w:val="auto"/>
          <w:highlight w:val="none"/>
        </w:rPr>
        <w:t>经济组</w:t>
      </w:r>
      <w:r>
        <w:rPr>
          <w:color w:val="auto"/>
          <w:highlight w:val="none"/>
        </w:rPr>
        <w:t>全体</w:t>
      </w:r>
      <w:r>
        <w:rPr>
          <w:rFonts w:hint="eastAsia"/>
          <w:color w:val="auto"/>
          <w:highlight w:val="none"/>
        </w:rPr>
        <w:t>评委</w:t>
      </w:r>
      <w:r>
        <w:rPr>
          <w:color w:val="auto"/>
          <w:highlight w:val="none"/>
        </w:rPr>
        <w:t>签名：                                                                       日期：        年     月     日</w:t>
      </w:r>
    </w:p>
    <w:p w14:paraId="44F8BEE1">
      <w:pPr>
        <w:rPr>
          <w:rFonts w:eastAsia="黑体"/>
          <w:color w:val="auto"/>
          <w:szCs w:val="21"/>
          <w:highlight w:val="none"/>
        </w:rPr>
      </w:pPr>
    </w:p>
    <w:p w14:paraId="66FA65E5">
      <w:pPr>
        <w:rPr>
          <w:rFonts w:eastAsia="黑体"/>
          <w:color w:val="auto"/>
          <w:szCs w:val="21"/>
          <w:highlight w:val="none"/>
        </w:rPr>
      </w:pPr>
    </w:p>
    <w:p w14:paraId="5D299E8E">
      <w:pPr>
        <w:rPr>
          <w:rFonts w:eastAsia="黑体"/>
          <w:color w:val="auto"/>
          <w:szCs w:val="21"/>
          <w:highlight w:val="none"/>
        </w:rPr>
      </w:pPr>
    </w:p>
    <w:p w14:paraId="3366A06D">
      <w:pPr>
        <w:rPr>
          <w:rFonts w:eastAsia="黑体"/>
          <w:color w:val="auto"/>
          <w:szCs w:val="21"/>
          <w:highlight w:val="none"/>
        </w:rPr>
      </w:pPr>
    </w:p>
    <w:p w14:paraId="0DAD6955">
      <w:pPr>
        <w:rPr>
          <w:b/>
          <w:color w:val="auto"/>
          <w:szCs w:val="21"/>
          <w:highlight w:val="none"/>
        </w:rPr>
      </w:pPr>
      <w:r>
        <w:rPr>
          <w:b/>
          <w:color w:val="auto"/>
          <w:szCs w:val="21"/>
          <w:highlight w:val="none"/>
        </w:rPr>
        <w:t>附表A-1</w:t>
      </w:r>
      <w:r>
        <w:rPr>
          <w:rFonts w:hint="eastAsia"/>
          <w:b/>
          <w:color w:val="auto"/>
          <w:szCs w:val="21"/>
          <w:highlight w:val="none"/>
          <w:lang w:val="en-US" w:eastAsia="zh-CN"/>
        </w:rPr>
        <w:t>3</w:t>
      </w:r>
      <w:r>
        <w:rPr>
          <w:b/>
          <w:color w:val="auto"/>
          <w:szCs w:val="21"/>
          <w:highlight w:val="none"/>
        </w:rPr>
        <w:t>：</w:t>
      </w:r>
      <w:r>
        <w:rPr>
          <w:rFonts w:hint="eastAsia"/>
          <w:b/>
          <w:color w:val="auto"/>
          <w:szCs w:val="21"/>
          <w:highlight w:val="none"/>
        </w:rPr>
        <w:t>报价评分</w:t>
      </w:r>
      <w:r>
        <w:rPr>
          <w:b/>
          <w:color w:val="auto"/>
          <w:szCs w:val="21"/>
          <w:highlight w:val="none"/>
        </w:rPr>
        <w:t>记录表</w:t>
      </w:r>
    </w:p>
    <w:p w14:paraId="369BE5E8">
      <w:pPr>
        <w:jc w:val="center"/>
        <w:rPr>
          <w:color w:val="auto"/>
          <w:szCs w:val="44"/>
          <w:highlight w:val="none"/>
        </w:rPr>
      </w:pPr>
      <w:r>
        <w:rPr>
          <w:rFonts w:hint="eastAsia" w:eastAsia="黑体"/>
          <w:color w:val="auto"/>
          <w:sz w:val="28"/>
          <w:szCs w:val="28"/>
          <w:highlight w:val="none"/>
        </w:rPr>
        <w:t>报价</w:t>
      </w:r>
      <w:r>
        <w:rPr>
          <w:rFonts w:eastAsia="黑体"/>
          <w:color w:val="auto"/>
          <w:sz w:val="28"/>
          <w:szCs w:val="28"/>
          <w:highlight w:val="none"/>
        </w:rPr>
        <w:t>评分记录表</w:t>
      </w:r>
    </w:p>
    <w:p w14:paraId="29CB9450">
      <w:pPr>
        <w:spacing w:after="72" w:afterLines="30" w:line="440" w:lineRule="exact"/>
        <w:rPr>
          <w:color w:val="auto"/>
          <w:highlight w:val="none"/>
        </w:rPr>
      </w:pPr>
      <w:r>
        <w:rPr>
          <w:rFonts w:hint="eastAsia"/>
          <w:color w:val="auto"/>
          <w:highlight w:val="none"/>
          <w:lang w:val="en-US" w:eastAsia="zh-CN"/>
        </w:rPr>
        <w:t>招标</w:t>
      </w:r>
      <w:r>
        <w:rPr>
          <w:rFonts w:hint="eastAsia"/>
          <w:color w:val="auto"/>
          <w:highlight w:val="none"/>
        </w:rPr>
        <w:t>项目</w:t>
      </w:r>
      <w:r>
        <w:rPr>
          <w:color w:val="auto"/>
          <w:highlight w:val="none"/>
        </w:rPr>
        <w:t>名称</w:t>
      </w:r>
      <w:r>
        <w:rPr>
          <w:rFonts w:hint="eastAsia"/>
          <w:color w:val="auto"/>
          <w:highlight w:val="none"/>
        </w:rPr>
        <w:t>及</w:t>
      </w:r>
      <w:r>
        <w:rPr>
          <w:rFonts w:hint="eastAsia"/>
          <w:color w:val="auto"/>
          <w:highlight w:val="none"/>
          <w:lang w:eastAsia="zh-CN"/>
        </w:rPr>
        <w:t>招标项目编号</w:t>
      </w:r>
      <w:r>
        <w:rPr>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color w:val="auto"/>
          <w:highlight w:val="none"/>
        </w:rPr>
        <w:t xml:space="preserve">        时间：      年      月      </w:t>
      </w:r>
    </w:p>
    <w:tbl>
      <w:tblPr>
        <w:tblStyle w:val="27"/>
        <w:tblW w:w="14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7"/>
        <w:gridCol w:w="1368"/>
        <w:gridCol w:w="1116"/>
        <w:gridCol w:w="1272"/>
        <w:gridCol w:w="1278"/>
        <w:gridCol w:w="1290"/>
        <w:gridCol w:w="1584"/>
        <w:gridCol w:w="1524"/>
      </w:tblGrid>
      <w:tr w14:paraId="61AF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17" w:type="dxa"/>
            <w:vMerge w:val="restart"/>
            <w:noWrap w:val="0"/>
            <w:vAlign w:val="center"/>
          </w:tcPr>
          <w:p w14:paraId="59D213A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项目</w:t>
            </w:r>
          </w:p>
        </w:tc>
        <w:tc>
          <w:tcPr>
            <w:tcW w:w="9432" w:type="dxa"/>
            <w:gridSpan w:val="7"/>
            <w:noWrap w:val="0"/>
            <w:vAlign w:val="center"/>
          </w:tcPr>
          <w:p w14:paraId="1639910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投标人名称</w:t>
            </w:r>
          </w:p>
        </w:tc>
      </w:tr>
      <w:tr w14:paraId="2DDD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17" w:type="dxa"/>
            <w:vMerge w:val="continue"/>
            <w:noWrap w:val="0"/>
            <w:vAlign w:val="center"/>
          </w:tcPr>
          <w:p w14:paraId="5F97B73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368" w:type="dxa"/>
            <w:noWrap w:val="0"/>
            <w:vAlign w:val="center"/>
          </w:tcPr>
          <w:p w14:paraId="37806BE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16" w:type="dxa"/>
            <w:noWrap w:val="0"/>
            <w:vAlign w:val="center"/>
          </w:tcPr>
          <w:p w14:paraId="6B07C79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2" w:type="dxa"/>
            <w:noWrap w:val="0"/>
            <w:vAlign w:val="center"/>
          </w:tcPr>
          <w:p w14:paraId="209D6D5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8" w:type="dxa"/>
            <w:noWrap w:val="0"/>
            <w:vAlign w:val="center"/>
          </w:tcPr>
          <w:p w14:paraId="0967D34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90" w:type="dxa"/>
            <w:noWrap w:val="0"/>
            <w:vAlign w:val="center"/>
          </w:tcPr>
          <w:p w14:paraId="688A7C2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84" w:type="dxa"/>
            <w:noWrap w:val="0"/>
            <w:vAlign w:val="center"/>
          </w:tcPr>
          <w:p w14:paraId="1E6B319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24" w:type="dxa"/>
            <w:noWrap w:val="0"/>
            <w:vAlign w:val="center"/>
          </w:tcPr>
          <w:p w14:paraId="5E2ED12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490A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17" w:type="dxa"/>
            <w:noWrap w:val="0"/>
            <w:vAlign w:val="center"/>
          </w:tcPr>
          <w:p w14:paraId="5783DC2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投标报价</w:t>
            </w:r>
          </w:p>
        </w:tc>
        <w:tc>
          <w:tcPr>
            <w:tcW w:w="1368" w:type="dxa"/>
            <w:noWrap w:val="0"/>
            <w:vAlign w:val="center"/>
          </w:tcPr>
          <w:p w14:paraId="4D96B59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16" w:type="dxa"/>
            <w:noWrap w:val="0"/>
            <w:vAlign w:val="center"/>
          </w:tcPr>
          <w:p w14:paraId="1B5A430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2" w:type="dxa"/>
            <w:noWrap w:val="0"/>
            <w:vAlign w:val="center"/>
          </w:tcPr>
          <w:p w14:paraId="528DC90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8" w:type="dxa"/>
            <w:noWrap w:val="0"/>
            <w:vAlign w:val="center"/>
          </w:tcPr>
          <w:p w14:paraId="26BCEC1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90" w:type="dxa"/>
            <w:noWrap w:val="0"/>
            <w:vAlign w:val="center"/>
          </w:tcPr>
          <w:p w14:paraId="65C9CAC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84" w:type="dxa"/>
            <w:noWrap w:val="0"/>
            <w:vAlign w:val="center"/>
          </w:tcPr>
          <w:p w14:paraId="1693157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24" w:type="dxa"/>
            <w:noWrap w:val="0"/>
            <w:vAlign w:val="center"/>
          </w:tcPr>
          <w:p w14:paraId="0248BB7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5CFD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17" w:type="dxa"/>
            <w:noWrap w:val="0"/>
            <w:vAlign w:val="center"/>
          </w:tcPr>
          <w:p w14:paraId="53FFE16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szCs w:val="21"/>
                <w:highlight w:val="none"/>
              </w:rPr>
              <w:t>投标报价是否有效</w:t>
            </w:r>
          </w:p>
        </w:tc>
        <w:tc>
          <w:tcPr>
            <w:tcW w:w="1368" w:type="dxa"/>
            <w:noWrap w:val="0"/>
            <w:vAlign w:val="center"/>
          </w:tcPr>
          <w:p w14:paraId="23B7262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16" w:type="dxa"/>
            <w:noWrap w:val="0"/>
            <w:vAlign w:val="center"/>
          </w:tcPr>
          <w:p w14:paraId="4EECCDE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2" w:type="dxa"/>
            <w:noWrap w:val="0"/>
            <w:vAlign w:val="center"/>
          </w:tcPr>
          <w:p w14:paraId="59BF1B2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8" w:type="dxa"/>
            <w:noWrap w:val="0"/>
            <w:vAlign w:val="center"/>
          </w:tcPr>
          <w:p w14:paraId="67A924E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90" w:type="dxa"/>
            <w:noWrap w:val="0"/>
            <w:vAlign w:val="center"/>
          </w:tcPr>
          <w:p w14:paraId="41241CD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84" w:type="dxa"/>
            <w:noWrap w:val="0"/>
            <w:vAlign w:val="center"/>
          </w:tcPr>
          <w:p w14:paraId="311E5BC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24" w:type="dxa"/>
            <w:noWrap w:val="0"/>
            <w:vAlign w:val="center"/>
          </w:tcPr>
          <w:p w14:paraId="24A7C4B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2DB5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17" w:type="dxa"/>
            <w:noWrap w:val="0"/>
            <w:vAlign w:val="center"/>
          </w:tcPr>
          <w:p w14:paraId="6632783C">
            <w:pPr>
              <w:keepNext w:val="0"/>
              <w:keepLines w:val="0"/>
              <w:suppressLineNumbers w:val="0"/>
              <w:spacing w:before="0" w:beforeAutospacing="0" w:after="0" w:afterAutospacing="0"/>
              <w:ind w:left="0" w:right="0"/>
              <w:jc w:val="center"/>
              <w:rPr>
                <w:rFonts w:hint="eastAsia" w:ascii="Calibri" w:hAnsi="Calibri" w:eastAsia="宋体" w:cs="Times New Roman"/>
                <w:color w:val="auto"/>
                <w:szCs w:val="21"/>
                <w:highlight w:val="none"/>
              </w:rPr>
            </w:pPr>
            <w:r>
              <w:rPr>
                <w:rFonts w:hint="eastAsia" w:ascii="Calibri" w:hAnsi="Calibri" w:cs="Times New Roman"/>
                <w:color w:val="auto"/>
                <w:szCs w:val="21"/>
                <w:highlight w:val="none"/>
                <w:lang w:eastAsia="zh-CN"/>
              </w:rPr>
              <w:t>投标报价是否低于成本</w:t>
            </w:r>
          </w:p>
        </w:tc>
        <w:tc>
          <w:tcPr>
            <w:tcW w:w="1368" w:type="dxa"/>
            <w:noWrap w:val="0"/>
            <w:vAlign w:val="center"/>
          </w:tcPr>
          <w:p w14:paraId="0FF3F69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16" w:type="dxa"/>
            <w:noWrap w:val="0"/>
            <w:vAlign w:val="center"/>
          </w:tcPr>
          <w:p w14:paraId="1D79A0D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2" w:type="dxa"/>
            <w:noWrap w:val="0"/>
            <w:vAlign w:val="center"/>
          </w:tcPr>
          <w:p w14:paraId="1FB6FCB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8" w:type="dxa"/>
            <w:noWrap w:val="0"/>
            <w:vAlign w:val="center"/>
          </w:tcPr>
          <w:p w14:paraId="09B4A2C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90" w:type="dxa"/>
            <w:noWrap w:val="0"/>
            <w:vAlign w:val="center"/>
          </w:tcPr>
          <w:p w14:paraId="7B7B022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84" w:type="dxa"/>
            <w:noWrap w:val="0"/>
            <w:vAlign w:val="center"/>
          </w:tcPr>
          <w:p w14:paraId="431E00E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24" w:type="dxa"/>
            <w:noWrap w:val="0"/>
            <w:vAlign w:val="center"/>
          </w:tcPr>
          <w:p w14:paraId="7A43ECC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268A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17" w:type="dxa"/>
            <w:noWrap w:val="0"/>
            <w:vAlign w:val="center"/>
          </w:tcPr>
          <w:p w14:paraId="4179428D">
            <w:pPr>
              <w:keepNext w:val="0"/>
              <w:keepLines w:val="0"/>
              <w:suppressLineNumbers w:val="0"/>
              <w:spacing w:before="0" w:beforeAutospacing="0" w:after="0" w:afterAutospacing="0"/>
              <w:ind w:left="0" w:right="0"/>
              <w:jc w:val="center"/>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有效报价范围内的平均值</w:t>
            </w:r>
          </w:p>
        </w:tc>
        <w:tc>
          <w:tcPr>
            <w:tcW w:w="1368" w:type="dxa"/>
            <w:noWrap w:val="0"/>
            <w:vAlign w:val="center"/>
          </w:tcPr>
          <w:p w14:paraId="6FED89B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16" w:type="dxa"/>
            <w:noWrap w:val="0"/>
            <w:vAlign w:val="center"/>
          </w:tcPr>
          <w:p w14:paraId="2F1B7AE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2" w:type="dxa"/>
            <w:noWrap w:val="0"/>
            <w:vAlign w:val="center"/>
          </w:tcPr>
          <w:p w14:paraId="0493045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8" w:type="dxa"/>
            <w:noWrap w:val="0"/>
            <w:vAlign w:val="center"/>
          </w:tcPr>
          <w:p w14:paraId="6BFEF77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90" w:type="dxa"/>
            <w:noWrap w:val="0"/>
            <w:vAlign w:val="center"/>
          </w:tcPr>
          <w:p w14:paraId="4840B7D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84" w:type="dxa"/>
            <w:noWrap w:val="0"/>
            <w:vAlign w:val="center"/>
          </w:tcPr>
          <w:p w14:paraId="1ECFA92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24" w:type="dxa"/>
            <w:noWrap w:val="0"/>
            <w:vAlign w:val="center"/>
          </w:tcPr>
          <w:p w14:paraId="78F4445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6474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17" w:type="dxa"/>
            <w:noWrap w:val="0"/>
            <w:vAlign w:val="center"/>
          </w:tcPr>
          <w:p w14:paraId="311F6CE7">
            <w:pPr>
              <w:keepNext w:val="0"/>
              <w:keepLines w:val="0"/>
              <w:suppressLineNumbers w:val="0"/>
              <w:spacing w:before="0" w:beforeAutospacing="0" w:after="0" w:afterAutospacing="0"/>
              <w:ind w:left="0" w:right="0"/>
              <w:jc w:val="center"/>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是</w:t>
            </w:r>
            <w:r>
              <w:rPr>
                <w:rFonts w:hint="default" w:ascii="Calibri" w:hAnsi="Calibri" w:eastAsia="宋体" w:cs="Times New Roman"/>
                <w:color w:val="auto"/>
                <w:szCs w:val="21"/>
                <w:highlight w:val="none"/>
              </w:rPr>
              <w:t>否</w:t>
            </w:r>
            <w:r>
              <w:rPr>
                <w:rFonts w:hint="eastAsia" w:ascii="Calibri" w:hAnsi="Calibri" w:eastAsia="宋体" w:cs="Times New Roman"/>
                <w:color w:val="auto"/>
                <w:szCs w:val="21"/>
                <w:highlight w:val="none"/>
              </w:rPr>
              <w:t>平均值偏差率在±</w:t>
            </w:r>
            <w:r>
              <w:rPr>
                <w:rFonts w:hint="default" w:ascii="Calibri" w:hAnsi="Calibri" w:eastAsia="宋体" w:cs="Times New Roman"/>
                <w:color w:val="auto"/>
                <w:szCs w:val="21"/>
                <w:highlight w:val="none"/>
              </w:rPr>
              <w:t>20</w:t>
            </w:r>
            <w:r>
              <w:rPr>
                <w:rFonts w:hint="eastAsia" w:ascii="Calibri" w:hAnsi="Calibri" w:eastAsia="宋体" w:cs="Times New Roman"/>
                <w:color w:val="auto"/>
                <w:szCs w:val="21"/>
                <w:highlight w:val="none"/>
              </w:rPr>
              <w:t>%（含）以内的报价</w:t>
            </w:r>
          </w:p>
        </w:tc>
        <w:tc>
          <w:tcPr>
            <w:tcW w:w="1368" w:type="dxa"/>
            <w:noWrap w:val="0"/>
            <w:vAlign w:val="center"/>
          </w:tcPr>
          <w:p w14:paraId="2259566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16" w:type="dxa"/>
            <w:noWrap w:val="0"/>
            <w:vAlign w:val="center"/>
          </w:tcPr>
          <w:p w14:paraId="6AD63E5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2" w:type="dxa"/>
            <w:noWrap w:val="0"/>
            <w:vAlign w:val="center"/>
          </w:tcPr>
          <w:p w14:paraId="0E10B94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8" w:type="dxa"/>
            <w:noWrap w:val="0"/>
            <w:vAlign w:val="center"/>
          </w:tcPr>
          <w:p w14:paraId="75A1665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90" w:type="dxa"/>
            <w:noWrap w:val="0"/>
            <w:vAlign w:val="center"/>
          </w:tcPr>
          <w:p w14:paraId="1EFCB4C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84" w:type="dxa"/>
            <w:noWrap w:val="0"/>
            <w:vAlign w:val="center"/>
          </w:tcPr>
          <w:p w14:paraId="5881B95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24" w:type="dxa"/>
            <w:noWrap w:val="0"/>
            <w:vAlign w:val="center"/>
          </w:tcPr>
          <w:p w14:paraId="3DA78D6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5FD3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17" w:type="dxa"/>
            <w:noWrap w:val="0"/>
            <w:vAlign w:val="center"/>
          </w:tcPr>
          <w:p w14:paraId="1ABC2A78">
            <w:pPr>
              <w:keepNext w:val="0"/>
              <w:keepLines w:val="0"/>
              <w:suppressLineNumbers w:val="0"/>
              <w:spacing w:before="0" w:beforeAutospacing="0" w:after="0" w:afterAutospacing="0"/>
              <w:ind w:left="0" w:right="0"/>
              <w:jc w:val="center"/>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是</w:t>
            </w:r>
            <w:r>
              <w:rPr>
                <w:rFonts w:hint="default" w:ascii="Calibri" w:hAnsi="Calibri" w:eastAsia="宋体" w:cs="Times New Roman"/>
                <w:color w:val="auto"/>
                <w:szCs w:val="21"/>
                <w:highlight w:val="none"/>
              </w:rPr>
              <w:t>否参与评标基准值计算</w:t>
            </w:r>
          </w:p>
        </w:tc>
        <w:tc>
          <w:tcPr>
            <w:tcW w:w="1368" w:type="dxa"/>
            <w:noWrap w:val="0"/>
            <w:vAlign w:val="center"/>
          </w:tcPr>
          <w:p w14:paraId="7381146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16" w:type="dxa"/>
            <w:noWrap w:val="0"/>
            <w:vAlign w:val="center"/>
          </w:tcPr>
          <w:p w14:paraId="6A190D1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2" w:type="dxa"/>
            <w:noWrap w:val="0"/>
            <w:vAlign w:val="center"/>
          </w:tcPr>
          <w:p w14:paraId="02D2FA1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8" w:type="dxa"/>
            <w:noWrap w:val="0"/>
            <w:vAlign w:val="center"/>
          </w:tcPr>
          <w:p w14:paraId="552EA7C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90" w:type="dxa"/>
            <w:noWrap w:val="0"/>
            <w:vAlign w:val="center"/>
          </w:tcPr>
          <w:p w14:paraId="14064C6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84" w:type="dxa"/>
            <w:noWrap w:val="0"/>
            <w:vAlign w:val="center"/>
          </w:tcPr>
          <w:p w14:paraId="1A4344F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24" w:type="dxa"/>
            <w:noWrap w:val="0"/>
            <w:vAlign w:val="center"/>
          </w:tcPr>
          <w:p w14:paraId="41860F0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79DA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17" w:type="dxa"/>
            <w:noWrap w:val="0"/>
            <w:vAlign w:val="center"/>
          </w:tcPr>
          <w:p w14:paraId="285EAB1F">
            <w:pPr>
              <w:keepNext w:val="0"/>
              <w:keepLines w:val="0"/>
              <w:suppressLineNumbers w:val="0"/>
              <w:spacing w:before="0" w:beforeAutospacing="0" w:after="0" w:afterAutospacing="0"/>
              <w:ind w:left="0" w:right="0"/>
              <w:jc w:val="center"/>
              <w:rPr>
                <w:rFonts w:hint="eastAsia" w:ascii="Calibri" w:hAnsi="Calibri" w:eastAsia="宋体" w:cs="Times New Roman"/>
                <w:color w:val="auto"/>
                <w:szCs w:val="21"/>
                <w:highlight w:val="none"/>
              </w:rPr>
            </w:pPr>
            <w:r>
              <w:rPr>
                <w:rFonts w:hint="eastAsia" w:ascii="Calibri" w:hAnsi="Calibri" w:eastAsia="宋体" w:cs="Times New Roman"/>
                <w:color w:val="auto"/>
                <w:highlight w:val="none"/>
              </w:rPr>
              <w:t>评标基准值（</w:t>
            </w:r>
            <w:r>
              <w:rPr>
                <w:rFonts w:hint="eastAsia" w:ascii="Calibri" w:hAnsi="Calibri" w:eastAsia="宋体" w:cs="Times New Roman"/>
                <w:color w:val="auto"/>
                <w:szCs w:val="21"/>
                <w:highlight w:val="none"/>
              </w:rPr>
              <w:t>抽取</w:t>
            </w:r>
            <w:r>
              <w:rPr>
                <w:rFonts w:hint="default" w:ascii="Calibri" w:hAnsi="Calibri" w:eastAsia="宋体" w:cs="Times New Roman"/>
                <w:color w:val="auto"/>
                <w:szCs w:val="21"/>
                <w:highlight w:val="none"/>
              </w:rPr>
              <w:t>的</w:t>
            </w:r>
            <w:r>
              <w:rPr>
                <w:rFonts w:hint="eastAsia" w:ascii="Calibri" w:hAnsi="Calibri" w:eastAsia="宋体" w:cs="Times New Roman"/>
                <w:color w:val="auto"/>
                <w:szCs w:val="21"/>
                <w:highlight w:val="none"/>
              </w:rPr>
              <w:t>K值=</w:t>
            </w:r>
            <w:r>
              <w:rPr>
                <w:rFonts w:hint="default" w:ascii="Calibri" w:hAnsi="Calibri" w:eastAsia="宋体" w:cs="Times New Roman"/>
                <w:color w:val="auto"/>
                <w:szCs w:val="21"/>
                <w:highlight w:val="none"/>
              </w:rPr>
              <w:t xml:space="preserve">    </w:t>
            </w:r>
            <w:r>
              <w:rPr>
                <w:rFonts w:hint="eastAsia" w:ascii="Calibri" w:hAnsi="Calibri" w:eastAsia="宋体" w:cs="Times New Roman"/>
                <w:color w:val="auto"/>
                <w:szCs w:val="21"/>
                <w:highlight w:val="none"/>
              </w:rPr>
              <w:t>）</w:t>
            </w:r>
          </w:p>
        </w:tc>
        <w:tc>
          <w:tcPr>
            <w:tcW w:w="9432" w:type="dxa"/>
            <w:gridSpan w:val="7"/>
            <w:noWrap w:val="0"/>
            <w:vAlign w:val="center"/>
          </w:tcPr>
          <w:p w14:paraId="30ED649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2C3A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17" w:type="dxa"/>
            <w:noWrap w:val="0"/>
            <w:vAlign w:val="center"/>
          </w:tcPr>
          <w:p w14:paraId="7F04DC12">
            <w:pPr>
              <w:keepNext w:val="0"/>
              <w:keepLines w:val="0"/>
              <w:suppressLineNumbers w:val="0"/>
              <w:spacing w:before="0" w:beforeAutospacing="0" w:after="0" w:afterAutospacing="0"/>
              <w:ind w:left="0" w:right="0"/>
              <w:jc w:val="center"/>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投标报价评分分</w:t>
            </w:r>
            <w:r>
              <w:rPr>
                <w:rFonts w:hint="default" w:ascii="Calibri" w:hAnsi="Calibri" w:eastAsia="宋体" w:cs="Times New Roman"/>
                <w:color w:val="auto"/>
                <w:szCs w:val="21"/>
                <w:highlight w:val="none"/>
              </w:rPr>
              <w:t>值</w:t>
            </w:r>
          </w:p>
        </w:tc>
        <w:tc>
          <w:tcPr>
            <w:tcW w:w="1368" w:type="dxa"/>
            <w:noWrap w:val="0"/>
            <w:vAlign w:val="center"/>
          </w:tcPr>
          <w:p w14:paraId="41C382F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16" w:type="dxa"/>
            <w:noWrap w:val="0"/>
            <w:vAlign w:val="center"/>
          </w:tcPr>
          <w:p w14:paraId="7C5BC7E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2" w:type="dxa"/>
            <w:noWrap w:val="0"/>
            <w:vAlign w:val="center"/>
          </w:tcPr>
          <w:p w14:paraId="3C03035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8" w:type="dxa"/>
            <w:noWrap w:val="0"/>
            <w:vAlign w:val="center"/>
          </w:tcPr>
          <w:p w14:paraId="42297F9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90" w:type="dxa"/>
            <w:noWrap w:val="0"/>
            <w:vAlign w:val="center"/>
          </w:tcPr>
          <w:p w14:paraId="01464B6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84" w:type="dxa"/>
            <w:noWrap w:val="0"/>
            <w:vAlign w:val="center"/>
          </w:tcPr>
          <w:p w14:paraId="3FA7B4A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24" w:type="dxa"/>
            <w:noWrap w:val="0"/>
            <w:vAlign w:val="center"/>
          </w:tcPr>
          <w:p w14:paraId="0EFEFFE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29D9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17" w:type="dxa"/>
            <w:noWrap w:val="0"/>
            <w:vAlign w:val="center"/>
          </w:tcPr>
          <w:p w14:paraId="0BD8240E">
            <w:pPr>
              <w:keepNext w:val="0"/>
              <w:keepLines w:val="0"/>
              <w:suppressLineNumbers w:val="0"/>
              <w:spacing w:before="0" w:beforeAutospacing="0" w:after="0" w:afterAutospacing="0"/>
              <w:ind w:left="0" w:right="0"/>
              <w:jc w:val="center"/>
              <w:rPr>
                <w:rFonts w:hint="eastAsia" w:ascii="Calibri" w:hAnsi="Calibri" w:eastAsia="宋体" w:cs="Times New Roman"/>
                <w:color w:val="auto"/>
                <w:szCs w:val="21"/>
                <w:highlight w:val="none"/>
              </w:rPr>
            </w:pPr>
            <w:r>
              <w:rPr>
                <w:rFonts w:hint="eastAsia" w:ascii="Calibri" w:hAnsi="Calibri" w:eastAsia="宋体" w:cs="Times New Roman"/>
                <w:color w:val="auto"/>
                <w:highlight w:val="none"/>
              </w:rPr>
              <w:t>报价分加权得分</w:t>
            </w:r>
          </w:p>
        </w:tc>
        <w:tc>
          <w:tcPr>
            <w:tcW w:w="1368" w:type="dxa"/>
            <w:noWrap w:val="0"/>
            <w:vAlign w:val="center"/>
          </w:tcPr>
          <w:p w14:paraId="4221350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16" w:type="dxa"/>
            <w:noWrap w:val="0"/>
            <w:vAlign w:val="center"/>
          </w:tcPr>
          <w:p w14:paraId="109054C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2" w:type="dxa"/>
            <w:noWrap w:val="0"/>
            <w:vAlign w:val="center"/>
          </w:tcPr>
          <w:p w14:paraId="2319FBB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8" w:type="dxa"/>
            <w:noWrap w:val="0"/>
            <w:vAlign w:val="center"/>
          </w:tcPr>
          <w:p w14:paraId="115E7A8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90" w:type="dxa"/>
            <w:noWrap w:val="0"/>
            <w:vAlign w:val="center"/>
          </w:tcPr>
          <w:p w14:paraId="5A1FDBE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84" w:type="dxa"/>
            <w:noWrap w:val="0"/>
            <w:vAlign w:val="center"/>
          </w:tcPr>
          <w:p w14:paraId="7A6DC0B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24" w:type="dxa"/>
            <w:noWrap w:val="0"/>
            <w:vAlign w:val="center"/>
          </w:tcPr>
          <w:p w14:paraId="1BE1C2B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1856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17" w:type="dxa"/>
            <w:shd w:val="clear" w:color="auto" w:fill="auto"/>
            <w:noWrap w:val="0"/>
            <w:vAlign w:val="center"/>
          </w:tcPr>
          <w:p w14:paraId="2E079F9C">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highlight w:val="none"/>
              </w:rPr>
              <w:t>小微企业或残疾人或监狱企业加分（如有</w:t>
            </w:r>
            <w:r>
              <w:rPr>
                <w:rFonts w:hint="eastAsia" w:ascii="Calibri" w:hAnsi="Calibri" w:cs="Times New Roman"/>
                <w:color w:val="auto"/>
                <w:highlight w:val="none"/>
                <w:lang w:eastAsia="zh-CN"/>
              </w:rPr>
              <w:t>）</w:t>
            </w:r>
          </w:p>
        </w:tc>
        <w:tc>
          <w:tcPr>
            <w:tcW w:w="1368" w:type="dxa"/>
            <w:noWrap w:val="0"/>
            <w:vAlign w:val="center"/>
          </w:tcPr>
          <w:p w14:paraId="45A3630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16" w:type="dxa"/>
            <w:noWrap w:val="0"/>
            <w:vAlign w:val="center"/>
          </w:tcPr>
          <w:p w14:paraId="3F84C80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2" w:type="dxa"/>
            <w:noWrap w:val="0"/>
            <w:vAlign w:val="center"/>
          </w:tcPr>
          <w:p w14:paraId="42D3E30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8" w:type="dxa"/>
            <w:noWrap w:val="0"/>
            <w:vAlign w:val="center"/>
          </w:tcPr>
          <w:p w14:paraId="0AB41A0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90" w:type="dxa"/>
            <w:noWrap w:val="0"/>
            <w:vAlign w:val="center"/>
          </w:tcPr>
          <w:p w14:paraId="02D8AA6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84" w:type="dxa"/>
            <w:noWrap w:val="0"/>
            <w:vAlign w:val="center"/>
          </w:tcPr>
          <w:p w14:paraId="2098F13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24" w:type="dxa"/>
            <w:noWrap w:val="0"/>
            <w:vAlign w:val="center"/>
          </w:tcPr>
          <w:p w14:paraId="25E6836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2A64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617" w:type="dxa"/>
            <w:noWrap w:val="0"/>
            <w:vAlign w:val="center"/>
          </w:tcPr>
          <w:p w14:paraId="643C9A5F">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报价分</w:t>
            </w:r>
            <w:r>
              <w:rPr>
                <w:rFonts w:hint="eastAsia" w:ascii="Calibri" w:hAnsi="Calibri" w:cs="Times New Roman"/>
                <w:color w:val="auto"/>
                <w:highlight w:val="none"/>
                <w:lang w:val="en-US" w:eastAsia="zh-CN"/>
              </w:rPr>
              <w:t>最后</w:t>
            </w:r>
            <w:r>
              <w:rPr>
                <w:rFonts w:hint="eastAsia" w:ascii="Calibri" w:hAnsi="Calibri" w:eastAsia="宋体" w:cs="Times New Roman"/>
                <w:color w:val="auto"/>
                <w:highlight w:val="none"/>
              </w:rPr>
              <w:t>得分=</w:t>
            </w:r>
            <w:r>
              <w:rPr>
                <w:rFonts w:hint="default" w:ascii="Times New Roman" w:hAnsi="Times New Roman"/>
                <w:color w:val="auto"/>
                <w:szCs w:val="21"/>
                <w:highlight w:val="none"/>
              </w:rPr>
              <w:t>报价加权得分+小微企业或残疾人或监狱企业加分（如有）</w:t>
            </w:r>
          </w:p>
        </w:tc>
        <w:tc>
          <w:tcPr>
            <w:tcW w:w="1368" w:type="dxa"/>
            <w:noWrap w:val="0"/>
            <w:vAlign w:val="center"/>
          </w:tcPr>
          <w:p w14:paraId="75C1B9BA">
            <w:pPr>
              <w:keepNext w:val="0"/>
              <w:keepLines w:val="0"/>
              <w:suppressLineNumbers w:val="0"/>
              <w:spacing w:before="0" w:beforeAutospacing="0" w:after="0" w:afterAutospacing="0"/>
              <w:ind w:left="0" w:right="0"/>
              <w:jc w:val="left"/>
              <w:rPr>
                <w:rFonts w:hint="default" w:ascii="Calibri" w:hAnsi="Calibri" w:eastAsia="宋体" w:cs="Times New Roman"/>
                <w:color w:val="auto"/>
                <w:highlight w:val="none"/>
              </w:rPr>
            </w:pPr>
          </w:p>
        </w:tc>
        <w:tc>
          <w:tcPr>
            <w:tcW w:w="1116" w:type="dxa"/>
            <w:noWrap w:val="0"/>
            <w:vAlign w:val="center"/>
          </w:tcPr>
          <w:p w14:paraId="3CE5AB61">
            <w:pPr>
              <w:keepNext w:val="0"/>
              <w:keepLines w:val="0"/>
              <w:suppressLineNumbers w:val="0"/>
              <w:spacing w:before="0" w:beforeAutospacing="0" w:after="0" w:afterAutospacing="0"/>
              <w:ind w:left="0" w:right="0"/>
              <w:jc w:val="left"/>
              <w:rPr>
                <w:rFonts w:hint="default" w:ascii="Calibri" w:hAnsi="Calibri" w:eastAsia="宋体" w:cs="Times New Roman"/>
                <w:color w:val="auto"/>
                <w:highlight w:val="none"/>
              </w:rPr>
            </w:pPr>
          </w:p>
        </w:tc>
        <w:tc>
          <w:tcPr>
            <w:tcW w:w="1272" w:type="dxa"/>
            <w:noWrap w:val="0"/>
            <w:vAlign w:val="center"/>
          </w:tcPr>
          <w:p w14:paraId="168328E7">
            <w:pPr>
              <w:keepNext w:val="0"/>
              <w:keepLines w:val="0"/>
              <w:suppressLineNumbers w:val="0"/>
              <w:spacing w:before="0" w:beforeAutospacing="0" w:after="0" w:afterAutospacing="0"/>
              <w:ind w:left="0" w:right="0"/>
              <w:jc w:val="left"/>
              <w:rPr>
                <w:rFonts w:hint="default" w:ascii="Calibri" w:hAnsi="Calibri" w:eastAsia="宋体" w:cs="Times New Roman"/>
                <w:color w:val="auto"/>
                <w:highlight w:val="none"/>
              </w:rPr>
            </w:pPr>
          </w:p>
        </w:tc>
        <w:tc>
          <w:tcPr>
            <w:tcW w:w="1278" w:type="dxa"/>
            <w:noWrap w:val="0"/>
            <w:vAlign w:val="center"/>
          </w:tcPr>
          <w:p w14:paraId="7F0AF016">
            <w:pPr>
              <w:keepNext w:val="0"/>
              <w:keepLines w:val="0"/>
              <w:suppressLineNumbers w:val="0"/>
              <w:spacing w:before="0" w:beforeAutospacing="0" w:after="0" w:afterAutospacing="0"/>
              <w:ind w:left="0" w:right="0"/>
              <w:jc w:val="left"/>
              <w:rPr>
                <w:rFonts w:hint="default" w:ascii="Calibri" w:hAnsi="Calibri" w:eastAsia="宋体" w:cs="Times New Roman"/>
                <w:color w:val="auto"/>
                <w:highlight w:val="none"/>
              </w:rPr>
            </w:pPr>
          </w:p>
        </w:tc>
        <w:tc>
          <w:tcPr>
            <w:tcW w:w="1290" w:type="dxa"/>
            <w:noWrap w:val="0"/>
            <w:vAlign w:val="center"/>
          </w:tcPr>
          <w:p w14:paraId="0F8ECD37">
            <w:pPr>
              <w:keepNext w:val="0"/>
              <w:keepLines w:val="0"/>
              <w:suppressLineNumbers w:val="0"/>
              <w:spacing w:before="0" w:beforeAutospacing="0" w:after="0" w:afterAutospacing="0"/>
              <w:ind w:left="0" w:right="0"/>
              <w:jc w:val="left"/>
              <w:rPr>
                <w:rFonts w:hint="default" w:ascii="Calibri" w:hAnsi="Calibri" w:eastAsia="宋体" w:cs="Times New Roman"/>
                <w:color w:val="auto"/>
                <w:highlight w:val="none"/>
              </w:rPr>
            </w:pPr>
          </w:p>
        </w:tc>
        <w:tc>
          <w:tcPr>
            <w:tcW w:w="1584" w:type="dxa"/>
            <w:noWrap w:val="0"/>
            <w:vAlign w:val="center"/>
          </w:tcPr>
          <w:p w14:paraId="0A7EA5B8">
            <w:pPr>
              <w:keepNext w:val="0"/>
              <w:keepLines w:val="0"/>
              <w:suppressLineNumbers w:val="0"/>
              <w:spacing w:before="0" w:beforeAutospacing="0" w:after="0" w:afterAutospacing="0"/>
              <w:ind w:left="0" w:right="0"/>
              <w:jc w:val="left"/>
              <w:rPr>
                <w:rFonts w:hint="default" w:ascii="Calibri" w:hAnsi="Calibri" w:eastAsia="宋体" w:cs="Times New Roman"/>
                <w:color w:val="auto"/>
                <w:highlight w:val="none"/>
              </w:rPr>
            </w:pPr>
          </w:p>
        </w:tc>
        <w:tc>
          <w:tcPr>
            <w:tcW w:w="1524" w:type="dxa"/>
            <w:noWrap w:val="0"/>
            <w:vAlign w:val="center"/>
          </w:tcPr>
          <w:p w14:paraId="1284F94C">
            <w:pPr>
              <w:keepNext w:val="0"/>
              <w:keepLines w:val="0"/>
              <w:suppressLineNumbers w:val="0"/>
              <w:spacing w:before="0" w:beforeAutospacing="0" w:after="0" w:afterAutospacing="0"/>
              <w:ind w:left="0" w:right="0"/>
              <w:jc w:val="left"/>
              <w:rPr>
                <w:rFonts w:hint="default" w:ascii="Calibri" w:hAnsi="Calibri" w:eastAsia="宋体" w:cs="Times New Roman"/>
                <w:color w:val="auto"/>
                <w:highlight w:val="none"/>
              </w:rPr>
            </w:pPr>
          </w:p>
        </w:tc>
      </w:tr>
    </w:tbl>
    <w:p w14:paraId="3DB18FAF">
      <w:pPr>
        <w:rPr>
          <w:rFonts w:hint="eastAsia" w:eastAsia="楷体_GB2312"/>
          <w:color w:val="auto"/>
          <w:szCs w:val="21"/>
          <w:highlight w:val="none"/>
        </w:rPr>
      </w:pPr>
    </w:p>
    <w:p w14:paraId="2CB607C2">
      <w:pPr>
        <w:rPr>
          <w:rFonts w:hint="eastAsia" w:ascii="方正楷体_GB2312" w:hAnsi="方正楷体_GB2312" w:eastAsia="方正楷体_GB2312" w:cs="方正楷体_GB2312"/>
          <w:color w:val="auto"/>
          <w:szCs w:val="21"/>
          <w:highlight w:val="none"/>
        </w:rPr>
      </w:pPr>
      <w:r>
        <w:rPr>
          <w:rFonts w:hint="eastAsia" w:ascii="方正楷体_GB2312" w:hAnsi="方正楷体_GB2312" w:eastAsia="方正楷体_GB2312" w:cs="方正楷体_GB2312"/>
          <w:color w:val="auto"/>
          <w:szCs w:val="21"/>
          <w:highlight w:val="none"/>
        </w:rPr>
        <w:t>【</w:t>
      </w:r>
      <w:r>
        <w:rPr>
          <w:rFonts w:hint="eastAsia" w:ascii="方正楷体_GB2312" w:hAnsi="方正楷体_GB2312" w:eastAsia="方正楷体_GB2312" w:cs="方正楷体_GB2312"/>
          <w:color w:val="auto"/>
          <w:highlight w:val="none"/>
        </w:rPr>
        <w:t>备注：1、</w:t>
      </w:r>
      <w:r>
        <w:rPr>
          <w:rFonts w:hint="eastAsia" w:ascii="方正楷体_GB2312" w:hAnsi="方正楷体_GB2312" w:eastAsia="方正楷体_GB2312" w:cs="方正楷体_GB2312"/>
          <w:color w:val="auto"/>
          <w:szCs w:val="21"/>
          <w:highlight w:val="none"/>
        </w:rPr>
        <w:t>评标基准值=K*（A1+A2+A3…+An）/n，An为在有效报价范围内且与所有有效报价平均值偏差率在±20%（含）以内的报价（当所有报价均超过平均值偏差率±20%时，An为所有投标报价）2、</w:t>
      </w:r>
      <w:r>
        <w:rPr>
          <w:rFonts w:hint="eastAsia" w:ascii="方正楷体_GB2312" w:hAnsi="方正楷体_GB2312" w:eastAsia="方正楷体_GB2312" w:cs="方正楷体_GB2312"/>
          <w:color w:val="auto"/>
          <w:highlight w:val="none"/>
        </w:rPr>
        <w:t>本表可根据评分办法的需要进行调整】</w:t>
      </w:r>
    </w:p>
    <w:p w14:paraId="5FBDC247">
      <w:pPr>
        <w:rPr>
          <w:rFonts w:eastAsia="楷体_GB2312"/>
          <w:color w:val="auto"/>
          <w:szCs w:val="21"/>
          <w:highlight w:val="none"/>
        </w:rPr>
      </w:pPr>
    </w:p>
    <w:p w14:paraId="4BA2491B">
      <w:pPr>
        <w:rPr>
          <w:color w:val="auto"/>
          <w:highlight w:val="none"/>
        </w:rPr>
      </w:pPr>
      <w:r>
        <w:rPr>
          <w:color w:val="auto"/>
          <w:highlight w:val="none"/>
        </w:rPr>
        <w:t>评标委员会</w:t>
      </w:r>
      <w:r>
        <w:rPr>
          <w:rFonts w:hint="eastAsia"/>
          <w:color w:val="auto"/>
          <w:highlight w:val="none"/>
        </w:rPr>
        <w:t>经济组全体评委</w:t>
      </w:r>
      <w:r>
        <w:rPr>
          <w:color w:val="auto"/>
          <w:highlight w:val="none"/>
        </w:rPr>
        <w:t>签名：                                                                    日期：        年     月     日</w:t>
      </w:r>
    </w:p>
    <w:p w14:paraId="1402D3A2">
      <w:pPr>
        <w:rPr>
          <w:color w:val="auto"/>
          <w:highlight w:val="none"/>
        </w:rPr>
      </w:pPr>
    </w:p>
    <w:p w14:paraId="70AC4EC3">
      <w:pPr>
        <w:rPr>
          <w:color w:val="auto"/>
          <w:highlight w:val="none"/>
        </w:rPr>
      </w:pPr>
    </w:p>
    <w:p w14:paraId="17291B40">
      <w:pPr>
        <w:rPr>
          <w:color w:val="auto"/>
          <w:highlight w:val="none"/>
        </w:rPr>
      </w:pPr>
    </w:p>
    <w:p w14:paraId="6450BDA2">
      <w:pPr>
        <w:rPr>
          <w:rFonts w:hint="eastAsia"/>
          <w:color w:val="auto"/>
          <w:highlight w:val="none"/>
        </w:rPr>
      </w:pPr>
    </w:p>
    <w:p w14:paraId="46E251DE">
      <w:pPr>
        <w:rPr>
          <w:rFonts w:hint="eastAsia"/>
          <w:color w:val="auto"/>
          <w:highlight w:val="none"/>
        </w:rPr>
      </w:pPr>
    </w:p>
    <w:p w14:paraId="1689DAA1">
      <w:pPr>
        <w:spacing w:line="440" w:lineRule="exact"/>
        <w:rPr>
          <w:rFonts w:hint="eastAsia" w:cs="宋体"/>
          <w:b/>
          <w:bCs/>
          <w:color w:val="auto"/>
          <w:highlight w:val="none"/>
        </w:rPr>
      </w:pPr>
      <w:r>
        <w:rPr>
          <w:rFonts w:hint="eastAsia" w:cs="宋体"/>
          <w:b/>
          <w:bCs/>
          <w:color w:val="auto"/>
          <w:highlight w:val="none"/>
        </w:rPr>
        <w:t>附表</w:t>
      </w:r>
      <w:r>
        <w:rPr>
          <w:b/>
          <w:bCs/>
          <w:color w:val="auto"/>
          <w:highlight w:val="none"/>
        </w:rPr>
        <w:t>A-1</w:t>
      </w:r>
      <w:r>
        <w:rPr>
          <w:rFonts w:hint="eastAsia"/>
          <w:b/>
          <w:bCs/>
          <w:color w:val="auto"/>
          <w:highlight w:val="none"/>
          <w:lang w:val="en-US" w:eastAsia="zh-CN"/>
        </w:rPr>
        <w:t>4</w:t>
      </w:r>
      <w:r>
        <w:rPr>
          <w:rFonts w:hint="eastAsia" w:cs="宋体"/>
          <w:b/>
          <w:bCs/>
          <w:color w:val="auto"/>
          <w:highlight w:val="none"/>
        </w:rPr>
        <w:t>：企业信誉实力评分记录表</w:t>
      </w:r>
    </w:p>
    <w:p w14:paraId="2C7B74E7">
      <w:pPr>
        <w:spacing w:line="440" w:lineRule="exact"/>
        <w:rPr>
          <w:rFonts w:hint="eastAsia" w:cs="宋体"/>
          <w:b/>
          <w:bCs/>
          <w:color w:val="auto"/>
          <w:highlight w:val="none"/>
        </w:rPr>
      </w:pPr>
    </w:p>
    <w:p w14:paraId="2C3C76F6">
      <w:pPr>
        <w:jc w:val="center"/>
        <w:rPr>
          <w:rFonts w:eastAsia="黑体"/>
          <w:color w:val="auto"/>
          <w:sz w:val="28"/>
          <w:szCs w:val="28"/>
          <w:highlight w:val="none"/>
        </w:rPr>
      </w:pPr>
      <w:r>
        <w:rPr>
          <w:rFonts w:hint="eastAsia" w:eastAsia="黑体" w:cs="黑体"/>
          <w:color w:val="auto"/>
          <w:sz w:val="28"/>
          <w:szCs w:val="28"/>
          <w:highlight w:val="none"/>
        </w:rPr>
        <w:t>企业信誉实力评分记录表（自治区本级房屋建筑及市政基础设施工程招标时）</w:t>
      </w:r>
    </w:p>
    <w:p w14:paraId="3734332C">
      <w:pPr>
        <w:spacing w:after="72" w:afterLines="30" w:line="440" w:lineRule="exact"/>
        <w:rPr>
          <w:rFonts w:hint="eastAsia" w:cs="宋体"/>
          <w:color w:val="auto"/>
          <w:highlight w:val="none"/>
        </w:rPr>
      </w:pPr>
    </w:p>
    <w:p w14:paraId="15851246">
      <w:pPr>
        <w:spacing w:after="72" w:afterLines="30" w:line="440" w:lineRule="exact"/>
        <w:rPr>
          <w:rFonts w:hint="eastAsia" w:cs="宋体"/>
          <w:color w:val="auto"/>
          <w:highlight w:val="none"/>
        </w:rPr>
      </w:pPr>
    </w:p>
    <w:p w14:paraId="24B2056C">
      <w:pPr>
        <w:spacing w:after="72" w:afterLines="30" w:line="440" w:lineRule="exact"/>
        <w:rPr>
          <w:color w:val="auto"/>
          <w:highlight w:val="none"/>
        </w:rPr>
      </w:pPr>
      <w:r>
        <w:rPr>
          <w:rFonts w:hint="eastAsia" w:cs="宋体"/>
          <w:color w:val="auto"/>
          <w:highlight w:val="none"/>
          <w:lang w:val="en-US" w:eastAsia="zh-CN"/>
        </w:rPr>
        <w:t>招标</w:t>
      </w:r>
      <w:r>
        <w:rPr>
          <w:rFonts w:hint="eastAsia" w:cs="宋体"/>
          <w:color w:val="auto"/>
          <w:highlight w:val="none"/>
        </w:rPr>
        <w:t>项目名称及</w:t>
      </w:r>
      <w:r>
        <w:rPr>
          <w:rFonts w:hint="eastAsia" w:cs="宋体"/>
          <w:color w:val="auto"/>
          <w:highlight w:val="none"/>
          <w:lang w:eastAsia="zh-CN"/>
        </w:rPr>
        <w:t>招标项目编号</w:t>
      </w:r>
      <w:r>
        <w:rPr>
          <w:rFonts w:hint="eastAsia" w:cs="宋体"/>
          <w:color w:val="auto"/>
          <w:highlight w:val="none"/>
        </w:rPr>
        <w:t>：</w:t>
      </w:r>
      <w:r>
        <w:rPr>
          <w:color w:val="auto"/>
          <w:highlight w:val="none"/>
          <w:u w:val="single"/>
        </w:rPr>
        <w:t xml:space="preserve">                                           </w:t>
      </w:r>
      <w:r>
        <w:rPr>
          <w:rFonts w:hint="eastAsia" w:cs="宋体"/>
          <w:color w:val="auto"/>
          <w:highlight w:val="none"/>
          <w:lang w:val="en-US" w:eastAsia="zh-CN"/>
        </w:rPr>
        <w:t xml:space="preserve"> </w:t>
      </w:r>
      <w:r>
        <w:rPr>
          <w:color w:val="auto"/>
          <w:highlight w:val="none"/>
        </w:rPr>
        <w:t xml:space="preserve">                   </w:t>
      </w:r>
      <w:r>
        <w:rPr>
          <w:rFonts w:hint="eastAsia" w:cs="宋体"/>
          <w:color w:val="auto"/>
          <w:highlight w:val="none"/>
        </w:rPr>
        <w:t>时间：</w:t>
      </w:r>
      <w:r>
        <w:rPr>
          <w:color w:val="auto"/>
          <w:highlight w:val="none"/>
        </w:rPr>
        <w:t xml:space="preserve">      </w:t>
      </w:r>
      <w:r>
        <w:rPr>
          <w:rFonts w:hint="eastAsia" w:cs="宋体"/>
          <w:color w:val="auto"/>
          <w:highlight w:val="none"/>
        </w:rPr>
        <w:t>年</w:t>
      </w:r>
      <w:r>
        <w:rPr>
          <w:color w:val="auto"/>
          <w:highlight w:val="none"/>
        </w:rPr>
        <w:t xml:space="preserve">      </w:t>
      </w:r>
      <w:r>
        <w:rPr>
          <w:rFonts w:hint="eastAsia" w:cs="宋体"/>
          <w:color w:val="auto"/>
          <w:highlight w:val="none"/>
        </w:rPr>
        <w:t>月</w:t>
      </w:r>
      <w:r>
        <w:rPr>
          <w:color w:val="auto"/>
          <w:highlight w:val="none"/>
        </w:rPr>
        <w:t xml:space="preserve">      </w:t>
      </w:r>
      <w:r>
        <w:rPr>
          <w:rFonts w:hint="eastAsia" w:cs="宋体"/>
          <w:color w:val="auto"/>
          <w:highlight w:val="none"/>
        </w:rPr>
        <w:t>日</w:t>
      </w:r>
      <w:r>
        <w:rPr>
          <w:rFonts w:hint="eastAsia"/>
          <w:color w:val="auto"/>
          <w:highlight w:val="none"/>
        </w:rPr>
        <w:t xml:space="preserve"> </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32"/>
        <w:gridCol w:w="1290"/>
        <w:gridCol w:w="1257"/>
        <w:gridCol w:w="1273"/>
        <w:gridCol w:w="1274"/>
        <w:gridCol w:w="1273"/>
        <w:gridCol w:w="1274"/>
        <w:gridCol w:w="1273"/>
        <w:gridCol w:w="1274"/>
      </w:tblGrid>
      <w:tr w14:paraId="2AC7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Merge w:val="restart"/>
            <w:noWrap w:val="0"/>
            <w:vAlign w:val="center"/>
          </w:tcPr>
          <w:p w14:paraId="42FBFAF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序号</w:t>
            </w:r>
          </w:p>
        </w:tc>
        <w:tc>
          <w:tcPr>
            <w:tcW w:w="3032" w:type="dxa"/>
            <w:vMerge w:val="restart"/>
            <w:noWrap w:val="0"/>
            <w:vAlign w:val="center"/>
          </w:tcPr>
          <w:p w14:paraId="35E33BB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评分项目</w:t>
            </w:r>
          </w:p>
        </w:tc>
        <w:tc>
          <w:tcPr>
            <w:tcW w:w="1290" w:type="dxa"/>
            <w:vMerge w:val="restart"/>
            <w:noWrap w:val="0"/>
            <w:vAlign w:val="center"/>
          </w:tcPr>
          <w:p w14:paraId="37256E2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企业诚信</w:t>
            </w:r>
            <w:r>
              <w:rPr>
                <w:rFonts w:hint="default" w:ascii="Calibri" w:hAnsi="Calibri" w:eastAsia="宋体" w:cs="宋体"/>
                <w:color w:val="auto"/>
                <w:highlight w:val="none"/>
              </w:rPr>
              <w:t>综合</w:t>
            </w:r>
            <w:r>
              <w:rPr>
                <w:rFonts w:hint="eastAsia" w:ascii="Calibri" w:hAnsi="Calibri" w:eastAsia="宋体" w:cs="宋体"/>
                <w:color w:val="auto"/>
                <w:highlight w:val="none"/>
              </w:rPr>
              <w:t>评</w:t>
            </w:r>
            <w:r>
              <w:rPr>
                <w:rFonts w:hint="default" w:ascii="Calibri" w:hAnsi="Calibri" w:eastAsia="宋体" w:cs="宋体"/>
                <w:color w:val="auto"/>
                <w:highlight w:val="none"/>
              </w:rPr>
              <w:t>价</w:t>
            </w:r>
            <w:r>
              <w:rPr>
                <w:rFonts w:hint="eastAsia" w:ascii="Calibri" w:hAnsi="Calibri" w:eastAsia="宋体" w:cs="宋体"/>
                <w:color w:val="auto"/>
                <w:highlight w:val="none"/>
              </w:rPr>
              <w:t>分</w:t>
            </w:r>
          </w:p>
        </w:tc>
        <w:tc>
          <w:tcPr>
            <w:tcW w:w="8898" w:type="dxa"/>
            <w:gridSpan w:val="7"/>
            <w:noWrap w:val="0"/>
            <w:vAlign w:val="center"/>
          </w:tcPr>
          <w:p w14:paraId="38BFC68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投标人名称</w:t>
            </w:r>
          </w:p>
        </w:tc>
      </w:tr>
      <w:tr w14:paraId="75A2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Merge w:val="continue"/>
            <w:noWrap w:val="0"/>
            <w:vAlign w:val="center"/>
          </w:tcPr>
          <w:p w14:paraId="0A037C5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3032" w:type="dxa"/>
            <w:vMerge w:val="continue"/>
            <w:noWrap w:val="0"/>
            <w:vAlign w:val="center"/>
          </w:tcPr>
          <w:p w14:paraId="07396A9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90" w:type="dxa"/>
            <w:vMerge w:val="continue"/>
            <w:noWrap w:val="0"/>
            <w:vAlign w:val="center"/>
          </w:tcPr>
          <w:p w14:paraId="460E74B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57" w:type="dxa"/>
            <w:noWrap w:val="0"/>
            <w:vAlign w:val="center"/>
          </w:tcPr>
          <w:p w14:paraId="4943F88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482D2AE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4F92864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4BEBC8C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2312B4D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3593C14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4322577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6937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0" w:type="dxa"/>
            <w:gridSpan w:val="2"/>
            <w:noWrap w:val="0"/>
            <w:vAlign w:val="center"/>
          </w:tcPr>
          <w:p w14:paraId="70B0C413">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highlight w:val="none"/>
              </w:rPr>
              <w:t>区</w:t>
            </w:r>
            <w:r>
              <w:rPr>
                <w:rFonts w:hint="default" w:ascii="宋体" w:hAnsi="宋体" w:eastAsia="宋体" w:cs="Times New Roman"/>
                <w:color w:val="auto"/>
                <w:highlight w:val="none"/>
              </w:rPr>
              <w:t>级</w:t>
            </w:r>
            <w:r>
              <w:rPr>
                <w:rFonts w:hint="eastAsia" w:ascii="宋体" w:hAnsi="宋体" w:eastAsia="宋体" w:cs="Times New Roman"/>
                <w:color w:val="auto"/>
                <w:highlight w:val="none"/>
              </w:rPr>
              <w:t>企业诚信综合评价得分（百分制）</w:t>
            </w:r>
          </w:p>
        </w:tc>
        <w:tc>
          <w:tcPr>
            <w:tcW w:w="1290" w:type="dxa"/>
            <w:noWrap w:val="0"/>
            <w:vAlign w:val="center"/>
          </w:tcPr>
          <w:p w14:paraId="1A1A6E5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100</w:t>
            </w:r>
          </w:p>
        </w:tc>
        <w:tc>
          <w:tcPr>
            <w:tcW w:w="1257" w:type="dxa"/>
            <w:noWrap w:val="0"/>
            <w:vAlign w:val="center"/>
          </w:tcPr>
          <w:p w14:paraId="6BB3F39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20D6D40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2E5EBCE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7518B73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40938E2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60F73C4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5507DE4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5123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0" w:type="dxa"/>
            <w:gridSpan w:val="2"/>
            <w:noWrap w:val="0"/>
            <w:vAlign w:val="center"/>
          </w:tcPr>
          <w:p w14:paraId="4650AA9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企业信誉实力加权得分（满分</w:t>
            </w:r>
            <w:r>
              <w:rPr>
                <w:rFonts w:hint="default" w:ascii="Calibri" w:hAnsi="Calibri" w:eastAsia="宋体" w:cs="Times New Roman"/>
                <w:color w:val="auto"/>
                <w:highlight w:val="none"/>
                <w:u w:val="single"/>
              </w:rPr>
              <w:t xml:space="preserve">    </w:t>
            </w:r>
            <w:r>
              <w:rPr>
                <w:rFonts w:hint="eastAsia" w:ascii="Calibri" w:hAnsi="Calibri" w:eastAsia="宋体" w:cs="宋体"/>
                <w:color w:val="auto"/>
                <w:highlight w:val="none"/>
              </w:rPr>
              <w:t>）</w:t>
            </w:r>
          </w:p>
        </w:tc>
        <w:tc>
          <w:tcPr>
            <w:tcW w:w="1290" w:type="dxa"/>
            <w:noWrap w:val="0"/>
            <w:vAlign w:val="center"/>
          </w:tcPr>
          <w:p w14:paraId="082469C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57" w:type="dxa"/>
            <w:noWrap w:val="0"/>
            <w:vAlign w:val="center"/>
          </w:tcPr>
          <w:p w14:paraId="3E05533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679AA03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4720B56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22CC636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6FD1177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149C9DC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54B48DD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2ACF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0" w:type="dxa"/>
            <w:gridSpan w:val="2"/>
            <w:noWrap w:val="0"/>
            <w:vAlign w:val="center"/>
          </w:tcPr>
          <w:p w14:paraId="08138556">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宋体" w:hAnsi="宋体" w:eastAsia="宋体" w:cs="宋体"/>
                <w:color w:val="auto"/>
                <w:highlight w:val="none"/>
              </w:rPr>
              <w:t>企业信誉实力分分值权重（10</w:t>
            </w:r>
            <w:r>
              <w:rPr>
                <w:rFonts w:hint="default" w:ascii="宋体" w:hAnsi="宋体" w:eastAsia="宋体" w:cs="宋体"/>
                <w:color w:val="auto"/>
                <w:highlight w:val="none"/>
              </w:rPr>
              <w:t>%</w:t>
            </w:r>
            <w:r>
              <w:rPr>
                <w:rFonts w:hint="eastAsia" w:ascii="宋体" w:hAnsi="宋体" w:eastAsia="宋体" w:cs="宋体"/>
                <w:color w:val="auto"/>
                <w:highlight w:val="none"/>
              </w:rPr>
              <w:t>）</w:t>
            </w:r>
          </w:p>
        </w:tc>
        <w:tc>
          <w:tcPr>
            <w:tcW w:w="10188" w:type="dxa"/>
            <w:gridSpan w:val="8"/>
            <w:noWrap w:val="0"/>
            <w:vAlign w:val="center"/>
          </w:tcPr>
          <w:p w14:paraId="75E7AB0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10%</w:t>
            </w:r>
          </w:p>
        </w:tc>
      </w:tr>
      <w:tr w14:paraId="0BD0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8" w:type="dxa"/>
            <w:gridSpan w:val="10"/>
            <w:noWrap w:val="0"/>
            <w:vAlign w:val="center"/>
          </w:tcPr>
          <w:p w14:paraId="22ADA215">
            <w:pPr>
              <w:keepNext w:val="0"/>
              <w:keepLines w:val="0"/>
              <w:suppressLineNumbers w:val="0"/>
              <w:spacing w:before="0" w:beforeAutospacing="0" w:after="0" w:afterAutospacing="0"/>
              <w:ind w:left="0" w:right="0"/>
              <w:jc w:val="left"/>
              <w:rPr>
                <w:rFonts w:hint="eastAsia" w:ascii="Calibri" w:hAnsi="Calibri" w:eastAsia="宋体" w:cs="Times New Roman"/>
                <w:color w:val="auto"/>
                <w:highlight w:val="none"/>
              </w:rPr>
            </w:pPr>
            <w:r>
              <w:rPr>
                <w:rFonts w:hint="eastAsia" w:ascii="宋体" w:hAnsi="宋体" w:eastAsia="宋体" w:cs="宋体"/>
                <w:color w:val="auto"/>
                <w:highlight w:val="none"/>
              </w:rPr>
              <w:t>企业信誉实力加权得分=根据实时公布的区</w:t>
            </w:r>
            <w:r>
              <w:rPr>
                <w:rFonts w:hint="default" w:ascii="宋体" w:hAnsi="宋体" w:eastAsia="宋体" w:cs="宋体"/>
                <w:color w:val="auto"/>
                <w:highlight w:val="none"/>
              </w:rPr>
              <w:t>级</w:t>
            </w:r>
            <w:r>
              <w:rPr>
                <w:rFonts w:hint="eastAsia" w:ascii="宋体" w:hAnsi="宋体" w:eastAsia="宋体" w:cs="宋体"/>
                <w:color w:val="auto"/>
                <w:highlight w:val="none"/>
              </w:rPr>
              <w:t>诚信综合评价分（百分制）×企业信誉实力分分值权重（10</w:t>
            </w:r>
            <w:r>
              <w:rPr>
                <w:rFonts w:hint="default" w:ascii="宋体" w:hAnsi="宋体" w:eastAsia="宋体" w:cs="宋体"/>
                <w:color w:val="auto"/>
                <w:highlight w:val="none"/>
              </w:rPr>
              <w:t>%</w:t>
            </w:r>
            <w:r>
              <w:rPr>
                <w:rFonts w:hint="eastAsia" w:ascii="宋体" w:hAnsi="宋体" w:eastAsia="宋体" w:cs="宋体"/>
                <w:color w:val="auto"/>
                <w:highlight w:val="none"/>
              </w:rPr>
              <w:t>）</w:t>
            </w:r>
          </w:p>
        </w:tc>
      </w:tr>
    </w:tbl>
    <w:p w14:paraId="21E8A7C1">
      <w:pPr>
        <w:rPr>
          <w:rFonts w:cs="宋体"/>
          <w:color w:val="auto"/>
          <w:highlight w:val="none"/>
        </w:rPr>
      </w:pPr>
    </w:p>
    <w:p w14:paraId="2E3D120F">
      <w:pPr>
        <w:rPr>
          <w:rFonts w:cs="宋体"/>
          <w:color w:val="auto"/>
          <w:highlight w:val="none"/>
        </w:rPr>
      </w:pPr>
    </w:p>
    <w:p w14:paraId="3E4351B8">
      <w:pPr>
        <w:rPr>
          <w:rFonts w:cs="宋体"/>
          <w:b/>
          <w:bCs/>
          <w:color w:val="auto"/>
          <w:highlight w:val="none"/>
        </w:rPr>
      </w:pPr>
      <w:r>
        <w:rPr>
          <w:rFonts w:hint="eastAsia" w:cs="宋体"/>
          <w:color w:val="auto"/>
          <w:highlight w:val="none"/>
        </w:rPr>
        <w:t>评标委员会经济组评委签名：</w:t>
      </w:r>
      <w:r>
        <w:rPr>
          <w:color w:val="auto"/>
          <w:highlight w:val="none"/>
        </w:rPr>
        <w:t xml:space="preserve">                                                     </w:t>
      </w:r>
      <w:r>
        <w:rPr>
          <w:rFonts w:hint="eastAsia" w:cs="宋体"/>
          <w:color w:val="auto"/>
          <w:highlight w:val="none"/>
        </w:rPr>
        <w:t>日期：</w:t>
      </w:r>
      <w:r>
        <w:rPr>
          <w:color w:val="auto"/>
          <w:highlight w:val="none"/>
        </w:rPr>
        <w:t xml:space="preserve">        </w:t>
      </w:r>
      <w:r>
        <w:rPr>
          <w:rFonts w:hint="eastAsia" w:cs="宋体"/>
          <w:color w:val="auto"/>
          <w:highlight w:val="none"/>
        </w:rPr>
        <w:t>年</w:t>
      </w:r>
      <w:r>
        <w:rPr>
          <w:color w:val="auto"/>
          <w:highlight w:val="none"/>
        </w:rPr>
        <w:t xml:space="preserve">     </w:t>
      </w:r>
      <w:r>
        <w:rPr>
          <w:rFonts w:hint="eastAsia" w:cs="宋体"/>
          <w:color w:val="auto"/>
          <w:highlight w:val="none"/>
        </w:rPr>
        <w:t>月</w:t>
      </w:r>
      <w:r>
        <w:rPr>
          <w:color w:val="auto"/>
          <w:highlight w:val="none"/>
        </w:rPr>
        <w:t xml:space="preserve">     </w:t>
      </w:r>
      <w:r>
        <w:rPr>
          <w:rFonts w:hint="eastAsia" w:cs="宋体"/>
          <w:color w:val="auto"/>
          <w:highlight w:val="none"/>
        </w:rPr>
        <w:t>日</w:t>
      </w:r>
      <w:r>
        <w:rPr>
          <w:rFonts w:hint="eastAsia" w:cs="宋体"/>
          <w:b/>
          <w:bCs/>
          <w:color w:val="auto"/>
          <w:highlight w:val="none"/>
        </w:rPr>
        <w:t xml:space="preserve"> </w:t>
      </w:r>
    </w:p>
    <w:p w14:paraId="601D7A9A">
      <w:pPr>
        <w:rPr>
          <w:rFonts w:cs="宋体"/>
          <w:b/>
          <w:bCs/>
          <w:color w:val="auto"/>
          <w:highlight w:val="none"/>
        </w:rPr>
      </w:pPr>
    </w:p>
    <w:p w14:paraId="535DA1FE">
      <w:pPr>
        <w:rPr>
          <w:rFonts w:cs="宋体"/>
          <w:b/>
          <w:bCs/>
          <w:color w:val="auto"/>
          <w:highlight w:val="none"/>
        </w:rPr>
      </w:pPr>
    </w:p>
    <w:p w14:paraId="476B2E4F">
      <w:pPr>
        <w:rPr>
          <w:rFonts w:cs="宋体"/>
          <w:b/>
          <w:bCs/>
          <w:color w:val="auto"/>
          <w:highlight w:val="none"/>
        </w:rPr>
      </w:pPr>
    </w:p>
    <w:p w14:paraId="32EA15F9">
      <w:pPr>
        <w:rPr>
          <w:rFonts w:cs="宋体"/>
          <w:b/>
          <w:bCs/>
          <w:color w:val="auto"/>
          <w:highlight w:val="none"/>
        </w:rPr>
      </w:pPr>
    </w:p>
    <w:p w14:paraId="4DBC9757">
      <w:pPr>
        <w:rPr>
          <w:rFonts w:cs="宋体"/>
          <w:b/>
          <w:bCs/>
          <w:color w:val="auto"/>
          <w:highlight w:val="none"/>
        </w:rPr>
      </w:pPr>
    </w:p>
    <w:p w14:paraId="1A559679">
      <w:pPr>
        <w:rPr>
          <w:rFonts w:cs="宋体"/>
          <w:b/>
          <w:bCs/>
          <w:color w:val="auto"/>
          <w:highlight w:val="none"/>
        </w:rPr>
      </w:pPr>
    </w:p>
    <w:p w14:paraId="606AD9D4">
      <w:pPr>
        <w:rPr>
          <w:rFonts w:hint="eastAsia" w:cs="宋体"/>
          <w:b/>
          <w:bCs/>
          <w:color w:val="auto"/>
          <w:highlight w:val="none"/>
        </w:rPr>
      </w:pPr>
    </w:p>
    <w:p w14:paraId="22C9DE2A">
      <w:pPr>
        <w:spacing w:line="440" w:lineRule="exact"/>
        <w:rPr>
          <w:color w:val="auto"/>
          <w:highlight w:val="none"/>
        </w:rPr>
      </w:pPr>
      <w:r>
        <w:rPr>
          <w:rFonts w:hint="eastAsia" w:cs="宋体"/>
          <w:b/>
          <w:bCs/>
          <w:color w:val="auto"/>
          <w:highlight w:val="none"/>
        </w:rPr>
        <w:t>附表A-1</w:t>
      </w:r>
      <w:r>
        <w:rPr>
          <w:rFonts w:hint="eastAsia" w:cs="宋体"/>
          <w:b/>
          <w:bCs/>
          <w:color w:val="auto"/>
          <w:highlight w:val="none"/>
          <w:lang w:val="en-US" w:eastAsia="zh-CN"/>
        </w:rPr>
        <w:t>4</w:t>
      </w:r>
      <w:r>
        <w:rPr>
          <w:rFonts w:hint="eastAsia" w:cs="宋体"/>
          <w:b/>
          <w:bCs/>
          <w:color w:val="auto"/>
          <w:highlight w:val="none"/>
        </w:rPr>
        <w:t>：企业信誉实力评分记录表</w:t>
      </w:r>
    </w:p>
    <w:p w14:paraId="065663DE">
      <w:pPr>
        <w:jc w:val="center"/>
        <w:rPr>
          <w:rFonts w:hint="eastAsia" w:eastAsia="黑体" w:cs="黑体"/>
          <w:color w:val="auto"/>
          <w:sz w:val="28"/>
          <w:szCs w:val="28"/>
          <w:highlight w:val="none"/>
        </w:rPr>
      </w:pPr>
      <w:r>
        <w:rPr>
          <w:rFonts w:hint="eastAsia" w:eastAsia="黑体" w:cs="黑体"/>
          <w:color w:val="auto"/>
          <w:sz w:val="28"/>
          <w:szCs w:val="28"/>
          <w:highlight w:val="none"/>
        </w:rPr>
        <w:t>企业信誉实力评分记录表（各</w:t>
      </w:r>
      <w:r>
        <w:rPr>
          <w:rFonts w:eastAsia="黑体" w:cs="黑体"/>
          <w:color w:val="auto"/>
          <w:sz w:val="28"/>
          <w:szCs w:val="28"/>
          <w:highlight w:val="none"/>
        </w:rPr>
        <w:t>设</w:t>
      </w:r>
      <w:r>
        <w:rPr>
          <w:rFonts w:hint="eastAsia" w:eastAsia="黑体" w:cs="黑体"/>
          <w:color w:val="auto"/>
          <w:sz w:val="28"/>
          <w:szCs w:val="28"/>
          <w:highlight w:val="none"/>
        </w:rPr>
        <w:t>区市房屋</w:t>
      </w:r>
      <w:r>
        <w:rPr>
          <w:rFonts w:eastAsia="黑体" w:cs="黑体"/>
          <w:color w:val="auto"/>
          <w:sz w:val="28"/>
          <w:szCs w:val="28"/>
          <w:highlight w:val="none"/>
        </w:rPr>
        <w:t>建筑及市政基础设施</w:t>
      </w:r>
      <w:r>
        <w:rPr>
          <w:rFonts w:hint="eastAsia" w:eastAsia="黑体" w:cs="黑体"/>
          <w:color w:val="auto"/>
          <w:sz w:val="28"/>
          <w:szCs w:val="28"/>
          <w:highlight w:val="none"/>
        </w:rPr>
        <w:t>工程</w:t>
      </w:r>
      <w:r>
        <w:rPr>
          <w:rFonts w:eastAsia="黑体" w:cs="黑体"/>
          <w:color w:val="auto"/>
          <w:sz w:val="28"/>
          <w:szCs w:val="28"/>
          <w:highlight w:val="none"/>
        </w:rPr>
        <w:t>招标时</w:t>
      </w:r>
      <w:r>
        <w:rPr>
          <w:rFonts w:hint="eastAsia" w:eastAsia="黑体" w:cs="黑体"/>
          <w:color w:val="auto"/>
          <w:sz w:val="28"/>
          <w:szCs w:val="28"/>
          <w:highlight w:val="none"/>
        </w:rPr>
        <w:t>）</w:t>
      </w:r>
    </w:p>
    <w:p w14:paraId="380A510D">
      <w:pPr>
        <w:jc w:val="center"/>
        <w:rPr>
          <w:rFonts w:hint="eastAsia" w:eastAsia="黑体" w:cs="黑体"/>
          <w:color w:val="auto"/>
          <w:sz w:val="28"/>
          <w:szCs w:val="28"/>
          <w:highlight w:val="none"/>
        </w:rPr>
      </w:pPr>
    </w:p>
    <w:p w14:paraId="55787A1F">
      <w:pPr>
        <w:jc w:val="center"/>
        <w:rPr>
          <w:rFonts w:hint="eastAsia" w:eastAsia="黑体" w:cs="黑体"/>
          <w:color w:val="auto"/>
          <w:sz w:val="28"/>
          <w:szCs w:val="28"/>
          <w:highlight w:val="none"/>
        </w:rPr>
      </w:pPr>
    </w:p>
    <w:p w14:paraId="1C89439F">
      <w:pPr>
        <w:spacing w:after="72" w:afterLines="30" w:line="440" w:lineRule="exact"/>
        <w:rPr>
          <w:color w:val="auto"/>
          <w:highlight w:val="none"/>
        </w:rPr>
      </w:pPr>
      <w:r>
        <w:rPr>
          <w:rFonts w:hint="eastAsia" w:cs="宋体"/>
          <w:color w:val="auto"/>
          <w:highlight w:val="none"/>
          <w:lang w:val="en-US" w:eastAsia="zh-CN"/>
        </w:rPr>
        <w:t>招标</w:t>
      </w:r>
      <w:r>
        <w:rPr>
          <w:rFonts w:hint="eastAsia" w:cs="宋体"/>
          <w:color w:val="auto"/>
          <w:highlight w:val="none"/>
        </w:rPr>
        <w:t>项目名称及</w:t>
      </w:r>
      <w:r>
        <w:rPr>
          <w:rFonts w:hint="eastAsia" w:cs="宋体"/>
          <w:color w:val="auto"/>
          <w:highlight w:val="none"/>
          <w:lang w:eastAsia="zh-CN"/>
        </w:rPr>
        <w:t>招标项目编号</w:t>
      </w:r>
      <w:r>
        <w:rPr>
          <w:rFonts w:hint="eastAsia" w:cs="宋体"/>
          <w:color w:val="auto"/>
          <w:highlight w:val="none"/>
        </w:rPr>
        <w:t>：</w:t>
      </w:r>
      <w:r>
        <w:rPr>
          <w:color w:val="auto"/>
          <w:highlight w:val="none"/>
          <w:u w:val="single"/>
        </w:rPr>
        <w:t xml:space="preserve">                                           </w:t>
      </w:r>
      <w:r>
        <w:rPr>
          <w:color w:val="auto"/>
          <w:highlight w:val="none"/>
        </w:rPr>
        <w:t xml:space="preserve">                    </w:t>
      </w:r>
      <w:r>
        <w:rPr>
          <w:rFonts w:hint="eastAsia" w:cs="宋体"/>
          <w:color w:val="auto"/>
          <w:highlight w:val="none"/>
        </w:rPr>
        <w:t>时间：</w:t>
      </w:r>
      <w:r>
        <w:rPr>
          <w:color w:val="auto"/>
          <w:highlight w:val="none"/>
        </w:rPr>
        <w:t xml:space="preserve">      </w:t>
      </w:r>
      <w:r>
        <w:rPr>
          <w:rFonts w:hint="eastAsia" w:cs="宋体"/>
          <w:color w:val="auto"/>
          <w:highlight w:val="none"/>
        </w:rPr>
        <w:t>年</w:t>
      </w:r>
      <w:r>
        <w:rPr>
          <w:color w:val="auto"/>
          <w:highlight w:val="none"/>
        </w:rPr>
        <w:t xml:space="preserve">      </w:t>
      </w:r>
      <w:r>
        <w:rPr>
          <w:rFonts w:hint="eastAsia" w:cs="宋体"/>
          <w:color w:val="auto"/>
          <w:highlight w:val="none"/>
        </w:rPr>
        <w:t>月</w:t>
      </w:r>
      <w:r>
        <w:rPr>
          <w:color w:val="auto"/>
          <w:highlight w:val="none"/>
        </w:rPr>
        <w:t xml:space="preserve">      </w:t>
      </w:r>
      <w:r>
        <w:rPr>
          <w:rFonts w:hint="eastAsia" w:cs="宋体"/>
          <w:color w:val="auto"/>
          <w:highlight w:val="none"/>
        </w:rPr>
        <w:t>日</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32"/>
        <w:gridCol w:w="1290"/>
        <w:gridCol w:w="1257"/>
        <w:gridCol w:w="1273"/>
        <w:gridCol w:w="1274"/>
        <w:gridCol w:w="1273"/>
        <w:gridCol w:w="1274"/>
        <w:gridCol w:w="1273"/>
        <w:gridCol w:w="1274"/>
      </w:tblGrid>
      <w:tr w14:paraId="3AA5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Merge w:val="restart"/>
            <w:noWrap w:val="0"/>
            <w:vAlign w:val="center"/>
          </w:tcPr>
          <w:p w14:paraId="0171337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序号</w:t>
            </w:r>
          </w:p>
        </w:tc>
        <w:tc>
          <w:tcPr>
            <w:tcW w:w="3032" w:type="dxa"/>
            <w:vMerge w:val="restart"/>
            <w:noWrap w:val="0"/>
            <w:vAlign w:val="center"/>
          </w:tcPr>
          <w:p w14:paraId="2FB6857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评分项目</w:t>
            </w:r>
          </w:p>
        </w:tc>
        <w:tc>
          <w:tcPr>
            <w:tcW w:w="1290" w:type="dxa"/>
            <w:vMerge w:val="restart"/>
            <w:noWrap w:val="0"/>
            <w:vAlign w:val="center"/>
          </w:tcPr>
          <w:p w14:paraId="463070C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企业诚信</w:t>
            </w:r>
            <w:r>
              <w:rPr>
                <w:rFonts w:hint="default" w:ascii="Calibri" w:hAnsi="Calibri" w:eastAsia="宋体" w:cs="宋体"/>
                <w:color w:val="auto"/>
                <w:highlight w:val="none"/>
              </w:rPr>
              <w:t>综合</w:t>
            </w:r>
            <w:r>
              <w:rPr>
                <w:rFonts w:hint="eastAsia" w:ascii="Calibri" w:hAnsi="Calibri" w:eastAsia="宋体" w:cs="宋体"/>
                <w:color w:val="auto"/>
                <w:highlight w:val="none"/>
              </w:rPr>
              <w:t>评</w:t>
            </w:r>
            <w:r>
              <w:rPr>
                <w:rFonts w:hint="default" w:ascii="Calibri" w:hAnsi="Calibri" w:eastAsia="宋体" w:cs="宋体"/>
                <w:color w:val="auto"/>
                <w:highlight w:val="none"/>
              </w:rPr>
              <w:t>价</w:t>
            </w:r>
            <w:r>
              <w:rPr>
                <w:rFonts w:hint="eastAsia" w:ascii="Calibri" w:hAnsi="Calibri" w:eastAsia="宋体" w:cs="宋体"/>
                <w:color w:val="auto"/>
                <w:highlight w:val="none"/>
              </w:rPr>
              <w:t>分</w:t>
            </w:r>
          </w:p>
        </w:tc>
        <w:tc>
          <w:tcPr>
            <w:tcW w:w="8898" w:type="dxa"/>
            <w:gridSpan w:val="7"/>
            <w:noWrap w:val="0"/>
            <w:vAlign w:val="center"/>
          </w:tcPr>
          <w:p w14:paraId="69256D0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投标人名称（或代码）</w:t>
            </w:r>
          </w:p>
        </w:tc>
      </w:tr>
      <w:tr w14:paraId="37C1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Merge w:val="continue"/>
            <w:noWrap w:val="0"/>
            <w:vAlign w:val="center"/>
          </w:tcPr>
          <w:p w14:paraId="1DBB2D6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3032" w:type="dxa"/>
            <w:vMerge w:val="continue"/>
            <w:noWrap w:val="0"/>
            <w:vAlign w:val="center"/>
          </w:tcPr>
          <w:p w14:paraId="04B5261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90" w:type="dxa"/>
            <w:vMerge w:val="continue"/>
            <w:noWrap w:val="0"/>
            <w:vAlign w:val="center"/>
          </w:tcPr>
          <w:p w14:paraId="2C8ED71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57" w:type="dxa"/>
            <w:noWrap w:val="0"/>
            <w:vAlign w:val="center"/>
          </w:tcPr>
          <w:p w14:paraId="1F8481F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4FA629B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18465FB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6F16BAF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233AEEF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05A9BA2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29AF5AC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1BED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0" w:type="dxa"/>
            <w:gridSpan w:val="2"/>
            <w:noWrap w:val="0"/>
            <w:vAlign w:val="center"/>
          </w:tcPr>
          <w:p w14:paraId="206D5B19">
            <w:pPr>
              <w:keepNext w:val="0"/>
              <w:keepLines w:val="0"/>
              <w:suppressLineNumbers w:val="0"/>
              <w:spacing w:before="0" w:beforeAutospacing="0" w:after="0" w:afterAutospacing="0"/>
              <w:ind w:left="0" w:right="0"/>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区级企业诚信综合评价得分（百分制）</w:t>
            </w:r>
          </w:p>
        </w:tc>
        <w:tc>
          <w:tcPr>
            <w:tcW w:w="1290" w:type="dxa"/>
            <w:noWrap w:val="0"/>
            <w:vAlign w:val="center"/>
          </w:tcPr>
          <w:p w14:paraId="16F352CA">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100</w:t>
            </w:r>
          </w:p>
        </w:tc>
        <w:tc>
          <w:tcPr>
            <w:tcW w:w="1257" w:type="dxa"/>
            <w:noWrap w:val="0"/>
            <w:vAlign w:val="center"/>
          </w:tcPr>
          <w:p w14:paraId="1BBCDFB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1F5E06B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60F5A27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0A362CB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6065BB9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3CC60AF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311D4EA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339A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0" w:type="dxa"/>
            <w:gridSpan w:val="2"/>
            <w:noWrap w:val="0"/>
            <w:vAlign w:val="center"/>
          </w:tcPr>
          <w:p w14:paraId="23ACBD6C">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highlight w:val="none"/>
              </w:rPr>
              <w:t>设区市级企业诚信综合评价得分（百分制）</w:t>
            </w:r>
          </w:p>
        </w:tc>
        <w:tc>
          <w:tcPr>
            <w:tcW w:w="1290" w:type="dxa"/>
            <w:noWrap w:val="0"/>
            <w:vAlign w:val="center"/>
          </w:tcPr>
          <w:p w14:paraId="38CAFEE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100</w:t>
            </w:r>
          </w:p>
        </w:tc>
        <w:tc>
          <w:tcPr>
            <w:tcW w:w="1257" w:type="dxa"/>
            <w:noWrap w:val="0"/>
            <w:vAlign w:val="center"/>
          </w:tcPr>
          <w:p w14:paraId="3959489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2A2D4CC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7033558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70CD47F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2E5CA7E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0ACC3F5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2025DE0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51A1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0" w:type="dxa"/>
            <w:gridSpan w:val="2"/>
            <w:noWrap w:val="0"/>
            <w:vAlign w:val="center"/>
          </w:tcPr>
          <w:p w14:paraId="6975315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企业信誉实力加权得分合计（满分</w:t>
            </w:r>
            <w:r>
              <w:rPr>
                <w:rFonts w:hint="default" w:ascii="Calibri" w:hAnsi="Calibri" w:eastAsia="宋体" w:cs="Times New Roman"/>
                <w:color w:val="auto"/>
                <w:highlight w:val="none"/>
                <w:u w:val="single"/>
              </w:rPr>
              <w:t xml:space="preserve">    </w:t>
            </w:r>
            <w:r>
              <w:rPr>
                <w:rFonts w:hint="eastAsia" w:ascii="Calibri" w:hAnsi="Calibri" w:eastAsia="宋体" w:cs="宋体"/>
                <w:color w:val="auto"/>
                <w:highlight w:val="none"/>
              </w:rPr>
              <w:t>）</w:t>
            </w:r>
          </w:p>
        </w:tc>
        <w:tc>
          <w:tcPr>
            <w:tcW w:w="1290" w:type="dxa"/>
            <w:noWrap w:val="0"/>
            <w:vAlign w:val="center"/>
          </w:tcPr>
          <w:p w14:paraId="7361E9C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57" w:type="dxa"/>
            <w:noWrap w:val="0"/>
            <w:vAlign w:val="center"/>
          </w:tcPr>
          <w:p w14:paraId="2B7F4B2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6886E24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70F1757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545AFC2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44A0044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3" w:type="dxa"/>
            <w:noWrap w:val="0"/>
            <w:vAlign w:val="center"/>
          </w:tcPr>
          <w:p w14:paraId="0FFE75B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274" w:type="dxa"/>
            <w:noWrap w:val="0"/>
            <w:vAlign w:val="center"/>
          </w:tcPr>
          <w:p w14:paraId="77C707B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1260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8" w:type="dxa"/>
            <w:gridSpan w:val="10"/>
            <w:noWrap w:val="0"/>
            <w:vAlign w:val="center"/>
          </w:tcPr>
          <w:p w14:paraId="177CF1F4">
            <w:pPr>
              <w:keepNext w:val="0"/>
              <w:keepLines w:val="0"/>
              <w:suppressLineNumbers w:val="0"/>
              <w:spacing w:before="0" w:beforeAutospacing="0" w:after="0" w:afterAutospacing="0"/>
              <w:ind w:left="0" w:right="0"/>
              <w:jc w:val="left"/>
              <w:rPr>
                <w:rFonts w:hint="default" w:ascii="Calibri" w:hAnsi="Calibri" w:eastAsia="宋体" w:cs="Times New Roman"/>
                <w:color w:val="auto"/>
                <w:highlight w:val="none"/>
              </w:rPr>
            </w:pPr>
            <w:r>
              <w:rPr>
                <w:rFonts w:hint="eastAsia" w:ascii="宋体" w:hAnsi="宋体" w:eastAsia="宋体" w:cs="宋体"/>
                <w:color w:val="auto"/>
                <w:highlight w:val="none"/>
              </w:rPr>
              <w:t>企业信誉实力加权得分=根据实时公布的</w:t>
            </w:r>
            <w:r>
              <w:rPr>
                <w:rFonts w:hint="eastAsia" w:ascii="宋体" w:hAnsi="宋体" w:eastAsia="宋体" w:cs="宋体"/>
                <w:b/>
                <w:color w:val="auto"/>
                <w:highlight w:val="none"/>
              </w:rPr>
              <w:t>区级</w:t>
            </w:r>
            <w:r>
              <w:rPr>
                <w:rFonts w:hint="eastAsia" w:ascii="宋体" w:hAnsi="宋体" w:eastAsia="宋体" w:cs="宋体"/>
                <w:color w:val="auto"/>
                <w:highlight w:val="none"/>
              </w:rPr>
              <w:t>诚信综合评价分（百分制）×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thick"/>
              </w:rPr>
              <w:t xml:space="preserve">   %</w:t>
            </w:r>
            <w:r>
              <w:rPr>
                <w:rFonts w:hint="eastAsia" w:ascii="宋体" w:hAnsi="宋体" w:eastAsia="宋体" w:cs="宋体"/>
                <w:color w:val="auto"/>
                <w:highlight w:val="none"/>
              </w:rPr>
              <w:t>（取</w:t>
            </w:r>
            <w:r>
              <w:rPr>
                <w:rFonts w:hint="default" w:ascii="宋体" w:hAnsi="宋体" w:eastAsia="宋体" w:cs="宋体"/>
                <w:color w:val="auto"/>
                <w:highlight w:val="none"/>
              </w:rPr>
              <w:t>6</w:t>
            </w:r>
            <w:r>
              <w:rPr>
                <w:rFonts w:hint="eastAsia" w:ascii="宋体" w:hAnsi="宋体" w:eastAsia="宋体" w:cs="宋体"/>
                <w:color w:val="auto"/>
                <w:highlight w:val="none"/>
              </w:rPr>
              <w:t>0%～100%）×企业信誉实力分分值权重（10%）+根据实时公布的设</w:t>
            </w:r>
            <w:r>
              <w:rPr>
                <w:rFonts w:hint="eastAsia" w:ascii="宋体" w:hAnsi="宋体" w:eastAsia="宋体" w:cs="宋体"/>
                <w:b/>
                <w:color w:val="auto"/>
                <w:highlight w:val="none"/>
              </w:rPr>
              <w:t>区市级</w:t>
            </w:r>
            <w:r>
              <w:rPr>
                <w:rFonts w:hint="eastAsia" w:ascii="宋体" w:hAnsi="宋体" w:eastAsia="宋体" w:cs="宋体"/>
                <w:color w:val="auto"/>
                <w:highlight w:val="none"/>
              </w:rPr>
              <w:t>诚信综合评价分（百分制）×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thick"/>
              </w:rPr>
              <w:t xml:space="preserve">   %</w:t>
            </w:r>
            <w:r>
              <w:rPr>
                <w:rFonts w:hint="eastAsia" w:ascii="宋体" w:hAnsi="宋体" w:eastAsia="宋体" w:cs="宋体"/>
                <w:color w:val="auto"/>
                <w:highlight w:val="none"/>
              </w:rPr>
              <w:t>（取0%～</w:t>
            </w:r>
            <w:r>
              <w:rPr>
                <w:rFonts w:hint="default" w:ascii="宋体" w:hAnsi="宋体" w:eastAsia="宋体" w:cs="宋体"/>
                <w:color w:val="auto"/>
                <w:highlight w:val="none"/>
              </w:rPr>
              <w:t>4</w:t>
            </w:r>
            <w:r>
              <w:rPr>
                <w:rFonts w:hint="eastAsia" w:ascii="宋体" w:hAnsi="宋体" w:eastAsia="宋体" w:cs="宋体"/>
                <w:color w:val="auto"/>
                <w:highlight w:val="none"/>
              </w:rPr>
              <w:t>0%）×企业信誉实力分分值权重（10%）</w:t>
            </w:r>
          </w:p>
        </w:tc>
      </w:tr>
    </w:tbl>
    <w:p w14:paraId="5955E4B6">
      <w:pPr>
        <w:spacing w:line="440" w:lineRule="exact"/>
        <w:rPr>
          <w:color w:val="auto"/>
          <w:highlight w:val="none"/>
        </w:rPr>
      </w:pPr>
      <w:r>
        <w:rPr>
          <w:rFonts w:hint="eastAsia" w:cs="宋体"/>
          <w:color w:val="auto"/>
          <w:highlight w:val="none"/>
        </w:rPr>
        <w:t>评标委员会经济组评委签名：</w:t>
      </w:r>
      <w:r>
        <w:rPr>
          <w:color w:val="auto"/>
          <w:highlight w:val="none"/>
        </w:rPr>
        <w:t xml:space="preserve">                                                     </w:t>
      </w:r>
      <w:r>
        <w:rPr>
          <w:rFonts w:hint="eastAsia" w:cs="宋体"/>
          <w:color w:val="auto"/>
          <w:highlight w:val="none"/>
        </w:rPr>
        <w:t>日期：</w:t>
      </w:r>
      <w:r>
        <w:rPr>
          <w:color w:val="auto"/>
          <w:highlight w:val="none"/>
        </w:rPr>
        <w:t xml:space="preserve">        </w:t>
      </w:r>
      <w:r>
        <w:rPr>
          <w:rFonts w:hint="eastAsia" w:cs="宋体"/>
          <w:color w:val="auto"/>
          <w:highlight w:val="none"/>
        </w:rPr>
        <w:t>年</w:t>
      </w:r>
      <w:r>
        <w:rPr>
          <w:color w:val="auto"/>
          <w:highlight w:val="none"/>
        </w:rPr>
        <w:t xml:space="preserve">     </w:t>
      </w:r>
      <w:r>
        <w:rPr>
          <w:rFonts w:hint="eastAsia" w:cs="宋体"/>
          <w:color w:val="auto"/>
          <w:highlight w:val="none"/>
        </w:rPr>
        <w:t>月</w:t>
      </w:r>
      <w:r>
        <w:rPr>
          <w:color w:val="auto"/>
          <w:highlight w:val="none"/>
        </w:rPr>
        <w:t xml:space="preserve">     </w:t>
      </w:r>
      <w:r>
        <w:rPr>
          <w:rFonts w:hint="eastAsia" w:cs="宋体"/>
          <w:color w:val="auto"/>
          <w:highlight w:val="none"/>
        </w:rPr>
        <w:t>日</w:t>
      </w:r>
    </w:p>
    <w:p w14:paraId="7B73C9A3">
      <w:pPr>
        <w:rPr>
          <w:rFonts w:hint="eastAsia"/>
          <w:color w:val="auto"/>
          <w:szCs w:val="44"/>
          <w:highlight w:val="none"/>
        </w:rPr>
        <w:sectPr>
          <w:pgSz w:w="16838" w:h="11906" w:orient="landscape"/>
          <w:pgMar w:top="1440" w:right="1440" w:bottom="1440" w:left="1797" w:header="851" w:footer="851" w:gutter="0"/>
          <w:pgNumType w:fmt="decimal"/>
          <w:cols w:space="720" w:num="1"/>
          <w:docGrid w:linePitch="312" w:charSpace="0"/>
        </w:sectPr>
      </w:pPr>
    </w:p>
    <w:p w14:paraId="4CB1CEFE">
      <w:pPr>
        <w:rPr>
          <w:b/>
          <w:color w:val="auto"/>
          <w:szCs w:val="21"/>
          <w:highlight w:val="none"/>
        </w:rPr>
      </w:pPr>
      <w:r>
        <w:rPr>
          <w:b/>
          <w:color w:val="auto"/>
          <w:szCs w:val="21"/>
          <w:highlight w:val="none"/>
        </w:rPr>
        <w:t>附表A-1</w:t>
      </w:r>
      <w:r>
        <w:rPr>
          <w:rFonts w:hint="eastAsia"/>
          <w:b/>
          <w:color w:val="auto"/>
          <w:szCs w:val="21"/>
          <w:highlight w:val="none"/>
          <w:lang w:val="en-US" w:eastAsia="zh-CN"/>
        </w:rPr>
        <w:t>5</w:t>
      </w:r>
      <w:r>
        <w:rPr>
          <w:b/>
          <w:color w:val="auto"/>
          <w:szCs w:val="21"/>
          <w:highlight w:val="none"/>
        </w:rPr>
        <w:t>：评标结果汇总表</w:t>
      </w:r>
    </w:p>
    <w:p w14:paraId="676A57C2">
      <w:pPr>
        <w:jc w:val="center"/>
        <w:rPr>
          <w:color w:val="auto"/>
          <w:sz w:val="28"/>
          <w:szCs w:val="28"/>
          <w:highlight w:val="none"/>
        </w:rPr>
      </w:pPr>
      <w:r>
        <w:rPr>
          <w:rFonts w:eastAsia="黑体"/>
          <w:color w:val="auto"/>
          <w:sz w:val="28"/>
          <w:szCs w:val="28"/>
          <w:highlight w:val="none"/>
        </w:rPr>
        <w:t>评标结果汇总表</w:t>
      </w:r>
    </w:p>
    <w:p w14:paraId="1DFB4A71">
      <w:pPr>
        <w:spacing w:after="72" w:afterLines="30" w:line="440" w:lineRule="exact"/>
        <w:rPr>
          <w:color w:val="auto"/>
          <w:highlight w:val="none"/>
        </w:rPr>
      </w:pPr>
      <w:r>
        <w:rPr>
          <w:rFonts w:hint="eastAsia"/>
          <w:color w:val="auto"/>
          <w:highlight w:val="none"/>
          <w:lang w:val="en-US" w:eastAsia="zh-CN"/>
        </w:rPr>
        <w:t>招标</w:t>
      </w:r>
      <w:r>
        <w:rPr>
          <w:rFonts w:hint="eastAsia"/>
          <w:color w:val="auto"/>
          <w:highlight w:val="none"/>
        </w:rPr>
        <w:t>项目</w:t>
      </w:r>
      <w:r>
        <w:rPr>
          <w:color w:val="auto"/>
          <w:highlight w:val="none"/>
        </w:rPr>
        <w:t>名称</w:t>
      </w:r>
      <w:r>
        <w:rPr>
          <w:rFonts w:hint="eastAsia"/>
          <w:color w:val="auto"/>
          <w:highlight w:val="none"/>
        </w:rPr>
        <w:t>及</w:t>
      </w:r>
      <w:r>
        <w:rPr>
          <w:rFonts w:hint="eastAsia"/>
          <w:color w:val="auto"/>
          <w:highlight w:val="none"/>
          <w:lang w:eastAsia="zh-CN"/>
        </w:rPr>
        <w:t>招标项目编号</w:t>
      </w:r>
      <w:r>
        <w:rPr>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color w:val="auto"/>
          <w:highlight w:val="none"/>
        </w:rPr>
        <w:t xml:space="preserve">        时间：      年      月      日</w:t>
      </w:r>
      <w:r>
        <w:rPr>
          <w:color w:val="auto"/>
          <w:sz w:val="10"/>
          <w:szCs w:val="10"/>
          <w:highlight w:val="none"/>
        </w:rPr>
        <w:t xml:space="preserve"> </w:t>
      </w:r>
    </w:p>
    <w:tbl>
      <w:tblPr>
        <w:tblStyle w:val="27"/>
        <w:tblW w:w="0" w:type="auto"/>
        <w:tblInd w:w="108" w:type="dxa"/>
        <w:tblLayout w:type="fixed"/>
        <w:tblCellMar>
          <w:top w:w="0" w:type="dxa"/>
          <w:left w:w="108" w:type="dxa"/>
          <w:bottom w:w="0" w:type="dxa"/>
          <w:right w:w="108" w:type="dxa"/>
        </w:tblCellMar>
      </w:tblPr>
      <w:tblGrid>
        <w:gridCol w:w="567"/>
        <w:gridCol w:w="1985"/>
        <w:gridCol w:w="709"/>
        <w:gridCol w:w="850"/>
        <w:gridCol w:w="851"/>
        <w:gridCol w:w="992"/>
        <w:gridCol w:w="709"/>
        <w:gridCol w:w="992"/>
        <w:gridCol w:w="850"/>
        <w:gridCol w:w="851"/>
        <w:gridCol w:w="1134"/>
        <w:gridCol w:w="850"/>
        <w:gridCol w:w="851"/>
        <w:gridCol w:w="992"/>
        <w:gridCol w:w="851"/>
      </w:tblGrid>
      <w:tr w14:paraId="0B3D7FD6">
        <w:tblPrEx>
          <w:tblCellMar>
            <w:top w:w="0" w:type="dxa"/>
            <w:left w:w="108" w:type="dxa"/>
            <w:bottom w:w="0" w:type="dxa"/>
            <w:right w:w="108" w:type="dxa"/>
          </w:tblCellMar>
        </w:tblPrEx>
        <w:trPr>
          <w:trHeight w:val="525" w:hRule="atLeast"/>
        </w:trPr>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14:paraId="0184B57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73CE6A0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96C74D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1701" w:type="dxa"/>
            <w:gridSpan w:val="2"/>
            <w:tcBorders>
              <w:top w:val="single" w:color="auto" w:sz="4" w:space="0"/>
              <w:left w:val="nil"/>
              <w:bottom w:val="single" w:color="auto" w:sz="4" w:space="0"/>
              <w:right w:val="single" w:color="auto" w:sz="4" w:space="0"/>
            </w:tcBorders>
            <w:noWrap w:val="0"/>
            <w:vAlign w:val="center"/>
          </w:tcPr>
          <w:p w14:paraId="12E45D4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初步评审</w:t>
            </w:r>
          </w:p>
        </w:tc>
        <w:tc>
          <w:tcPr>
            <w:tcW w:w="8221" w:type="dxa"/>
            <w:gridSpan w:val="9"/>
            <w:tcBorders>
              <w:top w:val="single" w:color="auto" w:sz="4" w:space="0"/>
              <w:left w:val="nil"/>
              <w:bottom w:val="single" w:color="auto" w:sz="4" w:space="0"/>
              <w:right w:val="single" w:color="auto" w:sz="4" w:space="0"/>
            </w:tcBorders>
            <w:noWrap w:val="0"/>
            <w:vAlign w:val="center"/>
          </w:tcPr>
          <w:p w14:paraId="4EA2D78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详细评审</w:t>
            </w:r>
          </w:p>
        </w:tc>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14:paraId="25F831C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投标人汇总得分（由高至低排序）</w:t>
            </w:r>
          </w:p>
        </w:tc>
      </w:tr>
      <w:tr w14:paraId="0F5E3701">
        <w:tblPrEx>
          <w:tblCellMar>
            <w:top w:w="0" w:type="dxa"/>
            <w:left w:w="108" w:type="dxa"/>
            <w:bottom w:w="0" w:type="dxa"/>
            <w:right w:w="108" w:type="dxa"/>
          </w:tblCellMar>
        </w:tblPrEx>
        <w:trPr>
          <w:trHeight w:val="285"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67C3EA6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7D54F89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FF2697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850" w:type="dxa"/>
            <w:vMerge w:val="restart"/>
            <w:tcBorders>
              <w:top w:val="nil"/>
              <w:left w:val="single" w:color="auto" w:sz="4" w:space="0"/>
              <w:bottom w:val="single" w:color="auto" w:sz="4" w:space="0"/>
              <w:right w:val="single" w:color="auto" w:sz="4" w:space="0"/>
            </w:tcBorders>
            <w:noWrap w:val="0"/>
            <w:vAlign w:val="center"/>
          </w:tcPr>
          <w:p w14:paraId="1DA61B2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资格审查是否合格</w:t>
            </w:r>
          </w:p>
        </w:tc>
        <w:tc>
          <w:tcPr>
            <w:tcW w:w="851" w:type="dxa"/>
            <w:vMerge w:val="restart"/>
            <w:tcBorders>
              <w:top w:val="nil"/>
              <w:left w:val="single" w:color="auto" w:sz="4" w:space="0"/>
              <w:bottom w:val="single" w:color="auto" w:sz="4" w:space="0"/>
              <w:right w:val="single" w:color="auto" w:sz="4" w:space="0"/>
            </w:tcBorders>
            <w:noWrap w:val="0"/>
            <w:vAlign w:val="center"/>
          </w:tcPr>
          <w:p w14:paraId="5EF3D4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符合性评审是否合格</w:t>
            </w:r>
          </w:p>
        </w:tc>
        <w:tc>
          <w:tcPr>
            <w:tcW w:w="3543" w:type="dxa"/>
            <w:gridSpan w:val="4"/>
            <w:tcBorders>
              <w:top w:val="single" w:color="auto" w:sz="4" w:space="0"/>
              <w:left w:val="nil"/>
              <w:bottom w:val="single" w:color="auto" w:sz="4" w:space="0"/>
              <w:right w:val="single" w:color="auto" w:sz="4" w:space="0"/>
            </w:tcBorders>
            <w:noWrap w:val="0"/>
            <w:vAlign w:val="center"/>
          </w:tcPr>
          <w:p w14:paraId="64C6EBA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技术建议书</w:t>
            </w:r>
          </w:p>
        </w:tc>
        <w:tc>
          <w:tcPr>
            <w:tcW w:w="3686" w:type="dxa"/>
            <w:gridSpan w:val="4"/>
            <w:tcBorders>
              <w:top w:val="single" w:color="auto" w:sz="4" w:space="0"/>
              <w:left w:val="nil"/>
              <w:bottom w:val="single" w:color="auto" w:sz="4" w:space="0"/>
              <w:right w:val="single" w:color="auto" w:sz="4" w:space="0"/>
            </w:tcBorders>
            <w:noWrap w:val="0"/>
            <w:vAlign w:val="center"/>
          </w:tcPr>
          <w:p w14:paraId="64D294A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商务文件</w:t>
            </w:r>
          </w:p>
        </w:tc>
        <w:tc>
          <w:tcPr>
            <w:tcW w:w="992" w:type="dxa"/>
            <w:vMerge w:val="restart"/>
            <w:tcBorders>
              <w:top w:val="nil"/>
              <w:left w:val="single" w:color="auto" w:sz="4" w:space="0"/>
              <w:bottom w:val="single" w:color="auto" w:sz="4" w:space="0"/>
              <w:right w:val="single" w:color="auto" w:sz="4" w:space="0"/>
            </w:tcBorders>
            <w:noWrap w:val="0"/>
            <w:vAlign w:val="center"/>
          </w:tcPr>
          <w:p w14:paraId="55485EA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企业信誉实力加权得分</w:t>
            </w: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77F13DA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r>
      <w:tr w14:paraId="4C0C672D">
        <w:tblPrEx>
          <w:tblCellMar>
            <w:top w:w="0" w:type="dxa"/>
            <w:left w:w="108" w:type="dxa"/>
            <w:bottom w:w="0" w:type="dxa"/>
            <w:right w:w="108" w:type="dxa"/>
          </w:tblCellMar>
        </w:tblPrEx>
        <w:trPr>
          <w:trHeight w:val="153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5EAF6D8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12CBD4E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9F7D94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850" w:type="dxa"/>
            <w:vMerge w:val="continue"/>
            <w:tcBorders>
              <w:top w:val="nil"/>
              <w:left w:val="single" w:color="auto" w:sz="4" w:space="0"/>
              <w:bottom w:val="single" w:color="auto" w:sz="4" w:space="0"/>
              <w:right w:val="single" w:color="auto" w:sz="4" w:space="0"/>
            </w:tcBorders>
            <w:noWrap w:val="0"/>
            <w:vAlign w:val="center"/>
          </w:tcPr>
          <w:p w14:paraId="09E1F52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851" w:type="dxa"/>
            <w:vMerge w:val="continue"/>
            <w:tcBorders>
              <w:top w:val="nil"/>
              <w:left w:val="single" w:color="auto" w:sz="4" w:space="0"/>
              <w:bottom w:val="single" w:color="auto" w:sz="4" w:space="0"/>
              <w:right w:val="single" w:color="auto" w:sz="4" w:space="0"/>
            </w:tcBorders>
            <w:noWrap w:val="0"/>
            <w:vAlign w:val="center"/>
          </w:tcPr>
          <w:p w14:paraId="395B5F9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20E0B41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详评符合性评审是否合格</w:t>
            </w:r>
          </w:p>
        </w:tc>
        <w:tc>
          <w:tcPr>
            <w:tcW w:w="709" w:type="dxa"/>
            <w:tcBorders>
              <w:top w:val="nil"/>
              <w:left w:val="nil"/>
              <w:bottom w:val="single" w:color="auto" w:sz="4" w:space="0"/>
              <w:right w:val="single" w:color="auto" w:sz="4" w:space="0"/>
            </w:tcBorders>
            <w:noWrap w:val="0"/>
            <w:vAlign w:val="center"/>
          </w:tcPr>
          <w:p w14:paraId="51A5DD5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技术建议书得分</w:t>
            </w:r>
          </w:p>
        </w:tc>
        <w:tc>
          <w:tcPr>
            <w:tcW w:w="992" w:type="dxa"/>
            <w:tcBorders>
              <w:top w:val="nil"/>
              <w:left w:val="nil"/>
              <w:bottom w:val="single" w:color="auto" w:sz="4" w:space="0"/>
              <w:right w:val="single" w:color="auto" w:sz="4" w:space="0"/>
            </w:tcBorders>
            <w:noWrap w:val="0"/>
            <w:vAlign w:val="center"/>
          </w:tcPr>
          <w:p w14:paraId="363C955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技术建议书是否合格</w:t>
            </w:r>
          </w:p>
        </w:tc>
        <w:tc>
          <w:tcPr>
            <w:tcW w:w="850" w:type="dxa"/>
            <w:tcBorders>
              <w:top w:val="nil"/>
              <w:left w:val="nil"/>
              <w:bottom w:val="single" w:color="auto" w:sz="4" w:space="0"/>
              <w:right w:val="single" w:color="auto" w:sz="4" w:space="0"/>
            </w:tcBorders>
            <w:noWrap w:val="0"/>
            <w:vAlign w:val="center"/>
          </w:tcPr>
          <w:p w14:paraId="33CF360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技术建议书加权得分</w:t>
            </w:r>
          </w:p>
        </w:tc>
        <w:tc>
          <w:tcPr>
            <w:tcW w:w="851" w:type="dxa"/>
            <w:tcBorders>
              <w:top w:val="nil"/>
              <w:left w:val="nil"/>
              <w:bottom w:val="single" w:color="auto" w:sz="4" w:space="0"/>
              <w:right w:val="single" w:color="auto" w:sz="4" w:space="0"/>
            </w:tcBorders>
            <w:noWrap w:val="0"/>
            <w:vAlign w:val="center"/>
          </w:tcPr>
          <w:p w14:paraId="46DEEE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商务文件其它评分加权得分</w:t>
            </w:r>
          </w:p>
        </w:tc>
        <w:tc>
          <w:tcPr>
            <w:tcW w:w="1134" w:type="dxa"/>
            <w:tcBorders>
              <w:top w:val="nil"/>
              <w:left w:val="nil"/>
              <w:bottom w:val="single" w:color="auto" w:sz="4" w:space="0"/>
              <w:right w:val="single" w:color="auto" w:sz="4" w:space="0"/>
            </w:tcBorders>
            <w:noWrap w:val="0"/>
            <w:vAlign w:val="center"/>
          </w:tcPr>
          <w:p w14:paraId="4D6EA5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投标报价是否在有效报价范围</w:t>
            </w:r>
          </w:p>
        </w:tc>
        <w:tc>
          <w:tcPr>
            <w:tcW w:w="850" w:type="dxa"/>
            <w:tcBorders>
              <w:top w:val="nil"/>
              <w:left w:val="nil"/>
              <w:bottom w:val="single" w:color="auto" w:sz="4" w:space="0"/>
              <w:right w:val="single" w:color="auto" w:sz="4" w:space="0"/>
            </w:tcBorders>
            <w:noWrap w:val="0"/>
            <w:vAlign w:val="center"/>
          </w:tcPr>
          <w:p w14:paraId="7A2071B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highlight w:val="none"/>
              </w:rPr>
            </w:pPr>
            <w:r>
              <w:rPr>
                <w:rFonts w:hint="eastAsia" w:ascii="Calibri" w:hAnsi="Calibri" w:eastAsia="宋体" w:cs="Times New Roman"/>
                <w:color w:val="auto"/>
                <w:highlight w:val="none"/>
              </w:rPr>
              <w:t>报价分</w:t>
            </w:r>
            <w:r>
              <w:rPr>
                <w:rFonts w:hint="eastAsia" w:ascii="Calibri" w:hAnsi="Calibri" w:cs="Times New Roman"/>
                <w:color w:val="auto"/>
                <w:highlight w:val="none"/>
                <w:lang w:val="en-US" w:eastAsia="zh-CN"/>
              </w:rPr>
              <w:t>最后</w:t>
            </w:r>
            <w:r>
              <w:rPr>
                <w:rFonts w:hint="eastAsia" w:ascii="Calibri" w:hAnsi="Calibri" w:eastAsia="宋体" w:cs="Times New Roman"/>
                <w:color w:val="auto"/>
                <w:highlight w:val="none"/>
              </w:rPr>
              <w:t>得分</w:t>
            </w:r>
          </w:p>
        </w:tc>
        <w:tc>
          <w:tcPr>
            <w:tcW w:w="851" w:type="dxa"/>
            <w:tcBorders>
              <w:top w:val="nil"/>
              <w:left w:val="nil"/>
              <w:bottom w:val="single" w:color="auto" w:sz="4" w:space="0"/>
              <w:right w:val="single" w:color="auto" w:sz="4" w:space="0"/>
            </w:tcBorders>
            <w:noWrap w:val="0"/>
            <w:vAlign w:val="center"/>
          </w:tcPr>
          <w:p w14:paraId="2395012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商务文件加权得分</w:t>
            </w:r>
          </w:p>
        </w:tc>
        <w:tc>
          <w:tcPr>
            <w:tcW w:w="992" w:type="dxa"/>
            <w:vMerge w:val="continue"/>
            <w:tcBorders>
              <w:top w:val="nil"/>
              <w:left w:val="single" w:color="auto" w:sz="4" w:space="0"/>
              <w:bottom w:val="single" w:color="auto" w:sz="4" w:space="0"/>
              <w:right w:val="single" w:color="auto" w:sz="4" w:space="0"/>
            </w:tcBorders>
            <w:noWrap w:val="0"/>
            <w:vAlign w:val="center"/>
          </w:tcPr>
          <w:p w14:paraId="00E5215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335A265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r>
      <w:tr w14:paraId="717F6E39">
        <w:tblPrEx>
          <w:tblCellMar>
            <w:top w:w="0" w:type="dxa"/>
            <w:left w:w="108" w:type="dxa"/>
            <w:bottom w:w="0" w:type="dxa"/>
            <w:right w:w="108" w:type="dxa"/>
          </w:tblCellMar>
        </w:tblPrEx>
        <w:trPr>
          <w:trHeight w:val="270" w:hRule="atLeast"/>
        </w:trPr>
        <w:tc>
          <w:tcPr>
            <w:tcW w:w="567" w:type="dxa"/>
            <w:tcBorders>
              <w:top w:val="nil"/>
              <w:left w:val="single" w:color="auto" w:sz="4" w:space="0"/>
              <w:bottom w:val="single" w:color="auto" w:sz="4" w:space="0"/>
              <w:right w:val="single" w:color="auto" w:sz="4" w:space="0"/>
            </w:tcBorders>
            <w:noWrap w:val="0"/>
            <w:vAlign w:val="center"/>
          </w:tcPr>
          <w:p w14:paraId="624C47E0">
            <w:pPr>
              <w:keepNext w:val="0"/>
              <w:keepLines w:val="0"/>
              <w:widowControl/>
              <w:suppressLineNumbers w:val="0"/>
              <w:spacing w:before="0" w:beforeAutospacing="0" w:after="0" w:afterAutospacing="0"/>
              <w:ind w:left="0" w:right="0"/>
              <w:jc w:val="center"/>
              <w:rPr>
                <w:rFonts w:hint="eastAsia" w:ascii="Calibri" w:hAnsi="Calibri" w:eastAsia="宋体" w:cs="Times New Roman"/>
                <w:color w:val="auto"/>
                <w:kern w:val="0"/>
                <w:szCs w:val="21"/>
                <w:highlight w:val="none"/>
              </w:rPr>
            </w:pPr>
            <w:r>
              <w:rPr>
                <w:rFonts w:hint="default" w:ascii="Calibri" w:hAnsi="Calibri" w:eastAsia="宋体" w:cs="Times New Roman"/>
                <w:color w:val="auto"/>
                <w:kern w:val="0"/>
                <w:szCs w:val="21"/>
                <w:highlight w:val="none"/>
              </w:rPr>
              <w:t>1</w:t>
            </w:r>
          </w:p>
        </w:tc>
        <w:tc>
          <w:tcPr>
            <w:tcW w:w="1985" w:type="dxa"/>
            <w:tcBorders>
              <w:top w:val="nil"/>
              <w:left w:val="nil"/>
              <w:bottom w:val="single" w:color="auto" w:sz="4" w:space="0"/>
              <w:right w:val="single" w:color="auto" w:sz="4" w:space="0"/>
            </w:tcBorders>
            <w:noWrap w:val="0"/>
            <w:vAlign w:val="center"/>
          </w:tcPr>
          <w:p w14:paraId="747BACA0">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08588677">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493DB9E5">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67A96569">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48FA440A">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0F231E0C">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03A73998">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6643181D">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2A8002EC">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623B560B">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3D3E9E11">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09D1BEF4">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37E4232F">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74323192">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5205D7E4">
        <w:tblPrEx>
          <w:tblCellMar>
            <w:top w:w="0" w:type="dxa"/>
            <w:left w:w="108" w:type="dxa"/>
            <w:bottom w:w="0" w:type="dxa"/>
            <w:right w:w="108" w:type="dxa"/>
          </w:tblCellMar>
        </w:tblPrEx>
        <w:trPr>
          <w:trHeight w:val="270" w:hRule="atLeast"/>
        </w:trPr>
        <w:tc>
          <w:tcPr>
            <w:tcW w:w="567" w:type="dxa"/>
            <w:tcBorders>
              <w:top w:val="nil"/>
              <w:left w:val="single" w:color="auto" w:sz="4" w:space="0"/>
              <w:bottom w:val="single" w:color="auto" w:sz="4" w:space="0"/>
              <w:right w:val="single" w:color="auto" w:sz="4" w:space="0"/>
            </w:tcBorders>
            <w:noWrap w:val="0"/>
            <w:vAlign w:val="center"/>
          </w:tcPr>
          <w:p w14:paraId="316FEDB1">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r>
              <w:rPr>
                <w:rFonts w:hint="default" w:ascii="Calibri" w:hAnsi="Calibri" w:eastAsia="宋体" w:cs="Times New Roman"/>
                <w:color w:val="auto"/>
                <w:kern w:val="0"/>
                <w:szCs w:val="21"/>
                <w:highlight w:val="none"/>
              </w:rPr>
              <w:t>2</w:t>
            </w:r>
          </w:p>
        </w:tc>
        <w:tc>
          <w:tcPr>
            <w:tcW w:w="1985" w:type="dxa"/>
            <w:tcBorders>
              <w:top w:val="nil"/>
              <w:left w:val="nil"/>
              <w:bottom w:val="single" w:color="auto" w:sz="4" w:space="0"/>
              <w:right w:val="single" w:color="auto" w:sz="4" w:space="0"/>
            </w:tcBorders>
            <w:noWrap w:val="0"/>
            <w:vAlign w:val="center"/>
          </w:tcPr>
          <w:p w14:paraId="1F6F0BF4">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7E87E090">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38650A60">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17A22ECC">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6D09FEE2">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301C8586">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4AE99518">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66D4DD5B">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65D1DBBB">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72739A51">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7F61AD03">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055D0187">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4BEBA960">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7683DF8E">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1EB7506D">
        <w:tblPrEx>
          <w:tblCellMar>
            <w:top w:w="0" w:type="dxa"/>
            <w:left w:w="108" w:type="dxa"/>
            <w:bottom w:w="0" w:type="dxa"/>
            <w:right w:w="108" w:type="dxa"/>
          </w:tblCellMar>
        </w:tblPrEx>
        <w:trPr>
          <w:trHeight w:val="270" w:hRule="atLeast"/>
        </w:trPr>
        <w:tc>
          <w:tcPr>
            <w:tcW w:w="567" w:type="dxa"/>
            <w:tcBorders>
              <w:top w:val="nil"/>
              <w:left w:val="single" w:color="auto" w:sz="4" w:space="0"/>
              <w:bottom w:val="single" w:color="auto" w:sz="4" w:space="0"/>
              <w:right w:val="single" w:color="auto" w:sz="4" w:space="0"/>
            </w:tcBorders>
            <w:noWrap w:val="0"/>
            <w:vAlign w:val="center"/>
          </w:tcPr>
          <w:p w14:paraId="5F2905AD">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r>
              <w:rPr>
                <w:rFonts w:hint="default" w:ascii="Calibri" w:hAnsi="Calibri" w:eastAsia="宋体" w:cs="Times New Roman"/>
                <w:color w:val="auto"/>
                <w:kern w:val="0"/>
                <w:szCs w:val="21"/>
                <w:highlight w:val="none"/>
              </w:rPr>
              <w:t>3</w:t>
            </w:r>
          </w:p>
        </w:tc>
        <w:tc>
          <w:tcPr>
            <w:tcW w:w="1985" w:type="dxa"/>
            <w:tcBorders>
              <w:top w:val="nil"/>
              <w:left w:val="nil"/>
              <w:bottom w:val="single" w:color="auto" w:sz="4" w:space="0"/>
              <w:right w:val="single" w:color="auto" w:sz="4" w:space="0"/>
            </w:tcBorders>
            <w:noWrap w:val="0"/>
            <w:vAlign w:val="center"/>
          </w:tcPr>
          <w:p w14:paraId="5B1B9822">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4E2B265D">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3E05A315">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3E68750B">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4E3CC468">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4063A61B">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69654891">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0B38F930">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42D079B0">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764F3CA1">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5B4B8282">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2B536D06">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667B5BE9">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73C02EF8">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6391FD72">
        <w:tblPrEx>
          <w:tblCellMar>
            <w:top w:w="0" w:type="dxa"/>
            <w:left w:w="108" w:type="dxa"/>
            <w:bottom w:w="0" w:type="dxa"/>
            <w:right w:w="108" w:type="dxa"/>
          </w:tblCellMar>
        </w:tblPrEx>
        <w:trPr>
          <w:trHeight w:val="270" w:hRule="atLeast"/>
        </w:trPr>
        <w:tc>
          <w:tcPr>
            <w:tcW w:w="567" w:type="dxa"/>
            <w:tcBorders>
              <w:top w:val="nil"/>
              <w:left w:val="single" w:color="auto" w:sz="4" w:space="0"/>
              <w:bottom w:val="single" w:color="auto" w:sz="4" w:space="0"/>
              <w:right w:val="single" w:color="auto" w:sz="4" w:space="0"/>
            </w:tcBorders>
            <w:noWrap w:val="0"/>
            <w:vAlign w:val="center"/>
          </w:tcPr>
          <w:p w14:paraId="15F7D022">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r>
              <w:rPr>
                <w:rFonts w:hint="default" w:ascii="Calibri" w:hAnsi="Calibri" w:eastAsia="宋体" w:cs="Times New Roman"/>
                <w:color w:val="auto"/>
                <w:kern w:val="0"/>
                <w:szCs w:val="21"/>
                <w:highlight w:val="none"/>
              </w:rPr>
              <w:t>4</w:t>
            </w:r>
          </w:p>
        </w:tc>
        <w:tc>
          <w:tcPr>
            <w:tcW w:w="1985" w:type="dxa"/>
            <w:tcBorders>
              <w:top w:val="nil"/>
              <w:left w:val="nil"/>
              <w:bottom w:val="single" w:color="auto" w:sz="4" w:space="0"/>
              <w:right w:val="single" w:color="auto" w:sz="4" w:space="0"/>
            </w:tcBorders>
            <w:noWrap w:val="0"/>
            <w:vAlign w:val="center"/>
          </w:tcPr>
          <w:p w14:paraId="2E34E2E3">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252EAFE3">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1CBEC624">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49AC668F">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0D88C68A">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72A457B9">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376ED193">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2714C4C8">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6DEB2C8A">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5153F64A">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2D2860E1">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286A2086">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65DC0645">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6C736F72">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24178808">
        <w:tblPrEx>
          <w:tblCellMar>
            <w:top w:w="0" w:type="dxa"/>
            <w:left w:w="108" w:type="dxa"/>
            <w:bottom w:w="0" w:type="dxa"/>
            <w:right w:w="108" w:type="dxa"/>
          </w:tblCellMar>
        </w:tblPrEx>
        <w:trPr>
          <w:trHeight w:val="270" w:hRule="atLeast"/>
        </w:trPr>
        <w:tc>
          <w:tcPr>
            <w:tcW w:w="567" w:type="dxa"/>
            <w:tcBorders>
              <w:top w:val="nil"/>
              <w:left w:val="single" w:color="auto" w:sz="4" w:space="0"/>
              <w:bottom w:val="single" w:color="auto" w:sz="4" w:space="0"/>
              <w:right w:val="single" w:color="auto" w:sz="4" w:space="0"/>
            </w:tcBorders>
            <w:noWrap w:val="0"/>
            <w:vAlign w:val="center"/>
          </w:tcPr>
          <w:p w14:paraId="495E3A3C">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r>
              <w:rPr>
                <w:rFonts w:hint="default" w:ascii="Calibri" w:hAnsi="Calibri" w:eastAsia="宋体" w:cs="Times New Roman"/>
                <w:color w:val="auto"/>
                <w:kern w:val="0"/>
                <w:szCs w:val="21"/>
                <w:highlight w:val="none"/>
              </w:rPr>
              <w:t>5</w:t>
            </w:r>
          </w:p>
        </w:tc>
        <w:tc>
          <w:tcPr>
            <w:tcW w:w="1985" w:type="dxa"/>
            <w:tcBorders>
              <w:top w:val="nil"/>
              <w:left w:val="nil"/>
              <w:bottom w:val="single" w:color="auto" w:sz="4" w:space="0"/>
              <w:right w:val="single" w:color="auto" w:sz="4" w:space="0"/>
            </w:tcBorders>
            <w:noWrap w:val="0"/>
            <w:vAlign w:val="center"/>
          </w:tcPr>
          <w:p w14:paraId="41EC5C64">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5591E6B0">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6A3FA766">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7DF59AAF">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2A2F152F">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07D288EF">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6EC9C3F0">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62F7A1B6">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6F603B98">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3EF296AF">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7E75404C">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271C0A94">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3AFE73A6">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03E8D49F">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32EDBBBD">
        <w:tblPrEx>
          <w:tblCellMar>
            <w:top w:w="0" w:type="dxa"/>
            <w:left w:w="108" w:type="dxa"/>
            <w:bottom w:w="0" w:type="dxa"/>
            <w:right w:w="108" w:type="dxa"/>
          </w:tblCellMar>
        </w:tblPrEx>
        <w:trPr>
          <w:trHeight w:val="270" w:hRule="atLeast"/>
        </w:trPr>
        <w:tc>
          <w:tcPr>
            <w:tcW w:w="567" w:type="dxa"/>
            <w:tcBorders>
              <w:top w:val="nil"/>
              <w:left w:val="single" w:color="auto" w:sz="4" w:space="0"/>
              <w:bottom w:val="single" w:color="auto" w:sz="4" w:space="0"/>
              <w:right w:val="single" w:color="auto" w:sz="4" w:space="0"/>
            </w:tcBorders>
            <w:noWrap w:val="0"/>
            <w:vAlign w:val="center"/>
          </w:tcPr>
          <w:p w14:paraId="344342D8">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r>
              <w:rPr>
                <w:rFonts w:hint="default" w:ascii="Calibri" w:hAnsi="Calibri" w:eastAsia="宋体" w:cs="Times New Roman"/>
                <w:color w:val="auto"/>
                <w:kern w:val="0"/>
                <w:szCs w:val="21"/>
                <w:highlight w:val="none"/>
              </w:rPr>
              <w:t>6</w:t>
            </w:r>
          </w:p>
        </w:tc>
        <w:tc>
          <w:tcPr>
            <w:tcW w:w="1985" w:type="dxa"/>
            <w:tcBorders>
              <w:top w:val="nil"/>
              <w:left w:val="nil"/>
              <w:bottom w:val="single" w:color="auto" w:sz="4" w:space="0"/>
              <w:right w:val="single" w:color="auto" w:sz="4" w:space="0"/>
            </w:tcBorders>
            <w:noWrap w:val="0"/>
            <w:vAlign w:val="center"/>
          </w:tcPr>
          <w:p w14:paraId="21E1B58F">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4E30E036">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32BA8CAD">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747DF70E">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443906C5">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709" w:type="dxa"/>
            <w:tcBorders>
              <w:top w:val="nil"/>
              <w:left w:val="nil"/>
              <w:bottom w:val="single" w:color="auto" w:sz="4" w:space="0"/>
              <w:right w:val="single" w:color="auto" w:sz="4" w:space="0"/>
            </w:tcBorders>
            <w:noWrap w:val="0"/>
            <w:vAlign w:val="center"/>
          </w:tcPr>
          <w:p w14:paraId="7A4A3FDA">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0A86ECC7">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3D3A928B">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675F6138">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1134" w:type="dxa"/>
            <w:tcBorders>
              <w:top w:val="nil"/>
              <w:left w:val="nil"/>
              <w:bottom w:val="single" w:color="auto" w:sz="4" w:space="0"/>
              <w:right w:val="single" w:color="auto" w:sz="4" w:space="0"/>
            </w:tcBorders>
            <w:noWrap w:val="0"/>
            <w:vAlign w:val="center"/>
          </w:tcPr>
          <w:p w14:paraId="217013D8">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0" w:type="dxa"/>
            <w:tcBorders>
              <w:top w:val="nil"/>
              <w:left w:val="nil"/>
              <w:bottom w:val="single" w:color="auto" w:sz="4" w:space="0"/>
              <w:right w:val="single" w:color="auto" w:sz="4" w:space="0"/>
            </w:tcBorders>
            <w:noWrap w:val="0"/>
            <w:vAlign w:val="center"/>
          </w:tcPr>
          <w:p w14:paraId="278E740B">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0E78214C">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992" w:type="dxa"/>
            <w:tcBorders>
              <w:top w:val="nil"/>
              <w:left w:val="nil"/>
              <w:bottom w:val="single" w:color="auto" w:sz="4" w:space="0"/>
              <w:right w:val="single" w:color="auto" w:sz="4" w:space="0"/>
            </w:tcBorders>
            <w:noWrap w:val="0"/>
            <w:vAlign w:val="center"/>
          </w:tcPr>
          <w:p w14:paraId="691D2AD1">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c>
          <w:tcPr>
            <w:tcW w:w="851" w:type="dxa"/>
            <w:tcBorders>
              <w:top w:val="nil"/>
              <w:left w:val="nil"/>
              <w:bottom w:val="single" w:color="auto" w:sz="4" w:space="0"/>
              <w:right w:val="single" w:color="auto" w:sz="4" w:space="0"/>
            </w:tcBorders>
            <w:noWrap w:val="0"/>
            <w:vAlign w:val="center"/>
          </w:tcPr>
          <w:p w14:paraId="1FE238EB">
            <w:pPr>
              <w:keepNext w:val="0"/>
              <w:keepLines w:val="0"/>
              <w:widowControl/>
              <w:suppressLineNumbers w:val="0"/>
              <w:spacing w:before="0" w:beforeAutospacing="0" w:after="0" w:afterAutospacing="0"/>
              <w:ind w:left="0" w:right="0"/>
              <w:jc w:val="center"/>
              <w:rPr>
                <w:rFonts w:hint="default" w:ascii="Calibri" w:hAnsi="Calibri" w:eastAsia="宋体" w:cs="Times New Roman"/>
                <w:color w:val="auto"/>
                <w:kern w:val="0"/>
                <w:szCs w:val="21"/>
                <w:highlight w:val="none"/>
              </w:rPr>
            </w:pPr>
          </w:p>
        </w:tc>
      </w:tr>
      <w:tr w14:paraId="59D7BAC9">
        <w:tblPrEx>
          <w:tblCellMar>
            <w:top w:w="0" w:type="dxa"/>
            <w:left w:w="108" w:type="dxa"/>
            <w:bottom w:w="0" w:type="dxa"/>
            <w:right w:w="108" w:type="dxa"/>
          </w:tblCellMar>
        </w:tblPrEx>
        <w:trPr>
          <w:trHeight w:val="270" w:hRule="atLeast"/>
        </w:trPr>
        <w:tc>
          <w:tcPr>
            <w:tcW w:w="255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CE7A4EE">
            <w:pPr>
              <w:keepNext w:val="0"/>
              <w:keepLines w:val="0"/>
              <w:widowControl/>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最终推荐的中标候选人及其排序</w:t>
            </w:r>
          </w:p>
        </w:tc>
        <w:tc>
          <w:tcPr>
            <w:tcW w:w="11482" w:type="dxa"/>
            <w:gridSpan w:val="13"/>
            <w:tcBorders>
              <w:top w:val="single" w:color="auto" w:sz="4" w:space="0"/>
              <w:left w:val="nil"/>
              <w:bottom w:val="single" w:color="auto" w:sz="4" w:space="0"/>
              <w:right w:val="single" w:color="auto" w:sz="4" w:space="0"/>
            </w:tcBorders>
            <w:noWrap w:val="0"/>
            <w:vAlign w:val="center"/>
          </w:tcPr>
          <w:p w14:paraId="5CB95B2F">
            <w:pPr>
              <w:keepNext w:val="0"/>
              <w:keepLines w:val="0"/>
              <w:widowControl/>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第一名： </w:t>
            </w:r>
          </w:p>
        </w:tc>
      </w:tr>
      <w:tr w14:paraId="6B463071">
        <w:tblPrEx>
          <w:tblCellMar>
            <w:top w:w="0" w:type="dxa"/>
            <w:left w:w="108" w:type="dxa"/>
            <w:bottom w:w="0" w:type="dxa"/>
            <w:right w:w="108" w:type="dxa"/>
          </w:tblCellMar>
        </w:tblPrEx>
        <w:trPr>
          <w:trHeight w:val="270" w:hRule="atLeast"/>
        </w:trPr>
        <w:tc>
          <w:tcPr>
            <w:tcW w:w="25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EBAC00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1482" w:type="dxa"/>
            <w:gridSpan w:val="13"/>
            <w:tcBorders>
              <w:top w:val="single" w:color="auto" w:sz="4" w:space="0"/>
              <w:left w:val="nil"/>
              <w:bottom w:val="single" w:color="auto" w:sz="4" w:space="0"/>
              <w:right w:val="single" w:color="auto" w:sz="4" w:space="0"/>
            </w:tcBorders>
            <w:noWrap w:val="0"/>
            <w:vAlign w:val="center"/>
          </w:tcPr>
          <w:p w14:paraId="2081D6D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第二名： </w:t>
            </w:r>
          </w:p>
        </w:tc>
      </w:tr>
      <w:tr w14:paraId="384C4035">
        <w:tblPrEx>
          <w:tblCellMar>
            <w:top w:w="0" w:type="dxa"/>
            <w:left w:w="108" w:type="dxa"/>
            <w:bottom w:w="0" w:type="dxa"/>
            <w:right w:w="108" w:type="dxa"/>
          </w:tblCellMar>
        </w:tblPrEx>
        <w:trPr>
          <w:trHeight w:val="270" w:hRule="atLeast"/>
        </w:trPr>
        <w:tc>
          <w:tcPr>
            <w:tcW w:w="25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F944A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11482" w:type="dxa"/>
            <w:gridSpan w:val="13"/>
            <w:tcBorders>
              <w:top w:val="single" w:color="auto" w:sz="4" w:space="0"/>
              <w:left w:val="nil"/>
              <w:bottom w:val="single" w:color="auto" w:sz="4" w:space="0"/>
              <w:right w:val="single" w:color="auto" w:sz="4" w:space="0"/>
            </w:tcBorders>
            <w:noWrap w:val="0"/>
            <w:vAlign w:val="center"/>
          </w:tcPr>
          <w:p w14:paraId="7A08979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第三名： </w:t>
            </w:r>
          </w:p>
        </w:tc>
      </w:tr>
    </w:tbl>
    <w:p w14:paraId="06354DFD">
      <w:pPr>
        <w:rPr>
          <w:rFonts w:eastAsia="楷体_GB2312"/>
          <w:color w:val="auto"/>
          <w:szCs w:val="21"/>
          <w:highlight w:val="none"/>
        </w:rPr>
      </w:pPr>
    </w:p>
    <w:p w14:paraId="101D96B1">
      <w:pPr>
        <w:rPr>
          <w:rFonts w:eastAsia="楷体_GB2312"/>
          <w:color w:val="auto"/>
          <w:highlight w:val="none"/>
        </w:rPr>
      </w:pPr>
      <w:r>
        <w:rPr>
          <w:rFonts w:eastAsia="楷体_GB2312"/>
          <w:color w:val="auto"/>
          <w:szCs w:val="21"/>
          <w:highlight w:val="none"/>
        </w:rPr>
        <w:t>【</w:t>
      </w:r>
      <w:r>
        <w:rPr>
          <w:rFonts w:eastAsia="楷体_GB2312"/>
          <w:color w:val="auto"/>
          <w:highlight w:val="none"/>
        </w:rPr>
        <w:t>备注：</w:t>
      </w:r>
      <w:r>
        <w:rPr>
          <w:rFonts w:hint="eastAsia" w:eastAsia="楷体_GB2312"/>
          <w:color w:val="auto"/>
          <w:highlight w:val="none"/>
        </w:rPr>
        <w:t>本表可根据第二章投标人须知确定的中标候选人推荐数量等实际情况进行调整】</w:t>
      </w:r>
    </w:p>
    <w:p w14:paraId="7CC4B7B6">
      <w:pPr>
        <w:rPr>
          <w:rFonts w:hint="eastAsia"/>
          <w:color w:val="auto"/>
          <w:szCs w:val="21"/>
          <w:highlight w:val="none"/>
        </w:rPr>
      </w:pPr>
    </w:p>
    <w:p w14:paraId="7652D49E">
      <w:pPr>
        <w:rPr>
          <w:color w:val="auto"/>
          <w:szCs w:val="21"/>
          <w:highlight w:val="none"/>
        </w:rPr>
      </w:pPr>
      <w:r>
        <w:rPr>
          <w:color w:val="auto"/>
          <w:szCs w:val="21"/>
          <w:highlight w:val="none"/>
        </w:rPr>
        <w:t xml:space="preserve">评标委员会全体成员签名：                                                                            </w:t>
      </w:r>
      <w:r>
        <w:rPr>
          <w:color w:val="auto"/>
          <w:highlight w:val="none"/>
        </w:rPr>
        <w:t>日期：        年     月     日</w:t>
      </w:r>
    </w:p>
    <w:p w14:paraId="31BE2B61">
      <w:pPr>
        <w:spacing w:line="360" w:lineRule="auto"/>
        <w:rPr>
          <w:color w:val="auto"/>
          <w:highlight w:val="none"/>
        </w:rPr>
        <w:sectPr>
          <w:pgSz w:w="16840" w:h="11907" w:orient="landscape"/>
          <w:pgMar w:top="1247" w:right="1440" w:bottom="1247" w:left="1554" w:header="851" w:footer="851" w:gutter="0"/>
          <w:pgNumType w:fmt="decimal"/>
          <w:cols w:space="720" w:num="1"/>
          <w:docGrid w:linePitch="312" w:charSpace="0"/>
        </w:sectPr>
      </w:pPr>
    </w:p>
    <w:p w14:paraId="320B7C6F">
      <w:pPr>
        <w:rPr>
          <w:b/>
          <w:color w:val="auto"/>
          <w:szCs w:val="21"/>
          <w:highlight w:val="none"/>
        </w:rPr>
      </w:pPr>
      <w:r>
        <w:rPr>
          <w:b/>
          <w:color w:val="auto"/>
          <w:szCs w:val="21"/>
          <w:highlight w:val="none"/>
        </w:rPr>
        <w:t>附表 A-1</w:t>
      </w:r>
      <w:r>
        <w:rPr>
          <w:rFonts w:hint="eastAsia"/>
          <w:b/>
          <w:color w:val="auto"/>
          <w:szCs w:val="21"/>
          <w:highlight w:val="none"/>
          <w:lang w:val="en-US" w:eastAsia="zh-CN"/>
        </w:rPr>
        <w:t>6</w:t>
      </w:r>
      <w:r>
        <w:rPr>
          <w:b/>
          <w:color w:val="auto"/>
          <w:szCs w:val="21"/>
          <w:highlight w:val="none"/>
        </w:rPr>
        <w:t>：</w:t>
      </w:r>
      <w:r>
        <w:rPr>
          <w:rFonts w:hint="eastAsia"/>
          <w:b/>
          <w:color w:val="auto"/>
          <w:szCs w:val="21"/>
          <w:highlight w:val="none"/>
        </w:rPr>
        <w:t>中标候选人公示</w:t>
      </w:r>
    </w:p>
    <w:p w14:paraId="369A57BF">
      <w:pPr>
        <w:jc w:val="center"/>
        <w:rPr>
          <w:rFonts w:eastAsia="黑体"/>
          <w:color w:val="auto"/>
          <w:sz w:val="28"/>
          <w:szCs w:val="28"/>
          <w:highlight w:val="none"/>
        </w:rPr>
      </w:pPr>
      <w:r>
        <w:rPr>
          <w:rFonts w:hint="eastAsia" w:eastAsia="黑体"/>
          <w:color w:val="auto"/>
          <w:sz w:val="28"/>
          <w:szCs w:val="28"/>
          <w:highlight w:val="none"/>
        </w:rPr>
        <w:t>中标候选人公示</w:t>
      </w:r>
    </w:p>
    <w:tbl>
      <w:tblPr>
        <w:tblStyle w:val="27"/>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3"/>
        <w:gridCol w:w="1206"/>
        <w:gridCol w:w="1792"/>
        <w:gridCol w:w="1502"/>
        <w:gridCol w:w="57"/>
        <w:gridCol w:w="519"/>
        <w:gridCol w:w="864"/>
        <w:gridCol w:w="176"/>
        <w:gridCol w:w="895"/>
        <w:gridCol w:w="1935"/>
      </w:tblGrid>
      <w:tr w14:paraId="0B41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1E36371B">
            <w:pPr>
              <w:keepNext w:val="0"/>
              <w:keepLines w:val="0"/>
              <w:widowControl/>
              <w:suppressLineNumbers w:val="0"/>
              <w:spacing w:before="0" w:beforeAutospacing="0" w:after="0" w:afterAutospacing="0" w:line="440" w:lineRule="exact"/>
              <w:ind w:left="0" w:right="0"/>
              <w:jc w:val="center"/>
              <w:rPr>
                <w:rFonts w:hint="default"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lang w:val="en-US" w:eastAsia="zh-CN"/>
              </w:rPr>
              <w:t>招标</w:t>
            </w:r>
            <w:r>
              <w:rPr>
                <w:rFonts w:hint="default" w:ascii="Calibri" w:hAnsi="宋体" w:eastAsia="宋体" w:cs="Times New Roman"/>
                <w:color w:val="auto"/>
                <w:kern w:val="0"/>
                <w:szCs w:val="21"/>
                <w:highlight w:val="none"/>
              </w:rPr>
              <w:t>项目名称</w:t>
            </w:r>
          </w:p>
        </w:tc>
        <w:tc>
          <w:tcPr>
            <w:tcW w:w="3294" w:type="dxa"/>
            <w:gridSpan w:val="2"/>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30" w:type="dxa"/>
            </w:tcMar>
            <w:vAlign w:val="center"/>
          </w:tcPr>
          <w:p w14:paraId="06F3C0B8">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szCs w:val="21"/>
                <w:highlight w:val="none"/>
              </w:rPr>
            </w:pP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14:paraId="30EA31D0">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szCs w:val="21"/>
                <w:highlight w:val="none"/>
                <w:lang w:eastAsia="zh-CN"/>
              </w:rPr>
            </w:pPr>
            <w:r>
              <w:rPr>
                <w:rFonts w:hint="eastAsia" w:ascii="Calibri" w:hAnsi="宋体" w:eastAsia="宋体" w:cs="Times New Roman"/>
                <w:color w:val="auto"/>
                <w:szCs w:val="21"/>
                <w:highlight w:val="none"/>
                <w:lang w:eastAsia="zh-CN"/>
              </w:rPr>
              <w:t>招标项目编号</w:t>
            </w:r>
          </w:p>
        </w:tc>
        <w:tc>
          <w:tcPr>
            <w:tcW w:w="3006" w:type="dxa"/>
            <w:gridSpan w:val="3"/>
            <w:tcBorders>
              <w:top w:val="single" w:color="auto" w:sz="4" w:space="0"/>
              <w:left w:val="single" w:color="auto" w:sz="4" w:space="0"/>
              <w:bottom w:val="single" w:color="auto" w:sz="4" w:space="0"/>
              <w:right w:val="single" w:color="auto" w:sz="4" w:space="0"/>
            </w:tcBorders>
            <w:noWrap w:val="0"/>
            <w:vAlign w:val="center"/>
          </w:tcPr>
          <w:p w14:paraId="1989F47D">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szCs w:val="21"/>
                <w:highlight w:val="none"/>
              </w:rPr>
            </w:pPr>
          </w:p>
        </w:tc>
      </w:tr>
      <w:tr w14:paraId="1998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noWrap w:val="0"/>
            <w:vAlign w:val="center"/>
          </w:tcPr>
          <w:p w14:paraId="0F4D7BAB">
            <w:pPr>
              <w:keepNext w:val="0"/>
              <w:keepLines w:val="0"/>
              <w:widowControl/>
              <w:suppressLineNumbers w:val="0"/>
              <w:spacing w:before="0" w:beforeAutospacing="0" w:after="0" w:afterAutospacing="0" w:line="440" w:lineRule="exact"/>
              <w:ind w:left="0" w:right="0"/>
              <w:jc w:val="center"/>
              <w:rPr>
                <w:rFonts w:hint="default"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招标人</w:t>
            </w:r>
          </w:p>
        </w:tc>
        <w:tc>
          <w:tcPr>
            <w:tcW w:w="7740" w:type="dxa"/>
            <w:gridSpan w:val="8"/>
            <w:noWrap w:val="0"/>
            <w:tcMar>
              <w:top w:w="0" w:type="dxa"/>
              <w:left w:w="75" w:type="dxa"/>
              <w:bottom w:w="0" w:type="dxa"/>
              <w:right w:w="0" w:type="dxa"/>
            </w:tcMar>
            <w:vAlign w:val="center"/>
          </w:tcPr>
          <w:p w14:paraId="19BA5D1C">
            <w:pPr>
              <w:keepNext w:val="0"/>
              <w:keepLines w:val="0"/>
              <w:widowControl/>
              <w:suppressLineNumbers w:val="0"/>
              <w:spacing w:before="0" w:beforeAutospacing="0" w:after="0" w:afterAutospacing="0" w:line="440" w:lineRule="exact"/>
              <w:ind w:left="0" w:right="0"/>
              <w:rPr>
                <w:rFonts w:hint="default" w:ascii="Calibri" w:hAnsi="Calibri" w:eastAsia="宋体" w:cs="Times New Roman"/>
                <w:color w:val="auto"/>
                <w:kern w:val="0"/>
                <w:szCs w:val="21"/>
                <w:highlight w:val="none"/>
              </w:rPr>
            </w:pPr>
            <w:r>
              <w:rPr>
                <w:rFonts w:hint="eastAsia"/>
                <w:color w:val="auto"/>
                <w:highlight w:val="none"/>
                <w:u w:val="single"/>
                <w:lang w:val="en-US" w:eastAsia="zh-CN"/>
              </w:rPr>
              <w:t>名称</w:t>
            </w:r>
            <w:r>
              <w:rPr>
                <w:rFonts w:hint="eastAsia"/>
                <w:color w:val="auto"/>
                <w:highlight w:val="none"/>
                <w:u w:val="single"/>
                <w:lang w:eastAsia="zh-CN"/>
              </w:rPr>
              <w:t>（</w:t>
            </w:r>
            <w:r>
              <w:rPr>
                <w:rFonts w:hint="eastAsia"/>
                <w:color w:val="auto"/>
                <w:highlight w:val="none"/>
                <w:u w:val="single"/>
                <w:lang w:val="en-US" w:eastAsia="zh-CN"/>
              </w:rPr>
              <w:t>加盖单位公章）</w:t>
            </w:r>
          </w:p>
        </w:tc>
      </w:tr>
      <w:tr w14:paraId="38EB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noWrap w:val="0"/>
            <w:vAlign w:val="center"/>
          </w:tcPr>
          <w:p w14:paraId="0E3841B5">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代建单位（</w:t>
            </w:r>
            <w:r>
              <w:rPr>
                <w:rFonts w:hint="default" w:ascii="Calibri" w:hAnsi="宋体" w:eastAsia="宋体" w:cs="Times New Roman"/>
                <w:color w:val="auto"/>
                <w:kern w:val="0"/>
                <w:szCs w:val="21"/>
                <w:highlight w:val="none"/>
              </w:rPr>
              <w:t>如有）</w:t>
            </w:r>
          </w:p>
        </w:tc>
        <w:tc>
          <w:tcPr>
            <w:tcW w:w="7740" w:type="dxa"/>
            <w:gridSpan w:val="8"/>
            <w:noWrap w:val="0"/>
            <w:tcMar>
              <w:top w:w="0" w:type="dxa"/>
              <w:left w:w="75" w:type="dxa"/>
              <w:bottom w:w="0" w:type="dxa"/>
              <w:right w:w="0" w:type="dxa"/>
            </w:tcMar>
            <w:vAlign w:val="center"/>
          </w:tcPr>
          <w:p w14:paraId="7263D5E4">
            <w:pPr>
              <w:keepNext w:val="0"/>
              <w:keepLines w:val="0"/>
              <w:widowControl/>
              <w:suppressLineNumbers w:val="0"/>
              <w:spacing w:before="0" w:beforeAutospacing="0" w:after="0" w:afterAutospacing="0" w:line="440" w:lineRule="exact"/>
              <w:ind w:left="0" w:right="0"/>
              <w:rPr>
                <w:rFonts w:hint="default" w:ascii="Calibri" w:hAnsi="Calibri" w:eastAsia="宋体" w:cs="Times New Roman"/>
                <w:color w:val="auto"/>
                <w:kern w:val="0"/>
                <w:szCs w:val="21"/>
                <w:highlight w:val="none"/>
              </w:rPr>
            </w:pPr>
          </w:p>
        </w:tc>
      </w:tr>
      <w:tr w14:paraId="22E2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noWrap w:val="0"/>
            <w:vAlign w:val="center"/>
          </w:tcPr>
          <w:p w14:paraId="4E508A1F">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招标类别</w:t>
            </w:r>
          </w:p>
        </w:tc>
        <w:tc>
          <w:tcPr>
            <w:tcW w:w="3351" w:type="dxa"/>
            <w:gridSpan w:val="3"/>
            <w:noWrap w:val="0"/>
            <w:tcMar>
              <w:top w:w="0" w:type="dxa"/>
              <w:left w:w="75" w:type="dxa"/>
              <w:bottom w:w="0" w:type="dxa"/>
              <w:right w:w="0" w:type="dxa"/>
            </w:tcMar>
            <w:vAlign w:val="top"/>
          </w:tcPr>
          <w:p w14:paraId="57AA9867">
            <w:pPr>
              <w:keepNext w:val="0"/>
              <w:keepLines w:val="0"/>
              <w:widowControl/>
              <w:suppressLineNumbers w:val="0"/>
              <w:spacing w:before="0" w:beforeAutospacing="0" w:after="0" w:afterAutospacing="0" w:line="440" w:lineRule="exact"/>
              <w:ind w:left="0" w:right="0"/>
              <w:rPr>
                <w:rFonts w:hint="default" w:ascii="Calibri" w:hAnsi="Calibri" w:eastAsia="宋体" w:cs="Times New Roman"/>
                <w:color w:val="auto"/>
                <w:kern w:val="0"/>
                <w:szCs w:val="21"/>
                <w:highlight w:val="none"/>
              </w:rPr>
            </w:pPr>
            <w:r>
              <w:rPr>
                <w:rFonts w:hint="eastAsia" w:ascii="Calibri" w:hAnsi="Calibri" w:eastAsia="宋体" w:cs="Times New Roman"/>
                <w:color w:val="auto"/>
                <w:highlight w:val="none"/>
              </w:rPr>
              <w:t>□委托招标    □自行招标</w:t>
            </w:r>
          </w:p>
        </w:tc>
        <w:tc>
          <w:tcPr>
            <w:tcW w:w="1559" w:type="dxa"/>
            <w:gridSpan w:val="3"/>
            <w:noWrap w:val="0"/>
            <w:vAlign w:val="top"/>
          </w:tcPr>
          <w:p w14:paraId="71FEFCDC">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eastAsia" w:ascii="Calibri" w:hAnsi="Calibri" w:eastAsia="宋体" w:cs="Times New Roman"/>
                <w:color w:val="auto"/>
                <w:highlight w:val="none"/>
              </w:rPr>
              <w:t>招标方式</w:t>
            </w:r>
          </w:p>
        </w:tc>
        <w:tc>
          <w:tcPr>
            <w:tcW w:w="2830" w:type="dxa"/>
            <w:gridSpan w:val="2"/>
            <w:noWrap w:val="0"/>
            <w:vAlign w:val="top"/>
          </w:tcPr>
          <w:p w14:paraId="2F4C0C93">
            <w:pPr>
              <w:keepNext w:val="0"/>
              <w:keepLines w:val="0"/>
              <w:widowControl/>
              <w:suppressLineNumbers w:val="0"/>
              <w:spacing w:before="0" w:beforeAutospacing="0" w:after="0" w:afterAutospacing="0" w:line="440" w:lineRule="exact"/>
              <w:ind w:left="0" w:right="0"/>
              <w:rPr>
                <w:rFonts w:hint="default" w:ascii="Calibri" w:hAnsi="Calibri" w:eastAsia="宋体" w:cs="Times New Roman"/>
                <w:color w:val="auto"/>
                <w:kern w:val="0"/>
                <w:szCs w:val="21"/>
                <w:highlight w:val="none"/>
              </w:rPr>
            </w:pPr>
            <w:r>
              <w:rPr>
                <w:rFonts w:hint="eastAsia" w:ascii="Calibri" w:hAnsi="Calibri" w:eastAsia="宋体" w:cs="Times New Roman"/>
                <w:color w:val="auto"/>
                <w:highlight w:val="none"/>
              </w:rPr>
              <w:t>□公开招标    □邀请招标</w:t>
            </w:r>
          </w:p>
        </w:tc>
      </w:tr>
      <w:tr w14:paraId="5E59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noWrap w:val="0"/>
            <w:vAlign w:val="center"/>
          </w:tcPr>
          <w:p w14:paraId="4F5F8A60">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招标代理机构</w:t>
            </w:r>
          </w:p>
        </w:tc>
        <w:tc>
          <w:tcPr>
            <w:tcW w:w="7740" w:type="dxa"/>
            <w:gridSpan w:val="8"/>
            <w:noWrap w:val="0"/>
            <w:tcMar>
              <w:top w:w="0" w:type="dxa"/>
              <w:left w:w="75" w:type="dxa"/>
              <w:bottom w:w="0" w:type="dxa"/>
              <w:right w:w="0" w:type="dxa"/>
            </w:tcMar>
            <w:vAlign w:val="center"/>
          </w:tcPr>
          <w:p w14:paraId="4A2E65B4">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r>
              <w:rPr>
                <w:rFonts w:hint="eastAsia"/>
                <w:color w:val="auto"/>
                <w:highlight w:val="none"/>
                <w:u w:val="single"/>
                <w:lang w:val="en-US" w:eastAsia="zh-CN"/>
              </w:rPr>
              <w:t>名称</w:t>
            </w:r>
            <w:r>
              <w:rPr>
                <w:rFonts w:hint="eastAsia"/>
                <w:color w:val="auto"/>
                <w:highlight w:val="none"/>
                <w:u w:val="single"/>
                <w:lang w:eastAsia="zh-CN"/>
              </w:rPr>
              <w:t>（</w:t>
            </w:r>
            <w:r>
              <w:rPr>
                <w:rFonts w:hint="eastAsia"/>
                <w:color w:val="auto"/>
                <w:highlight w:val="none"/>
                <w:u w:val="single"/>
                <w:lang w:val="en-US" w:eastAsia="zh-CN"/>
              </w:rPr>
              <w:t>加盖单位公章）</w:t>
            </w:r>
          </w:p>
        </w:tc>
      </w:tr>
      <w:tr w14:paraId="1B49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noWrap w:val="0"/>
            <w:vAlign w:val="center"/>
          </w:tcPr>
          <w:p w14:paraId="6F0C4310">
            <w:pPr>
              <w:keepNext w:val="0"/>
              <w:keepLines w:val="0"/>
              <w:widowControl/>
              <w:suppressLineNumbers w:val="0"/>
              <w:spacing w:before="0" w:beforeAutospacing="0" w:after="0" w:afterAutospacing="0" w:line="440" w:lineRule="exact"/>
              <w:ind w:left="0" w:right="0"/>
              <w:jc w:val="center"/>
              <w:rPr>
                <w:rFonts w:hint="default" w:ascii="Calibri" w:hAnsi="宋体" w:eastAsia="宋体" w:cs="Times New Roman"/>
                <w:color w:val="auto"/>
                <w:kern w:val="0"/>
                <w:szCs w:val="21"/>
                <w:highlight w:val="none"/>
              </w:rPr>
            </w:pPr>
            <w:r>
              <w:rPr>
                <w:rFonts w:hint="default" w:ascii="Calibri" w:hAnsi="宋体" w:eastAsia="宋体" w:cs="Times New Roman"/>
                <w:color w:val="auto"/>
                <w:kern w:val="0"/>
                <w:szCs w:val="21"/>
                <w:highlight w:val="none"/>
              </w:rPr>
              <w:t>开标时间</w:t>
            </w:r>
          </w:p>
        </w:tc>
        <w:tc>
          <w:tcPr>
            <w:tcW w:w="3870" w:type="dxa"/>
            <w:gridSpan w:val="4"/>
            <w:noWrap w:val="0"/>
            <w:tcMar>
              <w:top w:w="0" w:type="dxa"/>
              <w:left w:w="75" w:type="dxa"/>
              <w:bottom w:w="0" w:type="dxa"/>
              <w:right w:w="0" w:type="dxa"/>
            </w:tcMar>
            <w:vAlign w:val="center"/>
          </w:tcPr>
          <w:p w14:paraId="6EEC0830">
            <w:pPr>
              <w:keepNext w:val="0"/>
              <w:keepLines w:val="0"/>
              <w:widowControl/>
              <w:suppressLineNumbers w:val="0"/>
              <w:spacing w:before="0" w:beforeAutospacing="0" w:after="0" w:afterAutospacing="0" w:line="440" w:lineRule="exact"/>
              <w:ind w:left="0" w:right="0"/>
              <w:jc w:val="center"/>
              <w:rPr>
                <w:rFonts w:hint="default" w:ascii="Calibri" w:hAnsi="宋体" w:eastAsia="宋体" w:cs="Times New Roman"/>
                <w:color w:val="auto"/>
                <w:kern w:val="0"/>
                <w:szCs w:val="21"/>
                <w:highlight w:val="none"/>
              </w:rPr>
            </w:pPr>
          </w:p>
        </w:tc>
        <w:tc>
          <w:tcPr>
            <w:tcW w:w="1935" w:type="dxa"/>
            <w:gridSpan w:val="3"/>
            <w:noWrap w:val="0"/>
            <w:vAlign w:val="center"/>
          </w:tcPr>
          <w:p w14:paraId="6AA7DDD3">
            <w:pPr>
              <w:keepNext w:val="0"/>
              <w:keepLines w:val="0"/>
              <w:widowControl/>
              <w:suppressLineNumbers w:val="0"/>
              <w:spacing w:before="0" w:beforeAutospacing="0" w:after="0" w:afterAutospacing="0" w:line="440" w:lineRule="exact"/>
              <w:ind w:left="0" w:right="0"/>
              <w:jc w:val="center"/>
              <w:rPr>
                <w:rFonts w:hint="default"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开标地点</w:t>
            </w:r>
          </w:p>
        </w:tc>
        <w:tc>
          <w:tcPr>
            <w:tcW w:w="1935" w:type="dxa"/>
            <w:noWrap w:val="0"/>
            <w:vAlign w:val="center"/>
          </w:tcPr>
          <w:p w14:paraId="608408C7">
            <w:pPr>
              <w:keepNext w:val="0"/>
              <w:keepLines w:val="0"/>
              <w:widowControl/>
              <w:suppressLineNumbers w:val="0"/>
              <w:spacing w:before="0" w:beforeAutospacing="0" w:after="0" w:afterAutospacing="0" w:line="440" w:lineRule="exact"/>
              <w:ind w:left="0" w:right="0"/>
              <w:jc w:val="center"/>
              <w:rPr>
                <w:rFonts w:hint="default" w:ascii="Calibri" w:hAnsi="宋体" w:eastAsia="宋体" w:cs="Times New Roman"/>
                <w:color w:val="auto"/>
                <w:kern w:val="0"/>
                <w:szCs w:val="21"/>
                <w:highlight w:val="none"/>
              </w:rPr>
            </w:pPr>
          </w:p>
        </w:tc>
      </w:tr>
      <w:tr w14:paraId="2835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noWrap w:val="0"/>
            <w:vAlign w:val="center"/>
          </w:tcPr>
          <w:p w14:paraId="47B3645A">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公示开始时间</w:t>
            </w:r>
          </w:p>
        </w:tc>
        <w:tc>
          <w:tcPr>
            <w:tcW w:w="3294" w:type="dxa"/>
            <w:gridSpan w:val="2"/>
            <w:noWrap w:val="0"/>
            <w:tcMar>
              <w:top w:w="0" w:type="dxa"/>
              <w:left w:w="75" w:type="dxa"/>
              <w:bottom w:w="0" w:type="dxa"/>
              <w:right w:w="0" w:type="dxa"/>
            </w:tcMar>
            <w:vAlign w:val="center"/>
          </w:tcPr>
          <w:p w14:paraId="530EE114">
            <w:pPr>
              <w:keepNext w:val="0"/>
              <w:keepLines w:val="0"/>
              <w:widowControl/>
              <w:suppressLineNumbers w:val="0"/>
              <w:spacing w:before="0" w:beforeAutospacing="0" w:after="0" w:afterAutospacing="0" w:line="440" w:lineRule="exact"/>
              <w:ind w:left="0" w:right="0" w:firstLine="1050" w:firstLineChars="50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年</w:t>
            </w:r>
            <w:r>
              <w:rPr>
                <w:rFonts w:hint="default" w:ascii="Calibri" w:hAnsi="Calibri" w:eastAsia="宋体" w:cs="Times New Roman"/>
                <w:color w:val="auto"/>
                <w:kern w:val="0"/>
                <w:szCs w:val="21"/>
                <w:highlight w:val="none"/>
              </w:rPr>
              <w:t xml:space="preserve">    </w:t>
            </w:r>
            <w:r>
              <w:rPr>
                <w:rFonts w:hint="default" w:ascii="Calibri" w:hAnsi="宋体" w:eastAsia="宋体" w:cs="Times New Roman"/>
                <w:color w:val="auto"/>
                <w:kern w:val="0"/>
                <w:szCs w:val="21"/>
                <w:highlight w:val="none"/>
              </w:rPr>
              <w:t>月</w:t>
            </w:r>
            <w:r>
              <w:rPr>
                <w:rFonts w:hint="default" w:ascii="Calibri" w:hAnsi="Calibri" w:eastAsia="宋体" w:cs="Times New Roman"/>
                <w:color w:val="auto"/>
                <w:kern w:val="0"/>
                <w:szCs w:val="21"/>
                <w:highlight w:val="none"/>
              </w:rPr>
              <w:t xml:space="preserve">    </w:t>
            </w:r>
            <w:r>
              <w:rPr>
                <w:rFonts w:hint="default" w:ascii="Calibri" w:hAnsi="宋体" w:eastAsia="宋体" w:cs="Times New Roman"/>
                <w:color w:val="auto"/>
                <w:kern w:val="0"/>
                <w:szCs w:val="21"/>
                <w:highlight w:val="none"/>
              </w:rPr>
              <w:t>日</w:t>
            </w:r>
          </w:p>
        </w:tc>
        <w:tc>
          <w:tcPr>
            <w:tcW w:w="1440" w:type="dxa"/>
            <w:gridSpan w:val="3"/>
            <w:noWrap w:val="0"/>
            <w:vAlign w:val="center"/>
          </w:tcPr>
          <w:p w14:paraId="71564091">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公示截止时间</w:t>
            </w:r>
          </w:p>
        </w:tc>
        <w:tc>
          <w:tcPr>
            <w:tcW w:w="3006" w:type="dxa"/>
            <w:gridSpan w:val="3"/>
            <w:noWrap w:val="0"/>
            <w:tcMar>
              <w:top w:w="0" w:type="dxa"/>
              <w:left w:w="75" w:type="dxa"/>
              <w:bottom w:w="0" w:type="dxa"/>
              <w:right w:w="0" w:type="dxa"/>
            </w:tcMar>
            <w:vAlign w:val="center"/>
          </w:tcPr>
          <w:p w14:paraId="76260E2A">
            <w:pPr>
              <w:keepNext w:val="0"/>
              <w:keepLines w:val="0"/>
              <w:widowControl/>
              <w:suppressLineNumbers w:val="0"/>
              <w:spacing w:before="0" w:beforeAutospacing="0" w:after="0" w:afterAutospacing="0" w:line="440" w:lineRule="exact"/>
              <w:ind w:left="0" w:right="0" w:firstLine="1050" w:firstLineChars="50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年</w:t>
            </w:r>
            <w:r>
              <w:rPr>
                <w:rFonts w:hint="default" w:ascii="Calibri" w:hAnsi="Calibri" w:eastAsia="宋体" w:cs="Times New Roman"/>
                <w:color w:val="auto"/>
                <w:kern w:val="0"/>
                <w:szCs w:val="21"/>
                <w:highlight w:val="none"/>
              </w:rPr>
              <w:t xml:space="preserve">    </w:t>
            </w:r>
            <w:r>
              <w:rPr>
                <w:rFonts w:hint="default" w:ascii="Calibri" w:hAnsi="宋体" w:eastAsia="宋体" w:cs="Times New Roman"/>
                <w:color w:val="auto"/>
                <w:kern w:val="0"/>
                <w:szCs w:val="21"/>
                <w:highlight w:val="none"/>
              </w:rPr>
              <w:t>月</w:t>
            </w:r>
            <w:r>
              <w:rPr>
                <w:rFonts w:hint="default" w:ascii="Calibri" w:hAnsi="Calibri" w:eastAsia="宋体" w:cs="Times New Roman"/>
                <w:color w:val="auto"/>
                <w:kern w:val="0"/>
                <w:szCs w:val="21"/>
                <w:highlight w:val="none"/>
              </w:rPr>
              <w:t xml:space="preserve">    </w:t>
            </w:r>
            <w:r>
              <w:rPr>
                <w:rFonts w:hint="default" w:ascii="Calibri" w:hAnsi="宋体" w:eastAsia="宋体" w:cs="Times New Roman"/>
                <w:color w:val="auto"/>
                <w:kern w:val="0"/>
                <w:szCs w:val="21"/>
                <w:highlight w:val="none"/>
              </w:rPr>
              <w:t>日</w:t>
            </w:r>
          </w:p>
        </w:tc>
      </w:tr>
      <w:tr w14:paraId="43E6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restart"/>
            <w:noWrap w:val="0"/>
            <w:vAlign w:val="center"/>
          </w:tcPr>
          <w:p w14:paraId="7DAF512A">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中标候选人情况</w:t>
            </w:r>
          </w:p>
        </w:tc>
        <w:tc>
          <w:tcPr>
            <w:tcW w:w="1206" w:type="dxa"/>
            <w:vMerge w:val="restart"/>
            <w:noWrap w:val="0"/>
            <w:vAlign w:val="center"/>
          </w:tcPr>
          <w:p w14:paraId="1DAE9D7A">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第一中标</w:t>
            </w:r>
          </w:p>
          <w:p w14:paraId="65016F6E">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候选人</w:t>
            </w:r>
          </w:p>
        </w:tc>
        <w:tc>
          <w:tcPr>
            <w:tcW w:w="1792" w:type="dxa"/>
            <w:noWrap w:val="0"/>
            <w:tcMar>
              <w:top w:w="0" w:type="dxa"/>
              <w:left w:w="75" w:type="dxa"/>
              <w:bottom w:w="0" w:type="dxa"/>
              <w:right w:w="0" w:type="dxa"/>
            </w:tcMar>
            <w:vAlign w:val="center"/>
          </w:tcPr>
          <w:p w14:paraId="273F5EF5">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单位名称</w:t>
            </w:r>
          </w:p>
        </w:tc>
        <w:tc>
          <w:tcPr>
            <w:tcW w:w="5948" w:type="dxa"/>
            <w:gridSpan w:val="7"/>
            <w:noWrap w:val="0"/>
            <w:tcMar>
              <w:top w:w="0" w:type="dxa"/>
              <w:left w:w="75" w:type="dxa"/>
              <w:bottom w:w="0" w:type="dxa"/>
              <w:right w:w="0" w:type="dxa"/>
            </w:tcMar>
            <w:vAlign w:val="center"/>
          </w:tcPr>
          <w:p w14:paraId="0B3334B8">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r>
      <w:tr w14:paraId="61B1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6F15C516">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348CF221">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1F03B5EC">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投标报价</w:t>
            </w:r>
          </w:p>
        </w:tc>
        <w:tc>
          <w:tcPr>
            <w:tcW w:w="5948" w:type="dxa"/>
            <w:gridSpan w:val="7"/>
            <w:noWrap w:val="0"/>
            <w:tcMar>
              <w:top w:w="0" w:type="dxa"/>
              <w:left w:w="75" w:type="dxa"/>
              <w:bottom w:w="0" w:type="dxa"/>
              <w:right w:w="0" w:type="dxa"/>
            </w:tcMar>
            <w:vAlign w:val="center"/>
          </w:tcPr>
          <w:p w14:paraId="63FEE03B">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r>
      <w:tr w14:paraId="7F91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7ABA3A29">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53E67471">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6523BCD6">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eastAsia" w:ascii="Calibri" w:hAnsi="宋体" w:eastAsia="宋体" w:cs="Times New Roman"/>
                <w:color w:val="auto"/>
                <w:kern w:val="0"/>
                <w:szCs w:val="21"/>
                <w:highlight w:val="none"/>
              </w:rPr>
              <w:t>监理服务周期</w:t>
            </w:r>
          </w:p>
        </w:tc>
        <w:tc>
          <w:tcPr>
            <w:tcW w:w="5948" w:type="dxa"/>
            <w:gridSpan w:val="7"/>
            <w:noWrap w:val="0"/>
            <w:tcMar>
              <w:top w:w="0" w:type="dxa"/>
              <w:left w:w="75" w:type="dxa"/>
              <w:bottom w:w="0" w:type="dxa"/>
              <w:right w:w="0" w:type="dxa"/>
            </w:tcMar>
            <w:vAlign w:val="center"/>
          </w:tcPr>
          <w:p w14:paraId="083047AD">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p>
        </w:tc>
      </w:tr>
      <w:tr w14:paraId="43E0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2768E4C5">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28BCCF99">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679D4A4D">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质量等级</w:t>
            </w:r>
          </w:p>
        </w:tc>
        <w:tc>
          <w:tcPr>
            <w:tcW w:w="5948" w:type="dxa"/>
            <w:gridSpan w:val="7"/>
            <w:noWrap w:val="0"/>
            <w:tcMar>
              <w:top w:w="0" w:type="dxa"/>
              <w:left w:w="75" w:type="dxa"/>
              <w:bottom w:w="0" w:type="dxa"/>
              <w:right w:w="0" w:type="dxa"/>
            </w:tcMar>
            <w:vAlign w:val="center"/>
          </w:tcPr>
          <w:p w14:paraId="68E82A14">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p>
        </w:tc>
      </w:tr>
      <w:tr w14:paraId="72C4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803" w:type="dxa"/>
            <w:vMerge w:val="continue"/>
            <w:noWrap w:val="0"/>
            <w:vAlign w:val="center"/>
          </w:tcPr>
          <w:p w14:paraId="530966A1">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75EB6B24">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56F03D68">
            <w:pPr>
              <w:keepNext w:val="0"/>
              <w:keepLines w:val="0"/>
              <w:widowControl/>
              <w:suppressLineNumbers w:val="0"/>
              <w:spacing w:before="0" w:beforeAutospacing="0" w:after="0" w:afterAutospacing="0" w:line="440" w:lineRule="exact"/>
              <w:ind w:left="0" w:right="0"/>
              <w:jc w:val="center"/>
              <w:rPr>
                <w:rFonts w:hint="eastAsia" w:ascii="Calibri" w:hAnsi="Calibri" w:eastAsia="宋体" w:cs="Times New Roman"/>
                <w:color w:val="auto"/>
                <w:kern w:val="0"/>
                <w:szCs w:val="21"/>
                <w:highlight w:val="none"/>
              </w:rPr>
            </w:pPr>
            <w:r>
              <w:rPr>
                <w:rFonts w:hint="eastAsia" w:ascii="Calibri" w:hAnsi="宋体" w:eastAsia="宋体" w:cs="Times New Roman"/>
                <w:color w:val="auto"/>
                <w:kern w:val="0"/>
                <w:szCs w:val="21"/>
                <w:highlight w:val="none"/>
              </w:rPr>
              <w:t>总监理工程师</w:t>
            </w:r>
          </w:p>
        </w:tc>
        <w:tc>
          <w:tcPr>
            <w:tcW w:w="5948" w:type="dxa"/>
            <w:gridSpan w:val="7"/>
            <w:noWrap w:val="0"/>
            <w:tcMar>
              <w:top w:w="0" w:type="dxa"/>
              <w:left w:w="75" w:type="dxa"/>
              <w:bottom w:w="0" w:type="dxa"/>
              <w:right w:w="0" w:type="dxa"/>
            </w:tcMar>
            <w:vAlign w:val="center"/>
          </w:tcPr>
          <w:p w14:paraId="21965359">
            <w:pPr>
              <w:keepNext w:val="0"/>
              <w:keepLines w:val="0"/>
              <w:widowControl/>
              <w:suppressLineNumbers w:val="0"/>
              <w:spacing w:before="0" w:beforeAutospacing="0" w:after="0" w:afterAutospacing="0" w:line="440" w:lineRule="exact"/>
              <w:ind w:left="0" w:right="0"/>
              <w:jc w:val="right"/>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（注册号：</w:t>
            </w:r>
            <w:r>
              <w:rPr>
                <w:rFonts w:hint="default" w:ascii="Calibri" w:hAnsi="Calibri" w:eastAsia="宋体" w:cs="Times New Roman"/>
                <w:color w:val="auto"/>
                <w:kern w:val="0"/>
                <w:szCs w:val="21"/>
                <w:highlight w:val="none"/>
              </w:rPr>
              <w:t xml:space="preserve">        </w:t>
            </w:r>
            <w:r>
              <w:rPr>
                <w:rFonts w:hint="default" w:ascii="Calibri" w:hAnsi="宋体" w:eastAsia="宋体" w:cs="Times New Roman"/>
                <w:color w:val="auto"/>
                <w:kern w:val="0"/>
                <w:szCs w:val="21"/>
                <w:highlight w:val="none"/>
              </w:rPr>
              <w:t>；</w:t>
            </w:r>
            <w:r>
              <w:rPr>
                <w:rFonts w:hint="eastAsia" w:ascii="Calibri" w:hAnsi="宋体" w:eastAsia="宋体" w:cs="Times New Roman"/>
                <w:color w:val="auto"/>
                <w:kern w:val="0"/>
                <w:szCs w:val="21"/>
                <w:highlight w:val="none"/>
              </w:rPr>
              <w:t>身份证</w:t>
            </w:r>
            <w:r>
              <w:rPr>
                <w:rFonts w:hint="default" w:ascii="Calibri" w:hAnsi="宋体" w:eastAsia="宋体" w:cs="Times New Roman"/>
                <w:color w:val="auto"/>
                <w:kern w:val="0"/>
                <w:szCs w:val="21"/>
                <w:highlight w:val="none"/>
              </w:rPr>
              <w:t>号：</w:t>
            </w:r>
            <w:r>
              <w:rPr>
                <w:rFonts w:hint="default" w:ascii="Calibri" w:hAnsi="Calibri" w:eastAsia="宋体" w:cs="Times New Roman"/>
                <w:color w:val="auto"/>
                <w:kern w:val="0"/>
                <w:szCs w:val="21"/>
                <w:highlight w:val="none"/>
              </w:rPr>
              <w:t xml:space="preserve">        </w:t>
            </w:r>
            <w:r>
              <w:rPr>
                <w:rFonts w:hint="default" w:ascii="Calibri" w:hAnsi="宋体" w:eastAsia="宋体" w:cs="Times New Roman"/>
                <w:color w:val="auto"/>
                <w:kern w:val="0"/>
                <w:szCs w:val="21"/>
                <w:highlight w:val="none"/>
              </w:rPr>
              <w:t>）</w:t>
            </w:r>
          </w:p>
        </w:tc>
      </w:tr>
      <w:tr w14:paraId="730B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803" w:type="dxa"/>
            <w:vMerge w:val="continue"/>
            <w:noWrap w:val="0"/>
            <w:vAlign w:val="center"/>
          </w:tcPr>
          <w:p w14:paraId="073A5FC6">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48309C2D">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256DF761">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投标所用企业业绩</w:t>
            </w:r>
          </w:p>
        </w:tc>
        <w:tc>
          <w:tcPr>
            <w:tcW w:w="5948" w:type="dxa"/>
            <w:gridSpan w:val="7"/>
            <w:noWrap w:val="0"/>
            <w:tcMar>
              <w:top w:w="0" w:type="dxa"/>
              <w:left w:w="75" w:type="dxa"/>
              <w:bottom w:w="0" w:type="dxa"/>
              <w:right w:w="0" w:type="dxa"/>
            </w:tcMar>
            <w:vAlign w:val="center"/>
          </w:tcPr>
          <w:p w14:paraId="50783AD5">
            <w:pPr>
              <w:keepNext w:val="0"/>
              <w:keepLines w:val="0"/>
              <w:widowControl/>
              <w:suppressLineNumbers w:val="0"/>
              <w:spacing w:before="0" w:beforeAutospacing="0" w:after="0" w:afterAutospacing="0" w:line="440" w:lineRule="exact"/>
              <w:ind w:left="0" w:right="0"/>
              <w:jc w:val="right"/>
              <w:rPr>
                <w:rFonts w:hint="default" w:ascii="Calibri" w:hAnsi="宋体" w:eastAsia="宋体" w:cs="Times New Roman"/>
                <w:color w:val="auto"/>
                <w:kern w:val="0"/>
                <w:szCs w:val="21"/>
                <w:highlight w:val="none"/>
              </w:rPr>
            </w:pPr>
          </w:p>
        </w:tc>
      </w:tr>
      <w:tr w14:paraId="6624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803" w:type="dxa"/>
            <w:vMerge w:val="continue"/>
            <w:noWrap w:val="0"/>
            <w:vAlign w:val="center"/>
          </w:tcPr>
          <w:p w14:paraId="15C27615">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1A797C34">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05387CB1">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诚信综合评价分</w:t>
            </w:r>
          </w:p>
        </w:tc>
        <w:tc>
          <w:tcPr>
            <w:tcW w:w="5948" w:type="dxa"/>
            <w:gridSpan w:val="7"/>
            <w:noWrap w:val="0"/>
            <w:tcMar>
              <w:top w:w="0" w:type="dxa"/>
              <w:left w:w="75" w:type="dxa"/>
              <w:bottom w:w="0" w:type="dxa"/>
              <w:right w:w="0" w:type="dxa"/>
            </w:tcMar>
            <w:vAlign w:val="center"/>
          </w:tcPr>
          <w:p w14:paraId="7C3E3867">
            <w:pPr>
              <w:keepNext w:val="0"/>
              <w:keepLines w:val="0"/>
              <w:widowControl/>
              <w:suppressLineNumbers w:val="0"/>
              <w:spacing w:before="0" w:beforeAutospacing="0" w:after="0" w:afterAutospacing="0" w:line="440" w:lineRule="exact"/>
              <w:ind w:left="0" w:right="0"/>
              <w:jc w:val="right"/>
              <w:rPr>
                <w:rFonts w:hint="default" w:ascii="Calibri" w:hAnsi="宋体" w:eastAsia="宋体" w:cs="Times New Roman"/>
                <w:color w:val="auto"/>
                <w:kern w:val="0"/>
                <w:szCs w:val="21"/>
                <w:highlight w:val="none"/>
              </w:rPr>
            </w:pPr>
          </w:p>
        </w:tc>
      </w:tr>
      <w:tr w14:paraId="186D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6CC3EEB4">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restart"/>
            <w:noWrap w:val="0"/>
            <w:vAlign w:val="center"/>
          </w:tcPr>
          <w:p w14:paraId="60B3E138">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第二中标</w:t>
            </w:r>
          </w:p>
          <w:p w14:paraId="39D750DE">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候选人</w:t>
            </w:r>
          </w:p>
        </w:tc>
        <w:tc>
          <w:tcPr>
            <w:tcW w:w="1792" w:type="dxa"/>
            <w:noWrap w:val="0"/>
            <w:tcMar>
              <w:top w:w="0" w:type="dxa"/>
              <w:left w:w="75" w:type="dxa"/>
              <w:bottom w:w="0" w:type="dxa"/>
              <w:right w:w="0" w:type="dxa"/>
            </w:tcMar>
            <w:vAlign w:val="center"/>
          </w:tcPr>
          <w:p w14:paraId="24974B20">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单位名称</w:t>
            </w:r>
          </w:p>
        </w:tc>
        <w:tc>
          <w:tcPr>
            <w:tcW w:w="5948" w:type="dxa"/>
            <w:gridSpan w:val="7"/>
            <w:noWrap w:val="0"/>
            <w:tcMar>
              <w:top w:w="0" w:type="dxa"/>
              <w:left w:w="75" w:type="dxa"/>
              <w:bottom w:w="0" w:type="dxa"/>
              <w:right w:w="0" w:type="dxa"/>
            </w:tcMar>
            <w:vAlign w:val="center"/>
          </w:tcPr>
          <w:p w14:paraId="16B7610A">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r>
      <w:tr w14:paraId="6245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7CD0EF69">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5EB728E7">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49A2F191">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投标报价</w:t>
            </w:r>
          </w:p>
        </w:tc>
        <w:tc>
          <w:tcPr>
            <w:tcW w:w="5948" w:type="dxa"/>
            <w:gridSpan w:val="7"/>
            <w:noWrap w:val="0"/>
            <w:tcMar>
              <w:top w:w="0" w:type="dxa"/>
              <w:left w:w="75" w:type="dxa"/>
              <w:bottom w:w="0" w:type="dxa"/>
              <w:right w:w="0" w:type="dxa"/>
            </w:tcMar>
            <w:vAlign w:val="center"/>
          </w:tcPr>
          <w:p w14:paraId="54923376">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r>
      <w:tr w14:paraId="7DE5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05499E5A">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7EF7D6CE">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11502945">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eastAsia" w:ascii="Calibri" w:hAnsi="宋体" w:eastAsia="宋体" w:cs="Times New Roman"/>
                <w:color w:val="auto"/>
                <w:kern w:val="0"/>
                <w:szCs w:val="21"/>
                <w:highlight w:val="none"/>
              </w:rPr>
              <w:t>监理服务周期</w:t>
            </w:r>
          </w:p>
        </w:tc>
        <w:tc>
          <w:tcPr>
            <w:tcW w:w="5948" w:type="dxa"/>
            <w:gridSpan w:val="7"/>
            <w:noWrap w:val="0"/>
            <w:tcMar>
              <w:top w:w="0" w:type="dxa"/>
              <w:left w:w="75" w:type="dxa"/>
              <w:bottom w:w="0" w:type="dxa"/>
              <w:right w:w="0" w:type="dxa"/>
            </w:tcMar>
            <w:vAlign w:val="center"/>
          </w:tcPr>
          <w:p w14:paraId="56ECD4B3">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p>
        </w:tc>
      </w:tr>
      <w:tr w14:paraId="4777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5BEA75E6">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2589F095">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0CFC280D">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质量等级</w:t>
            </w:r>
          </w:p>
        </w:tc>
        <w:tc>
          <w:tcPr>
            <w:tcW w:w="5948" w:type="dxa"/>
            <w:gridSpan w:val="7"/>
            <w:noWrap w:val="0"/>
            <w:tcMar>
              <w:top w:w="0" w:type="dxa"/>
              <w:left w:w="75" w:type="dxa"/>
              <w:bottom w:w="0" w:type="dxa"/>
              <w:right w:w="0" w:type="dxa"/>
            </w:tcMar>
            <w:vAlign w:val="center"/>
          </w:tcPr>
          <w:p w14:paraId="5E75149D">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p>
        </w:tc>
      </w:tr>
      <w:tr w14:paraId="2061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3E98A005">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44C45ACC">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62D0DC85">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eastAsia" w:ascii="Calibri" w:hAnsi="宋体" w:eastAsia="宋体" w:cs="Times New Roman"/>
                <w:color w:val="auto"/>
                <w:kern w:val="0"/>
                <w:szCs w:val="21"/>
                <w:highlight w:val="none"/>
              </w:rPr>
              <w:t>总监理工程师</w:t>
            </w:r>
          </w:p>
        </w:tc>
        <w:tc>
          <w:tcPr>
            <w:tcW w:w="5948" w:type="dxa"/>
            <w:gridSpan w:val="7"/>
            <w:noWrap w:val="0"/>
            <w:tcMar>
              <w:top w:w="0" w:type="dxa"/>
              <w:left w:w="75" w:type="dxa"/>
              <w:bottom w:w="0" w:type="dxa"/>
              <w:right w:w="0" w:type="dxa"/>
            </w:tcMar>
            <w:vAlign w:val="center"/>
          </w:tcPr>
          <w:p w14:paraId="63A921FB">
            <w:pPr>
              <w:keepNext w:val="0"/>
              <w:keepLines w:val="0"/>
              <w:widowControl/>
              <w:suppressLineNumbers w:val="0"/>
              <w:spacing w:before="0" w:beforeAutospacing="0" w:after="0" w:afterAutospacing="0" w:line="440" w:lineRule="exact"/>
              <w:ind w:left="0" w:right="0"/>
              <w:jc w:val="right"/>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（注册号：</w:t>
            </w:r>
            <w:r>
              <w:rPr>
                <w:rFonts w:hint="default" w:ascii="Calibri" w:hAnsi="Calibri" w:eastAsia="宋体" w:cs="Times New Roman"/>
                <w:color w:val="auto"/>
                <w:kern w:val="0"/>
                <w:szCs w:val="21"/>
                <w:highlight w:val="none"/>
              </w:rPr>
              <w:t xml:space="preserve">        </w:t>
            </w:r>
            <w:r>
              <w:rPr>
                <w:rFonts w:hint="default" w:ascii="Calibri" w:hAnsi="宋体" w:eastAsia="宋体" w:cs="Times New Roman"/>
                <w:color w:val="auto"/>
                <w:kern w:val="0"/>
                <w:szCs w:val="21"/>
                <w:highlight w:val="none"/>
              </w:rPr>
              <w:t>；</w:t>
            </w:r>
            <w:r>
              <w:rPr>
                <w:rFonts w:hint="eastAsia" w:ascii="Calibri" w:hAnsi="宋体" w:eastAsia="宋体" w:cs="Times New Roman"/>
                <w:color w:val="auto"/>
                <w:kern w:val="0"/>
                <w:szCs w:val="21"/>
                <w:highlight w:val="none"/>
              </w:rPr>
              <w:t>身份证</w:t>
            </w:r>
            <w:r>
              <w:rPr>
                <w:rFonts w:hint="default" w:ascii="Calibri" w:hAnsi="宋体" w:eastAsia="宋体" w:cs="Times New Roman"/>
                <w:color w:val="auto"/>
                <w:kern w:val="0"/>
                <w:szCs w:val="21"/>
                <w:highlight w:val="none"/>
              </w:rPr>
              <w:t>号：</w:t>
            </w:r>
            <w:r>
              <w:rPr>
                <w:rFonts w:hint="default" w:ascii="Calibri" w:hAnsi="Calibri" w:eastAsia="宋体" w:cs="Times New Roman"/>
                <w:color w:val="auto"/>
                <w:kern w:val="0"/>
                <w:szCs w:val="21"/>
                <w:highlight w:val="none"/>
              </w:rPr>
              <w:t xml:space="preserve">        </w:t>
            </w:r>
            <w:r>
              <w:rPr>
                <w:rFonts w:hint="default" w:ascii="Calibri" w:hAnsi="宋体" w:eastAsia="宋体" w:cs="Times New Roman"/>
                <w:color w:val="auto"/>
                <w:kern w:val="0"/>
                <w:szCs w:val="21"/>
                <w:highlight w:val="none"/>
              </w:rPr>
              <w:t>）</w:t>
            </w:r>
          </w:p>
        </w:tc>
      </w:tr>
      <w:tr w14:paraId="6E1C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4495F28B">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2831E000">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2EDC04A8">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投标所用企业业绩</w:t>
            </w:r>
          </w:p>
        </w:tc>
        <w:tc>
          <w:tcPr>
            <w:tcW w:w="5948" w:type="dxa"/>
            <w:gridSpan w:val="7"/>
            <w:noWrap w:val="0"/>
            <w:tcMar>
              <w:top w:w="0" w:type="dxa"/>
              <w:left w:w="75" w:type="dxa"/>
              <w:bottom w:w="0" w:type="dxa"/>
              <w:right w:w="0" w:type="dxa"/>
            </w:tcMar>
            <w:vAlign w:val="center"/>
          </w:tcPr>
          <w:p w14:paraId="6D6AB6F4">
            <w:pPr>
              <w:keepNext w:val="0"/>
              <w:keepLines w:val="0"/>
              <w:widowControl/>
              <w:suppressLineNumbers w:val="0"/>
              <w:spacing w:before="0" w:beforeAutospacing="0" w:after="0" w:afterAutospacing="0" w:line="440" w:lineRule="exact"/>
              <w:ind w:left="0" w:right="0"/>
              <w:jc w:val="right"/>
              <w:rPr>
                <w:rFonts w:hint="default" w:ascii="Calibri" w:hAnsi="宋体" w:eastAsia="宋体" w:cs="Times New Roman"/>
                <w:color w:val="auto"/>
                <w:kern w:val="0"/>
                <w:szCs w:val="21"/>
                <w:highlight w:val="none"/>
              </w:rPr>
            </w:pPr>
          </w:p>
        </w:tc>
      </w:tr>
      <w:tr w14:paraId="5D8D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27FC41AE">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4574A2FD">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414B6A15">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诚信综合评价分</w:t>
            </w:r>
          </w:p>
        </w:tc>
        <w:tc>
          <w:tcPr>
            <w:tcW w:w="5948" w:type="dxa"/>
            <w:gridSpan w:val="7"/>
            <w:noWrap w:val="0"/>
            <w:tcMar>
              <w:top w:w="0" w:type="dxa"/>
              <w:left w:w="75" w:type="dxa"/>
              <w:bottom w:w="0" w:type="dxa"/>
              <w:right w:w="0" w:type="dxa"/>
            </w:tcMar>
            <w:vAlign w:val="center"/>
          </w:tcPr>
          <w:p w14:paraId="2A0A9DEB">
            <w:pPr>
              <w:keepNext w:val="0"/>
              <w:keepLines w:val="0"/>
              <w:widowControl/>
              <w:suppressLineNumbers w:val="0"/>
              <w:spacing w:before="0" w:beforeAutospacing="0" w:after="0" w:afterAutospacing="0" w:line="440" w:lineRule="exact"/>
              <w:ind w:left="0" w:right="0"/>
              <w:jc w:val="right"/>
              <w:rPr>
                <w:rFonts w:hint="default" w:ascii="Calibri" w:hAnsi="宋体" w:eastAsia="宋体" w:cs="Times New Roman"/>
                <w:color w:val="auto"/>
                <w:kern w:val="0"/>
                <w:szCs w:val="21"/>
                <w:highlight w:val="none"/>
              </w:rPr>
            </w:pPr>
          </w:p>
        </w:tc>
      </w:tr>
      <w:tr w14:paraId="526C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71E30EBD">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restart"/>
            <w:noWrap w:val="0"/>
            <w:vAlign w:val="center"/>
          </w:tcPr>
          <w:p w14:paraId="5C045C2E">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第三中标</w:t>
            </w:r>
          </w:p>
          <w:p w14:paraId="33F4C771">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候选人</w:t>
            </w:r>
          </w:p>
        </w:tc>
        <w:tc>
          <w:tcPr>
            <w:tcW w:w="1792" w:type="dxa"/>
            <w:noWrap w:val="0"/>
            <w:tcMar>
              <w:top w:w="0" w:type="dxa"/>
              <w:left w:w="75" w:type="dxa"/>
              <w:bottom w:w="0" w:type="dxa"/>
              <w:right w:w="0" w:type="dxa"/>
            </w:tcMar>
            <w:vAlign w:val="center"/>
          </w:tcPr>
          <w:p w14:paraId="787A45A9">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单位名称</w:t>
            </w:r>
          </w:p>
        </w:tc>
        <w:tc>
          <w:tcPr>
            <w:tcW w:w="5948" w:type="dxa"/>
            <w:gridSpan w:val="7"/>
            <w:noWrap w:val="0"/>
            <w:tcMar>
              <w:top w:w="0" w:type="dxa"/>
              <w:left w:w="75" w:type="dxa"/>
              <w:bottom w:w="0" w:type="dxa"/>
              <w:right w:w="0" w:type="dxa"/>
            </w:tcMar>
            <w:vAlign w:val="center"/>
          </w:tcPr>
          <w:p w14:paraId="7D723AE2">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r>
      <w:tr w14:paraId="504B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2B99221C">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2C5D1F46">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4DB83EA2">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投标报价</w:t>
            </w:r>
          </w:p>
        </w:tc>
        <w:tc>
          <w:tcPr>
            <w:tcW w:w="5948" w:type="dxa"/>
            <w:gridSpan w:val="7"/>
            <w:noWrap w:val="0"/>
            <w:tcMar>
              <w:top w:w="0" w:type="dxa"/>
              <w:left w:w="75" w:type="dxa"/>
              <w:bottom w:w="0" w:type="dxa"/>
              <w:right w:w="0" w:type="dxa"/>
            </w:tcMar>
            <w:vAlign w:val="center"/>
          </w:tcPr>
          <w:p w14:paraId="1FBD8D73">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r>
      <w:tr w14:paraId="3CA2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59BB72D3">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415ADC61">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043AD4AF">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eastAsia" w:ascii="Calibri" w:hAnsi="宋体" w:eastAsia="宋体" w:cs="Times New Roman"/>
                <w:color w:val="auto"/>
                <w:kern w:val="0"/>
                <w:szCs w:val="21"/>
                <w:highlight w:val="none"/>
              </w:rPr>
              <w:t>监理服务周期</w:t>
            </w:r>
          </w:p>
        </w:tc>
        <w:tc>
          <w:tcPr>
            <w:tcW w:w="5948" w:type="dxa"/>
            <w:gridSpan w:val="7"/>
            <w:noWrap w:val="0"/>
            <w:tcMar>
              <w:top w:w="0" w:type="dxa"/>
              <w:left w:w="75" w:type="dxa"/>
              <w:bottom w:w="0" w:type="dxa"/>
              <w:right w:w="0" w:type="dxa"/>
            </w:tcMar>
            <w:vAlign w:val="center"/>
          </w:tcPr>
          <w:p w14:paraId="181D8601">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p>
        </w:tc>
      </w:tr>
      <w:tr w14:paraId="3DC7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5FF2AE93">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22872300">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728937F2">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质量等级</w:t>
            </w:r>
          </w:p>
        </w:tc>
        <w:tc>
          <w:tcPr>
            <w:tcW w:w="5948" w:type="dxa"/>
            <w:gridSpan w:val="7"/>
            <w:noWrap w:val="0"/>
            <w:tcMar>
              <w:top w:w="0" w:type="dxa"/>
              <w:left w:w="75" w:type="dxa"/>
              <w:bottom w:w="0" w:type="dxa"/>
              <w:right w:w="0" w:type="dxa"/>
            </w:tcMar>
            <w:vAlign w:val="center"/>
          </w:tcPr>
          <w:p w14:paraId="47DEC96A">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p>
        </w:tc>
      </w:tr>
      <w:tr w14:paraId="7DF4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3B84C4CC">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60689E8B">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4B09B6ED">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eastAsia" w:ascii="Calibri" w:hAnsi="宋体" w:eastAsia="宋体" w:cs="Times New Roman"/>
                <w:color w:val="auto"/>
                <w:kern w:val="0"/>
                <w:szCs w:val="21"/>
                <w:highlight w:val="none"/>
              </w:rPr>
              <w:t>总监理工程师</w:t>
            </w:r>
          </w:p>
        </w:tc>
        <w:tc>
          <w:tcPr>
            <w:tcW w:w="5948" w:type="dxa"/>
            <w:gridSpan w:val="7"/>
            <w:noWrap w:val="0"/>
            <w:tcMar>
              <w:top w:w="0" w:type="dxa"/>
              <w:left w:w="75" w:type="dxa"/>
              <w:bottom w:w="0" w:type="dxa"/>
              <w:right w:w="0" w:type="dxa"/>
            </w:tcMar>
            <w:vAlign w:val="center"/>
          </w:tcPr>
          <w:p w14:paraId="38E866A9">
            <w:pPr>
              <w:keepNext w:val="0"/>
              <w:keepLines w:val="0"/>
              <w:widowControl/>
              <w:suppressLineNumbers w:val="0"/>
              <w:spacing w:before="0" w:beforeAutospacing="0" w:after="0" w:afterAutospacing="0" w:line="440" w:lineRule="exact"/>
              <w:ind w:left="0" w:right="0"/>
              <w:jc w:val="right"/>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（注册号：</w:t>
            </w:r>
            <w:r>
              <w:rPr>
                <w:rFonts w:hint="default" w:ascii="Calibri" w:hAnsi="Calibri" w:eastAsia="宋体" w:cs="Times New Roman"/>
                <w:color w:val="auto"/>
                <w:kern w:val="0"/>
                <w:szCs w:val="21"/>
                <w:highlight w:val="none"/>
              </w:rPr>
              <w:t xml:space="preserve">        </w:t>
            </w:r>
            <w:r>
              <w:rPr>
                <w:rFonts w:hint="default" w:ascii="Calibri" w:hAnsi="宋体" w:eastAsia="宋体" w:cs="Times New Roman"/>
                <w:color w:val="auto"/>
                <w:kern w:val="0"/>
                <w:szCs w:val="21"/>
                <w:highlight w:val="none"/>
              </w:rPr>
              <w:t>；</w:t>
            </w:r>
            <w:r>
              <w:rPr>
                <w:rFonts w:hint="eastAsia" w:ascii="Calibri" w:hAnsi="宋体" w:eastAsia="宋体" w:cs="Times New Roman"/>
                <w:color w:val="auto"/>
                <w:kern w:val="0"/>
                <w:szCs w:val="21"/>
                <w:highlight w:val="none"/>
              </w:rPr>
              <w:t>身份证</w:t>
            </w:r>
            <w:r>
              <w:rPr>
                <w:rFonts w:hint="default" w:ascii="Calibri" w:hAnsi="宋体" w:eastAsia="宋体" w:cs="Times New Roman"/>
                <w:color w:val="auto"/>
                <w:kern w:val="0"/>
                <w:szCs w:val="21"/>
                <w:highlight w:val="none"/>
              </w:rPr>
              <w:t>号：</w:t>
            </w:r>
            <w:r>
              <w:rPr>
                <w:rFonts w:hint="default" w:ascii="Calibri" w:hAnsi="Calibri" w:eastAsia="宋体" w:cs="Times New Roman"/>
                <w:color w:val="auto"/>
                <w:kern w:val="0"/>
                <w:szCs w:val="21"/>
                <w:highlight w:val="none"/>
              </w:rPr>
              <w:t xml:space="preserve">        </w:t>
            </w:r>
            <w:r>
              <w:rPr>
                <w:rFonts w:hint="default" w:ascii="Calibri" w:hAnsi="宋体" w:eastAsia="宋体" w:cs="Times New Roman"/>
                <w:color w:val="auto"/>
                <w:kern w:val="0"/>
                <w:szCs w:val="21"/>
                <w:highlight w:val="none"/>
              </w:rPr>
              <w:t>）</w:t>
            </w:r>
          </w:p>
        </w:tc>
      </w:tr>
      <w:tr w14:paraId="3D0F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32EDC453">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4E604F1A">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35DC9F5F">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投标所用企业业绩</w:t>
            </w:r>
          </w:p>
        </w:tc>
        <w:tc>
          <w:tcPr>
            <w:tcW w:w="5948" w:type="dxa"/>
            <w:gridSpan w:val="7"/>
            <w:noWrap w:val="0"/>
            <w:tcMar>
              <w:top w:w="0" w:type="dxa"/>
              <w:left w:w="75" w:type="dxa"/>
              <w:bottom w:w="0" w:type="dxa"/>
              <w:right w:w="0" w:type="dxa"/>
            </w:tcMar>
            <w:vAlign w:val="center"/>
          </w:tcPr>
          <w:p w14:paraId="3AFB74D0">
            <w:pPr>
              <w:keepNext w:val="0"/>
              <w:keepLines w:val="0"/>
              <w:widowControl/>
              <w:suppressLineNumbers w:val="0"/>
              <w:spacing w:before="0" w:beforeAutospacing="0" w:after="0" w:afterAutospacing="0" w:line="440" w:lineRule="exact"/>
              <w:ind w:left="0" w:right="0"/>
              <w:jc w:val="right"/>
              <w:rPr>
                <w:rFonts w:hint="default" w:ascii="Calibri" w:hAnsi="宋体" w:eastAsia="宋体" w:cs="Times New Roman"/>
                <w:color w:val="auto"/>
                <w:kern w:val="0"/>
                <w:szCs w:val="21"/>
                <w:highlight w:val="none"/>
              </w:rPr>
            </w:pPr>
          </w:p>
        </w:tc>
      </w:tr>
      <w:tr w14:paraId="59F4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continue"/>
            <w:noWrap w:val="0"/>
            <w:vAlign w:val="center"/>
          </w:tcPr>
          <w:p w14:paraId="1B62C955">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206" w:type="dxa"/>
            <w:vMerge w:val="continue"/>
            <w:noWrap w:val="0"/>
            <w:vAlign w:val="center"/>
          </w:tcPr>
          <w:p w14:paraId="3DFB18F2">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kern w:val="0"/>
                <w:szCs w:val="21"/>
                <w:highlight w:val="none"/>
              </w:rPr>
            </w:pPr>
          </w:p>
        </w:tc>
        <w:tc>
          <w:tcPr>
            <w:tcW w:w="1792" w:type="dxa"/>
            <w:noWrap w:val="0"/>
            <w:tcMar>
              <w:top w:w="0" w:type="dxa"/>
              <w:left w:w="75" w:type="dxa"/>
              <w:bottom w:w="0" w:type="dxa"/>
              <w:right w:w="0" w:type="dxa"/>
            </w:tcMar>
            <w:vAlign w:val="center"/>
          </w:tcPr>
          <w:p w14:paraId="4C0F7B7E">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诚信综合评价分</w:t>
            </w:r>
          </w:p>
        </w:tc>
        <w:tc>
          <w:tcPr>
            <w:tcW w:w="5948" w:type="dxa"/>
            <w:gridSpan w:val="7"/>
            <w:noWrap w:val="0"/>
            <w:tcMar>
              <w:top w:w="0" w:type="dxa"/>
              <w:left w:w="75" w:type="dxa"/>
              <w:bottom w:w="0" w:type="dxa"/>
              <w:right w:w="0" w:type="dxa"/>
            </w:tcMar>
            <w:vAlign w:val="center"/>
          </w:tcPr>
          <w:p w14:paraId="3416DF1F">
            <w:pPr>
              <w:keepNext w:val="0"/>
              <w:keepLines w:val="0"/>
              <w:widowControl/>
              <w:suppressLineNumbers w:val="0"/>
              <w:spacing w:before="0" w:beforeAutospacing="0" w:after="0" w:afterAutospacing="0" w:line="440" w:lineRule="exact"/>
              <w:ind w:left="0" w:right="0"/>
              <w:jc w:val="right"/>
              <w:rPr>
                <w:rFonts w:hint="default" w:ascii="Calibri" w:hAnsi="宋体" w:eastAsia="宋体" w:cs="Times New Roman"/>
                <w:color w:val="auto"/>
                <w:kern w:val="0"/>
                <w:szCs w:val="21"/>
                <w:highlight w:val="none"/>
              </w:rPr>
            </w:pPr>
          </w:p>
        </w:tc>
      </w:tr>
      <w:tr w14:paraId="3163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2009" w:type="dxa"/>
            <w:gridSpan w:val="2"/>
            <w:noWrap w:val="0"/>
            <w:vAlign w:val="center"/>
          </w:tcPr>
          <w:p w14:paraId="0172065E">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被否决投标</w:t>
            </w:r>
            <w:r>
              <w:rPr>
                <w:rFonts w:hint="eastAsia" w:ascii="Calibri" w:hAnsi="宋体" w:eastAsia="宋体" w:cs="Times New Roman"/>
                <w:color w:val="auto"/>
                <w:kern w:val="0"/>
                <w:szCs w:val="21"/>
                <w:highlight w:val="none"/>
              </w:rPr>
              <w:t>的</w:t>
            </w:r>
            <w:r>
              <w:rPr>
                <w:rFonts w:hint="default" w:ascii="Calibri" w:hAnsi="宋体" w:eastAsia="宋体" w:cs="Times New Roman"/>
                <w:color w:val="auto"/>
                <w:kern w:val="0"/>
                <w:szCs w:val="21"/>
                <w:highlight w:val="none"/>
              </w:rPr>
              <w:t>投标人名称、否决原因及依据</w:t>
            </w:r>
          </w:p>
        </w:tc>
        <w:tc>
          <w:tcPr>
            <w:tcW w:w="7740" w:type="dxa"/>
            <w:gridSpan w:val="8"/>
            <w:noWrap w:val="0"/>
            <w:tcMar>
              <w:top w:w="0" w:type="dxa"/>
              <w:left w:w="75" w:type="dxa"/>
              <w:bottom w:w="0" w:type="dxa"/>
              <w:right w:w="0" w:type="dxa"/>
            </w:tcMar>
            <w:vAlign w:val="center"/>
          </w:tcPr>
          <w:p w14:paraId="2EF551BF">
            <w:pPr>
              <w:keepNext w:val="0"/>
              <w:keepLines w:val="0"/>
              <w:widowControl/>
              <w:suppressLineNumbers w:val="0"/>
              <w:spacing w:before="0" w:beforeAutospacing="0" w:after="0" w:afterAutospacing="0" w:line="440" w:lineRule="exact"/>
              <w:ind w:left="0" w:right="178" w:rightChars="85"/>
              <w:rPr>
                <w:rFonts w:hint="default" w:ascii="Calibri" w:hAnsi="Calibri" w:eastAsia="宋体" w:cs="Times New Roman"/>
                <w:color w:val="auto"/>
                <w:kern w:val="0"/>
                <w:szCs w:val="21"/>
                <w:highlight w:val="none"/>
              </w:rPr>
            </w:pPr>
          </w:p>
        </w:tc>
      </w:tr>
      <w:tr w14:paraId="5A9B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2009" w:type="dxa"/>
            <w:gridSpan w:val="2"/>
            <w:noWrap w:val="0"/>
            <w:vAlign w:val="center"/>
          </w:tcPr>
          <w:p w14:paraId="6ECC9F00">
            <w:pPr>
              <w:keepNext w:val="0"/>
              <w:keepLines w:val="0"/>
              <w:widowControl/>
              <w:suppressLineNumbers w:val="0"/>
              <w:spacing w:before="0" w:beforeAutospacing="0" w:after="0" w:afterAutospacing="0" w:line="440" w:lineRule="exact"/>
              <w:ind w:left="0" w:right="0"/>
              <w:jc w:val="center"/>
              <w:rPr>
                <w:rFonts w:hint="default"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其他公示内容（如有）</w:t>
            </w:r>
          </w:p>
        </w:tc>
        <w:tc>
          <w:tcPr>
            <w:tcW w:w="7740" w:type="dxa"/>
            <w:gridSpan w:val="8"/>
            <w:noWrap w:val="0"/>
            <w:tcMar>
              <w:top w:w="0" w:type="dxa"/>
              <w:left w:w="75" w:type="dxa"/>
              <w:bottom w:w="0" w:type="dxa"/>
              <w:right w:w="0" w:type="dxa"/>
            </w:tcMar>
            <w:vAlign w:val="center"/>
          </w:tcPr>
          <w:p w14:paraId="35106BF1">
            <w:pPr>
              <w:keepNext w:val="0"/>
              <w:keepLines w:val="0"/>
              <w:widowControl/>
              <w:suppressLineNumbers w:val="0"/>
              <w:spacing w:before="0" w:beforeAutospacing="0" w:after="0" w:afterAutospacing="0" w:line="440" w:lineRule="exact"/>
              <w:ind w:left="0" w:right="178" w:rightChars="85"/>
              <w:rPr>
                <w:rFonts w:hint="default" w:ascii="Calibri" w:hAnsi="Calibri" w:eastAsia="宋体" w:cs="Times New Roman"/>
                <w:color w:val="auto"/>
                <w:kern w:val="0"/>
                <w:szCs w:val="21"/>
                <w:highlight w:val="none"/>
              </w:rPr>
            </w:pPr>
          </w:p>
        </w:tc>
      </w:tr>
      <w:tr w14:paraId="5F0F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noWrap w:val="0"/>
            <w:vAlign w:val="center"/>
          </w:tcPr>
          <w:p w14:paraId="5173C726">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公示媒介</w:t>
            </w:r>
          </w:p>
        </w:tc>
        <w:tc>
          <w:tcPr>
            <w:tcW w:w="7740" w:type="dxa"/>
            <w:gridSpan w:val="8"/>
            <w:noWrap w:val="0"/>
            <w:tcMar>
              <w:top w:w="0" w:type="dxa"/>
              <w:left w:w="75" w:type="dxa"/>
              <w:bottom w:w="0" w:type="dxa"/>
              <w:right w:w="0" w:type="dxa"/>
            </w:tcMar>
            <w:vAlign w:val="center"/>
          </w:tcPr>
          <w:p w14:paraId="49AC12C4">
            <w:pPr>
              <w:keepNext w:val="0"/>
              <w:keepLines w:val="0"/>
              <w:widowControl/>
              <w:suppressLineNumbers w:val="0"/>
              <w:spacing w:before="0" w:beforeAutospacing="0" w:after="0" w:afterAutospacing="0" w:line="440" w:lineRule="exact"/>
              <w:ind w:left="0" w:right="178" w:rightChars="85"/>
              <w:rPr>
                <w:rFonts w:hint="default" w:ascii="Calibri" w:hAnsi="Calibri" w:eastAsia="宋体" w:cs="Times New Roman"/>
                <w:color w:val="auto"/>
                <w:szCs w:val="21"/>
                <w:highlight w:val="none"/>
              </w:rPr>
            </w:pPr>
          </w:p>
        </w:tc>
      </w:tr>
      <w:tr w14:paraId="31FC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noWrap w:val="0"/>
            <w:vAlign w:val="center"/>
          </w:tcPr>
          <w:p w14:paraId="3505ACF6">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kern w:val="0"/>
                <w:szCs w:val="21"/>
                <w:highlight w:val="none"/>
              </w:rPr>
            </w:pPr>
            <w:r>
              <w:rPr>
                <w:rFonts w:hint="eastAsia" w:ascii="Calibri" w:hAnsi="宋体" w:eastAsia="宋体" w:cs="Times New Roman"/>
                <w:color w:val="auto"/>
                <w:kern w:val="0"/>
                <w:szCs w:val="21"/>
                <w:highlight w:val="none"/>
              </w:rPr>
              <w:t>异议和投诉</w:t>
            </w:r>
          </w:p>
        </w:tc>
        <w:tc>
          <w:tcPr>
            <w:tcW w:w="7740" w:type="dxa"/>
            <w:gridSpan w:val="8"/>
            <w:noWrap w:val="0"/>
            <w:tcMar>
              <w:top w:w="0" w:type="dxa"/>
              <w:left w:w="75" w:type="dxa"/>
              <w:bottom w:w="0" w:type="dxa"/>
              <w:right w:w="0" w:type="dxa"/>
            </w:tcMar>
            <w:vAlign w:val="center"/>
          </w:tcPr>
          <w:p w14:paraId="4746DB11">
            <w:pPr>
              <w:keepNext w:val="0"/>
              <w:keepLines w:val="0"/>
              <w:widowControl/>
              <w:suppressLineNumbers w:val="0"/>
              <w:spacing w:before="0" w:beforeAutospacing="0" w:after="0" w:afterAutospacing="0" w:line="400" w:lineRule="exact"/>
              <w:ind w:left="0" w:right="178" w:rightChars="85"/>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1. 若投标人或其他利害关系人对项目评标结果有异议的，应当在中标候选人公示期向招标人提出，招标人应当自收到异议之日起3日内作出答复；</w:t>
            </w:r>
          </w:p>
          <w:p w14:paraId="262CDC6E">
            <w:pPr>
              <w:keepNext w:val="0"/>
              <w:keepLines w:val="0"/>
              <w:widowControl/>
              <w:suppressLineNumbers w:val="0"/>
              <w:spacing w:before="0" w:beforeAutospacing="0" w:after="0" w:afterAutospacing="0" w:line="400" w:lineRule="exact"/>
              <w:ind w:left="0" w:right="178" w:rightChars="85"/>
              <w:rPr>
                <w:rFonts w:hint="eastAsia" w:ascii="Calibri" w:hAnsi="宋体" w:eastAsia="宋体" w:cs="Times New Roman"/>
                <w:color w:val="auto"/>
                <w:kern w:val="0"/>
                <w:szCs w:val="21"/>
                <w:highlight w:val="none"/>
              </w:rPr>
            </w:pPr>
            <w:r>
              <w:rPr>
                <w:rFonts w:hint="eastAsia" w:ascii="Calibri" w:hAnsi="Calibri" w:eastAsia="宋体" w:cs="Times New Roman"/>
                <w:color w:val="auto"/>
                <w:szCs w:val="21"/>
                <w:highlight w:val="none"/>
              </w:rPr>
              <w:t>2. 若招标人拒不答复或认为招标人答复内容不符合</w:t>
            </w:r>
            <w:r>
              <w:rPr>
                <w:rFonts w:hint="eastAsia" w:ascii="Calibri" w:hAnsi="Calibri" w:cs="Times New Roman"/>
                <w:color w:val="auto"/>
                <w:szCs w:val="21"/>
                <w:highlight w:val="none"/>
                <w:lang w:eastAsia="zh-CN"/>
              </w:rPr>
              <w:t>法律法规</w:t>
            </w:r>
            <w:r>
              <w:rPr>
                <w:rFonts w:hint="eastAsia" w:ascii="Calibri" w:hAnsi="Calibri" w:eastAsia="宋体" w:cs="Times New Roman"/>
                <w:color w:val="auto"/>
                <w:szCs w:val="21"/>
                <w:highlight w:val="none"/>
              </w:rPr>
              <w:t>和规章规定或认为权益受到侵害的，请在自知道或应当知道之日起10日内向投诉受理部门提交书面投诉书，逾期不予受理</w:t>
            </w:r>
            <w:r>
              <w:rPr>
                <w:rFonts w:hint="eastAsia" w:ascii="Calibri" w:hAnsi="宋体" w:eastAsia="宋体" w:cs="Times New Roman"/>
                <w:color w:val="auto"/>
                <w:kern w:val="0"/>
                <w:szCs w:val="21"/>
                <w:highlight w:val="none"/>
              </w:rPr>
              <w:t>；</w:t>
            </w:r>
          </w:p>
          <w:p w14:paraId="0410E0DB">
            <w:pPr>
              <w:keepNext w:val="0"/>
              <w:keepLines w:val="0"/>
              <w:widowControl/>
              <w:suppressLineNumbers w:val="0"/>
              <w:spacing w:before="0" w:beforeAutospacing="0" w:after="0" w:afterAutospacing="0" w:line="400" w:lineRule="exact"/>
              <w:ind w:left="0" w:right="178" w:rightChars="85"/>
              <w:rPr>
                <w:rFonts w:hint="default" w:ascii="Calibri" w:hAnsi="Calibri" w:eastAsia="宋体" w:cs="Times New Roman"/>
                <w:color w:val="auto"/>
                <w:szCs w:val="21"/>
                <w:highlight w:val="none"/>
              </w:rPr>
            </w:pPr>
            <w:r>
              <w:rPr>
                <w:rFonts w:hint="eastAsia" w:ascii="Calibri" w:hAnsi="宋体" w:eastAsia="宋体" w:cs="Times New Roman"/>
                <w:color w:val="auto"/>
                <w:kern w:val="0"/>
                <w:szCs w:val="21"/>
                <w:highlight w:val="none"/>
              </w:rPr>
              <w:t>3. 若招标人对项目评标结果有异议的，可在</w:t>
            </w:r>
            <w:r>
              <w:rPr>
                <w:rFonts w:hint="eastAsia" w:ascii="Calibri" w:hAnsi="Calibri" w:eastAsia="宋体" w:cs="Times New Roman"/>
                <w:color w:val="auto"/>
                <w:szCs w:val="21"/>
                <w:highlight w:val="none"/>
              </w:rPr>
              <w:t>公示开始日起10日内直接向投诉受理部门提交书面投诉书。</w:t>
            </w:r>
          </w:p>
        </w:tc>
      </w:tr>
      <w:tr w14:paraId="3D4A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09" w:type="dxa"/>
            <w:gridSpan w:val="2"/>
            <w:noWrap w:val="0"/>
            <w:vAlign w:val="center"/>
          </w:tcPr>
          <w:p w14:paraId="6AB3BA09">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异议受理部门</w:t>
            </w:r>
          </w:p>
        </w:tc>
        <w:tc>
          <w:tcPr>
            <w:tcW w:w="3294" w:type="dxa"/>
            <w:gridSpan w:val="2"/>
            <w:noWrap w:val="0"/>
            <w:tcMar>
              <w:top w:w="30" w:type="dxa"/>
              <w:left w:w="30" w:type="dxa"/>
              <w:bottom w:w="30" w:type="dxa"/>
              <w:right w:w="30" w:type="dxa"/>
            </w:tcMar>
            <w:vAlign w:val="center"/>
          </w:tcPr>
          <w:p w14:paraId="033FFA0A">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szCs w:val="21"/>
                <w:highlight w:val="none"/>
              </w:rPr>
            </w:pPr>
          </w:p>
        </w:tc>
        <w:tc>
          <w:tcPr>
            <w:tcW w:w="1440" w:type="dxa"/>
            <w:gridSpan w:val="3"/>
            <w:noWrap w:val="0"/>
            <w:vAlign w:val="center"/>
          </w:tcPr>
          <w:p w14:paraId="1BB9D3D4">
            <w:pPr>
              <w:keepNext w:val="0"/>
              <w:keepLines w:val="0"/>
              <w:widowControl/>
              <w:suppressLineNumbers w:val="0"/>
              <w:spacing w:before="0" w:beforeAutospacing="0" w:after="0" w:afterAutospacing="0" w:line="440" w:lineRule="exact"/>
              <w:ind w:left="0" w:right="0"/>
              <w:jc w:val="center"/>
              <w:rPr>
                <w:rFonts w:hint="default" w:ascii="Calibri" w:hAnsi="宋体" w:eastAsia="宋体" w:cs="Times New Roman"/>
                <w:color w:val="auto"/>
                <w:szCs w:val="21"/>
                <w:highlight w:val="none"/>
              </w:rPr>
            </w:pPr>
            <w:r>
              <w:rPr>
                <w:rFonts w:hint="eastAsia" w:ascii="Calibri" w:hAnsi="宋体" w:eastAsia="宋体" w:cs="Times New Roman"/>
                <w:color w:val="auto"/>
                <w:kern w:val="0"/>
                <w:szCs w:val="21"/>
                <w:highlight w:val="none"/>
              </w:rPr>
              <w:t>联系人及联系电话</w:t>
            </w:r>
          </w:p>
        </w:tc>
        <w:tc>
          <w:tcPr>
            <w:tcW w:w="3006" w:type="dxa"/>
            <w:gridSpan w:val="3"/>
            <w:noWrap w:val="0"/>
            <w:vAlign w:val="center"/>
          </w:tcPr>
          <w:p w14:paraId="5B9FA1BF">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szCs w:val="21"/>
                <w:highlight w:val="none"/>
              </w:rPr>
            </w:pPr>
          </w:p>
        </w:tc>
      </w:tr>
      <w:tr w14:paraId="47CD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09" w:type="dxa"/>
            <w:gridSpan w:val="2"/>
            <w:noWrap w:val="0"/>
            <w:vAlign w:val="center"/>
          </w:tcPr>
          <w:p w14:paraId="012A7A85">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default" w:ascii="Calibri" w:hAnsi="宋体" w:eastAsia="宋体" w:cs="Times New Roman"/>
                <w:color w:val="auto"/>
                <w:kern w:val="0"/>
                <w:szCs w:val="21"/>
                <w:highlight w:val="none"/>
              </w:rPr>
              <w:t>投诉</w:t>
            </w:r>
            <w:r>
              <w:rPr>
                <w:rFonts w:hint="eastAsia" w:ascii="Calibri" w:hAnsi="宋体" w:eastAsia="宋体" w:cs="Times New Roman"/>
                <w:color w:val="auto"/>
                <w:kern w:val="0"/>
                <w:szCs w:val="21"/>
                <w:highlight w:val="none"/>
              </w:rPr>
              <w:t>受理</w:t>
            </w:r>
            <w:r>
              <w:rPr>
                <w:rFonts w:hint="default" w:ascii="Calibri" w:hAnsi="宋体" w:eastAsia="宋体" w:cs="Times New Roman"/>
                <w:color w:val="auto"/>
                <w:kern w:val="0"/>
                <w:szCs w:val="21"/>
                <w:highlight w:val="none"/>
              </w:rPr>
              <w:t>部门</w:t>
            </w:r>
          </w:p>
        </w:tc>
        <w:tc>
          <w:tcPr>
            <w:tcW w:w="3294" w:type="dxa"/>
            <w:gridSpan w:val="2"/>
            <w:noWrap w:val="0"/>
            <w:tcMar>
              <w:top w:w="30" w:type="dxa"/>
              <w:left w:w="30" w:type="dxa"/>
              <w:bottom w:w="30" w:type="dxa"/>
              <w:right w:w="30" w:type="dxa"/>
            </w:tcMar>
            <w:vAlign w:val="center"/>
          </w:tcPr>
          <w:p w14:paraId="4C4D1444">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szCs w:val="21"/>
                <w:highlight w:val="none"/>
              </w:rPr>
            </w:pPr>
          </w:p>
        </w:tc>
        <w:tc>
          <w:tcPr>
            <w:tcW w:w="1440" w:type="dxa"/>
            <w:gridSpan w:val="3"/>
            <w:noWrap w:val="0"/>
            <w:vAlign w:val="center"/>
          </w:tcPr>
          <w:p w14:paraId="759A84A0">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default" w:ascii="Calibri" w:hAnsi="宋体" w:eastAsia="宋体" w:cs="Times New Roman"/>
                <w:color w:val="auto"/>
                <w:szCs w:val="21"/>
                <w:highlight w:val="none"/>
              </w:rPr>
              <w:t>投诉</w:t>
            </w:r>
            <w:r>
              <w:rPr>
                <w:rFonts w:hint="eastAsia" w:ascii="Calibri" w:hAnsi="宋体" w:eastAsia="宋体" w:cs="Times New Roman"/>
                <w:color w:val="auto"/>
                <w:szCs w:val="21"/>
                <w:highlight w:val="none"/>
              </w:rPr>
              <w:t>受理</w:t>
            </w:r>
            <w:r>
              <w:rPr>
                <w:rFonts w:hint="default" w:ascii="Calibri" w:hAnsi="宋体" w:eastAsia="宋体" w:cs="Times New Roman"/>
                <w:color w:val="auto"/>
                <w:szCs w:val="21"/>
                <w:highlight w:val="none"/>
              </w:rPr>
              <w:t>电话</w:t>
            </w:r>
          </w:p>
        </w:tc>
        <w:tc>
          <w:tcPr>
            <w:tcW w:w="3006" w:type="dxa"/>
            <w:gridSpan w:val="3"/>
            <w:noWrap w:val="0"/>
            <w:vAlign w:val="center"/>
          </w:tcPr>
          <w:p w14:paraId="4C600632">
            <w:pPr>
              <w:keepNext w:val="0"/>
              <w:keepLines w:val="0"/>
              <w:widowControl/>
              <w:suppressLineNumbers w:val="0"/>
              <w:spacing w:before="0" w:beforeAutospacing="0" w:after="0" w:afterAutospacing="0" w:line="440" w:lineRule="exact"/>
              <w:ind w:left="0" w:right="0"/>
              <w:jc w:val="left"/>
              <w:rPr>
                <w:rFonts w:hint="default" w:ascii="Calibri" w:hAnsi="Calibri" w:eastAsia="宋体" w:cs="Times New Roman"/>
                <w:color w:val="auto"/>
                <w:szCs w:val="21"/>
                <w:highlight w:val="none"/>
              </w:rPr>
            </w:pPr>
          </w:p>
        </w:tc>
      </w:tr>
      <w:tr w14:paraId="1FB1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09" w:type="dxa"/>
            <w:gridSpan w:val="2"/>
            <w:noWrap w:val="0"/>
            <w:vAlign w:val="center"/>
          </w:tcPr>
          <w:p w14:paraId="1413234E">
            <w:pPr>
              <w:keepNext w:val="0"/>
              <w:keepLines w:val="0"/>
              <w:widowControl/>
              <w:suppressLineNumbers w:val="0"/>
              <w:spacing w:before="0" w:beforeAutospacing="0" w:after="0" w:afterAutospacing="0" w:line="360" w:lineRule="atLeast"/>
              <w:ind w:left="0" w:leftChars="0" w:right="0" w:rightChars="0"/>
              <w:jc w:val="center"/>
              <w:rPr>
                <w:rFonts w:hint="default" w:ascii="Calibri" w:hAnsi="宋体" w:eastAsia="宋体" w:cs="Times New Roman"/>
                <w:color w:val="auto"/>
                <w:kern w:val="0"/>
                <w:szCs w:val="21"/>
                <w:highlight w:val="none"/>
              </w:rPr>
            </w:pPr>
            <w:r>
              <w:rPr>
                <w:rFonts w:hint="eastAsia" w:hAnsi="宋体" w:cs="宋体"/>
                <w:color w:val="auto"/>
                <w:highlight w:val="none"/>
                <w:lang w:val="en-US" w:eastAsia="zh-CN"/>
              </w:rPr>
              <w:t>附件：</w:t>
            </w:r>
          </w:p>
        </w:tc>
        <w:tc>
          <w:tcPr>
            <w:tcW w:w="7740" w:type="dxa"/>
            <w:gridSpan w:val="8"/>
            <w:noWrap w:val="0"/>
            <w:tcMar>
              <w:top w:w="30" w:type="dxa"/>
              <w:left w:w="30" w:type="dxa"/>
              <w:bottom w:w="30" w:type="dxa"/>
              <w:right w:w="30" w:type="dxa"/>
            </w:tcMar>
            <w:vAlign w:val="center"/>
          </w:tcPr>
          <w:p w14:paraId="3939E14A">
            <w:pPr>
              <w:keepNext w:val="0"/>
              <w:keepLines w:val="0"/>
              <w:widowControl/>
              <w:suppressLineNumbers w:val="0"/>
              <w:spacing w:before="0" w:beforeAutospacing="0" w:after="0" w:afterAutospacing="0" w:line="300" w:lineRule="exact"/>
              <w:ind w:left="0" w:right="0"/>
              <w:jc w:val="left"/>
              <w:rPr>
                <w:rFonts w:hint="default" w:ascii="Calibri" w:hAnsi="Calibri" w:eastAsia="宋体" w:cs="Times New Roman"/>
                <w:color w:val="auto"/>
                <w:szCs w:val="21"/>
                <w:highlight w:val="none"/>
              </w:rPr>
            </w:pPr>
            <w:r>
              <w:rPr>
                <w:rFonts w:hint="eastAsia" w:hAnsi="宋体" w:cs="宋体"/>
                <w:color w:val="auto"/>
                <w:highlight w:val="none"/>
                <w:lang w:val="en-US" w:eastAsia="zh-CN"/>
              </w:rPr>
              <w:t>（</w:t>
            </w:r>
            <w:r>
              <w:rPr>
                <w:rFonts w:hint="eastAsia" w:ascii="方正楷体_GB2312" w:hAnsi="方正楷体_GB2312" w:eastAsia="方正楷体_GB2312" w:cs="方正楷体_GB2312"/>
                <w:color w:val="auto"/>
                <w:highlight w:val="none"/>
                <w:lang w:val="en-US" w:eastAsia="zh-CN"/>
              </w:rPr>
              <w:t>评标委员会各成员对中标候选人投标文件商务部分、技术部分、投标报价等的评审结论、打分情况，评标委员会成员姓名应当以编码标注的方式替代</w:t>
            </w:r>
            <w:r>
              <w:rPr>
                <w:rFonts w:hint="eastAsia" w:hAnsi="宋体" w:cs="宋体"/>
                <w:color w:val="auto"/>
                <w:highlight w:val="none"/>
                <w:lang w:val="en-US" w:eastAsia="zh-CN"/>
              </w:rPr>
              <w:t>）</w:t>
            </w:r>
          </w:p>
        </w:tc>
      </w:tr>
    </w:tbl>
    <w:p w14:paraId="68694C92">
      <w:pPr>
        <w:spacing w:before="120" w:beforeLines="50"/>
        <w:rPr>
          <w:rFonts w:hAnsi="宋体"/>
          <w:color w:val="auto"/>
          <w:szCs w:val="21"/>
          <w:highlight w:val="none"/>
        </w:rPr>
      </w:pPr>
      <w:r>
        <w:rPr>
          <w:rFonts w:hint="eastAsia" w:hAnsi="宋体"/>
          <w:color w:val="auto"/>
          <w:szCs w:val="21"/>
          <w:highlight w:val="none"/>
        </w:rPr>
        <w:t>一式4份（备注：可根据需要增加）：</w:t>
      </w:r>
      <w:r>
        <w:rPr>
          <w:rFonts w:hAnsi="宋体"/>
          <w:color w:val="auto"/>
          <w:szCs w:val="21"/>
          <w:highlight w:val="none"/>
        </w:rPr>
        <w:t>建设单位</w:t>
      </w:r>
      <w:r>
        <w:rPr>
          <w:rFonts w:hint="eastAsia" w:hAnsi="宋体"/>
          <w:color w:val="auto"/>
          <w:szCs w:val="21"/>
          <w:highlight w:val="none"/>
        </w:rPr>
        <w:t>1</w:t>
      </w:r>
      <w:r>
        <w:rPr>
          <w:rFonts w:hAnsi="宋体"/>
          <w:color w:val="auto"/>
          <w:szCs w:val="21"/>
          <w:highlight w:val="none"/>
        </w:rPr>
        <w:t>份、</w:t>
      </w:r>
      <w:r>
        <w:rPr>
          <w:rFonts w:hint="eastAsia" w:hAnsi="宋体"/>
          <w:color w:val="auto"/>
          <w:szCs w:val="21"/>
          <w:highlight w:val="none"/>
        </w:rPr>
        <w:t>招标</w:t>
      </w:r>
      <w:r>
        <w:rPr>
          <w:rFonts w:hAnsi="宋体"/>
          <w:color w:val="auto"/>
          <w:szCs w:val="21"/>
          <w:highlight w:val="none"/>
        </w:rPr>
        <w:t>代理单位</w:t>
      </w:r>
      <w:r>
        <w:rPr>
          <w:rFonts w:hint="eastAsia" w:hAnsi="宋体"/>
          <w:color w:val="auto"/>
          <w:szCs w:val="21"/>
          <w:highlight w:val="none"/>
        </w:rPr>
        <w:t>1</w:t>
      </w:r>
      <w:r>
        <w:rPr>
          <w:rFonts w:hAnsi="宋体"/>
          <w:color w:val="auto"/>
          <w:szCs w:val="21"/>
          <w:highlight w:val="none"/>
        </w:rPr>
        <w:t>份、</w:t>
      </w:r>
      <w:r>
        <w:rPr>
          <w:color w:val="auto"/>
          <w:szCs w:val="21"/>
          <w:highlight w:val="none"/>
        </w:rPr>
        <w:t>招投标监督管理部门</w:t>
      </w:r>
      <w:r>
        <w:rPr>
          <w:rFonts w:hint="eastAsia"/>
          <w:color w:val="auto"/>
          <w:szCs w:val="21"/>
          <w:highlight w:val="none"/>
        </w:rPr>
        <w:t>1份、交易中心1份</w:t>
      </w:r>
      <w:r>
        <w:rPr>
          <w:rFonts w:hAnsi="宋体"/>
          <w:color w:val="auto"/>
          <w:szCs w:val="21"/>
          <w:highlight w:val="none"/>
        </w:rPr>
        <w:t>。</w:t>
      </w:r>
    </w:p>
    <w:p w14:paraId="173E923C">
      <w:pPr>
        <w:rPr>
          <w:color w:val="auto"/>
          <w:szCs w:val="21"/>
          <w:highlight w:val="none"/>
        </w:rPr>
      </w:pPr>
    </w:p>
    <w:p w14:paraId="766FD5A1">
      <w:pPr>
        <w:pStyle w:val="18"/>
        <w:pBdr>
          <w:top w:val="none" w:color="auto" w:sz="0" w:space="0"/>
          <w:left w:val="none" w:color="auto" w:sz="0" w:space="0"/>
          <w:bottom w:val="none" w:color="auto" w:sz="0" w:space="0"/>
          <w:right w:val="none" w:color="auto" w:sz="0" w:space="0"/>
          <w:between w:val="none" w:color="auto" w:sz="0" w:space="0"/>
        </w:pBdr>
        <w:rPr>
          <w:rFonts w:hint="eastAsia"/>
          <w:color w:val="auto"/>
          <w:sz w:val="21"/>
          <w:szCs w:val="21"/>
          <w:highlight w:val="none"/>
          <w:u w:val="single"/>
          <w:lang w:val="en-US" w:eastAsia="zh-CN"/>
        </w:rPr>
      </w:pPr>
      <w:r>
        <w:rPr>
          <w:rFonts w:hint="eastAsia"/>
          <w:color w:val="auto"/>
          <w:highlight w:val="none"/>
          <w:u w:val="none"/>
          <w:lang w:val="en-US" w:eastAsia="zh-CN"/>
        </w:rPr>
        <w:t xml:space="preserve">                     </w:t>
      </w:r>
      <w:r>
        <w:rPr>
          <w:rFonts w:hint="eastAsia"/>
          <w:color w:val="auto"/>
          <w:sz w:val="21"/>
          <w:szCs w:val="21"/>
          <w:highlight w:val="none"/>
          <w:u w:val="none"/>
          <w:lang w:val="en-US" w:eastAsia="zh-CN"/>
        </w:rPr>
        <w:t>招标人（或招标代理机构）法定代表人（或其授权项目负责人） ：</w:t>
      </w:r>
      <w:r>
        <w:rPr>
          <w:rFonts w:hint="eastAsia"/>
          <w:color w:val="auto"/>
          <w:sz w:val="21"/>
          <w:szCs w:val="21"/>
          <w:highlight w:val="none"/>
          <w:u w:val="single"/>
          <w:lang w:val="en-US" w:eastAsia="zh-CN"/>
        </w:rPr>
        <w:t>（签名）</w:t>
      </w:r>
    </w:p>
    <w:p w14:paraId="7EF259CD">
      <w:pPr>
        <w:pBdr>
          <w:top w:val="none" w:color="auto" w:sz="0" w:space="0"/>
          <w:left w:val="none" w:color="auto" w:sz="0" w:space="0"/>
          <w:bottom w:val="none" w:color="auto" w:sz="0" w:space="0"/>
          <w:right w:val="none" w:color="auto" w:sz="0" w:space="0"/>
          <w:between w:val="none" w:color="auto" w:sz="0" w:space="0"/>
        </w:pBdr>
        <w:spacing w:line="360" w:lineRule="auto"/>
        <w:ind w:right="420"/>
        <w:jc w:val="right"/>
        <w:rPr>
          <w:color w:val="auto"/>
          <w:highlight w:val="none"/>
        </w:rPr>
      </w:pP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63C842B9">
      <w:pPr>
        <w:rPr>
          <w:color w:val="auto"/>
          <w:szCs w:val="21"/>
          <w:highlight w:val="none"/>
        </w:rPr>
      </w:pPr>
    </w:p>
    <w:p w14:paraId="3CCC301C">
      <w:pPr>
        <w:spacing w:before="120" w:beforeLines="50"/>
        <w:rPr>
          <w:rFonts w:hint="eastAsia" w:ascii="方正楷体_GB2312" w:hAnsi="方正楷体_GB2312" w:eastAsia="方正楷体_GB2312" w:cs="方正楷体_GB2312"/>
          <w:color w:val="auto"/>
          <w:highlight w:val="none"/>
        </w:rPr>
      </w:pPr>
      <w:r>
        <w:rPr>
          <w:rFonts w:hint="eastAsia" w:ascii="方正楷体_GB2312" w:hAnsi="方正楷体_GB2312" w:eastAsia="方正楷体_GB2312" w:cs="方正楷体_GB2312"/>
          <w:color w:val="auto"/>
          <w:highlight w:val="none"/>
        </w:rPr>
        <w:t>备注：</w:t>
      </w:r>
    </w:p>
    <w:p w14:paraId="60BCBCD7">
      <w:pPr>
        <w:spacing w:before="120" w:beforeLines="50"/>
        <w:rPr>
          <w:rFonts w:hint="eastAsia" w:ascii="方正楷体_GB2312" w:hAnsi="方正楷体_GB2312" w:eastAsia="方正楷体_GB2312" w:cs="方正楷体_GB2312"/>
          <w:color w:val="auto"/>
          <w:highlight w:val="none"/>
          <w:lang w:val="en-US" w:eastAsia="zh-CN"/>
        </w:rPr>
      </w:pPr>
      <w:r>
        <w:rPr>
          <w:rFonts w:hint="eastAsia" w:ascii="方正楷体_GB2312" w:hAnsi="方正楷体_GB2312" w:eastAsia="方正楷体_GB2312" w:cs="方正楷体_GB2312"/>
          <w:color w:val="auto"/>
          <w:highlight w:val="none"/>
          <w:lang w:val="en-US" w:eastAsia="zh-CN"/>
        </w:rPr>
        <w:t>1.以上身份证号在公示时应隐藏中间部分数字。</w:t>
      </w:r>
    </w:p>
    <w:p w14:paraId="05BB4442">
      <w:pPr>
        <w:spacing w:before="120" w:beforeLines="50"/>
        <w:rPr>
          <w:rFonts w:hint="eastAsia" w:ascii="方正楷体_GB2312" w:hAnsi="方正楷体_GB2312" w:eastAsia="方正楷体_GB2312" w:cs="方正楷体_GB2312"/>
          <w:color w:val="auto"/>
          <w:highlight w:val="none"/>
          <w:lang w:val="en-US" w:eastAsia="zh-CN"/>
        </w:rPr>
      </w:pPr>
      <w:r>
        <w:rPr>
          <w:rFonts w:hint="eastAsia" w:ascii="方正楷体_GB2312" w:hAnsi="方正楷体_GB2312" w:eastAsia="方正楷体_GB2312" w:cs="方正楷体_GB2312"/>
          <w:color w:val="auto"/>
          <w:highlight w:val="none"/>
          <w:lang w:val="en-US" w:eastAsia="zh-CN"/>
        </w:rPr>
        <w:t>2. 中标候选人享受《政府采购促进中小企业发展管理办法》（财库〔2020〕46号）规定的中小企业扶持政策的，招标人应当在公示中标候选人时公开中标候选人的《中小企业声明函》。</w:t>
      </w:r>
    </w:p>
    <w:p w14:paraId="564F53CB">
      <w:pPr>
        <w:spacing w:before="120" w:beforeLines="50"/>
        <w:rPr>
          <w:rFonts w:hint="eastAsia" w:ascii="方正楷体_GB2312" w:hAnsi="方正楷体_GB2312" w:eastAsia="方正楷体_GB2312" w:cs="方正楷体_GB2312"/>
          <w:color w:val="auto"/>
          <w:highlight w:val="none"/>
          <w:lang w:val="en-US" w:eastAsia="zh-CN"/>
        </w:rPr>
      </w:pPr>
      <w:r>
        <w:rPr>
          <w:rFonts w:hint="eastAsia" w:ascii="方正楷体_GB2312" w:hAnsi="方正楷体_GB2312" w:eastAsia="方正楷体_GB2312" w:cs="方正楷体_GB2312"/>
          <w:color w:val="auto"/>
          <w:highlight w:val="none"/>
          <w:lang w:val="en-US" w:eastAsia="zh-CN"/>
        </w:rPr>
        <w:t>3. 中标候选人为残疾人福利性单位的，招标人或者其委托的招标代理机构应当在中标候选人公示时公开中标候选人的《残疾人福利性单位声明函》。</w:t>
      </w:r>
    </w:p>
    <w:p w14:paraId="03910811">
      <w:pPr>
        <w:pBdr>
          <w:top w:val="none" w:color="auto" w:sz="0" w:space="0"/>
          <w:left w:val="none" w:color="auto" w:sz="0" w:space="0"/>
          <w:bottom w:val="none" w:color="auto" w:sz="0" w:space="0"/>
          <w:right w:val="none" w:color="auto" w:sz="0" w:space="0"/>
          <w:between w:val="none" w:color="auto" w:sz="0" w:space="0"/>
        </w:pBdr>
        <w:jc w:val="left"/>
        <w:rPr>
          <w:color w:val="auto"/>
          <w:szCs w:val="21"/>
          <w:highlight w:val="none"/>
        </w:rPr>
      </w:pPr>
    </w:p>
    <w:p w14:paraId="732017CD">
      <w:pPr>
        <w:rPr>
          <w:color w:val="auto"/>
          <w:szCs w:val="21"/>
          <w:highlight w:val="none"/>
        </w:rPr>
      </w:pPr>
    </w:p>
    <w:p w14:paraId="7322B1B5">
      <w:pPr>
        <w:rPr>
          <w:color w:val="auto"/>
          <w:szCs w:val="21"/>
          <w:highlight w:val="none"/>
        </w:rPr>
      </w:pPr>
    </w:p>
    <w:p w14:paraId="2233FAD2">
      <w:pPr>
        <w:rPr>
          <w:color w:val="auto"/>
          <w:szCs w:val="21"/>
          <w:highlight w:val="none"/>
        </w:rPr>
      </w:pPr>
    </w:p>
    <w:p w14:paraId="1D9416BB">
      <w:pPr>
        <w:rPr>
          <w:b/>
          <w:color w:val="auto"/>
          <w:szCs w:val="21"/>
          <w:highlight w:val="none"/>
        </w:rPr>
        <w:sectPr>
          <w:footerReference r:id="rId10" w:type="default"/>
          <w:pgSz w:w="11906" w:h="16838"/>
          <w:pgMar w:top="1440" w:right="1440" w:bottom="1440" w:left="1797" w:header="851" w:footer="851" w:gutter="0"/>
          <w:pgNumType w:fmt="decimal"/>
          <w:cols w:space="720" w:num="1"/>
          <w:docGrid w:linePitch="312" w:charSpace="0"/>
        </w:sectPr>
      </w:pPr>
    </w:p>
    <w:p w14:paraId="50771DBB">
      <w:pPr>
        <w:rPr>
          <w:b/>
          <w:color w:val="auto"/>
          <w:szCs w:val="21"/>
          <w:highlight w:val="none"/>
        </w:rPr>
      </w:pPr>
      <w:r>
        <w:rPr>
          <w:b/>
          <w:color w:val="auto"/>
          <w:szCs w:val="21"/>
          <w:highlight w:val="none"/>
        </w:rPr>
        <w:t>附表A-</w:t>
      </w:r>
      <w:r>
        <w:rPr>
          <w:rFonts w:hint="eastAsia"/>
          <w:b/>
          <w:color w:val="auto"/>
          <w:szCs w:val="21"/>
          <w:highlight w:val="none"/>
        </w:rPr>
        <w:t>1</w:t>
      </w:r>
      <w:r>
        <w:rPr>
          <w:rFonts w:hint="eastAsia"/>
          <w:b/>
          <w:color w:val="auto"/>
          <w:szCs w:val="21"/>
          <w:highlight w:val="none"/>
          <w:lang w:val="en-US" w:eastAsia="zh-CN"/>
        </w:rPr>
        <w:t>7</w:t>
      </w:r>
      <w:r>
        <w:rPr>
          <w:b/>
          <w:color w:val="auto"/>
          <w:szCs w:val="21"/>
          <w:highlight w:val="none"/>
        </w:rPr>
        <w:t>：</w:t>
      </w:r>
      <w:r>
        <w:rPr>
          <w:rFonts w:hint="eastAsia"/>
          <w:b/>
          <w:color w:val="auto"/>
          <w:szCs w:val="21"/>
          <w:highlight w:val="none"/>
        </w:rPr>
        <w:t>中标通知书</w:t>
      </w:r>
    </w:p>
    <w:p w14:paraId="7F67DAEC">
      <w:pPr>
        <w:jc w:val="center"/>
        <w:rPr>
          <w:b/>
          <w:color w:val="auto"/>
          <w:sz w:val="28"/>
          <w:szCs w:val="28"/>
          <w:highlight w:val="none"/>
        </w:rPr>
      </w:pPr>
      <w:r>
        <w:rPr>
          <w:rFonts w:hint="eastAsia" w:eastAsia="黑体"/>
          <w:color w:val="auto"/>
          <w:sz w:val="28"/>
          <w:szCs w:val="28"/>
          <w:highlight w:val="none"/>
        </w:rPr>
        <w:t>中标通知书</w:t>
      </w:r>
    </w:p>
    <w:p w14:paraId="3A8E2D6E">
      <w:pPr>
        <w:ind w:firstLine="210"/>
        <w:rPr>
          <w:color w:val="auto"/>
          <w:szCs w:val="21"/>
          <w:highlight w:val="none"/>
        </w:rPr>
      </w:pPr>
      <w:r>
        <w:rPr>
          <w:rFonts w:hint="eastAsia" w:hAnsi="宋体"/>
          <w:color w:val="auto"/>
          <w:szCs w:val="21"/>
          <w:highlight w:val="none"/>
          <w:lang w:eastAsia="zh-CN"/>
        </w:rPr>
        <w:t>招标项目编号</w:t>
      </w:r>
      <w:r>
        <w:rPr>
          <w:rFonts w:hAnsi="宋体"/>
          <w:color w:val="auto"/>
          <w:szCs w:val="21"/>
          <w:highlight w:val="none"/>
        </w:rPr>
        <w:t>：</w:t>
      </w:r>
      <w:r>
        <w:rPr>
          <w:b/>
          <w:color w:val="auto"/>
          <w:szCs w:val="21"/>
          <w:highlight w:val="none"/>
        </w:rPr>
        <w:t xml:space="preserve"> </w:t>
      </w: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中标通知书编号（如有）：</w:t>
      </w:r>
      <w:r>
        <w:rPr>
          <w:color w:val="auto"/>
          <w:szCs w:val="21"/>
          <w:highlight w:val="non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20"/>
        <w:gridCol w:w="613"/>
        <w:gridCol w:w="863"/>
        <w:gridCol w:w="3271"/>
        <w:gridCol w:w="3209"/>
      </w:tblGrid>
      <w:tr w14:paraId="5A43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40" w:type="dxa"/>
            <w:gridSpan w:val="2"/>
            <w:noWrap w:val="0"/>
            <w:vAlign w:val="center"/>
          </w:tcPr>
          <w:p w14:paraId="264D9FC6">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建设单位</w:t>
            </w:r>
          </w:p>
        </w:tc>
        <w:tc>
          <w:tcPr>
            <w:tcW w:w="7956" w:type="dxa"/>
            <w:gridSpan w:val="4"/>
            <w:noWrap w:val="0"/>
            <w:vAlign w:val="center"/>
          </w:tcPr>
          <w:p w14:paraId="3B6AE452">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b/>
                <w:color w:val="auto"/>
                <w:szCs w:val="21"/>
                <w:highlight w:val="none"/>
              </w:rPr>
            </w:pPr>
          </w:p>
        </w:tc>
      </w:tr>
      <w:tr w14:paraId="3D4B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40" w:type="dxa"/>
            <w:gridSpan w:val="2"/>
            <w:noWrap w:val="0"/>
            <w:vAlign w:val="center"/>
          </w:tcPr>
          <w:p w14:paraId="7A60F39F">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代建单位</w:t>
            </w:r>
            <w:r>
              <w:rPr>
                <w:rFonts w:hint="eastAsia" w:ascii="Calibri" w:hAnsi="宋体" w:eastAsia="宋体" w:cs="Times New Roman"/>
                <w:color w:val="auto"/>
                <w:szCs w:val="21"/>
                <w:highlight w:val="none"/>
              </w:rPr>
              <w:t>（如有）</w:t>
            </w:r>
          </w:p>
        </w:tc>
        <w:tc>
          <w:tcPr>
            <w:tcW w:w="7956" w:type="dxa"/>
            <w:gridSpan w:val="4"/>
            <w:noWrap w:val="0"/>
            <w:vAlign w:val="center"/>
          </w:tcPr>
          <w:p w14:paraId="5614E53E">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b/>
                <w:color w:val="auto"/>
                <w:szCs w:val="21"/>
                <w:highlight w:val="none"/>
              </w:rPr>
            </w:pPr>
          </w:p>
        </w:tc>
      </w:tr>
      <w:tr w14:paraId="292F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40" w:type="dxa"/>
            <w:gridSpan w:val="2"/>
            <w:noWrap w:val="0"/>
            <w:vAlign w:val="center"/>
          </w:tcPr>
          <w:p w14:paraId="05E81DD7">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color w:val="auto"/>
                <w:szCs w:val="21"/>
                <w:highlight w:val="none"/>
              </w:rPr>
            </w:pPr>
            <w:r>
              <w:rPr>
                <w:rFonts w:hint="eastAsia" w:ascii="Calibri" w:hAnsi="宋体" w:eastAsia="宋体" w:cs="Times New Roman"/>
                <w:color w:val="auto"/>
                <w:szCs w:val="21"/>
                <w:highlight w:val="none"/>
              </w:rPr>
              <w:t>招标</w:t>
            </w:r>
            <w:r>
              <w:rPr>
                <w:rFonts w:hint="default" w:ascii="Calibri" w:hAnsi="宋体" w:eastAsia="宋体" w:cs="Times New Roman"/>
                <w:color w:val="auto"/>
                <w:szCs w:val="21"/>
                <w:highlight w:val="none"/>
              </w:rPr>
              <w:t>代理</w:t>
            </w:r>
            <w:r>
              <w:rPr>
                <w:rFonts w:hint="eastAsia" w:ascii="Calibri" w:hAnsi="宋体" w:eastAsia="宋体" w:cs="Times New Roman"/>
                <w:color w:val="auto"/>
                <w:szCs w:val="21"/>
                <w:highlight w:val="none"/>
              </w:rPr>
              <w:t>机构</w:t>
            </w:r>
          </w:p>
        </w:tc>
        <w:tc>
          <w:tcPr>
            <w:tcW w:w="7956" w:type="dxa"/>
            <w:gridSpan w:val="4"/>
            <w:noWrap w:val="0"/>
            <w:vAlign w:val="center"/>
          </w:tcPr>
          <w:p w14:paraId="56E6650E">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b/>
                <w:color w:val="auto"/>
                <w:szCs w:val="21"/>
                <w:highlight w:val="none"/>
              </w:rPr>
            </w:pPr>
          </w:p>
        </w:tc>
      </w:tr>
      <w:tr w14:paraId="4E9D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40" w:type="dxa"/>
            <w:gridSpan w:val="2"/>
            <w:noWrap w:val="0"/>
            <w:vAlign w:val="center"/>
          </w:tcPr>
          <w:p w14:paraId="328F4251">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color w:val="auto"/>
                <w:szCs w:val="21"/>
                <w:highlight w:val="none"/>
              </w:rPr>
            </w:pPr>
            <w:r>
              <w:rPr>
                <w:rFonts w:hint="default" w:ascii="Calibri" w:hAnsi="宋体" w:eastAsia="宋体" w:cs="Times New Roman"/>
                <w:bCs/>
                <w:color w:val="auto"/>
                <w:szCs w:val="21"/>
                <w:highlight w:val="none"/>
              </w:rPr>
              <w:t>中</w:t>
            </w:r>
            <w:r>
              <w:rPr>
                <w:rFonts w:hint="eastAsia" w:ascii="Calibri" w:hAnsi="宋体" w:eastAsia="宋体" w:cs="Times New Roman"/>
                <w:bCs/>
                <w:color w:val="auto"/>
                <w:szCs w:val="21"/>
                <w:highlight w:val="none"/>
              </w:rPr>
              <w:t xml:space="preserve"> </w:t>
            </w:r>
            <w:r>
              <w:rPr>
                <w:rFonts w:hint="default" w:ascii="Calibri" w:hAnsi="宋体" w:eastAsia="宋体" w:cs="Times New Roman"/>
                <w:bCs/>
                <w:color w:val="auto"/>
                <w:szCs w:val="21"/>
                <w:highlight w:val="none"/>
              </w:rPr>
              <w:t>标</w:t>
            </w:r>
            <w:r>
              <w:rPr>
                <w:rFonts w:hint="eastAsia" w:ascii="Calibri" w:hAnsi="宋体" w:eastAsia="宋体" w:cs="Times New Roman"/>
                <w:bCs/>
                <w:color w:val="auto"/>
                <w:szCs w:val="21"/>
                <w:highlight w:val="none"/>
              </w:rPr>
              <w:t xml:space="preserve"> </w:t>
            </w:r>
            <w:r>
              <w:rPr>
                <w:rFonts w:hint="default" w:ascii="Calibri" w:hAnsi="宋体" w:eastAsia="宋体" w:cs="Times New Roman"/>
                <w:bCs/>
                <w:color w:val="auto"/>
                <w:szCs w:val="21"/>
                <w:highlight w:val="none"/>
              </w:rPr>
              <w:t>单</w:t>
            </w:r>
            <w:r>
              <w:rPr>
                <w:rFonts w:hint="eastAsia" w:ascii="Calibri" w:hAnsi="宋体" w:eastAsia="宋体" w:cs="Times New Roman"/>
                <w:bCs/>
                <w:color w:val="auto"/>
                <w:szCs w:val="21"/>
                <w:highlight w:val="none"/>
              </w:rPr>
              <w:t xml:space="preserve"> </w:t>
            </w:r>
            <w:r>
              <w:rPr>
                <w:rFonts w:hint="default" w:ascii="Calibri" w:hAnsi="宋体" w:eastAsia="宋体" w:cs="Times New Roman"/>
                <w:bCs/>
                <w:color w:val="auto"/>
                <w:szCs w:val="21"/>
                <w:highlight w:val="none"/>
              </w:rPr>
              <w:t>位</w:t>
            </w:r>
          </w:p>
        </w:tc>
        <w:tc>
          <w:tcPr>
            <w:tcW w:w="7956" w:type="dxa"/>
            <w:gridSpan w:val="4"/>
            <w:noWrap w:val="0"/>
            <w:vAlign w:val="center"/>
          </w:tcPr>
          <w:p w14:paraId="3EB9E999">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b/>
                <w:color w:val="auto"/>
                <w:szCs w:val="21"/>
                <w:highlight w:val="none"/>
              </w:rPr>
            </w:pPr>
          </w:p>
        </w:tc>
      </w:tr>
      <w:tr w14:paraId="47B5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40" w:type="dxa"/>
            <w:gridSpan w:val="2"/>
            <w:noWrap w:val="0"/>
            <w:vAlign w:val="center"/>
          </w:tcPr>
          <w:p w14:paraId="7469CE09">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color w:val="auto"/>
                <w:szCs w:val="21"/>
                <w:highlight w:val="none"/>
              </w:rPr>
            </w:pPr>
            <w:r>
              <w:rPr>
                <w:rFonts w:hint="eastAsia" w:ascii="Calibri" w:hAnsi="宋体" w:eastAsia="宋体" w:cs="Times New Roman"/>
                <w:color w:val="auto"/>
                <w:szCs w:val="21"/>
                <w:highlight w:val="none"/>
                <w:lang w:val="en-US" w:eastAsia="zh-CN"/>
              </w:rPr>
              <w:t>招标</w:t>
            </w:r>
            <w:r>
              <w:rPr>
                <w:rFonts w:hint="eastAsia" w:ascii="Calibri" w:hAnsi="宋体" w:eastAsia="宋体" w:cs="Times New Roman"/>
                <w:color w:val="auto"/>
                <w:szCs w:val="21"/>
                <w:highlight w:val="none"/>
              </w:rPr>
              <w:t>项目</w:t>
            </w:r>
            <w:r>
              <w:rPr>
                <w:rFonts w:hint="default" w:ascii="Calibri" w:hAnsi="宋体" w:eastAsia="宋体" w:cs="Times New Roman"/>
                <w:color w:val="auto"/>
                <w:szCs w:val="21"/>
                <w:highlight w:val="none"/>
              </w:rPr>
              <w:t>名称</w:t>
            </w:r>
          </w:p>
        </w:tc>
        <w:tc>
          <w:tcPr>
            <w:tcW w:w="7956" w:type="dxa"/>
            <w:gridSpan w:val="4"/>
            <w:noWrap w:val="0"/>
            <w:vAlign w:val="center"/>
          </w:tcPr>
          <w:p w14:paraId="3746773D">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b/>
                <w:color w:val="auto"/>
                <w:szCs w:val="21"/>
                <w:highlight w:val="none"/>
              </w:rPr>
            </w:pPr>
          </w:p>
        </w:tc>
      </w:tr>
      <w:tr w14:paraId="1106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40" w:type="dxa"/>
            <w:gridSpan w:val="2"/>
            <w:noWrap w:val="0"/>
            <w:vAlign w:val="center"/>
          </w:tcPr>
          <w:p w14:paraId="5104E8D6">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工程地址</w:t>
            </w:r>
          </w:p>
        </w:tc>
        <w:tc>
          <w:tcPr>
            <w:tcW w:w="7956" w:type="dxa"/>
            <w:gridSpan w:val="4"/>
            <w:noWrap w:val="0"/>
            <w:vAlign w:val="center"/>
          </w:tcPr>
          <w:p w14:paraId="6D461E48">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b/>
                <w:color w:val="auto"/>
                <w:szCs w:val="21"/>
                <w:highlight w:val="none"/>
              </w:rPr>
            </w:pPr>
          </w:p>
        </w:tc>
      </w:tr>
      <w:tr w14:paraId="264F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40" w:type="dxa"/>
            <w:gridSpan w:val="2"/>
            <w:vMerge w:val="restart"/>
            <w:noWrap w:val="0"/>
            <w:vAlign w:val="center"/>
          </w:tcPr>
          <w:p w14:paraId="5F49B811">
            <w:pPr>
              <w:keepNext w:val="0"/>
              <w:keepLines w:val="0"/>
              <w:widowControl/>
              <w:suppressLineNumbers w:val="0"/>
              <w:spacing w:before="0" w:beforeAutospacing="0" w:after="0" w:afterAutospacing="0" w:line="440" w:lineRule="exact"/>
              <w:ind w:left="0" w:right="0"/>
              <w:jc w:val="center"/>
              <w:rPr>
                <w:rFonts w:hint="default" w:ascii="Calibri" w:hAnsi="Calibri" w:eastAsia="宋体" w:cs="Times New Roman"/>
                <w:color w:val="auto"/>
                <w:szCs w:val="21"/>
                <w:highlight w:val="none"/>
              </w:rPr>
            </w:pPr>
            <w:r>
              <w:rPr>
                <w:rFonts w:hint="eastAsia" w:ascii="Calibri" w:hAnsi="宋体" w:eastAsia="宋体" w:cs="Times New Roman"/>
                <w:color w:val="auto"/>
                <w:kern w:val="0"/>
                <w:szCs w:val="21"/>
                <w:highlight w:val="none"/>
              </w:rPr>
              <w:t>工程规模</w:t>
            </w:r>
          </w:p>
        </w:tc>
        <w:tc>
          <w:tcPr>
            <w:tcW w:w="7956" w:type="dxa"/>
            <w:gridSpan w:val="4"/>
            <w:noWrap w:val="0"/>
            <w:vAlign w:val="center"/>
          </w:tcPr>
          <w:p w14:paraId="56B6672A">
            <w:pPr>
              <w:keepNext w:val="0"/>
              <w:keepLines w:val="0"/>
              <w:suppressLineNumbers w:val="0"/>
              <w:spacing w:before="0" w:beforeAutospacing="0" w:after="0" w:afterAutospacing="0" w:line="360" w:lineRule="exact"/>
              <w:ind w:left="0" w:right="0"/>
              <w:rPr>
                <w:rFonts w:hint="default" w:ascii="Calibri" w:hAnsi="Calibri" w:eastAsia="宋体" w:cs="Times New Roman"/>
                <w:b/>
                <w:color w:val="auto"/>
                <w:szCs w:val="21"/>
                <w:highlight w:val="none"/>
              </w:rPr>
            </w:pPr>
            <w:r>
              <w:rPr>
                <w:rFonts w:hint="eastAsia" w:ascii="Calibri" w:hAnsi="Calibri" w:eastAsia="宋体" w:cs="Times New Roman"/>
                <w:color w:val="auto"/>
                <w:kern w:val="0"/>
                <w:szCs w:val="21"/>
                <w:highlight w:val="none"/>
              </w:rPr>
              <w:t>建设规模：</w:t>
            </w:r>
          </w:p>
        </w:tc>
      </w:tr>
      <w:tr w14:paraId="54FC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40" w:type="dxa"/>
            <w:gridSpan w:val="2"/>
            <w:vMerge w:val="continue"/>
            <w:noWrap w:val="0"/>
            <w:vAlign w:val="center"/>
          </w:tcPr>
          <w:p w14:paraId="7971C5BF">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color w:val="auto"/>
                <w:szCs w:val="21"/>
                <w:highlight w:val="none"/>
              </w:rPr>
            </w:pPr>
          </w:p>
        </w:tc>
        <w:tc>
          <w:tcPr>
            <w:tcW w:w="7956" w:type="dxa"/>
            <w:gridSpan w:val="4"/>
            <w:noWrap w:val="0"/>
            <w:vAlign w:val="center"/>
          </w:tcPr>
          <w:p w14:paraId="232C0CB8">
            <w:pPr>
              <w:keepNext w:val="0"/>
              <w:keepLines w:val="0"/>
              <w:suppressLineNumbers w:val="0"/>
              <w:spacing w:before="0" w:beforeAutospacing="0" w:after="0" w:afterAutospacing="0" w:line="360" w:lineRule="exact"/>
              <w:ind w:left="0" w:right="0"/>
              <w:rPr>
                <w:rFonts w:hint="default" w:ascii="Calibri" w:hAnsi="Calibri" w:eastAsia="宋体" w:cs="Times New Roman"/>
                <w:b/>
                <w:color w:val="auto"/>
                <w:szCs w:val="21"/>
                <w:highlight w:val="none"/>
              </w:rPr>
            </w:pPr>
            <w:r>
              <w:rPr>
                <w:rFonts w:hint="default" w:ascii="Calibri" w:hAnsi="宋体" w:eastAsia="宋体" w:cs="Times New Roman"/>
                <w:color w:val="auto"/>
                <w:szCs w:val="21"/>
                <w:highlight w:val="none"/>
              </w:rPr>
              <w:t>项目概算投资额</w:t>
            </w:r>
            <w:r>
              <w:rPr>
                <w:rFonts w:hint="eastAsia" w:ascii="Calibri" w:hAnsi="宋体" w:eastAsia="宋体" w:cs="Times New Roman"/>
                <w:color w:val="auto"/>
                <w:szCs w:val="21"/>
                <w:highlight w:val="none"/>
              </w:rPr>
              <w:t xml:space="preserve">（或建筑安装工程费）：           万元    </w:t>
            </w:r>
          </w:p>
        </w:tc>
      </w:tr>
      <w:tr w14:paraId="41BE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40" w:type="dxa"/>
            <w:gridSpan w:val="2"/>
            <w:noWrap w:val="0"/>
            <w:vAlign w:val="center"/>
          </w:tcPr>
          <w:p w14:paraId="1F88AFA8">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中标范围</w:t>
            </w:r>
          </w:p>
        </w:tc>
        <w:tc>
          <w:tcPr>
            <w:tcW w:w="7956" w:type="dxa"/>
            <w:gridSpan w:val="4"/>
            <w:noWrap w:val="0"/>
            <w:vAlign w:val="center"/>
          </w:tcPr>
          <w:p w14:paraId="61F5A03E">
            <w:pPr>
              <w:keepNext w:val="0"/>
              <w:keepLines w:val="0"/>
              <w:suppressLineNumbers w:val="0"/>
              <w:spacing w:before="0" w:beforeAutospacing="0" w:after="0" w:afterAutospacing="0" w:line="360" w:lineRule="exact"/>
              <w:ind w:left="0" w:right="0"/>
              <w:rPr>
                <w:rFonts w:hint="default" w:ascii="Calibri" w:hAnsi="宋体" w:eastAsia="宋体" w:cs="Times New Roman"/>
                <w:color w:val="auto"/>
                <w:szCs w:val="21"/>
                <w:highlight w:val="none"/>
              </w:rPr>
            </w:pPr>
          </w:p>
        </w:tc>
      </w:tr>
      <w:tr w14:paraId="5F52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840" w:type="dxa"/>
            <w:gridSpan w:val="2"/>
            <w:vMerge w:val="restart"/>
            <w:noWrap w:val="0"/>
            <w:vAlign w:val="center"/>
          </w:tcPr>
          <w:p w14:paraId="14E438AA">
            <w:pPr>
              <w:keepNext w:val="0"/>
              <w:keepLines w:val="0"/>
              <w:suppressLineNumbers w:val="0"/>
              <w:spacing w:before="0" w:beforeAutospacing="0" w:after="0" w:afterAutospacing="0" w:line="360" w:lineRule="exact"/>
              <w:ind w:left="0" w:right="0"/>
              <w:jc w:val="center"/>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项目总监理工程师</w:t>
            </w:r>
          </w:p>
        </w:tc>
        <w:tc>
          <w:tcPr>
            <w:tcW w:w="7956" w:type="dxa"/>
            <w:gridSpan w:val="4"/>
            <w:noWrap w:val="0"/>
            <w:vAlign w:val="center"/>
          </w:tcPr>
          <w:p w14:paraId="6B9CEBDF">
            <w:pPr>
              <w:keepNext w:val="0"/>
              <w:keepLines w:val="0"/>
              <w:suppressLineNumbers w:val="0"/>
              <w:spacing w:before="0" w:beforeAutospacing="0" w:after="0" w:afterAutospacing="0" w:line="360" w:lineRule="exact"/>
              <w:ind w:left="0" w:right="0"/>
              <w:rPr>
                <w:rFonts w:hint="default" w:ascii="Calibri" w:hAnsi="Calibri" w:eastAsia="宋体" w:cs="Times New Roman"/>
                <w:b/>
                <w:color w:val="auto"/>
                <w:szCs w:val="21"/>
                <w:highlight w:val="none"/>
              </w:rPr>
            </w:pPr>
            <w:r>
              <w:rPr>
                <w:rFonts w:hint="eastAsia" w:ascii="Calibri" w:hAnsi="Calibri" w:eastAsia="宋体" w:cs="Times New Roman"/>
                <w:color w:val="auto"/>
                <w:szCs w:val="21"/>
                <w:highlight w:val="none"/>
              </w:rPr>
              <w:t xml:space="preserve">姓名：                            </w:t>
            </w:r>
            <w:r>
              <w:rPr>
                <w:rFonts w:hint="eastAsia" w:ascii="Calibri" w:hAnsi="宋体" w:eastAsia="宋体" w:cs="Times New Roman"/>
                <w:color w:val="auto"/>
                <w:kern w:val="0"/>
                <w:szCs w:val="21"/>
                <w:highlight w:val="none"/>
              </w:rPr>
              <w:t>身份证</w:t>
            </w:r>
            <w:r>
              <w:rPr>
                <w:rFonts w:hint="default" w:ascii="Calibri" w:hAnsi="宋体" w:eastAsia="宋体" w:cs="Times New Roman"/>
                <w:color w:val="auto"/>
                <w:kern w:val="0"/>
                <w:szCs w:val="21"/>
                <w:highlight w:val="none"/>
              </w:rPr>
              <w:t>号：</w:t>
            </w:r>
            <w:r>
              <w:rPr>
                <w:rFonts w:hint="eastAsia" w:ascii="Calibri" w:hAnsi="Calibri" w:eastAsia="宋体" w:cs="Times New Roman"/>
                <w:bCs/>
                <w:color w:val="auto"/>
                <w:szCs w:val="21"/>
                <w:highlight w:val="none"/>
              </w:rPr>
              <w:t xml:space="preserve">           </w:t>
            </w:r>
          </w:p>
        </w:tc>
      </w:tr>
      <w:tr w14:paraId="18D6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840" w:type="dxa"/>
            <w:gridSpan w:val="2"/>
            <w:vMerge w:val="continue"/>
            <w:noWrap w:val="0"/>
            <w:vAlign w:val="center"/>
          </w:tcPr>
          <w:p w14:paraId="564CB241">
            <w:pPr>
              <w:keepNext w:val="0"/>
              <w:keepLines w:val="0"/>
              <w:suppressLineNumbers w:val="0"/>
              <w:spacing w:before="0" w:beforeAutospacing="0" w:after="0" w:afterAutospacing="0" w:line="360" w:lineRule="exact"/>
              <w:ind w:left="0" w:right="0"/>
              <w:jc w:val="center"/>
              <w:rPr>
                <w:rFonts w:hint="eastAsia" w:ascii="Calibri" w:hAnsi="Calibri" w:eastAsia="宋体" w:cs="Times New Roman"/>
                <w:color w:val="auto"/>
                <w:szCs w:val="21"/>
                <w:highlight w:val="none"/>
              </w:rPr>
            </w:pPr>
          </w:p>
        </w:tc>
        <w:tc>
          <w:tcPr>
            <w:tcW w:w="7956" w:type="dxa"/>
            <w:gridSpan w:val="4"/>
            <w:noWrap w:val="0"/>
            <w:vAlign w:val="center"/>
          </w:tcPr>
          <w:p w14:paraId="01C2BD71">
            <w:pPr>
              <w:keepNext w:val="0"/>
              <w:keepLines w:val="0"/>
              <w:suppressLineNumbers w:val="0"/>
              <w:spacing w:before="0" w:beforeAutospacing="0" w:after="0" w:afterAutospacing="0" w:line="360" w:lineRule="exact"/>
              <w:ind w:left="0" w:right="0"/>
              <w:rPr>
                <w:rFonts w:hint="default" w:ascii="Calibri" w:hAnsi="Calibri" w:eastAsia="宋体" w:cs="Times New Roman"/>
                <w:b/>
                <w:color w:val="auto"/>
                <w:szCs w:val="21"/>
                <w:highlight w:val="none"/>
              </w:rPr>
            </w:pPr>
            <w:r>
              <w:rPr>
                <w:rFonts w:hint="eastAsia" w:ascii="Calibri" w:hAnsi="宋体" w:eastAsia="宋体" w:cs="Times New Roman"/>
                <w:color w:val="auto"/>
                <w:szCs w:val="21"/>
                <w:highlight w:val="none"/>
              </w:rPr>
              <w:t>注册号：</w:t>
            </w:r>
          </w:p>
        </w:tc>
      </w:tr>
      <w:tr w14:paraId="51BA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0" w:type="dxa"/>
            <w:vMerge w:val="restart"/>
            <w:noWrap w:val="0"/>
            <w:vAlign w:val="center"/>
          </w:tcPr>
          <w:p w14:paraId="5572F8F9">
            <w:pPr>
              <w:keepNext w:val="0"/>
              <w:keepLines w:val="0"/>
              <w:suppressLineNumbers w:val="0"/>
              <w:spacing w:before="0" w:beforeAutospacing="0" w:after="0" w:afterAutospacing="0" w:line="360" w:lineRule="exact"/>
              <w:ind w:left="0" w:right="0"/>
              <w:jc w:val="center"/>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中标内容</w:t>
            </w:r>
          </w:p>
        </w:tc>
        <w:tc>
          <w:tcPr>
            <w:tcW w:w="1733" w:type="dxa"/>
            <w:gridSpan w:val="2"/>
            <w:noWrap w:val="0"/>
            <w:vAlign w:val="center"/>
          </w:tcPr>
          <w:p w14:paraId="68BACE49">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b/>
                <w:color w:val="auto"/>
                <w:szCs w:val="21"/>
                <w:highlight w:val="none"/>
              </w:rPr>
            </w:pPr>
            <w:r>
              <w:rPr>
                <w:rFonts w:hint="default" w:ascii="Calibri" w:hAnsi="宋体" w:eastAsia="宋体" w:cs="Times New Roman"/>
                <w:color w:val="auto"/>
                <w:szCs w:val="21"/>
                <w:highlight w:val="none"/>
              </w:rPr>
              <w:t>中标价</w:t>
            </w:r>
          </w:p>
        </w:tc>
        <w:tc>
          <w:tcPr>
            <w:tcW w:w="7343" w:type="dxa"/>
            <w:gridSpan w:val="3"/>
            <w:noWrap w:val="0"/>
            <w:vAlign w:val="center"/>
          </w:tcPr>
          <w:p w14:paraId="0A769B77">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b/>
                <w:color w:val="auto"/>
                <w:szCs w:val="21"/>
                <w:highlight w:val="none"/>
              </w:rPr>
            </w:pPr>
          </w:p>
        </w:tc>
      </w:tr>
      <w:tr w14:paraId="6D7F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20" w:type="dxa"/>
            <w:vMerge w:val="continue"/>
            <w:noWrap w:val="0"/>
            <w:vAlign w:val="top"/>
          </w:tcPr>
          <w:p w14:paraId="199F3980">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color w:val="auto"/>
                <w:szCs w:val="21"/>
                <w:highlight w:val="none"/>
              </w:rPr>
            </w:pPr>
          </w:p>
        </w:tc>
        <w:tc>
          <w:tcPr>
            <w:tcW w:w="1733" w:type="dxa"/>
            <w:gridSpan w:val="2"/>
            <w:noWrap w:val="0"/>
            <w:vAlign w:val="center"/>
          </w:tcPr>
          <w:p w14:paraId="6703AD83">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b/>
                <w:color w:val="auto"/>
                <w:szCs w:val="21"/>
                <w:highlight w:val="none"/>
              </w:rPr>
            </w:pPr>
            <w:r>
              <w:rPr>
                <w:rFonts w:hint="eastAsia" w:ascii="Calibri" w:hAnsi="宋体" w:eastAsia="宋体" w:cs="Times New Roman"/>
                <w:color w:val="auto"/>
                <w:szCs w:val="21"/>
                <w:highlight w:val="none"/>
              </w:rPr>
              <w:t>监理服务周期</w:t>
            </w:r>
          </w:p>
        </w:tc>
        <w:tc>
          <w:tcPr>
            <w:tcW w:w="7343" w:type="dxa"/>
            <w:gridSpan w:val="3"/>
            <w:noWrap w:val="0"/>
            <w:vAlign w:val="center"/>
          </w:tcPr>
          <w:p w14:paraId="40CC5081">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b/>
                <w:color w:val="auto"/>
                <w:szCs w:val="21"/>
                <w:highlight w:val="none"/>
              </w:rPr>
            </w:pPr>
          </w:p>
        </w:tc>
      </w:tr>
      <w:tr w14:paraId="35C3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vMerge w:val="continue"/>
            <w:noWrap w:val="0"/>
            <w:vAlign w:val="top"/>
          </w:tcPr>
          <w:p w14:paraId="76AE1A64">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color w:val="auto"/>
                <w:szCs w:val="21"/>
                <w:highlight w:val="none"/>
              </w:rPr>
            </w:pPr>
          </w:p>
        </w:tc>
        <w:tc>
          <w:tcPr>
            <w:tcW w:w="1733" w:type="dxa"/>
            <w:gridSpan w:val="2"/>
            <w:noWrap w:val="0"/>
            <w:vAlign w:val="center"/>
          </w:tcPr>
          <w:p w14:paraId="69E8F699">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b/>
                <w:color w:val="auto"/>
                <w:szCs w:val="21"/>
                <w:highlight w:val="none"/>
              </w:rPr>
            </w:pPr>
            <w:r>
              <w:rPr>
                <w:rFonts w:hint="eastAsia" w:ascii="Calibri" w:hAnsi="宋体" w:eastAsia="宋体" w:cs="Times New Roman"/>
                <w:color w:val="auto"/>
                <w:szCs w:val="21"/>
                <w:highlight w:val="none"/>
              </w:rPr>
              <w:t>质量等级</w:t>
            </w:r>
          </w:p>
        </w:tc>
        <w:tc>
          <w:tcPr>
            <w:tcW w:w="7343" w:type="dxa"/>
            <w:gridSpan w:val="3"/>
            <w:noWrap w:val="0"/>
            <w:vAlign w:val="center"/>
          </w:tcPr>
          <w:p w14:paraId="37293475">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b/>
                <w:color w:val="auto"/>
                <w:szCs w:val="21"/>
                <w:highlight w:val="none"/>
              </w:rPr>
            </w:pPr>
          </w:p>
        </w:tc>
      </w:tr>
      <w:tr w14:paraId="0D9E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3316" w:type="dxa"/>
            <w:gridSpan w:val="4"/>
            <w:noWrap w:val="0"/>
            <w:vAlign w:val="top"/>
          </w:tcPr>
          <w:p w14:paraId="0F95D265">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r>
              <w:rPr>
                <w:rFonts w:hint="eastAsia" w:ascii="Calibri" w:hAnsi="Calibri" w:eastAsia="宋体" w:cs="Times New Roman"/>
                <w:color w:val="auto"/>
                <w:szCs w:val="21"/>
                <w:highlight w:val="none"/>
              </w:rPr>
              <w:t>代建单位（如有）：</w:t>
            </w:r>
          </w:p>
          <w:p w14:paraId="719DD0A7">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（盖</w:t>
            </w:r>
            <w:r>
              <w:rPr>
                <w:rFonts w:hint="eastAsia" w:ascii="Calibri" w:hAnsi="宋体" w:eastAsia="宋体" w:cs="Times New Roman"/>
                <w:color w:val="auto"/>
                <w:szCs w:val="21"/>
                <w:highlight w:val="none"/>
              </w:rPr>
              <w:t>单位公</w:t>
            </w:r>
            <w:r>
              <w:rPr>
                <w:rFonts w:hint="default" w:ascii="Calibri" w:hAnsi="宋体" w:eastAsia="宋体" w:cs="Times New Roman"/>
                <w:color w:val="auto"/>
                <w:szCs w:val="21"/>
                <w:highlight w:val="none"/>
              </w:rPr>
              <w:t>章）</w:t>
            </w:r>
          </w:p>
          <w:p w14:paraId="6E37079C">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p>
          <w:p w14:paraId="134AE003">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p>
          <w:p w14:paraId="429CBE0F">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法定代表人：</w:t>
            </w:r>
          </w:p>
          <w:p w14:paraId="4D176470">
            <w:pPr>
              <w:keepNext w:val="0"/>
              <w:keepLines w:val="0"/>
              <w:suppressLineNumbers w:val="0"/>
              <w:spacing w:before="0" w:beforeAutospacing="0" w:after="0" w:afterAutospacing="0" w:line="360" w:lineRule="exact"/>
              <w:ind w:left="0" w:right="0"/>
              <w:rPr>
                <w:rFonts w:hint="default" w:ascii="Calibri" w:hAnsi="宋体" w:eastAsia="宋体" w:cs="Times New Roman"/>
                <w:color w:val="auto"/>
                <w:szCs w:val="21"/>
                <w:highlight w:val="none"/>
              </w:rPr>
            </w:pPr>
            <w:r>
              <w:rPr>
                <w:rFonts w:hint="default" w:ascii="Calibri" w:hAnsi="宋体" w:eastAsia="宋体" w:cs="Times New Roman"/>
                <w:color w:val="auto"/>
                <w:szCs w:val="21"/>
                <w:highlight w:val="none"/>
              </w:rPr>
              <w:t>（签字或盖章）</w:t>
            </w:r>
          </w:p>
          <w:p w14:paraId="322F23BC">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p>
          <w:p w14:paraId="6090DDDB">
            <w:pPr>
              <w:keepNext w:val="0"/>
              <w:keepLines w:val="0"/>
              <w:suppressLineNumbers w:val="0"/>
              <w:spacing w:before="0" w:beforeAutospacing="0" w:after="0" w:afterAutospacing="0" w:line="360" w:lineRule="exact"/>
              <w:ind w:left="0" w:right="0" w:firstLine="1260" w:firstLineChars="600"/>
              <w:jc w:val="right"/>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年</w:t>
            </w:r>
            <w:r>
              <w:rPr>
                <w:rFonts w:hint="default" w:ascii="Calibri" w:hAnsi="Calibri" w:eastAsia="宋体" w:cs="Times New Roman"/>
                <w:color w:val="auto"/>
                <w:szCs w:val="21"/>
                <w:highlight w:val="none"/>
              </w:rPr>
              <w:t xml:space="preserve">    </w:t>
            </w:r>
            <w:r>
              <w:rPr>
                <w:rFonts w:hint="default" w:ascii="Calibri" w:hAnsi="宋体" w:eastAsia="宋体" w:cs="Times New Roman"/>
                <w:color w:val="auto"/>
                <w:szCs w:val="21"/>
                <w:highlight w:val="none"/>
              </w:rPr>
              <w:t>月</w:t>
            </w:r>
            <w:r>
              <w:rPr>
                <w:rFonts w:hint="default" w:ascii="Calibri" w:hAnsi="Calibri" w:eastAsia="宋体" w:cs="Times New Roman"/>
                <w:color w:val="auto"/>
                <w:szCs w:val="21"/>
                <w:highlight w:val="none"/>
              </w:rPr>
              <w:t xml:space="preserve">    </w:t>
            </w:r>
            <w:r>
              <w:rPr>
                <w:rFonts w:hint="default" w:ascii="Calibri" w:hAnsi="宋体" w:eastAsia="宋体" w:cs="Times New Roman"/>
                <w:color w:val="auto"/>
                <w:szCs w:val="21"/>
                <w:highlight w:val="none"/>
              </w:rPr>
              <w:t>日</w:t>
            </w:r>
          </w:p>
        </w:tc>
        <w:tc>
          <w:tcPr>
            <w:tcW w:w="3271" w:type="dxa"/>
            <w:noWrap w:val="0"/>
            <w:vAlign w:val="top"/>
          </w:tcPr>
          <w:p w14:paraId="36F9461B">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建设单位：</w:t>
            </w:r>
          </w:p>
          <w:p w14:paraId="60F275AC">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（盖</w:t>
            </w:r>
            <w:r>
              <w:rPr>
                <w:rFonts w:hint="eastAsia" w:ascii="Calibri" w:hAnsi="宋体" w:eastAsia="宋体" w:cs="Times New Roman"/>
                <w:color w:val="auto"/>
                <w:szCs w:val="21"/>
                <w:highlight w:val="none"/>
              </w:rPr>
              <w:t>单位公</w:t>
            </w:r>
            <w:r>
              <w:rPr>
                <w:rFonts w:hint="default" w:ascii="Calibri" w:hAnsi="宋体" w:eastAsia="宋体" w:cs="Times New Roman"/>
                <w:color w:val="auto"/>
                <w:szCs w:val="21"/>
                <w:highlight w:val="none"/>
              </w:rPr>
              <w:t>章）</w:t>
            </w:r>
          </w:p>
          <w:p w14:paraId="73DE11F2">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p>
          <w:p w14:paraId="5E90DBC2">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p>
          <w:p w14:paraId="3B752757">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法定代表人：</w:t>
            </w:r>
          </w:p>
          <w:p w14:paraId="5D48A2B4">
            <w:pPr>
              <w:keepNext w:val="0"/>
              <w:keepLines w:val="0"/>
              <w:suppressLineNumbers w:val="0"/>
              <w:spacing w:before="0" w:beforeAutospacing="0" w:after="0" w:afterAutospacing="0" w:line="360" w:lineRule="exact"/>
              <w:ind w:left="0" w:right="0"/>
              <w:rPr>
                <w:rFonts w:hint="default" w:ascii="Calibri" w:hAnsi="宋体" w:eastAsia="宋体" w:cs="Times New Roman"/>
                <w:color w:val="auto"/>
                <w:szCs w:val="21"/>
                <w:highlight w:val="none"/>
              </w:rPr>
            </w:pPr>
            <w:r>
              <w:rPr>
                <w:rFonts w:hint="default" w:ascii="Calibri" w:hAnsi="宋体" w:eastAsia="宋体" w:cs="Times New Roman"/>
                <w:color w:val="auto"/>
                <w:szCs w:val="21"/>
                <w:highlight w:val="none"/>
              </w:rPr>
              <w:t>（签字或盖章）</w:t>
            </w:r>
          </w:p>
          <w:p w14:paraId="125BF4B5">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p>
          <w:p w14:paraId="08DF920D">
            <w:pPr>
              <w:keepNext w:val="0"/>
              <w:keepLines w:val="0"/>
              <w:suppressLineNumbers w:val="0"/>
              <w:spacing w:before="0" w:beforeAutospacing="0" w:after="0" w:afterAutospacing="0" w:line="360" w:lineRule="exact"/>
              <w:ind w:left="0" w:right="0" w:firstLine="1260" w:firstLineChars="600"/>
              <w:jc w:val="right"/>
              <w:rPr>
                <w:rFonts w:hint="default" w:ascii="Calibri" w:hAnsi="宋体" w:eastAsia="宋体" w:cs="Times New Roman"/>
                <w:color w:val="auto"/>
                <w:szCs w:val="21"/>
                <w:highlight w:val="none"/>
              </w:rPr>
            </w:pPr>
            <w:r>
              <w:rPr>
                <w:rFonts w:hint="default" w:ascii="Calibri" w:hAnsi="宋体" w:eastAsia="宋体" w:cs="Times New Roman"/>
                <w:color w:val="auto"/>
                <w:szCs w:val="21"/>
                <w:highlight w:val="none"/>
              </w:rPr>
              <w:t>年</w:t>
            </w:r>
            <w:r>
              <w:rPr>
                <w:rFonts w:hint="default" w:ascii="Calibri" w:hAnsi="Calibri" w:eastAsia="宋体" w:cs="Times New Roman"/>
                <w:color w:val="auto"/>
                <w:szCs w:val="21"/>
                <w:highlight w:val="none"/>
              </w:rPr>
              <w:t xml:space="preserve">    </w:t>
            </w:r>
            <w:r>
              <w:rPr>
                <w:rFonts w:hint="default" w:ascii="Calibri" w:hAnsi="宋体" w:eastAsia="宋体" w:cs="Times New Roman"/>
                <w:color w:val="auto"/>
                <w:szCs w:val="21"/>
                <w:highlight w:val="none"/>
              </w:rPr>
              <w:t>月</w:t>
            </w:r>
            <w:r>
              <w:rPr>
                <w:rFonts w:hint="default" w:ascii="Calibri" w:hAnsi="Calibri" w:eastAsia="宋体" w:cs="Times New Roman"/>
                <w:color w:val="auto"/>
                <w:szCs w:val="21"/>
                <w:highlight w:val="none"/>
              </w:rPr>
              <w:t xml:space="preserve">    </w:t>
            </w:r>
            <w:r>
              <w:rPr>
                <w:rFonts w:hint="default" w:ascii="Calibri" w:hAnsi="宋体" w:eastAsia="宋体" w:cs="Times New Roman"/>
                <w:color w:val="auto"/>
                <w:szCs w:val="21"/>
                <w:highlight w:val="none"/>
              </w:rPr>
              <w:t>日</w:t>
            </w:r>
          </w:p>
          <w:p w14:paraId="73C9777A">
            <w:pPr>
              <w:keepNext w:val="0"/>
              <w:keepLines w:val="0"/>
              <w:suppressLineNumbers w:val="0"/>
              <w:spacing w:before="0" w:beforeAutospacing="0" w:after="0" w:afterAutospacing="0" w:line="360" w:lineRule="exact"/>
              <w:ind w:left="0" w:right="0" w:firstLine="1155" w:firstLineChars="550"/>
              <w:rPr>
                <w:rFonts w:hint="default" w:ascii="Calibri" w:hAnsi="Calibri" w:eastAsia="宋体" w:cs="Times New Roman"/>
                <w:color w:val="auto"/>
                <w:szCs w:val="21"/>
                <w:highlight w:val="none"/>
              </w:rPr>
            </w:pPr>
          </w:p>
        </w:tc>
        <w:tc>
          <w:tcPr>
            <w:tcW w:w="3209" w:type="dxa"/>
            <w:noWrap w:val="0"/>
            <w:vAlign w:val="top"/>
          </w:tcPr>
          <w:p w14:paraId="25CF216B">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r>
              <w:rPr>
                <w:rFonts w:hint="eastAsia" w:ascii="Calibri" w:hAnsi="宋体" w:eastAsia="宋体" w:cs="Times New Roman"/>
                <w:color w:val="auto"/>
                <w:szCs w:val="21"/>
                <w:highlight w:val="none"/>
              </w:rPr>
              <w:t>招标</w:t>
            </w:r>
            <w:r>
              <w:rPr>
                <w:rFonts w:hint="default" w:ascii="Calibri" w:hAnsi="宋体" w:eastAsia="宋体" w:cs="Times New Roman"/>
                <w:color w:val="auto"/>
                <w:szCs w:val="21"/>
                <w:highlight w:val="none"/>
              </w:rPr>
              <w:t>代理</w:t>
            </w:r>
            <w:r>
              <w:rPr>
                <w:rFonts w:hint="eastAsia" w:ascii="Calibri" w:hAnsi="宋体" w:eastAsia="宋体" w:cs="Times New Roman"/>
                <w:color w:val="auto"/>
                <w:szCs w:val="21"/>
                <w:highlight w:val="none"/>
              </w:rPr>
              <w:t>机构</w:t>
            </w:r>
            <w:r>
              <w:rPr>
                <w:rFonts w:hint="default" w:ascii="Calibri" w:hAnsi="宋体" w:eastAsia="宋体" w:cs="Times New Roman"/>
                <w:color w:val="auto"/>
                <w:szCs w:val="21"/>
                <w:highlight w:val="none"/>
              </w:rPr>
              <w:t>：</w:t>
            </w:r>
          </w:p>
          <w:p w14:paraId="7F17D585">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（盖</w:t>
            </w:r>
            <w:r>
              <w:rPr>
                <w:rFonts w:hint="eastAsia" w:ascii="Calibri" w:hAnsi="宋体" w:eastAsia="宋体" w:cs="Times New Roman"/>
                <w:color w:val="auto"/>
                <w:szCs w:val="21"/>
                <w:highlight w:val="none"/>
              </w:rPr>
              <w:t>单位公</w:t>
            </w:r>
            <w:r>
              <w:rPr>
                <w:rFonts w:hint="default" w:ascii="Calibri" w:hAnsi="宋体" w:eastAsia="宋体" w:cs="Times New Roman"/>
                <w:color w:val="auto"/>
                <w:szCs w:val="21"/>
                <w:highlight w:val="none"/>
              </w:rPr>
              <w:t>章）</w:t>
            </w:r>
          </w:p>
          <w:p w14:paraId="527C15F5">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p>
          <w:p w14:paraId="5BC7CABE">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p>
          <w:p w14:paraId="66A1F4F6">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法定代表人：</w:t>
            </w:r>
          </w:p>
          <w:p w14:paraId="3B38F5DD">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（签字或盖章）</w:t>
            </w:r>
          </w:p>
          <w:p w14:paraId="52E8B78B">
            <w:pPr>
              <w:keepNext w:val="0"/>
              <w:keepLines w:val="0"/>
              <w:suppressLineNumbers w:val="0"/>
              <w:spacing w:before="0" w:beforeAutospacing="0" w:after="0" w:afterAutospacing="0" w:line="360" w:lineRule="exact"/>
              <w:ind w:left="0" w:right="0" w:firstLine="1155" w:firstLineChars="550"/>
              <w:rPr>
                <w:rFonts w:hint="default" w:ascii="Calibri" w:hAnsi="宋体" w:eastAsia="宋体" w:cs="Times New Roman"/>
                <w:color w:val="auto"/>
                <w:szCs w:val="21"/>
                <w:highlight w:val="none"/>
              </w:rPr>
            </w:pPr>
          </w:p>
          <w:p w14:paraId="74DABE18">
            <w:pPr>
              <w:keepNext w:val="0"/>
              <w:keepLines w:val="0"/>
              <w:suppressLineNumbers w:val="0"/>
              <w:spacing w:before="0" w:beforeAutospacing="0" w:after="0" w:afterAutospacing="0" w:line="360" w:lineRule="exact"/>
              <w:ind w:left="0" w:right="0"/>
              <w:jc w:val="right"/>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年</w:t>
            </w:r>
            <w:r>
              <w:rPr>
                <w:rFonts w:hint="default" w:ascii="Calibri" w:hAnsi="Calibri" w:eastAsia="宋体" w:cs="Times New Roman"/>
                <w:color w:val="auto"/>
                <w:szCs w:val="21"/>
                <w:highlight w:val="none"/>
              </w:rPr>
              <w:t xml:space="preserve">    </w:t>
            </w:r>
            <w:r>
              <w:rPr>
                <w:rFonts w:hint="default" w:ascii="Calibri" w:hAnsi="宋体" w:eastAsia="宋体" w:cs="Times New Roman"/>
                <w:color w:val="auto"/>
                <w:szCs w:val="21"/>
                <w:highlight w:val="none"/>
              </w:rPr>
              <w:t>月</w:t>
            </w:r>
            <w:r>
              <w:rPr>
                <w:rFonts w:hint="default" w:ascii="Calibri" w:hAnsi="Calibri" w:eastAsia="宋体" w:cs="Times New Roman"/>
                <w:color w:val="auto"/>
                <w:szCs w:val="21"/>
                <w:highlight w:val="none"/>
              </w:rPr>
              <w:t xml:space="preserve">    </w:t>
            </w:r>
            <w:r>
              <w:rPr>
                <w:rFonts w:hint="default" w:ascii="Calibri" w:hAnsi="宋体" w:eastAsia="宋体" w:cs="Times New Roman"/>
                <w:color w:val="auto"/>
                <w:szCs w:val="21"/>
                <w:highlight w:val="none"/>
              </w:rPr>
              <w:t>日</w:t>
            </w:r>
          </w:p>
        </w:tc>
      </w:tr>
      <w:tr w14:paraId="66E4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20" w:type="dxa"/>
            <w:noWrap w:val="0"/>
            <w:vAlign w:val="center"/>
          </w:tcPr>
          <w:p w14:paraId="54D068F6">
            <w:pPr>
              <w:keepNext w:val="0"/>
              <w:keepLines w:val="0"/>
              <w:suppressLineNumbers w:val="0"/>
              <w:spacing w:before="0" w:beforeAutospacing="0" w:after="0" w:afterAutospacing="0" w:line="360" w:lineRule="exact"/>
              <w:ind w:left="0" w:right="0"/>
              <w:jc w:val="center"/>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备注</w:t>
            </w:r>
          </w:p>
        </w:tc>
        <w:tc>
          <w:tcPr>
            <w:tcW w:w="9076" w:type="dxa"/>
            <w:gridSpan w:val="5"/>
            <w:noWrap w:val="0"/>
            <w:vAlign w:val="center"/>
          </w:tcPr>
          <w:p w14:paraId="27CC8E52">
            <w:pPr>
              <w:keepNext w:val="0"/>
              <w:keepLines w:val="0"/>
              <w:suppressLineNumbers w:val="0"/>
              <w:spacing w:before="0" w:beforeAutospacing="0" w:after="0" w:afterAutospacing="0" w:line="360" w:lineRule="exact"/>
              <w:ind w:left="0" w:right="0"/>
              <w:rPr>
                <w:rFonts w:hint="eastAsia" w:ascii="Calibri" w:hAnsi="Calibri" w:eastAsia="宋体" w:cs="Times New Roman"/>
                <w:color w:val="auto"/>
                <w:highlight w:val="none"/>
              </w:rPr>
            </w:pPr>
            <w:r>
              <w:rPr>
                <w:rFonts w:hint="eastAsia" w:ascii="Calibri" w:hAnsi="Calibri" w:eastAsia="宋体" w:cs="Times New Roman"/>
                <w:color w:val="auto"/>
                <w:highlight w:val="none"/>
              </w:rPr>
              <w:t>1.中标人在收到中标通知书（或</w:t>
            </w:r>
            <w:r>
              <w:rPr>
                <w:rFonts w:hint="default" w:ascii="Calibri" w:hAnsi="Calibri" w:eastAsia="宋体" w:cs="Times New Roman"/>
                <w:color w:val="auto"/>
                <w:highlight w:val="none"/>
              </w:rPr>
              <w:t>中标通知书</w:t>
            </w:r>
            <w:r>
              <w:rPr>
                <w:rFonts w:hint="eastAsia" w:ascii="Calibri" w:hAnsi="Calibri" w:eastAsia="宋体" w:cs="Times New Roman"/>
                <w:color w:val="auto"/>
                <w:highlight w:val="none"/>
              </w:rPr>
              <w:t>发出</w:t>
            </w:r>
            <w:r>
              <w:rPr>
                <w:rFonts w:hint="default" w:ascii="Calibri" w:hAnsi="Calibri" w:eastAsia="宋体" w:cs="Times New Roman"/>
                <w:color w:val="auto"/>
                <w:highlight w:val="none"/>
              </w:rPr>
              <w:t>后</w:t>
            </w:r>
            <w:r>
              <w:rPr>
                <w:rFonts w:hint="eastAsia" w:ascii="Calibri" w:hAnsi="Calibri" w:eastAsia="宋体" w:cs="Times New Roman"/>
                <w:color w:val="auto"/>
                <w:highlight w:val="none"/>
              </w:rPr>
              <w:t>）</w:t>
            </w:r>
            <w:r>
              <w:rPr>
                <w:rFonts w:hint="default" w:ascii="Calibri" w:hAnsi="Calibri" w:eastAsia="宋体" w:cs="Times New Roman"/>
                <w:color w:val="auto"/>
                <w:highlight w:val="none"/>
              </w:rPr>
              <w:t>，须在</w:t>
            </w:r>
            <w:r>
              <w:rPr>
                <w:rFonts w:hint="default" w:ascii="Calibri" w:hAnsi="Calibri" w:eastAsia="宋体" w:cs="Times New Roman"/>
                <w:color w:val="auto"/>
                <w:highlight w:val="none"/>
                <w:u w:val="single"/>
              </w:rPr>
              <w:t xml:space="preserve">   </w:t>
            </w:r>
            <w:r>
              <w:rPr>
                <w:rFonts w:hint="default" w:ascii="Calibri" w:hAnsi="Calibri" w:eastAsia="宋体" w:cs="Times New Roman"/>
                <w:color w:val="auto"/>
                <w:highlight w:val="none"/>
              </w:rPr>
              <w:t>日内向</w:t>
            </w:r>
            <w:r>
              <w:rPr>
                <w:rFonts w:hint="eastAsia" w:ascii="Calibri" w:hAnsi="Calibri" w:eastAsia="宋体" w:cs="Times New Roman"/>
                <w:color w:val="auto"/>
                <w:highlight w:val="none"/>
              </w:rPr>
              <w:t>招标人足额</w:t>
            </w:r>
            <w:r>
              <w:rPr>
                <w:rFonts w:hint="default" w:ascii="Calibri" w:hAnsi="Calibri" w:eastAsia="宋体" w:cs="Times New Roman"/>
                <w:color w:val="auto"/>
                <w:highlight w:val="none"/>
              </w:rPr>
              <w:t>提交履约</w:t>
            </w:r>
            <w:r>
              <w:rPr>
                <w:rFonts w:hint="eastAsia" w:ascii="Calibri" w:hAnsi="Calibri" w:eastAsia="宋体" w:cs="Times New Roman"/>
                <w:color w:val="auto"/>
                <w:highlight w:val="none"/>
              </w:rPr>
              <w:t>保证金，否则招标人可以取消其中标资格。</w:t>
            </w:r>
          </w:p>
          <w:p w14:paraId="3493781A">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r>
              <w:rPr>
                <w:rFonts w:hint="eastAsia" w:ascii="Calibri" w:hAnsi="Calibri" w:eastAsia="宋体" w:cs="Times New Roman"/>
                <w:color w:val="auto"/>
                <w:szCs w:val="21"/>
                <w:highlight w:val="none"/>
              </w:rPr>
              <w:t>2.</w:t>
            </w:r>
            <w:r>
              <w:rPr>
                <w:rFonts w:hint="default" w:ascii="Calibri" w:hAnsi="Calibri" w:eastAsia="宋体" w:cs="Times New Roman"/>
                <w:color w:val="auto"/>
                <w:szCs w:val="21"/>
                <w:highlight w:val="none"/>
              </w:rPr>
              <w:t>招标人和中标人应当在投标有效期内以及中标通知书发出之日起</w:t>
            </w:r>
            <w:r>
              <w:rPr>
                <w:rFonts w:hint="eastAsia" w:ascii="Calibri" w:hAnsi="Calibri" w:eastAsia="宋体" w:cs="Times New Roman"/>
                <w:color w:val="auto"/>
                <w:szCs w:val="21"/>
                <w:highlight w:val="none"/>
                <w:u w:val="single"/>
              </w:rPr>
              <w:t xml:space="preserve">    </w:t>
            </w:r>
            <w:r>
              <w:rPr>
                <w:rFonts w:hint="default" w:ascii="Calibri" w:hAnsi="Calibri" w:eastAsia="宋体" w:cs="Times New Roman"/>
                <w:color w:val="auto"/>
                <w:szCs w:val="21"/>
                <w:highlight w:val="none"/>
              </w:rPr>
              <w:t>天内</w:t>
            </w:r>
            <w:r>
              <w:rPr>
                <w:rFonts w:hint="eastAsia" w:ascii="Calibri" w:hAnsi="Calibri" w:eastAsia="宋体" w:cs="Times New Roman"/>
                <w:color w:val="auto"/>
                <w:szCs w:val="21"/>
                <w:highlight w:val="none"/>
              </w:rPr>
              <w:t>（最迟不超过30天）</w:t>
            </w:r>
            <w:r>
              <w:rPr>
                <w:rFonts w:hint="default" w:ascii="Calibri" w:hAnsi="Calibri" w:eastAsia="宋体" w:cs="Times New Roman"/>
                <w:color w:val="auto"/>
                <w:szCs w:val="21"/>
                <w:highlight w:val="none"/>
              </w:rPr>
              <w:t>，根据招标文件和中标人的投标文件订立书面合同。</w:t>
            </w:r>
          </w:p>
        </w:tc>
      </w:tr>
    </w:tbl>
    <w:p w14:paraId="25A05031">
      <w:pPr>
        <w:spacing w:before="120" w:beforeLines="50"/>
        <w:rPr>
          <w:rFonts w:hAnsi="宋体"/>
          <w:color w:val="auto"/>
          <w:szCs w:val="21"/>
          <w:highlight w:val="none"/>
        </w:rPr>
      </w:pPr>
      <w:r>
        <w:rPr>
          <w:rFonts w:hint="eastAsia" w:hAnsi="宋体"/>
          <w:color w:val="auto"/>
          <w:szCs w:val="21"/>
          <w:highlight w:val="none"/>
        </w:rPr>
        <w:t>一式1</w:t>
      </w:r>
      <w:r>
        <w:rPr>
          <w:rFonts w:hAnsi="宋体"/>
          <w:color w:val="auto"/>
          <w:szCs w:val="21"/>
          <w:highlight w:val="none"/>
        </w:rPr>
        <w:t>2</w:t>
      </w:r>
      <w:r>
        <w:rPr>
          <w:rFonts w:hint="eastAsia" w:hAnsi="宋体"/>
          <w:color w:val="auto"/>
          <w:szCs w:val="21"/>
          <w:highlight w:val="none"/>
        </w:rPr>
        <w:t>份（备注：可根据需要增加）。其中：</w:t>
      </w:r>
      <w:r>
        <w:rPr>
          <w:rFonts w:hAnsi="宋体"/>
          <w:color w:val="auto"/>
          <w:szCs w:val="21"/>
          <w:highlight w:val="none"/>
        </w:rPr>
        <w:t>建设单位</w:t>
      </w:r>
      <w:r>
        <w:rPr>
          <w:rFonts w:hint="eastAsia" w:hAnsi="宋体"/>
          <w:color w:val="auto"/>
          <w:szCs w:val="21"/>
          <w:highlight w:val="none"/>
        </w:rPr>
        <w:t>6</w:t>
      </w:r>
      <w:r>
        <w:rPr>
          <w:rFonts w:hAnsi="宋体"/>
          <w:color w:val="auto"/>
          <w:szCs w:val="21"/>
          <w:highlight w:val="none"/>
        </w:rPr>
        <w:t>份（用于办理工程质量监督、安全监督</w:t>
      </w:r>
      <w:r>
        <w:rPr>
          <w:rFonts w:hint="eastAsia" w:hAnsi="宋体"/>
          <w:color w:val="auto"/>
          <w:szCs w:val="21"/>
          <w:highlight w:val="none"/>
        </w:rPr>
        <w:t>等以及存档</w:t>
      </w:r>
      <w:r>
        <w:rPr>
          <w:rFonts w:hAnsi="宋体"/>
          <w:color w:val="auto"/>
          <w:szCs w:val="21"/>
          <w:highlight w:val="none"/>
        </w:rPr>
        <w:t>等有关手续）、中标单位3份、</w:t>
      </w:r>
      <w:r>
        <w:rPr>
          <w:rFonts w:hint="eastAsia" w:hAnsi="宋体"/>
          <w:color w:val="auto"/>
          <w:szCs w:val="21"/>
          <w:highlight w:val="none"/>
        </w:rPr>
        <w:t>招标</w:t>
      </w:r>
      <w:r>
        <w:rPr>
          <w:rFonts w:hAnsi="宋体"/>
          <w:color w:val="auto"/>
          <w:szCs w:val="21"/>
          <w:highlight w:val="none"/>
        </w:rPr>
        <w:t>代理</w:t>
      </w:r>
      <w:r>
        <w:rPr>
          <w:rFonts w:hint="eastAsia" w:hAnsi="宋体"/>
          <w:color w:val="auto"/>
          <w:szCs w:val="21"/>
          <w:highlight w:val="none"/>
        </w:rPr>
        <w:t>机构1</w:t>
      </w:r>
      <w:r>
        <w:rPr>
          <w:rFonts w:hAnsi="宋体"/>
          <w:color w:val="auto"/>
          <w:szCs w:val="21"/>
          <w:highlight w:val="none"/>
        </w:rPr>
        <w:t>份、</w:t>
      </w:r>
      <w:r>
        <w:rPr>
          <w:color w:val="auto"/>
          <w:szCs w:val="21"/>
          <w:highlight w:val="none"/>
        </w:rPr>
        <w:t>招投标监督管理部门</w:t>
      </w:r>
      <w:r>
        <w:rPr>
          <w:rFonts w:hint="eastAsia"/>
          <w:color w:val="auto"/>
          <w:szCs w:val="21"/>
          <w:highlight w:val="none"/>
        </w:rPr>
        <w:t>1份、交易中心1份</w:t>
      </w:r>
      <w:r>
        <w:rPr>
          <w:rFonts w:hAnsi="宋体"/>
          <w:color w:val="auto"/>
          <w:szCs w:val="21"/>
          <w:highlight w:val="none"/>
        </w:rPr>
        <w:t>。</w:t>
      </w:r>
    </w:p>
    <w:p w14:paraId="33276211">
      <w:pPr>
        <w:spacing w:line="420" w:lineRule="exact"/>
        <w:rPr>
          <w:color w:val="auto"/>
          <w:highlight w:val="none"/>
        </w:rPr>
      </w:pPr>
    </w:p>
    <w:p w14:paraId="24870275">
      <w:pPr>
        <w:rPr>
          <w:color w:val="auto"/>
          <w:highlight w:val="none"/>
        </w:rPr>
      </w:pPr>
    </w:p>
    <w:p w14:paraId="3E990C24">
      <w:pPr>
        <w:spacing w:line="360" w:lineRule="auto"/>
        <w:ind w:firstLine="420" w:firstLineChars="200"/>
        <w:rPr>
          <w:rFonts w:hint="eastAsia"/>
          <w:color w:val="auto"/>
          <w:highlight w:val="none"/>
        </w:rPr>
      </w:pPr>
    </w:p>
    <w:p w14:paraId="42FB560E">
      <w:pPr>
        <w:spacing w:line="360" w:lineRule="auto"/>
        <w:ind w:firstLine="420" w:firstLineChars="200"/>
        <w:rPr>
          <w:rFonts w:hint="eastAsia"/>
          <w:color w:val="auto"/>
          <w:highlight w:val="none"/>
        </w:rPr>
      </w:pPr>
    </w:p>
    <w:p w14:paraId="41627355">
      <w:pPr>
        <w:rPr>
          <w:b/>
          <w:color w:val="auto"/>
          <w:szCs w:val="21"/>
          <w:highlight w:val="none"/>
        </w:rPr>
        <w:sectPr>
          <w:pgSz w:w="11906" w:h="16838"/>
          <w:pgMar w:top="1440" w:right="1440" w:bottom="1440" w:left="1797" w:header="851" w:footer="851" w:gutter="0"/>
          <w:pgNumType w:fmt="decimal"/>
          <w:cols w:space="720" w:num="1"/>
          <w:docGrid w:linePitch="312" w:charSpace="0"/>
        </w:sectPr>
      </w:pPr>
    </w:p>
    <w:p w14:paraId="796F03B3">
      <w:pPr>
        <w:rPr>
          <w:rFonts w:hint="eastAsia" w:eastAsia="宋体"/>
          <w:b/>
          <w:color w:val="auto"/>
          <w:szCs w:val="21"/>
          <w:highlight w:val="none"/>
          <w:lang w:eastAsia="zh-CN"/>
        </w:rPr>
      </w:pPr>
      <w:r>
        <w:rPr>
          <w:b/>
          <w:color w:val="auto"/>
          <w:szCs w:val="21"/>
          <w:highlight w:val="none"/>
        </w:rPr>
        <w:t>附表A-</w:t>
      </w:r>
      <w:r>
        <w:rPr>
          <w:rFonts w:hint="eastAsia"/>
          <w:b/>
          <w:color w:val="auto"/>
          <w:szCs w:val="21"/>
          <w:highlight w:val="none"/>
        </w:rPr>
        <w:t>1</w:t>
      </w:r>
      <w:r>
        <w:rPr>
          <w:rFonts w:hint="eastAsia"/>
          <w:b/>
          <w:color w:val="auto"/>
          <w:szCs w:val="21"/>
          <w:highlight w:val="none"/>
          <w:lang w:val="en-US" w:eastAsia="zh-CN"/>
        </w:rPr>
        <w:t>8</w:t>
      </w:r>
      <w:r>
        <w:rPr>
          <w:b/>
          <w:color w:val="auto"/>
          <w:szCs w:val="21"/>
          <w:highlight w:val="none"/>
        </w:rPr>
        <w:t>：</w:t>
      </w:r>
      <w:r>
        <w:rPr>
          <w:rFonts w:hint="eastAsia"/>
          <w:b/>
          <w:color w:val="auto"/>
          <w:szCs w:val="21"/>
          <w:highlight w:val="none"/>
          <w:lang w:eastAsia="zh-CN"/>
        </w:rPr>
        <w:t>中标结果公告</w:t>
      </w:r>
    </w:p>
    <w:p w14:paraId="4AF5D104">
      <w:pPr>
        <w:jc w:val="center"/>
        <w:rPr>
          <w:rFonts w:hint="eastAsia" w:eastAsia="黑体"/>
          <w:b/>
          <w:color w:val="auto"/>
          <w:sz w:val="28"/>
          <w:szCs w:val="28"/>
          <w:highlight w:val="none"/>
          <w:lang w:eastAsia="zh-CN"/>
        </w:rPr>
      </w:pPr>
      <w:r>
        <w:rPr>
          <w:rFonts w:hint="eastAsia" w:eastAsia="黑体"/>
          <w:color w:val="auto"/>
          <w:sz w:val="28"/>
          <w:szCs w:val="28"/>
          <w:highlight w:val="none"/>
          <w:lang w:eastAsia="zh-CN"/>
        </w:rPr>
        <w:t>中标结果公告</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6"/>
        <w:gridCol w:w="3393"/>
        <w:gridCol w:w="1767"/>
        <w:gridCol w:w="2580"/>
      </w:tblGrid>
      <w:tr w14:paraId="14D7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14:paraId="68F0F7BF">
            <w:pPr>
              <w:keepNext w:val="0"/>
              <w:keepLines w:val="0"/>
              <w:suppressLineNumbers w:val="0"/>
              <w:spacing w:before="0" w:beforeAutospacing="0" w:after="0" w:afterAutospacing="0" w:line="360" w:lineRule="exact"/>
              <w:ind w:left="0" w:right="0"/>
              <w:jc w:val="center"/>
              <w:rPr>
                <w:rFonts w:hint="default" w:ascii="Calibri" w:hAnsi="宋体" w:eastAsia="宋体" w:cs="Times New Roman"/>
                <w:color w:val="auto"/>
                <w:kern w:val="0"/>
                <w:szCs w:val="21"/>
                <w:highlight w:val="none"/>
              </w:rPr>
            </w:pPr>
            <w:r>
              <w:rPr>
                <w:rFonts w:hint="eastAsia" w:ascii="Calibri" w:hAnsi="宋体" w:eastAsia="宋体" w:cs="Times New Roman"/>
                <w:color w:val="auto"/>
                <w:szCs w:val="21"/>
                <w:highlight w:val="none"/>
                <w:lang w:val="en-US" w:eastAsia="zh-CN"/>
              </w:rPr>
              <w:t>招标</w:t>
            </w:r>
            <w:r>
              <w:rPr>
                <w:rFonts w:hint="eastAsia" w:ascii="Calibri" w:hAnsi="宋体" w:eastAsia="宋体" w:cs="Times New Roman"/>
                <w:color w:val="auto"/>
                <w:szCs w:val="21"/>
                <w:highlight w:val="none"/>
              </w:rPr>
              <w:t>项目</w:t>
            </w:r>
            <w:r>
              <w:rPr>
                <w:rFonts w:hint="default" w:ascii="Calibri" w:hAnsi="宋体" w:eastAsia="宋体" w:cs="Times New Roman"/>
                <w:color w:val="auto"/>
                <w:szCs w:val="21"/>
                <w:highlight w:val="none"/>
              </w:rPr>
              <w:t>名称</w:t>
            </w:r>
          </w:p>
        </w:tc>
        <w:tc>
          <w:tcPr>
            <w:tcW w:w="7740"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14:paraId="3E08688E">
            <w:pPr>
              <w:keepNext w:val="0"/>
              <w:keepLines w:val="0"/>
              <w:widowControl/>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r>
      <w:tr w14:paraId="4380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14:paraId="03470E81">
            <w:pPr>
              <w:keepNext w:val="0"/>
              <w:keepLines w:val="0"/>
              <w:suppressLineNumbers w:val="0"/>
              <w:spacing w:before="0" w:beforeAutospacing="0" w:after="0" w:afterAutospacing="0" w:line="360" w:lineRule="exact"/>
              <w:ind w:left="0" w:right="0"/>
              <w:jc w:val="center"/>
              <w:rPr>
                <w:rFonts w:hint="eastAsia" w:ascii="Calibri" w:hAnsi="宋体" w:eastAsia="宋体" w:cs="Times New Roman"/>
                <w:color w:val="auto"/>
                <w:szCs w:val="21"/>
                <w:highlight w:val="none"/>
                <w:lang w:eastAsia="zh-CN"/>
              </w:rPr>
            </w:pPr>
            <w:r>
              <w:rPr>
                <w:rFonts w:hint="eastAsia" w:ascii="Calibri" w:hAnsi="宋体" w:eastAsia="宋体" w:cs="Times New Roman"/>
                <w:color w:val="auto"/>
                <w:szCs w:val="21"/>
                <w:highlight w:val="none"/>
                <w:lang w:eastAsia="zh-CN"/>
              </w:rPr>
              <w:t>招标项目编号</w:t>
            </w:r>
          </w:p>
        </w:tc>
        <w:tc>
          <w:tcPr>
            <w:tcW w:w="7740"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14:paraId="5C0BEE74">
            <w:pPr>
              <w:keepNext w:val="0"/>
              <w:keepLines w:val="0"/>
              <w:widowControl/>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r>
      <w:tr w14:paraId="105D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14:paraId="496D7246">
            <w:pPr>
              <w:keepNext w:val="0"/>
              <w:keepLines w:val="0"/>
              <w:widowControl/>
              <w:suppressLineNumbers w:val="0"/>
              <w:spacing w:before="0" w:beforeAutospacing="0" w:after="0" w:afterAutospacing="0" w:line="360" w:lineRule="auto"/>
              <w:ind w:left="0" w:right="0"/>
              <w:jc w:val="center"/>
              <w:rPr>
                <w:rFonts w:hint="eastAsia" w:ascii="Calibri" w:hAnsi="宋体" w:eastAsia="宋体" w:cs="Times New Roman"/>
                <w:color w:val="auto"/>
                <w:szCs w:val="21"/>
                <w:highlight w:val="none"/>
              </w:rPr>
            </w:pPr>
            <w:r>
              <w:rPr>
                <w:rFonts w:hint="eastAsia" w:ascii="Calibri" w:hAnsi="宋体" w:eastAsia="宋体" w:cs="宋体"/>
                <w:color w:val="auto"/>
                <w:kern w:val="0"/>
                <w:highlight w:val="none"/>
              </w:rPr>
              <w:t>招标人</w:t>
            </w:r>
          </w:p>
        </w:tc>
        <w:tc>
          <w:tcPr>
            <w:tcW w:w="7740"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14:paraId="2913FCB7">
            <w:pPr>
              <w:keepNext w:val="0"/>
              <w:keepLines w:val="0"/>
              <w:widowControl/>
              <w:suppressLineNumbers w:val="0"/>
              <w:spacing w:before="0" w:beforeAutospacing="0" w:after="0" w:afterAutospacing="0" w:line="360" w:lineRule="auto"/>
              <w:ind w:left="0" w:right="0"/>
              <w:jc w:val="left"/>
              <w:rPr>
                <w:rFonts w:hint="default" w:ascii="Calibri" w:hAnsi="Calibri" w:eastAsia="宋体" w:cs="Times New Roman"/>
                <w:b w:val="0"/>
                <w:bCs w:val="0"/>
                <w:color w:val="auto"/>
                <w:szCs w:val="21"/>
                <w:highlight w:val="none"/>
              </w:rPr>
            </w:pPr>
            <w:r>
              <w:rPr>
                <w:rFonts w:hint="eastAsia" w:ascii="Times New Roman" w:hAnsi="Times New Roman" w:cs="Times New Roman"/>
                <w:b w:val="0"/>
                <w:bCs w:val="0"/>
                <w:color w:val="auto"/>
                <w:highlight w:val="none"/>
                <w:u w:val="single"/>
                <w:vertAlign w:val="baseline"/>
                <w:lang w:val="en-US" w:eastAsia="zh-CN"/>
              </w:rPr>
              <w:t>名称（</w:t>
            </w:r>
            <w:r>
              <w:rPr>
                <w:rFonts w:hint="eastAsia" w:ascii="Times New Roman" w:hAnsi="Times New Roman" w:eastAsia="宋体" w:cs="Times New Roman"/>
                <w:b w:val="0"/>
                <w:bCs w:val="0"/>
                <w:color w:val="auto"/>
                <w:highlight w:val="none"/>
                <w:u w:val="single"/>
                <w:vertAlign w:val="baseline"/>
                <w:lang w:val="en-US" w:eastAsia="zh-CN"/>
              </w:rPr>
              <w:t>加盖</w:t>
            </w:r>
            <w:r>
              <w:rPr>
                <w:rFonts w:hint="eastAsia" w:cs="Times New Roman"/>
                <w:b w:val="0"/>
                <w:bCs w:val="0"/>
                <w:color w:val="auto"/>
                <w:highlight w:val="none"/>
                <w:u w:val="single"/>
                <w:vertAlign w:val="baseline"/>
                <w:lang w:val="en-US" w:eastAsia="zh-CN"/>
              </w:rPr>
              <w:t>单位</w:t>
            </w:r>
            <w:r>
              <w:rPr>
                <w:rFonts w:hint="eastAsia" w:ascii="Times New Roman" w:hAnsi="Times New Roman" w:eastAsia="宋体" w:cs="Times New Roman"/>
                <w:b w:val="0"/>
                <w:bCs w:val="0"/>
                <w:color w:val="auto"/>
                <w:highlight w:val="none"/>
                <w:u w:val="single"/>
                <w:vertAlign w:val="baseline"/>
                <w:lang w:val="en-US" w:eastAsia="zh-CN"/>
              </w:rPr>
              <w:t>公章</w:t>
            </w:r>
            <w:r>
              <w:rPr>
                <w:rFonts w:hint="eastAsia" w:ascii="Times New Roman" w:hAnsi="Times New Roman" w:cs="Times New Roman"/>
                <w:b w:val="0"/>
                <w:bCs w:val="0"/>
                <w:color w:val="auto"/>
                <w:highlight w:val="none"/>
                <w:u w:val="single"/>
                <w:vertAlign w:val="baseline"/>
                <w:lang w:val="en-US" w:eastAsia="zh-CN"/>
              </w:rPr>
              <w:t>）</w:t>
            </w:r>
          </w:p>
        </w:tc>
      </w:tr>
      <w:tr w14:paraId="03BB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14:paraId="640A3E88">
            <w:pPr>
              <w:keepNext w:val="0"/>
              <w:keepLines w:val="0"/>
              <w:suppressLineNumbers w:val="0"/>
              <w:spacing w:before="0" w:beforeAutospacing="0" w:after="0" w:afterAutospacing="0" w:line="360" w:lineRule="exact"/>
              <w:ind w:left="0" w:right="0"/>
              <w:jc w:val="center"/>
              <w:rPr>
                <w:rFonts w:hint="default" w:ascii="Calibri" w:hAnsi="宋体" w:eastAsia="宋体" w:cs="Times New Roman"/>
                <w:color w:val="auto"/>
                <w:szCs w:val="21"/>
                <w:highlight w:val="none"/>
              </w:rPr>
            </w:pPr>
            <w:r>
              <w:rPr>
                <w:rFonts w:hint="default" w:ascii="Calibri" w:hAnsi="宋体" w:eastAsia="宋体" w:cs="Times New Roman"/>
                <w:color w:val="auto"/>
                <w:szCs w:val="21"/>
                <w:highlight w:val="none"/>
              </w:rPr>
              <w:t>建设单位</w:t>
            </w:r>
          </w:p>
        </w:tc>
        <w:tc>
          <w:tcPr>
            <w:tcW w:w="7740"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14:paraId="329D294F">
            <w:pPr>
              <w:keepNext w:val="0"/>
              <w:keepLines w:val="0"/>
              <w:widowControl/>
              <w:suppressLineNumbers w:val="0"/>
              <w:spacing w:before="0" w:beforeAutospacing="0" w:after="0" w:afterAutospacing="0" w:line="360" w:lineRule="auto"/>
              <w:ind w:left="0" w:right="0"/>
              <w:jc w:val="center"/>
              <w:rPr>
                <w:rFonts w:hint="default" w:ascii="Calibri" w:hAnsi="Calibri" w:eastAsia="宋体" w:cs="Times New Roman"/>
                <w:b w:val="0"/>
                <w:bCs w:val="0"/>
                <w:color w:val="auto"/>
                <w:szCs w:val="21"/>
                <w:highlight w:val="none"/>
              </w:rPr>
            </w:pPr>
          </w:p>
        </w:tc>
      </w:tr>
      <w:tr w14:paraId="6FEA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14:paraId="59656499">
            <w:pPr>
              <w:keepNext w:val="0"/>
              <w:keepLines w:val="0"/>
              <w:suppressLineNumbers w:val="0"/>
              <w:spacing w:before="0" w:beforeAutospacing="0" w:after="0" w:afterAutospacing="0" w:line="360" w:lineRule="exact"/>
              <w:ind w:left="0" w:right="0"/>
              <w:jc w:val="center"/>
              <w:rPr>
                <w:rFonts w:hint="default" w:ascii="Calibri" w:hAnsi="宋体" w:eastAsia="宋体" w:cs="Times New Roman"/>
                <w:color w:val="auto"/>
                <w:kern w:val="0"/>
                <w:szCs w:val="21"/>
                <w:highlight w:val="none"/>
              </w:rPr>
            </w:pPr>
            <w:r>
              <w:rPr>
                <w:rFonts w:hint="default" w:ascii="Calibri" w:hAnsi="宋体" w:eastAsia="宋体" w:cs="Times New Roman"/>
                <w:color w:val="auto"/>
                <w:szCs w:val="21"/>
                <w:highlight w:val="none"/>
              </w:rPr>
              <w:t>代建单位</w:t>
            </w:r>
            <w:r>
              <w:rPr>
                <w:rFonts w:hint="eastAsia" w:ascii="Calibri" w:hAnsi="宋体" w:eastAsia="宋体" w:cs="Times New Roman"/>
                <w:color w:val="auto"/>
                <w:szCs w:val="21"/>
                <w:highlight w:val="none"/>
              </w:rPr>
              <w:t>（如有）</w:t>
            </w:r>
          </w:p>
        </w:tc>
        <w:tc>
          <w:tcPr>
            <w:tcW w:w="7740"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14:paraId="7799ADC1">
            <w:pPr>
              <w:keepNext w:val="0"/>
              <w:keepLines w:val="0"/>
              <w:widowControl/>
              <w:suppressLineNumbers w:val="0"/>
              <w:spacing w:before="0" w:beforeAutospacing="0" w:after="0" w:afterAutospacing="0" w:line="360" w:lineRule="auto"/>
              <w:ind w:left="0" w:right="0"/>
              <w:jc w:val="left"/>
              <w:rPr>
                <w:rFonts w:hint="default" w:ascii="Calibri" w:hAnsi="Calibri" w:eastAsia="宋体" w:cs="Times New Roman"/>
                <w:b w:val="0"/>
                <w:bCs w:val="0"/>
                <w:color w:val="auto"/>
                <w:szCs w:val="21"/>
                <w:highlight w:val="none"/>
              </w:rPr>
            </w:pPr>
          </w:p>
        </w:tc>
      </w:tr>
      <w:tr w14:paraId="2149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14:paraId="09D200A3">
            <w:pPr>
              <w:keepNext w:val="0"/>
              <w:keepLines w:val="0"/>
              <w:suppressLineNumbers w:val="0"/>
              <w:spacing w:before="0" w:beforeAutospacing="0" w:after="0" w:afterAutospacing="0" w:line="360" w:lineRule="exact"/>
              <w:ind w:left="0" w:right="0"/>
              <w:jc w:val="center"/>
              <w:rPr>
                <w:rFonts w:hint="default" w:ascii="Calibri" w:hAnsi="宋体" w:eastAsia="宋体" w:cs="Times New Roman"/>
                <w:color w:val="auto"/>
                <w:kern w:val="0"/>
                <w:szCs w:val="21"/>
                <w:highlight w:val="none"/>
              </w:rPr>
            </w:pPr>
            <w:r>
              <w:rPr>
                <w:rFonts w:hint="eastAsia" w:ascii="Calibri" w:hAnsi="宋体" w:eastAsia="宋体" w:cs="Times New Roman"/>
                <w:color w:val="auto"/>
                <w:szCs w:val="21"/>
                <w:highlight w:val="none"/>
              </w:rPr>
              <w:t>招标</w:t>
            </w:r>
            <w:r>
              <w:rPr>
                <w:rFonts w:hint="default" w:ascii="Calibri" w:hAnsi="宋体" w:eastAsia="宋体" w:cs="Times New Roman"/>
                <w:color w:val="auto"/>
                <w:szCs w:val="21"/>
                <w:highlight w:val="none"/>
              </w:rPr>
              <w:t>代理</w:t>
            </w:r>
            <w:r>
              <w:rPr>
                <w:rFonts w:hint="eastAsia" w:ascii="Calibri" w:hAnsi="宋体" w:eastAsia="宋体" w:cs="Times New Roman"/>
                <w:color w:val="auto"/>
                <w:szCs w:val="21"/>
                <w:highlight w:val="none"/>
              </w:rPr>
              <w:t>机构</w:t>
            </w:r>
          </w:p>
        </w:tc>
        <w:tc>
          <w:tcPr>
            <w:tcW w:w="7740"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14:paraId="4B04B067">
            <w:pPr>
              <w:keepNext w:val="0"/>
              <w:keepLines w:val="0"/>
              <w:widowControl/>
              <w:suppressLineNumbers w:val="0"/>
              <w:spacing w:before="0" w:beforeAutospacing="0" w:after="0" w:afterAutospacing="0" w:line="360" w:lineRule="auto"/>
              <w:ind w:left="0" w:right="0"/>
              <w:jc w:val="left"/>
              <w:rPr>
                <w:rFonts w:hint="default" w:ascii="Calibri" w:hAnsi="Calibri" w:eastAsia="宋体" w:cs="Times New Roman"/>
                <w:color w:val="auto"/>
                <w:szCs w:val="21"/>
                <w:highlight w:val="none"/>
              </w:rPr>
            </w:pPr>
            <w:r>
              <w:rPr>
                <w:rFonts w:hint="eastAsia" w:ascii="Times New Roman" w:hAnsi="Times New Roman" w:cs="Times New Roman"/>
                <w:b w:val="0"/>
                <w:bCs w:val="0"/>
                <w:color w:val="auto"/>
                <w:highlight w:val="none"/>
                <w:u w:val="single"/>
                <w:vertAlign w:val="baseline"/>
                <w:lang w:val="en-US" w:eastAsia="zh-CN"/>
              </w:rPr>
              <w:t>名称（</w:t>
            </w:r>
            <w:r>
              <w:rPr>
                <w:rFonts w:hint="eastAsia" w:ascii="Times New Roman" w:hAnsi="Times New Roman" w:eastAsia="宋体" w:cs="Times New Roman"/>
                <w:b w:val="0"/>
                <w:bCs w:val="0"/>
                <w:color w:val="auto"/>
                <w:highlight w:val="none"/>
                <w:u w:val="single"/>
                <w:vertAlign w:val="baseline"/>
                <w:lang w:val="en-US" w:eastAsia="zh-CN"/>
              </w:rPr>
              <w:t>加盖</w:t>
            </w:r>
            <w:r>
              <w:rPr>
                <w:rFonts w:hint="eastAsia" w:cs="Times New Roman"/>
                <w:b w:val="0"/>
                <w:bCs w:val="0"/>
                <w:color w:val="auto"/>
                <w:highlight w:val="none"/>
                <w:u w:val="single"/>
                <w:vertAlign w:val="baseline"/>
                <w:lang w:val="en-US" w:eastAsia="zh-CN"/>
              </w:rPr>
              <w:t>单位</w:t>
            </w:r>
            <w:r>
              <w:rPr>
                <w:rFonts w:hint="eastAsia" w:ascii="Times New Roman" w:hAnsi="Times New Roman" w:eastAsia="宋体" w:cs="Times New Roman"/>
                <w:b w:val="0"/>
                <w:bCs w:val="0"/>
                <w:color w:val="auto"/>
                <w:highlight w:val="none"/>
                <w:u w:val="single"/>
                <w:vertAlign w:val="baseline"/>
                <w:lang w:val="en-US" w:eastAsia="zh-CN"/>
              </w:rPr>
              <w:t>公章</w:t>
            </w:r>
            <w:r>
              <w:rPr>
                <w:rFonts w:hint="eastAsia" w:ascii="Times New Roman" w:hAnsi="Times New Roman" w:cs="Times New Roman"/>
                <w:b w:val="0"/>
                <w:bCs w:val="0"/>
                <w:color w:val="auto"/>
                <w:highlight w:val="none"/>
                <w:u w:val="single"/>
                <w:vertAlign w:val="baseline"/>
                <w:lang w:val="en-US" w:eastAsia="zh-CN"/>
              </w:rPr>
              <w:t>）</w:t>
            </w:r>
          </w:p>
        </w:tc>
      </w:tr>
      <w:tr w14:paraId="7B4C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14:paraId="72AEDB6B">
            <w:pPr>
              <w:keepNext w:val="0"/>
              <w:keepLines w:val="0"/>
              <w:suppressLineNumbers w:val="0"/>
              <w:spacing w:before="0" w:beforeAutospacing="0" w:after="0" w:afterAutospacing="0" w:line="360" w:lineRule="exact"/>
              <w:ind w:left="0" w:right="0"/>
              <w:jc w:val="center"/>
              <w:rPr>
                <w:rFonts w:hint="default" w:ascii="Calibri" w:hAnsi="宋体" w:eastAsia="宋体" w:cs="Times New Roman"/>
                <w:color w:val="auto"/>
                <w:kern w:val="0"/>
                <w:szCs w:val="21"/>
                <w:highlight w:val="none"/>
              </w:rPr>
            </w:pPr>
            <w:r>
              <w:rPr>
                <w:rFonts w:hint="default" w:ascii="Calibri" w:hAnsi="宋体" w:eastAsia="宋体" w:cs="Times New Roman"/>
                <w:b w:val="0"/>
                <w:bCs w:val="0"/>
                <w:color w:val="auto"/>
                <w:szCs w:val="21"/>
                <w:highlight w:val="none"/>
              </w:rPr>
              <w:t>中</w:t>
            </w:r>
            <w:r>
              <w:rPr>
                <w:rFonts w:hint="eastAsia" w:ascii="Calibri" w:hAnsi="宋体" w:eastAsia="宋体" w:cs="Times New Roman"/>
                <w:b w:val="0"/>
                <w:bCs w:val="0"/>
                <w:color w:val="auto"/>
                <w:szCs w:val="21"/>
                <w:highlight w:val="none"/>
              </w:rPr>
              <w:t xml:space="preserve"> </w:t>
            </w:r>
            <w:r>
              <w:rPr>
                <w:rFonts w:hint="default" w:ascii="Calibri" w:hAnsi="宋体" w:eastAsia="宋体" w:cs="Times New Roman"/>
                <w:b w:val="0"/>
                <w:bCs w:val="0"/>
                <w:color w:val="auto"/>
                <w:szCs w:val="21"/>
                <w:highlight w:val="none"/>
              </w:rPr>
              <w:t>标</w:t>
            </w:r>
            <w:r>
              <w:rPr>
                <w:rFonts w:hint="eastAsia" w:ascii="Calibri" w:hAnsi="宋体" w:eastAsia="宋体" w:cs="Times New Roman"/>
                <w:b w:val="0"/>
                <w:bCs w:val="0"/>
                <w:color w:val="auto"/>
                <w:szCs w:val="21"/>
                <w:highlight w:val="none"/>
              </w:rPr>
              <w:t xml:space="preserve"> </w:t>
            </w:r>
            <w:r>
              <w:rPr>
                <w:rFonts w:hint="default" w:ascii="Calibri" w:hAnsi="宋体" w:eastAsia="宋体" w:cs="Times New Roman"/>
                <w:b w:val="0"/>
                <w:bCs w:val="0"/>
                <w:color w:val="auto"/>
                <w:szCs w:val="21"/>
                <w:highlight w:val="none"/>
              </w:rPr>
              <w:t>单</w:t>
            </w:r>
            <w:r>
              <w:rPr>
                <w:rFonts w:hint="eastAsia" w:ascii="Calibri" w:hAnsi="宋体" w:eastAsia="宋体" w:cs="Times New Roman"/>
                <w:b w:val="0"/>
                <w:bCs w:val="0"/>
                <w:color w:val="auto"/>
                <w:szCs w:val="21"/>
                <w:highlight w:val="none"/>
              </w:rPr>
              <w:t xml:space="preserve"> </w:t>
            </w:r>
            <w:r>
              <w:rPr>
                <w:rFonts w:hint="default" w:ascii="Calibri" w:hAnsi="宋体" w:eastAsia="宋体" w:cs="Times New Roman"/>
                <w:b w:val="0"/>
                <w:bCs w:val="0"/>
                <w:color w:val="auto"/>
                <w:szCs w:val="21"/>
                <w:highlight w:val="none"/>
              </w:rPr>
              <w:t>位</w:t>
            </w:r>
          </w:p>
        </w:tc>
        <w:tc>
          <w:tcPr>
            <w:tcW w:w="7740"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14:paraId="400C550A">
            <w:pPr>
              <w:keepNext w:val="0"/>
              <w:keepLines w:val="0"/>
              <w:widowControl/>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p>
        </w:tc>
      </w:tr>
      <w:tr w14:paraId="647B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14:paraId="29D13F46">
            <w:pPr>
              <w:keepNext w:val="0"/>
              <w:keepLines w:val="0"/>
              <w:suppressLineNumbers w:val="0"/>
              <w:spacing w:before="0" w:beforeAutospacing="0" w:after="0" w:afterAutospacing="0" w:line="360" w:lineRule="exact"/>
              <w:ind w:left="0" w:right="0"/>
              <w:jc w:val="center"/>
              <w:rPr>
                <w:rFonts w:hint="eastAsia" w:ascii="Calibri" w:hAnsi="宋体" w:eastAsia="宋体" w:cs="Times New Roman"/>
                <w:color w:val="auto"/>
                <w:szCs w:val="21"/>
                <w:highlight w:val="none"/>
              </w:rPr>
            </w:pPr>
            <w:r>
              <w:rPr>
                <w:rFonts w:hint="default" w:ascii="Calibri" w:hAnsi="宋体" w:eastAsia="宋体" w:cs="Times New Roman"/>
                <w:color w:val="auto"/>
                <w:kern w:val="0"/>
                <w:szCs w:val="21"/>
                <w:highlight w:val="none"/>
              </w:rPr>
              <w:t>招标类别</w:t>
            </w:r>
          </w:p>
        </w:tc>
        <w:tc>
          <w:tcPr>
            <w:tcW w:w="3393"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14:paraId="5CA81999">
            <w:pPr>
              <w:keepNext w:val="0"/>
              <w:keepLines w:val="0"/>
              <w:widowControl/>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r>
              <w:rPr>
                <w:rFonts w:hint="eastAsia" w:ascii="Calibri" w:hAnsi="Calibri" w:eastAsia="宋体" w:cs="Times New Roman"/>
                <w:color w:val="auto"/>
                <w:kern w:val="0"/>
                <w:szCs w:val="21"/>
                <w:highlight w:val="none"/>
              </w:rPr>
              <w:t>□</w:t>
            </w:r>
            <w:r>
              <w:rPr>
                <w:rFonts w:hint="default" w:ascii="Calibri" w:hAnsi="宋体" w:eastAsia="宋体" w:cs="Times New Roman"/>
                <w:color w:val="auto"/>
                <w:kern w:val="0"/>
                <w:szCs w:val="21"/>
                <w:highlight w:val="none"/>
              </w:rPr>
              <w:t>委托招标</w:t>
            </w:r>
            <w:r>
              <w:rPr>
                <w:rFonts w:hint="default" w:ascii="Calibri" w:hAnsi="Calibri" w:eastAsia="宋体" w:cs="Times New Roman"/>
                <w:color w:val="auto"/>
                <w:kern w:val="0"/>
                <w:szCs w:val="21"/>
                <w:highlight w:val="none"/>
              </w:rPr>
              <w:t xml:space="preserve">    </w:t>
            </w:r>
            <w:r>
              <w:rPr>
                <w:rFonts w:hint="eastAsia" w:ascii="Calibri" w:hAnsi="Calibri" w:eastAsia="宋体" w:cs="Times New Roman"/>
                <w:color w:val="auto"/>
                <w:kern w:val="0"/>
                <w:szCs w:val="21"/>
                <w:highlight w:val="none"/>
              </w:rPr>
              <w:t>□</w:t>
            </w:r>
            <w:r>
              <w:rPr>
                <w:rFonts w:hint="default" w:ascii="Calibri" w:hAnsi="宋体" w:eastAsia="宋体" w:cs="Times New Roman"/>
                <w:color w:val="auto"/>
                <w:kern w:val="0"/>
                <w:szCs w:val="21"/>
                <w:highlight w:val="none"/>
              </w:rPr>
              <w:t>自行招标</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5D266E33">
            <w:pPr>
              <w:keepNext w:val="0"/>
              <w:keepLines w:val="0"/>
              <w:widowControl/>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r>
              <w:rPr>
                <w:rFonts w:hint="default" w:ascii="Calibri" w:hAnsi="宋体" w:eastAsia="宋体" w:cs="Times New Roman"/>
                <w:color w:val="auto"/>
                <w:kern w:val="0"/>
                <w:szCs w:val="21"/>
                <w:highlight w:val="none"/>
              </w:rPr>
              <w:t>招标方式</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57E0141B">
            <w:pPr>
              <w:keepNext w:val="0"/>
              <w:keepLines w:val="0"/>
              <w:widowControl/>
              <w:suppressLineNumbers w:val="0"/>
              <w:spacing w:before="0" w:beforeAutospacing="0" w:after="0" w:afterAutospacing="0" w:line="360" w:lineRule="auto"/>
              <w:ind w:left="0" w:right="0"/>
              <w:jc w:val="center"/>
              <w:rPr>
                <w:rFonts w:hint="default" w:ascii="Calibri" w:hAnsi="Calibri" w:eastAsia="宋体" w:cs="Times New Roman"/>
                <w:color w:val="auto"/>
                <w:szCs w:val="21"/>
                <w:highlight w:val="none"/>
              </w:rPr>
            </w:pPr>
            <w:r>
              <w:rPr>
                <w:rFonts w:hint="eastAsia" w:ascii="Calibri" w:hAnsi="Calibri" w:eastAsia="宋体" w:cs="Times New Roman"/>
                <w:color w:val="auto"/>
                <w:kern w:val="0"/>
                <w:szCs w:val="21"/>
                <w:highlight w:val="none"/>
              </w:rPr>
              <w:t>□</w:t>
            </w:r>
            <w:r>
              <w:rPr>
                <w:rFonts w:hint="default" w:ascii="Calibri" w:hAnsi="宋体" w:eastAsia="宋体" w:cs="Times New Roman"/>
                <w:color w:val="auto"/>
                <w:kern w:val="0"/>
                <w:szCs w:val="21"/>
                <w:highlight w:val="none"/>
              </w:rPr>
              <w:t>公开招标</w:t>
            </w:r>
            <w:r>
              <w:rPr>
                <w:rFonts w:hint="default" w:ascii="Calibri" w:hAnsi="Calibri" w:eastAsia="宋体" w:cs="Times New Roman"/>
                <w:color w:val="auto"/>
                <w:kern w:val="0"/>
                <w:szCs w:val="21"/>
                <w:highlight w:val="none"/>
              </w:rPr>
              <w:t xml:space="preserve">    </w:t>
            </w:r>
            <w:r>
              <w:rPr>
                <w:rFonts w:hint="eastAsia" w:ascii="Calibri" w:hAnsi="Calibri" w:eastAsia="宋体" w:cs="Times New Roman"/>
                <w:color w:val="auto"/>
                <w:kern w:val="0"/>
                <w:szCs w:val="21"/>
                <w:highlight w:val="none"/>
              </w:rPr>
              <w:t>□</w:t>
            </w:r>
            <w:r>
              <w:rPr>
                <w:rFonts w:hint="default" w:ascii="Calibri" w:hAnsi="宋体" w:eastAsia="宋体" w:cs="Times New Roman"/>
                <w:color w:val="auto"/>
                <w:kern w:val="0"/>
                <w:szCs w:val="21"/>
                <w:highlight w:val="none"/>
              </w:rPr>
              <w:t>邀请招标</w:t>
            </w:r>
          </w:p>
        </w:tc>
      </w:tr>
      <w:tr w14:paraId="0DC5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vMerge w:val="restart"/>
            <w:tcBorders>
              <w:top w:val="single" w:color="auto" w:sz="4" w:space="0"/>
              <w:left w:val="single" w:color="auto" w:sz="4" w:space="0"/>
              <w:right w:val="single" w:color="auto" w:sz="4" w:space="0"/>
            </w:tcBorders>
            <w:noWrap w:val="0"/>
            <w:vAlign w:val="center"/>
          </w:tcPr>
          <w:p w14:paraId="315AF667">
            <w:pPr>
              <w:keepNext w:val="0"/>
              <w:keepLines w:val="0"/>
              <w:suppressLineNumbers w:val="0"/>
              <w:spacing w:before="0" w:beforeAutospacing="0" w:after="0" w:afterAutospacing="0" w:line="360" w:lineRule="exact"/>
              <w:ind w:left="0" w:right="0"/>
              <w:jc w:val="center"/>
              <w:rPr>
                <w:rFonts w:hint="eastAsia" w:ascii="Calibri" w:hAnsi="宋体" w:eastAsia="宋体" w:cs="Times New Roman"/>
                <w:color w:val="auto"/>
                <w:szCs w:val="21"/>
                <w:highlight w:val="none"/>
              </w:rPr>
            </w:pPr>
            <w:r>
              <w:rPr>
                <w:rFonts w:hint="eastAsia" w:ascii="Calibri" w:hAnsi="宋体" w:eastAsia="宋体" w:cs="Times New Roman"/>
                <w:color w:val="auto"/>
                <w:kern w:val="0"/>
                <w:szCs w:val="21"/>
                <w:highlight w:val="none"/>
              </w:rPr>
              <w:t>工程规模</w:t>
            </w:r>
          </w:p>
        </w:tc>
        <w:tc>
          <w:tcPr>
            <w:tcW w:w="7740"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14:paraId="6F5F7FDA">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r>
              <w:rPr>
                <w:rFonts w:hint="eastAsia" w:ascii="Calibri" w:hAnsi="Calibri" w:eastAsia="宋体" w:cs="Times New Roman"/>
                <w:color w:val="auto"/>
                <w:kern w:val="0"/>
                <w:szCs w:val="21"/>
                <w:highlight w:val="none"/>
              </w:rPr>
              <w:t>建设规模：</w:t>
            </w:r>
          </w:p>
        </w:tc>
      </w:tr>
      <w:tr w14:paraId="3E38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vMerge w:val="continue"/>
            <w:tcBorders>
              <w:left w:val="single" w:color="auto" w:sz="4" w:space="0"/>
              <w:bottom w:val="single" w:color="auto" w:sz="4" w:space="0"/>
              <w:right w:val="single" w:color="auto" w:sz="4" w:space="0"/>
            </w:tcBorders>
            <w:noWrap w:val="0"/>
            <w:vAlign w:val="center"/>
          </w:tcPr>
          <w:p w14:paraId="183A32E7">
            <w:pPr>
              <w:keepNext w:val="0"/>
              <w:keepLines w:val="0"/>
              <w:suppressLineNumbers w:val="0"/>
              <w:spacing w:before="0" w:beforeAutospacing="0" w:after="0" w:afterAutospacing="0" w:line="360" w:lineRule="exact"/>
              <w:ind w:left="0" w:right="0"/>
              <w:jc w:val="center"/>
              <w:rPr>
                <w:rFonts w:hint="eastAsia" w:ascii="Calibri" w:hAnsi="宋体" w:eastAsia="宋体" w:cs="Times New Roman"/>
                <w:color w:val="auto"/>
                <w:szCs w:val="21"/>
                <w:highlight w:val="none"/>
              </w:rPr>
            </w:pPr>
          </w:p>
        </w:tc>
        <w:tc>
          <w:tcPr>
            <w:tcW w:w="7740"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14:paraId="0F0FC943">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项目概算投资额</w:t>
            </w:r>
            <w:r>
              <w:rPr>
                <w:rFonts w:hint="eastAsia" w:ascii="Calibri" w:hAnsi="宋体" w:eastAsia="宋体" w:cs="Times New Roman"/>
                <w:color w:val="auto"/>
                <w:szCs w:val="21"/>
                <w:highlight w:val="none"/>
              </w:rPr>
              <w:t xml:space="preserve">（或建筑安装工程费）：           万元    </w:t>
            </w:r>
          </w:p>
        </w:tc>
      </w:tr>
      <w:tr w14:paraId="4963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noWrap w:val="0"/>
            <w:vAlign w:val="center"/>
          </w:tcPr>
          <w:p w14:paraId="530FA72C">
            <w:pPr>
              <w:keepNext w:val="0"/>
              <w:keepLines w:val="0"/>
              <w:widowControl/>
              <w:suppressLineNumbers w:val="0"/>
              <w:spacing w:before="0" w:beforeAutospacing="0" w:after="0" w:afterAutospacing="0" w:line="360" w:lineRule="auto"/>
              <w:ind w:left="0" w:right="0"/>
              <w:jc w:val="center"/>
              <w:rPr>
                <w:rFonts w:hint="default" w:ascii="Calibri" w:hAnsi="Calibri" w:eastAsia="宋体" w:cs="Times New Roman"/>
                <w:color w:val="auto"/>
                <w:kern w:val="0"/>
                <w:szCs w:val="21"/>
                <w:highlight w:val="none"/>
              </w:rPr>
            </w:pPr>
            <w:r>
              <w:rPr>
                <w:rFonts w:hint="default" w:ascii="Calibri" w:hAnsi="宋体" w:eastAsia="宋体" w:cs="Times New Roman"/>
                <w:color w:val="auto"/>
                <w:szCs w:val="21"/>
                <w:highlight w:val="none"/>
              </w:rPr>
              <w:t>中标范围</w:t>
            </w:r>
          </w:p>
        </w:tc>
        <w:tc>
          <w:tcPr>
            <w:tcW w:w="7740" w:type="dxa"/>
            <w:gridSpan w:val="3"/>
            <w:noWrap w:val="0"/>
            <w:tcMar>
              <w:top w:w="0" w:type="dxa"/>
              <w:left w:w="75" w:type="dxa"/>
              <w:bottom w:w="0" w:type="dxa"/>
              <w:right w:w="0" w:type="dxa"/>
            </w:tcMar>
            <w:vAlign w:val="center"/>
          </w:tcPr>
          <w:p w14:paraId="3CC336DD">
            <w:pPr>
              <w:keepNext w:val="0"/>
              <w:keepLines w:val="0"/>
              <w:widowControl/>
              <w:suppressLineNumbers w:val="0"/>
              <w:spacing w:before="0" w:beforeAutospacing="0" w:after="0" w:afterAutospacing="0" w:line="360" w:lineRule="auto"/>
              <w:ind w:left="0" w:right="185" w:rightChars="88"/>
              <w:jc w:val="left"/>
              <w:rPr>
                <w:rFonts w:hint="default" w:ascii="Calibri" w:hAnsi="Calibri" w:eastAsia="宋体" w:cs="Times New Roman"/>
                <w:color w:val="auto"/>
                <w:kern w:val="0"/>
                <w:szCs w:val="21"/>
                <w:highlight w:val="none"/>
              </w:rPr>
            </w:pPr>
          </w:p>
        </w:tc>
      </w:tr>
      <w:tr w14:paraId="02F8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noWrap w:val="0"/>
            <w:vAlign w:val="center"/>
          </w:tcPr>
          <w:p w14:paraId="6EA45889">
            <w:pPr>
              <w:keepNext w:val="0"/>
              <w:keepLines w:val="0"/>
              <w:widowControl/>
              <w:suppressLineNumbers w:val="0"/>
              <w:spacing w:before="0" w:beforeAutospacing="0" w:after="0" w:afterAutospacing="0" w:line="360" w:lineRule="auto"/>
              <w:ind w:left="0" w:right="0"/>
              <w:jc w:val="center"/>
              <w:rPr>
                <w:rFonts w:hint="default" w:ascii="Calibri" w:hAnsi="宋体" w:eastAsia="宋体" w:cs="Times New Roman"/>
                <w:color w:val="auto"/>
                <w:szCs w:val="21"/>
                <w:highlight w:val="none"/>
              </w:rPr>
            </w:pPr>
            <w:r>
              <w:rPr>
                <w:rFonts w:hint="eastAsia" w:ascii="Calibri" w:hAnsi="宋体" w:eastAsia="宋体" w:cs="Times New Roman"/>
                <w:color w:val="auto"/>
                <w:kern w:val="0"/>
                <w:szCs w:val="21"/>
                <w:highlight w:val="none"/>
              </w:rPr>
              <w:t>评标委员会成员</w:t>
            </w:r>
          </w:p>
        </w:tc>
        <w:tc>
          <w:tcPr>
            <w:tcW w:w="7740" w:type="dxa"/>
            <w:gridSpan w:val="3"/>
            <w:noWrap w:val="0"/>
            <w:tcMar>
              <w:top w:w="0" w:type="dxa"/>
              <w:left w:w="75" w:type="dxa"/>
              <w:bottom w:w="0" w:type="dxa"/>
              <w:right w:w="0" w:type="dxa"/>
            </w:tcMar>
            <w:vAlign w:val="center"/>
          </w:tcPr>
          <w:p w14:paraId="4E160910">
            <w:pPr>
              <w:keepNext w:val="0"/>
              <w:keepLines w:val="0"/>
              <w:widowControl/>
              <w:suppressLineNumbers w:val="0"/>
              <w:spacing w:before="0" w:beforeAutospacing="0" w:after="0" w:afterAutospacing="0" w:line="360" w:lineRule="auto"/>
              <w:ind w:left="0" w:right="185" w:rightChars="88"/>
              <w:jc w:val="left"/>
              <w:rPr>
                <w:rFonts w:hint="default" w:ascii="Calibri" w:hAnsi="Calibri" w:eastAsia="宋体" w:cs="Times New Roman"/>
                <w:color w:val="auto"/>
                <w:kern w:val="0"/>
                <w:szCs w:val="21"/>
                <w:highlight w:val="none"/>
              </w:rPr>
            </w:pPr>
          </w:p>
        </w:tc>
      </w:tr>
      <w:tr w14:paraId="1AB5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noWrap w:val="0"/>
            <w:vAlign w:val="center"/>
          </w:tcPr>
          <w:p w14:paraId="3B2B5411">
            <w:pPr>
              <w:keepNext w:val="0"/>
              <w:keepLines w:val="0"/>
              <w:suppressLineNumbers w:val="0"/>
              <w:spacing w:before="0" w:beforeAutospacing="0" w:after="0" w:afterAutospacing="0" w:line="360" w:lineRule="exact"/>
              <w:ind w:left="0" w:right="0"/>
              <w:jc w:val="center"/>
              <w:rPr>
                <w:rFonts w:hint="default" w:ascii="Calibri" w:hAnsi="宋体" w:eastAsia="宋体" w:cs="Times New Roman"/>
                <w:color w:val="auto"/>
                <w:szCs w:val="21"/>
                <w:highlight w:val="none"/>
              </w:rPr>
            </w:pPr>
            <w:r>
              <w:rPr>
                <w:rFonts w:hint="default" w:ascii="Calibri" w:hAnsi="宋体" w:eastAsia="宋体" w:cs="Times New Roman"/>
                <w:color w:val="auto"/>
                <w:szCs w:val="21"/>
                <w:highlight w:val="none"/>
              </w:rPr>
              <w:t>中标价</w:t>
            </w:r>
          </w:p>
        </w:tc>
        <w:tc>
          <w:tcPr>
            <w:tcW w:w="7740" w:type="dxa"/>
            <w:gridSpan w:val="3"/>
            <w:noWrap w:val="0"/>
            <w:tcMar>
              <w:top w:w="0" w:type="dxa"/>
              <w:left w:w="75" w:type="dxa"/>
              <w:bottom w:w="0" w:type="dxa"/>
              <w:right w:w="0" w:type="dxa"/>
            </w:tcMar>
            <w:vAlign w:val="center"/>
          </w:tcPr>
          <w:p w14:paraId="4B7BFD15">
            <w:pPr>
              <w:keepNext w:val="0"/>
              <w:keepLines w:val="0"/>
              <w:widowControl/>
              <w:suppressLineNumbers w:val="0"/>
              <w:spacing w:before="0" w:beforeAutospacing="0" w:after="0" w:afterAutospacing="0" w:line="360" w:lineRule="auto"/>
              <w:ind w:left="0" w:right="185" w:rightChars="88"/>
              <w:jc w:val="left"/>
              <w:rPr>
                <w:rFonts w:hint="default" w:ascii="Calibri" w:hAnsi="Calibri" w:eastAsia="宋体" w:cs="Times New Roman"/>
                <w:color w:val="auto"/>
                <w:kern w:val="0"/>
                <w:szCs w:val="21"/>
                <w:highlight w:val="none"/>
              </w:rPr>
            </w:pPr>
          </w:p>
        </w:tc>
      </w:tr>
      <w:tr w14:paraId="424E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noWrap w:val="0"/>
            <w:vAlign w:val="center"/>
          </w:tcPr>
          <w:p w14:paraId="7125019D">
            <w:pPr>
              <w:keepNext w:val="0"/>
              <w:keepLines w:val="0"/>
              <w:suppressLineNumbers w:val="0"/>
              <w:spacing w:before="0" w:beforeAutospacing="0" w:after="0" w:afterAutospacing="0" w:line="360" w:lineRule="exact"/>
              <w:ind w:left="0" w:right="0"/>
              <w:jc w:val="center"/>
              <w:rPr>
                <w:rFonts w:hint="default" w:ascii="Calibri" w:hAnsi="宋体" w:eastAsia="宋体" w:cs="Times New Roman"/>
                <w:color w:val="auto"/>
                <w:szCs w:val="21"/>
                <w:highlight w:val="none"/>
              </w:rPr>
            </w:pPr>
            <w:r>
              <w:rPr>
                <w:rFonts w:hint="eastAsia" w:ascii="Calibri" w:hAnsi="宋体" w:eastAsia="宋体" w:cs="Times New Roman"/>
                <w:color w:val="auto"/>
                <w:szCs w:val="21"/>
                <w:highlight w:val="none"/>
              </w:rPr>
              <w:t>监理服务周期</w:t>
            </w:r>
          </w:p>
        </w:tc>
        <w:tc>
          <w:tcPr>
            <w:tcW w:w="7740" w:type="dxa"/>
            <w:gridSpan w:val="3"/>
            <w:noWrap w:val="0"/>
            <w:tcMar>
              <w:top w:w="0" w:type="dxa"/>
              <w:left w:w="75" w:type="dxa"/>
              <w:bottom w:w="0" w:type="dxa"/>
              <w:right w:w="0" w:type="dxa"/>
            </w:tcMar>
            <w:vAlign w:val="center"/>
          </w:tcPr>
          <w:p w14:paraId="39DC514F">
            <w:pPr>
              <w:keepNext w:val="0"/>
              <w:keepLines w:val="0"/>
              <w:widowControl/>
              <w:suppressLineNumbers w:val="0"/>
              <w:spacing w:before="0" w:beforeAutospacing="0" w:after="0" w:afterAutospacing="0" w:line="360" w:lineRule="auto"/>
              <w:ind w:left="0" w:right="185" w:rightChars="88"/>
              <w:jc w:val="left"/>
              <w:rPr>
                <w:rFonts w:hint="default" w:ascii="Calibri" w:hAnsi="Calibri" w:eastAsia="宋体" w:cs="Times New Roman"/>
                <w:color w:val="auto"/>
                <w:kern w:val="0"/>
                <w:szCs w:val="21"/>
                <w:highlight w:val="none"/>
              </w:rPr>
            </w:pPr>
          </w:p>
        </w:tc>
      </w:tr>
      <w:tr w14:paraId="6555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vMerge w:val="restart"/>
            <w:noWrap w:val="0"/>
            <w:vAlign w:val="center"/>
          </w:tcPr>
          <w:p w14:paraId="122C49C3">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szCs w:val="21"/>
                <w:highlight w:val="none"/>
              </w:rPr>
            </w:pPr>
            <w:r>
              <w:rPr>
                <w:rFonts w:hint="eastAsia" w:ascii="Calibri" w:hAnsi="宋体" w:eastAsia="宋体" w:cs="Times New Roman"/>
                <w:color w:val="auto"/>
                <w:kern w:val="0"/>
                <w:szCs w:val="21"/>
                <w:highlight w:val="none"/>
              </w:rPr>
              <w:t>项目总监理工程师</w:t>
            </w:r>
          </w:p>
        </w:tc>
        <w:tc>
          <w:tcPr>
            <w:tcW w:w="7740" w:type="dxa"/>
            <w:gridSpan w:val="3"/>
            <w:noWrap w:val="0"/>
            <w:tcMar>
              <w:top w:w="0" w:type="dxa"/>
              <w:left w:w="75" w:type="dxa"/>
              <w:bottom w:w="0" w:type="dxa"/>
              <w:right w:w="0" w:type="dxa"/>
            </w:tcMar>
            <w:vAlign w:val="center"/>
          </w:tcPr>
          <w:p w14:paraId="2031967A">
            <w:pPr>
              <w:keepNext w:val="0"/>
              <w:keepLines w:val="0"/>
              <w:suppressLineNumbers w:val="0"/>
              <w:spacing w:before="0" w:beforeAutospacing="0" w:after="0" w:afterAutospacing="0" w:line="360" w:lineRule="exact"/>
              <w:ind w:left="0" w:right="0"/>
              <w:rPr>
                <w:rFonts w:hint="default" w:ascii="Calibri" w:hAnsi="Calibri" w:eastAsia="宋体" w:cs="Times New Roman"/>
                <w:color w:val="auto"/>
                <w:kern w:val="0"/>
                <w:szCs w:val="21"/>
                <w:highlight w:val="none"/>
              </w:rPr>
            </w:pPr>
            <w:r>
              <w:rPr>
                <w:rFonts w:hint="eastAsia" w:ascii="Calibri" w:hAnsi="Calibri" w:eastAsia="宋体" w:cs="Times New Roman"/>
                <w:color w:val="auto"/>
                <w:szCs w:val="21"/>
                <w:highlight w:val="none"/>
              </w:rPr>
              <w:t xml:space="preserve">姓名：                            </w:t>
            </w:r>
            <w:r>
              <w:rPr>
                <w:rFonts w:hint="eastAsia" w:ascii="Calibri" w:hAnsi="Calibri" w:eastAsia="宋体" w:cs="Times New Roman"/>
                <w:bCs/>
                <w:color w:val="auto"/>
                <w:szCs w:val="21"/>
                <w:highlight w:val="none"/>
              </w:rPr>
              <w:t xml:space="preserve">身份证号：            </w:t>
            </w:r>
          </w:p>
        </w:tc>
      </w:tr>
      <w:tr w14:paraId="600C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vMerge w:val="continue"/>
            <w:noWrap w:val="0"/>
            <w:vAlign w:val="center"/>
          </w:tcPr>
          <w:p w14:paraId="0883143A">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p>
        </w:tc>
        <w:tc>
          <w:tcPr>
            <w:tcW w:w="7740" w:type="dxa"/>
            <w:gridSpan w:val="3"/>
            <w:noWrap w:val="0"/>
            <w:tcMar>
              <w:top w:w="0" w:type="dxa"/>
              <w:left w:w="75" w:type="dxa"/>
              <w:bottom w:w="0" w:type="dxa"/>
              <w:right w:w="0" w:type="dxa"/>
            </w:tcMar>
            <w:vAlign w:val="center"/>
          </w:tcPr>
          <w:p w14:paraId="443E1E87">
            <w:pPr>
              <w:keepNext w:val="0"/>
              <w:keepLines w:val="0"/>
              <w:suppressLineNumbers w:val="0"/>
              <w:spacing w:before="0" w:beforeAutospacing="0" w:after="0" w:afterAutospacing="0" w:line="360" w:lineRule="exact"/>
              <w:ind w:left="0" w:right="0"/>
              <w:rPr>
                <w:rFonts w:hint="default" w:ascii="Calibri" w:hAnsi="宋体" w:eastAsia="宋体" w:cs="Times New Roman"/>
                <w:color w:val="auto"/>
                <w:kern w:val="0"/>
                <w:szCs w:val="21"/>
                <w:highlight w:val="none"/>
              </w:rPr>
            </w:pPr>
            <w:r>
              <w:rPr>
                <w:rFonts w:hint="eastAsia" w:ascii="Calibri" w:hAnsi="宋体" w:eastAsia="宋体" w:cs="Times New Roman"/>
                <w:color w:val="auto"/>
                <w:szCs w:val="21"/>
                <w:highlight w:val="none"/>
              </w:rPr>
              <w:t>注册号：</w:t>
            </w:r>
          </w:p>
        </w:tc>
      </w:tr>
      <w:tr w14:paraId="7B9A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noWrap w:val="0"/>
            <w:vAlign w:val="center"/>
          </w:tcPr>
          <w:p w14:paraId="5D5DC274">
            <w:pPr>
              <w:keepNext w:val="0"/>
              <w:keepLines w:val="0"/>
              <w:widowControl/>
              <w:suppressLineNumbers w:val="0"/>
              <w:spacing w:before="0" w:beforeAutospacing="0" w:after="0" w:afterAutospacing="0" w:line="440" w:lineRule="exact"/>
              <w:ind w:left="0" w:right="0"/>
              <w:jc w:val="center"/>
              <w:rPr>
                <w:rFonts w:hint="eastAsia"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评标时间</w:t>
            </w:r>
          </w:p>
        </w:tc>
        <w:tc>
          <w:tcPr>
            <w:tcW w:w="7740" w:type="dxa"/>
            <w:gridSpan w:val="3"/>
            <w:noWrap w:val="0"/>
            <w:tcMar>
              <w:top w:w="0" w:type="dxa"/>
              <w:left w:w="75" w:type="dxa"/>
              <w:bottom w:w="0" w:type="dxa"/>
              <w:right w:w="0" w:type="dxa"/>
            </w:tcMar>
            <w:vAlign w:val="center"/>
          </w:tcPr>
          <w:p w14:paraId="6E029150">
            <w:pPr>
              <w:keepNext w:val="0"/>
              <w:keepLines w:val="0"/>
              <w:suppressLineNumbers w:val="0"/>
              <w:spacing w:before="0" w:beforeAutospacing="0" w:after="0" w:afterAutospacing="0" w:line="360" w:lineRule="exact"/>
              <w:ind w:left="0" w:right="0"/>
              <w:rPr>
                <w:rFonts w:hint="eastAsia" w:ascii="Calibri" w:hAnsi="宋体" w:eastAsia="宋体" w:cs="Times New Roman"/>
                <w:color w:val="auto"/>
                <w:szCs w:val="21"/>
                <w:highlight w:val="none"/>
              </w:rPr>
            </w:pPr>
          </w:p>
        </w:tc>
      </w:tr>
      <w:tr w14:paraId="0153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noWrap w:val="0"/>
            <w:vAlign w:val="center"/>
          </w:tcPr>
          <w:p w14:paraId="435DB60A">
            <w:pPr>
              <w:keepNext w:val="0"/>
              <w:keepLines w:val="0"/>
              <w:widowControl/>
              <w:suppressLineNumbers w:val="0"/>
              <w:spacing w:before="0" w:beforeAutospacing="0" w:after="0" w:afterAutospacing="0" w:line="440" w:lineRule="exact"/>
              <w:ind w:left="0" w:right="0"/>
              <w:jc w:val="center"/>
              <w:rPr>
                <w:rFonts w:hint="default" w:ascii="Calibri" w:hAnsi="宋体" w:eastAsia="宋体" w:cs="Times New Roman"/>
                <w:color w:val="auto"/>
                <w:kern w:val="0"/>
                <w:szCs w:val="21"/>
                <w:highlight w:val="none"/>
                <w:lang w:val="en-US" w:eastAsia="zh-CN"/>
              </w:rPr>
            </w:pPr>
            <w:r>
              <w:rPr>
                <w:rFonts w:hint="eastAsia" w:ascii="Calibri" w:hAnsi="宋体" w:cs="Times New Roman"/>
                <w:color w:val="auto"/>
                <w:kern w:val="0"/>
                <w:szCs w:val="21"/>
                <w:highlight w:val="none"/>
                <w:lang w:val="en-US" w:eastAsia="zh-CN"/>
              </w:rPr>
              <w:t>公告媒介</w:t>
            </w:r>
          </w:p>
        </w:tc>
        <w:tc>
          <w:tcPr>
            <w:tcW w:w="7740" w:type="dxa"/>
            <w:gridSpan w:val="3"/>
            <w:noWrap w:val="0"/>
            <w:tcMar>
              <w:top w:w="0" w:type="dxa"/>
              <w:left w:w="75" w:type="dxa"/>
              <w:bottom w:w="0" w:type="dxa"/>
              <w:right w:w="0" w:type="dxa"/>
            </w:tcMar>
            <w:vAlign w:val="center"/>
          </w:tcPr>
          <w:p w14:paraId="1FE02F9A">
            <w:pPr>
              <w:keepNext w:val="0"/>
              <w:keepLines w:val="0"/>
              <w:suppressLineNumbers w:val="0"/>
              <w:spacing w:before="0" w:beforeAutospacing="0" w:after="0" w:afterAutospacing="0" w:line="360" w:lineRule="exact"/>
              <w:ind w:left="0" w:right="0"/>
              <w:rPr>
                <w:rFonts w:hint="eastAsia" w:ascii="Calibri" w:hAnsi="宋体" w:eastAsia="宋体" w:cs="Times New Roman"/>
                <w:color w:val="auto"/>
                <w:szCs w:val="21"/>
                <w:highlight w:val="none"/>
              </w:rPr>
            </w:pPr>
          </w:p>
        </w:tc>
      </w:tr>
      <w:tr w14:paraId="781B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noWrap w:val="0"/>
            <w:vAlign w:val="center"/>
          </w:tcPr>
          <w:p w14:paraId="4BC52635">
            <w:pPr>
              <w:keepNext w:val="0"/>
              <w:keepLines w:val="0"/>
              <w:widowControl/>
              <w:suppressLineNumbers w:val="0"/>
              <w:spacing w:before="0" w:beforeAutospacing="0" w:after="0" w:afterAutospacing="0" w:line="360" w:lineRule="auto"/>
              <w:ind w:left="0" w:right="0"/>
              <w:jc w:val="center"/>
              <w:rPr>
                <w:rFonts w:hint="default" w:ascii="Calibri" w:hAnsi="宋体" w:eastAsia="宋体" w:cs="Times New Roman"/>
                <w:color w:val="auto"/>
                <w:kern w:val="0"/>
                <w:szCs w:val="21"/>
                <w:highlight w:val="none"/>
              </w:rPr>
            </w:pPr>
            <w:r>
              <w:rPr>
                <w:rFonts w:hint="eastAsia" w:ascii="Calibri" w:hAnsi="宋体" w:eastAsia="宋体" w:cs="Times New Roman"/>
                <w:color w:val="auto"/>
                <w:kern w:val="0"/>
                <w:szCs w:val="21"/>
                <w:highlight w:val="none"/>
              </w:rPr>
              <w:t>公告日期（即中标通知书签发日期）</w:t>
            </w:r>
          </w:p>
        </w:tc>
        <w:tc>
          <w:tcPr>
            <w:tcW w:w="7740" w:type="dxa"/>
            <w:gridSpan w:val="3"/>
            <w:noWrap w:val="0"/>
            <w:tcMar>
              <w:top w:w="0" w:type="dxa"/>
              <w:left w:w="75" w:type="dxa"/>
              <w:bottom w:w="0" w:type="dxa"/>
              <w:right w:w="0" w:type="dxa"/>
            </w:tcMar>
            <w:vAlign w:val="center"/>
          </w:tcPr>
          <w:p w14:paraId="7868FD63">
            <w:pPr>
              <w:keepNext w:val="0"/>
              <w:keepLines w:val="0"/>
              <w:widowControl/>
              <w:suppressLineNumbers w:val="0"/>
              <w:spacing w:before="0" w:beforeAutospacing="0" w:after="0" w:afterAutospacing="0" w:line="360" w:lineRule="auto"/>
              <w:ind w:left="0" w:right="178" w:rightChars="85"/>
              <w:rPr>
                <w:rFonts w:hint="default" w:ascii="Calibri" w:hAnsi="Calibri" w:eastAsia="宋体" w:cs="Times New Roman"/>
                <w:color w:val="auto"/>
                <w:szCs w:val="21"/>
                <w:highlight w:val="none"/>
              </w:rPr>
            </w:pPr>
          </w:p>
        </w:tc>
      </w:tr>
    </w:tbl>
    <w:p w14:paraId="089164CF">
      <w:pPr>
        <w:pStyle w:val="18"/>
        <w:pBdr>
          <w:top w:val="none" w:color="auto" w:sz="0" w:space="0"/>
          <w:left w:val="none" w:color="auto" w:sz="0" w:space="0"/>
          <w:bottom w:val="none" w:color="auto" w:sz="0" w:space="0"/>
          <w:right w:val="none" w:color="auto" w:sz="0" w:space="0"/>
          <w:between w:val="none" w:color="auto" w:sz="0" w:space="0"/>
        </w:pBdr>
        <w:rPr>
          <w:rFonts w:hint="eastAsia"/>
          <w:color w:val="auto"/>
          <w:highlight w:val="none"/>
          <w:u w:val="single"/>
          <w:lang w:val="en-US" w:eastAsia="zh-CN"/>
        </w:rPr>
      </w:pPr>
      <w:r>
        <w:rPr>
          <w:rFonts w:hint="eastAsia"/>
          <w:color w:val="auto"/>
          <w:highlight w:val="none"/>
          <w:u w:val="none"/>
          <w:lang w:val="en-US" w:eastAsia="zh-CN"/>
        </w:rPr>
        <w:t xml:space="preserve">                                   </w:t>
      </w:r>
    </w:p>
    <w:p w14:paraId="091619E1">
      <w:pPr>
        <w:pStyle w:val="18"/>
        <w:pBdr>
          <w:top w:val="none" w:color="auto" w:sz="0" w:space="0"/>
          <w:left w:val="none" w:color="auto" w:sz="0" w:space="0"/>
          <w:bottom w:val="none" w:color="auto" w:sz="0" w:space="0"/>
          <w:right w:val="none" w:color="auto" w:sz="0" w:space="0"/>
          <w:between w:val="none" w:color="auto" w:sz="0" w:space="0"/>
        </w:pBdr>
        <w:rPr>
          <w:rFonts w:hint="eastAsia"/>
          <w:color w:val="auto"/>
          <w:sz w:val="21"/>
          <w:szCs w:val="21"/>
          <w:highlight w:val="none"/>
          <w:u w:val="single"/>
          <w:lang w:val="en-US" w:eastAsia="zh-CN"/>
        </w:rPr>
      </w:pPr>
      <w:r>
        <w:rPr>
          <w:rFonts w:hint="eastAsia"/>
          <w:color w:val="auto"/>
          <w:sz w:val="21"/>
          <w:szCs w:val="21"/>
          <w:highlight w:val="none"/>
          <w:u w:val="none"/>
          <w:lang w:val="en-US" w:eastAsia="zh-CN"/>
        </w:rPr>
        <w:t xml:space="preserve">                   招标人（或招标代理机构）法定代表人（或其授权项目负责人）： </w:t>
      </w:r>
      <w:r>
        <w:rPr>
          <w:rFonts w:hint="eastAsia"/>
          <w:color w:val="auto"/>
          <w:sz w:val="21"/>
          <w:szCs w:val="21"/>
          <w:highlight w:val="none"/>
          <w:u w:val="single"/>
          <w:lang w:val="en-US" w:eastAsia="zh-CN"/>
        </w:rPr>
        <w:t>（签名）</w:t>
      </w:r>
    </w:p>
    <w:p w14:paraId="5CEC417C">
      <w:pPr>
        <w:pBdr>
          <w:top w:val="none" w:color="auto" w:sz="0" w:space="0"/>
          <w:left w:val="none" w:color="auto" w:sz="0" w:space="0"/>
          <w:bottom w:val="none" w:color="auto" w:sz="0" w:space="0"/>
          <w:right w:val="none" w:color="auto" w:sz="0" w:space="0"/>
          <w:between w:val="none" w:color="auto" w:sz="0" w:space="0"/>
        </w:pBdr>
        <w:spacing w:line="360" w:lineRule="auto"/>
        <w:ind w:right="420"/>
        <w:jc w:val="right"/>
        <w:rPr>
          <w:color w:val="auto"/>
          <w:highlight w:val="none"/>
        </w:rPr>
      </w:pP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71DE10CA">
      <w:pPr>
        <w:rPr>
          <w:rFonts w:hint="eastAsia" w:ascii="方正楷体_GB2312" w:hAnsi="方正楷体_GB2312" w:eastAsia="方正楷体_GB2312" w:cs="方正楷体_GB2312"/>
          <w:color w:val="auto"/>
          <w:highlight w:val="none"/>
        </w:rPr>
      </w:pPr>
      <w:r>
        <w:rPr>
          <w:rFonts w:hint="eastAsia" w:ascii="方正楷体_GB2312" w:hAnsi="方正楷体_GB2312" w:eastAsia="方正楷体_GB2312" w:cs="方正楷体_GB2312"/>
          <w:color w:val="auto"/>
          <w:szCs w:val="21"/>
          <w:highlight w:val="none"/>
        </w:rPr>
        <w:t>备注：</w:t>
      </w:r>
      <w:r>
        <w:rPr>
          <w:rFonts w:hint="eastAsia" w:ascii="方正楷体_GB2312" w:hAnsi="方正楷体_GB2312" w:eastAsia="方正楷体_GB2312" w:cs="方正楷体_GB2312"/>
          <w:color w:val="auto"/>
          <w:highlight w:val="none"/>
        </w:rPr>
        <w:t>1、招标人应在发布媒介上发布</w:t>
      </w:r>
      <w:r>
        <w:rPr>
          <w:rFonts w:hint="eastAsia" w:ascii="方正楷体_GB2312" w:hAnsi="方正楷体_GB2312" w:eastAsia="方正楷体_GB2312" w:cs="方正楷体_GB2312"/>
          <w:color w:val="auto"/>
          <w:highlight w:val="none"/>
          <w:lang w:eastAsia="zh-CN"/>
        </w:rPr>
        <w:t>中标结果公告</w:t>
      </w:r>
      <w:r>
        <w:rPr>
          <w:rFonts w:hint="eastAsia" w:ascii="方正楷体_GB2312" w:hAnsi="方正楷体_GB2312" w:eastAsia="方正楷体_GB2312" w:cs="方正楷体_GB2312"/>
          <w:color w:val="auto"/>
          <w:highlight w:val="none"/>
        </w:rPr>
        <w:t>；</w:t>
      </w:r>
    </w:p>
    <w:p w14:paraId="586C0A13">
      <w:pPr>
        <w:spacing w:line="360" w:lineRule="auto"/>
        <w:ind w:firstLine="630" w:firstLineChars="300"/>
        <w:rPr>
          <w:rFonts w:hint="eastAsia" w:ascii="方正楷体_GB2312" w:hAnsi="方正楷体_GB2312" w:eastAsia="方正楷体_GB2312" w:cs="方正楷体_GB2312"/>
          <w:color w:val="auto"/>
          <w:highlight w:val="none"/>
        </w:rPr>
        <w:sectPr>
          <w:footerReference r:id="rId11" w:type="default"/>
          <w:pgSz w:w="11906" w:h="16838"/>
          <w:pgMar w:top="1440" w:right="1440" w:bottom="1440" w:left="1797" w:header="851" w:footer="851" w:gutter="0"/>
          <w:pgNumType w:fmt="decimal"/>
          <w:cols w:space="720" w:num="1"/>
          <w:docGrid w:linePitch="312" w:charSpace="0"/>
        </w:sectPr>
      </w:pPr>
      <w:r>
        <w:rPr>
          <w:rFonts w:hint="eastAsia" w:ascii="方正楷体_GB2312" w:hAnsi="方正楷体_GB2312" w:eastAsia="方正楷体_GB2312" w:cs="方正楷体_GB2312"/>
          <w:color w:val="auto"/>
          <w:highlight w:val="none"/>
          <w:lang w:eastAsia="zh-CN"/>
        </w:rPr>
        <w:t>2.</w:t>
      </w:r>
      <w:r>
        <w:rPr>
          <w:rFonts w:hint="eastAsia" w:ascii="方正楷体_GB2312" w:hAnsi="方正楷体_GB2312" w:eastAsia="方正楷体_GB2312" w:cs="方正楷体_GB2312"/>
          <w:color w:val="auto"/>
          <w:highlight w:val="none"/>
        </w:rPr>
        <w:t>以上身份证号在公告时应隐藏中间部分数字。</w:t>
      </w:r>
    </w:p>
    <w:p w14:paraId="7D47369E">
      <w:pPr>
        <w:pStyle w:val="4"/>
        <w:rPr>
          <w:color w:val="auto"/>
          <w:highlight w:val="none"/>
        </w:rPr>
      </w:pPr>
      <w:bookmarkStart w:id="371" w:name="_Toc12423"/>
      <w:bookmarkStart w:id="372" w:name="_Toc28889"/>
      <w:bookmarkStart w:id="373" w:name="_Toc459567799"/>
      <w:bookmarkStart w:id="374" w:name="_Toc392940989"/>
      <w:bookmarkStart w:id="375" w:name="_Toc10735"/>
      <w:bookmarkStart w:id="376" w:name="_Toc15539"/>
      <w:r>
        <w:rPr>
          <w:color w:val="auto"/>
          <w:highlight w:val="none"/>
        </w:rPr>
        <w:t>第四章  合同条款及格式</w:t>
      </w:r>
      <w:bookmarkEnd w:id="371"/>
      <w:bookmarkEnd w:id="372"/>
      <w:bookmarkEnd w:id="373"/>
      <w:bookmarkEnd w:id="374"/>
      <w:bookmarkEnd w:id="375"/>
      <w:bookmarkEnd w:id="376"/>
    </w:p>
    <w:p w14:paraId="2D9A01D0">
      <w:pPr>
        <w:spacing w:line="360" w:lineRule="auto"/>
        <w:jc w:val="center"/>
        <w:rPr>
          <w:b/>
          <w:bCs/>
          <w:color w:val="auto"/>
          <w:sz w:val="52"/>
          <w:szCs w:val="52"/>
          <w:highlight w:val="none"/>
        </w:rPr>
      </w:pPr>
    </w:p>
    <w:p w14:paraId="752A23CB">
      <w:pPr>
        <w:spacing w:line="360" w:lineRule="auto"/>
        <w:jc w:val="center"/>
        <w:rPr>
          <w:b/>
          <w:bCs/>
          <w:color w:val="auto"/>
          <w:sz w:val="52"/>
          <w:szCs w:val="52"/>
          <w:highlight w:val="none"/>
        </w:rPr>
        <w:sectPr>
          <w:pgSz w:w="11907" w:h="16840"/>
          <w:pgMar w:top="1440" w:right="1440" w:bottom="1440" w:left="1797" w:header="567" w:footer="851" w:gutter="0"/>
          <w:pgNumType w:fmt="decimal"/>
          <w:cols w:space="720" w:num="1"/>
          <w:titlePg/>
          <w:docGrid w:linePitch="312" w:charSpace="0"/>
        </w:sectPr>
      </w:pPr>
    </w:p>
    <w:p w14:paraId="1E256C30">
      <w:pPr>
        <w:spacing w:line="360" w:lineRule="auto"/>
        <w:rPr>
          <w:b/>
          <w:bCs/>
          <w:color w:val="auto"/>
          <w:sz w:val="30"/>
          <w:szCs w:val="30"/>
          <w:highlight w:val="none"/>
        </w:rPr>
      </w:pPr>
      <w:r>
        <w:rPr>
          <w:rFonts w:hint="eastAsia" w:hAnsi="宋体"/>
          <w:b/>
          <w:color w:val="auto"/>
          <w:sz w:val="32"/>
          <w:szCs w:val="32"/>
          <w:highlight w:val="none"/>
          <w:lang w:eastAsia="zh-CN"/>
        </w:rPr>
        <w:t>(GF-</w:t>
      </w:r>
      <w:r>
        <w:rPr>
          <w:b/>
          <w:color w:val="auto"/>
          <w:sz w:val="32"/>
          <w:szCs w:val="32"/>
          <w:highlight w:val="none"/>
        </w:rPr>
        <w:t>2012</w:t>
      </w:r>
      <w:r>
        <w:rPr>
          <w:rFonts w:hint="eastAsia"/>
          <w:b/>
          <w:color w:val="auto"/>
          <w:sz w:val="32"/>
          <w:szCs w:val="32"/>
          <w:highlight w:val="none"/>
          <w:lang w:eastAsia="zh-CN"/>
        </w:rPr>
        <w:t>-</w:t>
      </w:r>
      <w:r>
        <w:rPr>
          <w:b/>
          <w:color w:val="auto"/>
          <w:sz w:val="32"/>
          <w:szCs w:val="32"/>
          <w:highlight w:val="none"/>
        </w:rPr>
        <w:t>0202</w:t>
      </w:r>
      <w:r>
        <w:rPr>
          <w:rFonts w:hint="eastAsia"/>
          <w:b/>
          <w:color w:val="auto"/>
          <w:sz w:val="32"/>
          <w:szCs w:val="32"/>
          <w:highlight w:val="none"/>
          <w:lang w:eastAsia="zh-CN"/>
        </w:rPr>
        <w:t>)</w:t>
      </w:r>
    </w:p>
    <w:p w14:paraId="1A417FC9">
      <w:pPr>
        <w:spacing w:line="360" w:lineRule="auto"/>
        <w:jc w:val="center"/>
        <w:rPr>
          <w:b/>
          <w:bCs/>
          <w:color w:val="auto"/>
          <w:sz w:val="52"/>
          <w:szCs w:val="52"/>
          <w:highlight w:val="none"/>
        </w:rPr>
      </w:pPr>
    </w:p>
    <w:p w14:paraId="26AB2144">
      <w:pPr>
        <w:spacing w:line="360" w:lineRule="auto"/>
        <w:jc w:val="center"/>
        <w:rPr>
          <w:b/>
          <w:bCs/>
          <w:color w:val="auto"/>
          <w:sz w:val="48"/>
          <w:szCs w:val="48"/>
          <w:highlight w:val="none"/>
        </w:rPr>
      </w:pPr>
    </w:p>
    <w:p w14:paraId="1AAC5E96">
      <w:pPr>
        <w:spacing w:line="360" w:lineRule="auto"/>
        <w:jc w:val="center"/>
        <w:rPr>
          <w:b/>
          <w:bCs/>
          <w:color w:val="auto"/>
          <w:sz w:val="48"/>
          <w:szCs w:val="48"/>
          <w:highlight w:val="none"/>
        </w:rPr>
      </w:pPr>
    </w:p>
    <w:p w14:paraId="33BC4E4B">
      <w:pPr>
        <w:spacing w:line="360" w:lineRule="auto"/>
        <w:jc w:val="center"/>
        <w:rPr>
          <w:b/>
          <w:bCs/>
          <w:color w:val="auto"/>
          <w:sz w:val="52"/>
          <w:szCs w:val="52"/>
          <w:highlight w:val="none"/>
        </w:rPr>
      </w:pPr>
      <w:r>
        <w:rPr>
          <w:rFonts w:hAnsi="宋体"/>
          <w:b/>
          <w:bCs/>
          <w:color w:val="auto"/>
          <w:sz w:val="52"/>
          <w:szCs w:val="52"/>
          <w:highlight w:val="none"/>
        </w:rPr>
        <w:t>建设工程监理合同</w:t>
      </w:r>
    </w:p>
    <w:p w14:paraId="0C9F9D9A">
      <w:pPr>
        <w:spacing w:line="360" w:lineRule="auto"/>
        <w:jc w:val="center"/>
        <w:rPr>
          <w:bCs/>
          <w:color w:val="auto"/>
          <w:sz w:val="48"/>
          <w:szCs w:val="48"/>
          <w:highlight w:val="none"/>
        </w:rPr>
      </w:pPr>
    </w:p>
    <w:p w14:paraId="6646F5EF">
      <w:pPr>
        <w:spacing w:line="360" w:lineRule="auto"/>
        <w:jc w:val="center"/>
        <w:rPr>
          <w:b/>
          <w:bCs/>
          <w:color w:val="auto"/>
          <w:sz w:val="24"/>
          <w:highlight w:val="none"/>
        </w:rPr>
      </w:pPr>
    </w:p>
    <w:p w14:paraId="1C783349">
      <w:pPr>
        <w:spacing w:line="360" w:lineRule="auto"/>
        <w:jc w:val="center"/>
        <w:rPr>
          <w:b/>
          <w:bCs/>
          <w:color w:val="auto"/>
          <w:sz w:val="24"/>
          <w:highlight w:val="none"/>
        </w:rPr>
      </w:pPr>
    </w:p>
    <w:p w14:paraId="014D1002">
      <w:pPr>
        <w:spacing w:line="360" w:lineRule="auto"/>
        <w:jc w:val="center"/>
        <w:rPr>
          <w:b/>
          <w:bCs/>
          <w:color w:val="auto"/>
          <w:sz w:val="24"/>
          <w:highlight w:val="none"/>
        </w:rPr>
      </w:pPr>
    </w:p>
    <w:p w14:paraId="5DFDFD59">
      <w:pPr>
        <w:spacing w:line="360" w:lineRule="auto"/>
        <w:rPr>
          <w:b/>
          <w:bCs/>
          <w:color w:val="auto"/>
          <w:sz w:val="24"/>
          <w:highlight w:val="none"/>
        </w:rPr>
      </w:pPr>
    </w:p>
    <w:p w14:paraId="6D025147">
      <w:pPr>
        <w:spacing w:line="360" w:lineRule="auto"/>
        <w:jc w:val="center"/>
        <w:rPr>
          <w:b/>
          <w:bCs/>
          <w:color w:val="auto"/>
          <w:sz w:val="24"/>
          <w:highlight w:val="none"/>
        </w:rPr>
      </w:pPr>
    </w:p>
    <w:p w14:paraId="61D24E26">
      <w:pPr>
        <w:spacing w:line="360" w:lineRule="auto"/>
        <w:jc w:val="center"/>
        <w:rPr>
          <w:b/>
          <w:bCs/>
          <w:color w:val="auto"/>
          <w:sz w:val="24"/>
          <w:highlight w:val="none"/>
        </w:rPr>
      </w:pPr>
    </w:p>
    <w:p w14:paraId="7665F6B0">
      <w:pPr>
        <w:spacing w:line="360" w:lineRule="auto"/>
        <w:jc w:val="center"/>
        <w:rPr>
          <w:b/>
          <w:bCs/>
          <w:color w:val="auto"/>
          <w:sz w:val="24"/>
          <w:highlight w:val="none"/>
        </w:rPr>
      </w:pPr>
    </w:p>
    <w:p w14:paraId="72DFA322">
      <w:pPr>
        <w:spacing w:line="360" w:lineRule="auto"/>
        <w:jc w:val="center"/>
        <w:rPr>
          <w:b/>
          <w:bCs/>
          <w:color w:val="auto"/>
          <w:sz w:val="24"/>
          <w:highlight w:val="none"/>
        </w:rPr>
      </w:pPr>
    </w:p>
    <w:p w14:paraId="239C1180">
      <w:pPr>
        <w:spacing w:line="360" w:lineRule="auto"/>
        <w:jc w:val="center"/>
        <w:rPr>
          <w:b/>
          <w:bCs/>
          <w:color w:val="auto"/>
          <w:sz w:val="24"/>
          <w:highlight w:val="none"/>
        </w:rPr>
      </w:pPr>
    </w:p>
    <w:p w14:paraId="46646AB4">
      <w:pPr>
        <w:spacing w:line="360" w:lineRule="auto"/>
        <w:jc w:val="center"/>
        <w:rPr>
          <w:b/>
          <w:bCs/>
          <w:color w:val="auto"/>
          <w:sz w:val="24"/>
          <w:highlight w:val="none"/>
        </w:rPr>
      </w:pPr>
    </w:p>
    <w:p w14:paraId="1549AA62">
      <w:pPr>
        <w:spacing w:line="360" w:lineRule="auto"/>
        <w:rPr>
          <w:b/>
          <w:bCs/>
          <w:color w:val="auto"/>
          <w:sz w:val="24"/>
          <w:highlight w:val="none"/>
        </w:rPr>
      </w:pPr>
    </w:p>
    <w:p w14:paraId="09131F4C">
      <w:pPr>
        <w:spacing w:line="360" w:lineRule="auto"/>
        <w:rPr>
          <w:b/>
          <w:bCs/>
          <w:color w:val="auto"/>
          <w:sz w:val="24"/>
          <w:highlight w:val="none"/>
        </w:rPr>
      </w:pPr>
    </w:p>
    <w:p w14:paraId="2FEE791C">
      <w:pPr>
        <w:spacing w:line="360" w:lineRule="auto"/>
        <w:rPr>
          <w:b/>
          <w:bCs/>
          <w:color w:val="auto"/>
          <w:sz w:val="24"/>
          <w:highlight w:val="none"/>
        </w:rPr>
      </w:pPr>
    </w:p>
    <w:p w14:paraId="16F02AB2">
      <w:pPr>
        <w:jc w:val="center"/>
        <w:rPr>
          <w:b/>
          <w:color w:val="auto"/>
          <w:highlight w:val="none"/>
        </w:rPr>
      </w:pPr>
      <w:r>
        <w:rPr>
          <w:b/>
          <w:bCs/>
          <w:color w:val="auto"/>
          <w:sz w:val="32"/>
          <w:szCs w:val="32"/>
          <w:highlight w:val="none"/>
        </w:rPr>
        <w:t xml:space="preserve">  </w:t>
      </w:r>
      <w:r>
        <w:rPr>
          <w:rFonts w:hAnsi="宋体"/>
          <w:b/>
          <w:bCs/>
          <w:color w:val="auto"/>
          <w:sz w:val="32"/>
          <w:szCs w:val="32"/>
          <w:highlight w:val="none"/>
        </w:rPr>
        <w:t>住房和城乡建设部</w:t>
      </w:r>
    </w:p>
    <w:p w14:paraId="7EBDEC2B">
      <w:pPr>
        <w:jc w:val="center"/>
        <w:rPr>
          <w:b/>
          <w:color w:val="auto"/>
          <w:sz w:val="32"/>
          <w:szCs w:val="32"/>
          <w:highlight w:val="none"/>
        </w:rPr>
      </w:pPr>
      <w:r>
        <w:rPr>
          <w:b/>
          <w:color w:val="auto"/>
          <w:highlight w:val="none"/>
        </w:rPr>
        <w:t xml:space="preserve">                                               </w:t>
      </w:r>
      <w:r>
        <w:rPr>
          <w:rFonts w:hAnsi="宋体"/>
          <w:b/>
          <w:color w:val="auto"/>
          <w:sz w:val="32"/>
          <w:szCs w:val="32"/>
          <w:highlight w:val="none"/>
        </w:rPr>
        <w:t>制定</w:t>
      </w:r>
    </w:p>
    <w:p w14:paraId="75C7373B">
      <w:pPr>
        <w:jc w:val="center"/>
        <w:rPr>
          <w:b/>
          <w:color w:val="auto"/>
          <w:highlight w:val="none"/>
        </w:rPr>
      </w:pPr>
      <w:r>
        <w:rPr>
          <w:b/>
          <w:bCs/>
          <w:color w:val="auto"/>
          <w:sz w:val="32"/>
          <w:szCs w:val="32"/>
          <w:highlight w:val="none"/>
        </w:rPr>
        <w:t xml:space="preserve">   </w:t>
      </w:r>
      <w:r>
        <w:rPr>
          <w:rFonts w:hAnsi="宋体"/>
          <w:b/>
          <w:bCs/>
          <w:color w:val="auto"/>
          <w:sz w:val="32"/>
          <w:szCs w:val="32"/>
          <w:highlight w:val="none"/>
        </w:rPr>
        <w:t>国家工商行政管理总局</w:t>
      </w:r>
    </w:p>
    <w:p w14:paraId="4FFBFB27">
      <w:pPr>
        <w:pStyle w:val="4"/>
        <w:keepNext w:val="0"/>
        <w:keepLines w:val="0"/>
        <w:rPr>
          <w:color w:val="auto"/>
          <w:highlight w:val="none"/>
        </w:rPr>
        <w:sectPr>
          <w:pgSz w:w="11907" w:h="16840"/>
          <w:pgMar w:top="1440" w:right="1440" w:bottom="1440" w:left="1797" w:header="567" w:footer="591" w:gutter="0"/>
          <w:pgNumType w:fmt="decimal"/>
          <w:cols w:space="720" w:num="1"/>
          <w:docGrid w:linePitch="312" w:charSpace="0"/>
        </w:sectPr>
      </w:pPr>
    </w:p>
    <w:p w14:paraId="039DF07C">
      <w:pPr>
        <w:pStyle w:val="4"/>
        <w:rPr>
          <w:color w:val="auto"/>
          <w:highlight w:val="none"/>
        </w:rPr>
      </w:pPr>
      <w:bookmarkStart w:id="377" w:name="_Toc459567800"/>
      <w:bookmarkStart w:id="378" w:name="_Toc29926"/>
      <w:bookmarkStart w:id="379" w:name="_Toc392940990"/>
      <w:r>
        <w:rPr>
          <w:color w:val="auto"/>
          <w:highlight w:val="none"/>
        </w:rPr>
        <w:t>第一部分  协议书</w:t>
      </w:r>
      <w:bookmarkEnd w:id="377"/>
      <w:bookmarkEnd w:id="378"/>
      <w:bookmarkEnd w:id="379"/>
    </w:p>
    <w:p w14:paraId="5F13C96D">
      <w:pPr>
        <w:adjustRightInd w:val="0"/>
        <w:snapToGrid w:val="0"/>
        <w:spacing w:line="360" w:lineRule="auto"/>
        <w:ind w:firstLine="422" w:firstLineChars="200"/>
        <w:rPr>
          <w:b/>
          <w:color w:val="auto"/>
          <w:szCs w:val="21"/>
          <w:highlight w:val="none"/>
        </w:rPr>
      </w:pPr>
      <w:r>
        <w:rPr>
          <w:rFonts w:hAnsi="宋体"/>
          <w:b/>
          <w:color w:val="auto"/>
          <w:szCs w:val="21"/>
          <w:highlight w:val="none"/>
        </w:rPr>
        <w:t>委托人（全称）：</w:t>
      </w:r>
      <w:r>
        <w:rPr>
          <w:b/>
          <w:color w:val="auto"/>
          <w:szCs w:val="21"/>
          <w:highlight w:val="none"/>
          <w:u w:val="single"/>
        </w:rPr>
        <w:t xml:space="preserve">                                      </w:t>
      </w:r>
    </w:p>
    <w:p w14:paraId="5DC0BED6">
      <w:pPr>
        <w:adjustRightInd w:val="0"/>
        <w:snapToGrid w:val="0"/>
        <w:spacing w:line="360" w:lineRule="auto"/>
        <w:ind w:firstLine="422" w:firstLineChars="200"/>
        <w:rPr>
          <w:color w:val="auto"/>
          <w:szCs w:val="21"/>
          <w:highlight w:val="none"/>
        </w:rPr>
      </w:pPr>
      <w:r>
        <w:rPr>
          <w:rFonts w:hAnsi="宋体"/>
          <w:b/>
          <w:color w:val="auto"/>
          <w:szCs w:val="21"/>
          <w:highlight w:val="none"/>
        </w:rPr>
        <w:t>监理人（全称）：</w:t>
      </w:r>
      <w:r>
        <w:rPr>
          <w:b/>
          <w:color w:val="auto"/>
          <w:szCs w:val="21"/>
          <w:highlight w:val="none"/>
          <w:u w:val="single"/>
        </w:rPr>
        <w:t xml:space="preserve">                                   </w:t>
      </w:r>
      <w:r>
        <w:rPr>
          <w:color w:val="auto"/>
          <w:szCs w:val="21"/>
          <w:highlight w:val="none"/>
          <w:u w:val="single"/>
        </w:rPr>
        <w:t xml:space="preserve">   </w:t>
      </w:r>
    </w:p>
    <w:p w14:paraId="0A387FB8">
      <w:pPr>
        <w:adjustRightInd w:val="0"/>
        <w:snapToGrid w:val="0"/>
        <w:spacing w:line="360" w:lineRule="auto"/>
        <w:ind w:firstLine="420" w:firstLineChars="200"/>
        <w:rPr>
          <w:b/>
          <w:color w:val="auto"/>
          <w:szCs w:val="21"/>
          <w:highlight w:val="none"/>
        </w:rPr>
      </w:pPr>
      <w:r>
        <w:rPr>
          <w:rFonts w:hAnsi="宋体"/>
          <w:color w:val="auto"/>
          <w:szCs w:val="21"/>
          <w:highlight w:val="none"/>
        </w:rPr>
        <w:t>根据《中华人民共和国</w:t>
      </w:r>
      <w:r>
        <w:rPr>
          <w:rFonts w:hint="eastAsia" w:hAnsi="宋体"/>
          <w:color w:val="auto"/>
          <w:szCs w:val="21"/>
          <w:highlight w:val="none"/>
          <w:lang w:val="en-US" w:eastAsia="zh-CN"/>
        </w:rPr>
        <w:t>民法典》《</w:t>
      </w:r>
      <w:r>
        <w:rPr>
          <w:rFonts w:hAnsi="宋体"/>
          <w:color w:val="auto"/>
          <w:szCs w:val="21"/>
          <w:highlight w:val="none"/>
        </w:rPr>
        <w:t>中华人民共和国建筑法》及其他有关</w:t>
      </w:r>
      <w:r>
        <w:rPr>
          <w:rFonts w:hint="eastAsia" w:hAnsi="宋体"/>
          <w:color w:val="auto"/>
          <w:szCs w:val="21"/>
          <w:highlight w:val="none"/>
          <w:lang w:eastAsia="zh-CN"/>
        </w:rPr>
        <w:t>法律法规</w:t>
      </w:r>
      <w:r>
        <w:rPr>
          <w:rFonts w:hAnsi="宋体"/>
          <w:color w:val="auto"/>
          <w:szCs w:val="21"/>
          <w:highlight w:val="none"/>
        </w:rPr>
        <w:t>，遵循平等、自愿、公平和诚信的原则，双方就下述工程委托监理与相关服务事项协商一致，订立本合同</w:t>
      </w:r>
      <w:r>
        <w:rPr>
          <w:rFonts w:hAnsi="宋体"/>
          <w:b/>
          <w:color w:val="auto"/>
          <w:szCs w:val="21"/>
          <w:highlight w:val="none"/>
        </w:rPr>
        <w:t>。</w:t>
      </w:r>
    </w:p>
    <w:p w14:paraId="50812AF6">
      <w:pPr>
        <w:spacing w:line="360" w:lineRule="auto"/>
        <w:ind w:firstLine="422" w:firstLineChars="200"/>
        <w:outlineLvl w:val="0"/>
        <w:rPr>
          <w:b/>
          <w:color w:val="auto"/>
          <w:highlight w:val="none"/>
        </w:rPr>
      </w:pPr>
      <w:bookmarkStart w:id="380" w:name="_Toc349554752"/>
      <w:bookmarkStart w:id="381" w:name="_Toc473030494"/>
      <w:bookmarkStart w:id="382" w:name="_Toc18658"/>
      <w:bookmarkStart w:id="383" w:name="_Toc459567801"/>
      <w:bookmarkStart w:id="384" w:name="_Toc488850360"/>
      <w:r>
        <w:rPr>
          <w:b/>
          <w:color w:val="auto"/>
          <w:highlight w:val="none"/>
        </w:rPr>
        <w:t>一、工程概况</w:t>
      </w:r>
      <w:bookmarkEnd w:id="380"/>
      <w:bookmarkEnd w:id="381"/>
      <w:bookmarkEnd w:id="382"/>
      <w:bookmarkEnd w:id="383"/>
      <w:bookmarkEnd w:id="384"/>
    </w:p>
    <w:p w14:paraId="6067CE3E">
      <w:pPr>
        <w:adjustRightInd w:val="0"/>
        <w:snapToGrid w:val="0"/>
        <w:spacing w:line="360" w:lineRule="auto"/>
        <w:ind w:firstLine="420" w:firstLineChars="200"/>
        <w:rPr>
          <w:color w:val="auto"/>
          <w:szCs w:val="21"/>
          <w:highlight w:val="none"/>
        </w:rPr>
      </w:pPr>
      <w:r>
        <w:rPr>
          <w:color w:val="auto"/>
          <w:szCs w:val="21"/>
          <w:highlight w:val="none"/>
        </w:rPr>
        <w:t xml:space="preserve">1. </w:t>
      </w:r>
      <w:r>
        <w:rPr>
          <w:rFonts w:hint="eastAsia"/>
          <w:color w:val="auto"/>
          <w:szCs w:val="21"/>
          <w:highlight w:val="none"/>
          <w:lang w:val="en-US" w:eastAsia="zh-CN"/>
        </w:rPr>
        <w:t>招标</w:t>
      </w:r>
      <w:r>
        <w:rPr>
          <w:rFonts w:hint="eastAsia" w:hAnsi="宋体"/>
          <w:color w:val="auto"/>
          <w:szCs w:val="21"/>
          <w:highlight w:val="none"/>
        </w:rPr>
        <w:t>项目</w:t>
      </w:r>
      <w:r>
        <w:rPr>
          <w:rFonts w:hAnsi="宋体"/>
          <w:color w:val="auto"/>
          <w:szCs w:val="21"/>
          <w:highlight w:val="none"/>
        </w:rPr>
        <w:t>名称：</w:t>
      </w:r>
      <w:r>
        <w:rPr>
          <w:color w:val="auto"/>
          <w:szCs w:val="21"/>
          <w:highlight w:val="none"/>
          <w:u w:val="single"/>
        </w:rPr>
        <w:t xml:space="preserve">                                        </w:t>
      </w:r>
      <w:r>
        <w:rPr>
          <w:rFonts w:hAnsi="宋体"/>
          <w:color w:val="auto"/>
          <w:szCs w:val="21"/>
          <w:highlight w:val="none"/>
        </w:rPr>
        <w:t>；</w:t>
      </w:r>
    </w:p>
    <w:p w14:paraId="7E22B6F9">
      <w:pPr>
        <w:adjustRightInd w:val="0"/>
        <w:snapToGrid w:val="0"/>
        <w:spacing w:line="360" w:lineRule="auto"/>
        <w:ind w:firstLine="420" w:firstLineChars="200"/>
        <w:rPr>
          <w:color w:val="auto"/>
          <w:szCs w:val="21"/>
          <w:highlight w:val="none"/>
        </w:rPr>
      </w:pPr>
      <w:r>
        <w:rPr>
          <w:color w:val="auto"/>
          <w:szCs w:val="21"/>
          <w:highlight w:val="none"/>
        </w:rPr>
        <w:t xml:space="preserve">2. </w:t>
      </w:r>
      <w:r>
        <w:rPr>
          <w:rFonts w:hAnsi="宋体"/>
          <w:color w:val="auto"/>
          <w:szCs w:val="21"/>
          <w:highlight w:val="none"/>
        </w:rPr>
        <w:t>工程地点：</w:t>
      </w:r>
      <w:r>
        <w:rPr>
          <w:color w:val="auto"/>
          <w:szCs w:val="21"/>
          <w:highlight w:val="none"/>
          <w:u w:val="single"/>
        </w:rPr>
        <w:t xml:space="preserve">                                        </w:t>
      </w:r>
      <w:r>
        <w:rPr>
          <w:rFonts w:hAnsi="宋体"/>
          <w:color w:val="auto"/>
          <w:szCs w:val="21"/>
          <w:highlight w:val="none"/>
        </w:rPr>
        <w:t>；</w:t>
      </w:r>
    </w:p>
    <w:p w14:paraId="389BA74A">
      <w:pPr>
        <w:adjustRightInd w:val="0"/>
        <w:snapToGrid w:val="0"/>
        <w:spacing w:line="360" w:lineRule="auto"/>
        <w:ind w:firstLine="420" w:firstLineChars="200"/>
        <w:rPr>
          <w:color w:val="auto"/>
          <w:szCs w:val="21"/>
          <w:highlight w:val="none"/>
        </w:rPr>
      </w:pPr>
      <w:r>
        <w:rPr>
          <w:color w:val="auto"/>
          <w:szCs w:val="21"/>
          <w:highlight w:val="none"/>
        </w:rPr>
        <w:t xml:space="preserve">3. </w:t>
      </w:r>
      <w:r>
        <w:rPr>
          <w:rFonts w:hAnsi="宋体"/>
          <w:color w:val="auto"/>
          <w:szCs w:val="21"/>
          <w:highlight w:val="none"/>
        </w:rPr>
        <w:t>工程规模：</w:t>
      </w:r>
      <w:r>
        <w:rPr>
          <w:color w:val="auto"/>
          <w:szCs w:val="21"/>
          <w:highlight w:val="none"/>
          <w:u w:val="single"/>
        </w:rPr>
        <w:t xml:space="preserve">                                        </w:t>
      </w:r>
      <w:r>
        <w:rPr>
          <w:rFonts w:hAnsi="宋体"/>
          <w:color w:val="auto"/>
          <w:szCs w:val="21"/>
          <w:highlight w:val="none"/>
        </w:rPr>
        <w:t>；</w:t>
      </w:r>
    </w:p>
    <w:p w14:paraId="2FA350DE">
      <w:pPr>
        <w:adjustRightInd w:val="0"/>
        <w:snapToGrid w:val="0"/>
        <w:spacing w:line="360" w:lineRule="auto"/>
        <w:ind w:firstLine="420" w:firstLineChars="200"/>
        <w:jc w:val="left"/>
        <w:rPr>
          <w:color w:val="auto"/>
          <w:szCs w:val="21"/>
          <w:highlight w:val="none"/>
        </w:rPr>
      </w:pPr>
      <w:r>
        <w:rPr>
          <w:color w:val="auto"/>
          <w:szCs w:val="21"/>
          <w:highlight w:val="none"/>
        </w:rPr>
        <w:t xml:space="preserve">4. </w:t>
      </w:r>
      <w:r>
        <w:rPr>
          <w:rFonts w:hAnsi="宋体"/>
          <w:color w:val="auto"/>
          <w:szCs w:val="21"/>
          <w:highlight w:val="none"/>
        </w:rPr>
        <w:t>工程</w:t>
      </w:r>
      <w:r>
        <w:rPr>
          <w:rFonts w:hAnsi="宋体"/>
          <w:color w:val="auto"/>
          <w:kern w:val="0"/>
          <w:szCs w:val="21"/>
          <w:highlight w:val="none"/>
        </w:rPr>
        <w:t>概算投资额</w:t>
      </w:r>
      <w:r>
        <w:rPr>
          <w:rFonts w:hint="eastAsia" w:hAnsi="宋体"/>
          <w:color w:val="auto"/>
          <w:kern w:val="0"/>
          <w:szCs w:val="21"/>
          <w:highlight w:val="none"/>
        </w:rPr>
        <w:t>（</w:t>
      </w:r>
      <w:r>
        <w:rPr>
          <w:rFonts w:hAnsi="宋体"/>
          <w:color w:val="auto"/>
          <w:kern w:val="0"/>
          <w:szCs w:val="21"/>
          <w:highlight w:val="none"/>
        </w:rPr>
        <w:t>或建筑安装工程费</w:t>
      </w:r>
      <w:r>
        <w:rPr>
          <w:rFonts w:hint="eastAsia" w:hAnsi="宋体"/>
          <w:color w:val="auto"/>
          <w:kern w:val="0"/>
          <w:szCs w:val="21"/>
          <w:highlight w:val="none"/>
        </w:rPr>
        <w:t>）</w:t>
      </w:r>
      <w:r>
        <w:rPr>
          <w:rFonts w:hAnsi="宋体"/>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w:t>
      </w:r>
    </w:p>
    <w:p w14:paraId="5F6DE417">
      <w:pPr>
        <w:spacing w:line="360" w:lineRule="auto"/>
        <w:ind w:firstLine="422" w:firstLineChars="200"/>
        <w:outlineLvl w:val="0"/>
        <w:rPr>
          <w:b/>
          <w:color w:val="auto"/>
          <w:highlight w:val="none"/>
        </w:rPr>
      </w:pPr>
      <w:bookmarkStart w:id="385" w:name="_Toc459567802"/>
      <w:bookmarkStart w:id="386" w:name="_Toc25556"/>
      <w:bookmarkStart w:id="387" w:name="_Toc473030495"/>
      <w:bookmarkStart w:id="388" w:name="_Toc488850361"/>
      <w:r>
        <w:rPr>
          <w:b/>
          <w:color w:val="auto"/>
          <w:highlight w:val="none"/>
        </w:rPr>
        <w:t>二、词语限定</w:t>
      </w:r>
      <w:bookmarkEnd w:id="385"/>
      <w:bookmarkEnd w:id="386"/>
      <w:bookmarkEnd w:id="387"/>
      <w:bookmarkEnd w:id="388"/>
    </w:p>
    <w:p w14:paraId="065D8DA0">
      <w:pPr>
        <w:adjustRightInd w:val="0"/>
        <w:snapToGrid w:val="0"/>
        <w:spacing w:line="360" w:lineRule="auto"/>
        <w:ind w:firstLine="420" w:firstLineChars="200"/>
        <w:rPr>
          <w:color w:val="auto"/>
          <w:szCs w:val="21"/>
          <w:highlight w:val="none"/>
        </w:rPr>
      </w:pPr>
      <w:r>
        <w:rPr>
          <w:rFonts w:hAnsi="宋体"/>
          <w:color w:val="auto"/>
          <w:szCs w:val="21"/>
          <w:highlight w:val="none"/>
        </w:rPr>
        <w:t>协议书中相关词语的含义与通用条件中的定义与解释相同。</w:t>
      </w:r>
    </w:p>
    <w:p w14:paraId="39A8B086">
      <w:pPr>
        <w:spacing w:line="360" w:lineRule="auto"/>
        <w:ind w:firstLine="422" w:firstLineChars="200"/>
        <w:outlineLvl w:val="0"/>
        <w:rPr>
          <w:b/>
          <w:color w:val="auto"/>
          <w:highlight w:val="none"/>
        </w:rPr>
      </w:pPr>
      <w:bookmarkStart w:id="389" w:name="_Toc459567803"/>
      <w:bookmarkStart w:id="390" w:name="_Toc488850362"/>
      <w:bookmarkStart w:id="391" w:name="_Toc349554753"/>
      <w:bookmarkStart w:id="392" w:name="_Toc473030496"/>
      <w:bookmarkStart w:id="393" w:name="_Toc8125"/>
      <w:r>
        <w:rPr>
          <w:b/>
          <w:color w:val="auto"/>
          <w:highlight w:val="none"/>
        </w:rPr>
        <w:t>三、组成本合同的文件</w:t>
      </w:r>
      <w:bookmarkEnd w:id="389"/>
      <w:bookmarkEnd w:id="390"/>
      <w:bookmarkEnd w:id="391"/>
      <w:bookmarkEnd w:id="392"/>
      <w:bookmarkEnd w:id="393"/>
    </w:p>
    <w:p w14:paraId="223BDF6B">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1. </w:t>
      </w:r>
      <w:r>
        <w:rPr>
          <w:rFonts w:hAnsi="宋体"/>
          <w:color w:val="auto"/>
          <w:szCs w:val="21"/>
          <w:highlight w:val="none"/>
        </w:rPr>
        <w:t>协议书；</w:t>
      </w:r>
    </w:p>
    <w:p w14:paraId="1BA3307F">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2. </w:t>
      </w:r>
      <w:r>
        <w:rPr>
          <w:rFonts w:hAnsi="宋体"/>
          <w:color w:val="auto"/>
          <w:szCs w:val="21"/>
          <w:highlight w:val="none"/>
        </w:rPr>
        <w:t>中标通知书（适用于招标工程）或委托书（适用于非招标工程）；</w:t>
      </w:r>
    </w:p>
    <w:p w14:paraId="19C1E83F">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3. </w:t>
      </w:r>
      <w:r>
        <w:rPr>
          <w:rFonts w:hAnsi="宋体"/>
          <w:color w:val="auto"/>
          <w:szCs w:val="21"/>
          <w:highlight w:val="none"/>
        </w:rPr>
        <w:t>投标文件（适用于招标工程）或监理与相关服务建议书（适用于非招标工程）；</w:t>
      </w:r>
    </w:p>
    <w:p w14:paraId="36D2477E">
      <w:pPr>
        <w:adjustRightInd w:val="0"/>
        <w:snapToGrid w:val="0"/>
        <w:spacing w:line="360" w:lineRule="auto"/>
        <w:ind w:firstLine="420" w:firstLineChars="200"/>
        <w:rPr>
          <w:color w:val="auto"/>
          <w:szCs w:val="21"/>
          <w:highlight w:val="none"/>
        </w:rPr>
      </w:pPr>
      <w:r>
        <w:rPr>
          <w:color w:val="auto"/>
          <w:szCs w:val="21"/>
          <w:highlight w:val="none"/>
        </w:rPr>
        <w:t xml:space="preserve">4. </w:t>
      </w:r>
      <w:r>
        <w:rPr>
          <w:rFonts w:hAnsi="宋体"/>
          <w:color w:val="auto"/>
          <w:szCs w:val="21"/>
          <w:highlight w:val="none"/>
        </w:rPr>
        <w:t>专用条件；</w:t>
      </w:r>
    </w:p>
    <w:p w14:paraId="0817F432">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5. </w:t>
      </w:r>
      <w:r>
        <w:rPr>
          <w:rFonts w:hAnsi="宋体"/>
          <w:color w:val="auto"/>
          <w:szCs w:val="21"/>
          <w:highlight w:val="none"/>
        </w:rPr>
        <w:t>通用条件；</w:t>
      </w:r>
    </w:p>
    <w:p w14:paraId="07695ED4">
      <w:pPr>
        <w:adjustRightInd w:val="0"/>
        <w:snapToGrid w:val="0"/>
        <w:spacing w:line="360" w:lineRule="auto"/>
        <w:ind w:firstLine="420" w:firstLineChars="200"/>
        <w:rPr>
          <w:color w:val="auto"/>
          <w:szCs w:val="21"/>
          <w:highlight w:val="none"/>
        </w:rPr>
      </w:pPr>
      <w:r>
        <w:rPr>
          <w:color w:val="auto"/>
          <w:szCs w:val="21"/>
          <w:highlight w:val="none"/>
        </w:rPr>
        <w:t xml:space="preserve">6. </w:t>
      </w:r>
      <w:r>
        <w:rPr>
          <w:rFonts w:hAnsi="宋体"/>
          <w:color w:val="auto"/>
          <w:szCs w:val="21"/>
          <w:highlight w:val="none"/>
        </w:rPr>
        <w:t>附录，即：</w:t>
      </w:r>
    </w:p>
    <w:p w14:paraId="6AEB6855">
      <w:pPr>
        <w:adjustRightInd w:val="0"/>
        <w:snapToGrid w:val="0"/>
        <w:spacing w:line="360" w:lineRule="auto"/>
        <w:ind w:firstLine="420" w:firstLineChars="200"/>
        <w:rPr>
          <w:color w:val="auto"/>
          <w:szCs w:val="21"/>
          <w:highlight w:val="none"/>
        </w:rPr>
      </w:pPr>
      <w:r>
        <w:rPr>
          <w:rFonts w:hAnsi="宋体"/>
          <w:color w:val="auto"/>
          <w:szCs w:val="21"/>
          <w:highlight w:val="none"/>
        </w:rPr>
        <w:t>附录</w:t>
      </w:r>
      <w:r>
        <w:rPr>
          <w:color w:val="auto"/>
          <w:szCs w:val="21"/>
          <w:highlight w:val="none"/>
        </w:rPr>
        <w:t xml:space="preserve">A  </w:t>
      </w:r>
      <w:r>
        <w:rPr>
          <w:rFonts w:hAnsi="宋体"/>
          <w:color w:val="auto"/>
          <w:szCs w:val="21"/>
          <w:highlight w:val="none"/>
        </w:rPr>
        <w:t>相关服务的范围和内容</w:t>
      </w:r>
    </w:p>
    <w:p w14:paraId="6F4428FD">
      <w:pPr>
        <w:adjustRightInd w:val="0"/>
        <w:snapToGrid w:val="0"/>
        <w:spacing w:line="360" w:lineRule="auto"/>
        <w:ind w:firstLine="420" w:firstLineChars="200"/>
        <w:rPr>
          <w:color w:val="auto"/>
          <w:szCs w:val="21"/>
          <w:highlight w:val="none"/>
        </w:rPr>
      </w:pPr>
      <w:r>
        <w:rPr>
          <w:rFonts w:hAnsi="宋体"/>
          <w:color w:val="auto"/>
          <w:szCs w:val="21"/>
          <w:highlight w:val="none"/>
        </w:rPr>
        <w:t>附录</w:t>
      </w:r>
      <w:r>
        <w:rPr>
          <w:color w:val="auto"/>
          <w:szCs w:val="21"/>
          <w:highlight w:val="none"/>
        </w:rPr>
        <w:t xml:space="preserve">B  </w:t>
      </w:r>
      <w:r>
        <w:rPr>
          <w:rFonts w:hAnsi="宋体"/>
          <w:color w:val="auto"/>
          <w:szCs w:val="21"/>
          <w:highlight w:val="none"/>
        </w:rPr>
        <w:t>委托人派遣的人员和提供的</w:t>
      </w:r>
      <w:r>
        <w:rPr>
          <w:rFonts w:hAnsi="宋体"/>
          <w:bCs/>
          <w:color w:val="auto"/>
          <w:szCs w:val="21"/>
          <w:highlight w:val="none"/>
        </w:rPr>
        <w:t>房屋、资料</w:t>
      </w:r>
      <w:r>
        <w:rPr>
          <w:rFonts w:hAnsi="宋体"/>
          <w:color w:val="auto"/>
          <w:szCs w:val="21"/>
          <w:highlight w:val="none"/>
        </w:rPr>
        <w:t>、设备</w:t>
      </w:r>
    </w:p>
    <w:p w14:paraId="75414BA9">
      <w:pPr>
        <w:adjustRightInd w:val="0"/>
        <w:snapToGrid w:val="0"/>
        <w:spacing w:line="360" w:lineRule="auto"/>
        <w:ind w:firstLine="420" w:firstLineChars="200"/>
        <w:rPr>
          <w:color w:val="auto"/>
          <w:szCs w:val="21"/>
          <w:highlight w:val="none"/>
        </w:rPr>
      </w:pPr>
      <w:r>
        <w:rPr>
          <w:rFonts w:hAnsi="宋体"/>
          <w:color w:val="auto"/>
          <w:szCs w:val="21"/>
          <w:highlight w:val="none"/>
        </w:rPr>
        <w:t>本合同签订后，双方依法签订的补充协议也是本合同文件的组成部分。</w:t>
      </w:r>
    </w:p>
    <w:p w14:paraId="5E4DB2A5">
      <w:pPr>
        <w:spacing w:line="360" w:lineRule="auto"/>
        <w:ind w:firstLine="422" w:firstLineChars="200"/>
        <w:outlineLvl w:val="0"/>
        <w:rPr>
          <w:b/>
          <w:color w:val="auto"/>
          <w:highlight w:val="none"/>
        </w:rPr>
      </w:pPr>
      <w:bookmarkStart w:id="394" w:name="_Toc459567804"/>
      <w:bookmarkStart w:id="395" w:name="_Toc349554754"/>
      <w:bookmarkStart w:id="396" w:name="_Toc4468"/>
      <w:bookmarkStart w:id="397" w:name="_Toc473030497"/>
      <w:bookmarkStart w:id="398" w:name="_Toc488850363"/>
      <w:r>
        <w:rPr>
          <w:b/>
          <w:color w:val="auto"/>
          <w:highlight w:val="none"/>
        </w:rPr>
        <w:t>四、总监理工程师</w:t>
      </w:r>
      <w:bookmarkEnd w:id="394"/>
      <w:bookmarkEnd w:id="395"/>
      <w:bookmarkEnd w:id="396"/>
      <w:bookmarkEnd w:id="397"/>
      <w:bookmarkEnd w:id="398"/>
    </w:p>
    <w:p w14:paraId="07E3B4C2">
      <w:pPr>
        <w:adjustRightInd w:val="0"/>
        <w:snapToGrid w:val="0"/>
        <w:spacing w:line="360" w:lineRule="auto"/>
        <w:ind w:firstLine="420" w:firstLineChars="200"/>
        <w:rPr>
          <w:rFonts w:hint="eastAsia"/>
          <w:color w:val="auto"/>
          <w:kern w:val="0"/>
          <w:szCs w:val="21"/>
          <w:highlight w:val="none"/>
        </w:rPr>
      </w:pPr>
      <w:r>
        <w:rPr>
          <w:rFonts w:hAnsi="宋体"/>
          <w:color w:val="auto"/>
          <w:kern w:val="0"/>
          <w:szCs w:val="21"/>
          <w:highlight w:val="none"/>
        </w:rPr>
        <w:t>总监理工程师姓名：</w:t>
      </w:r>
      <w:r>
        <w:rPr>
          <w:color w:val="auto"/>
          <w:kern w:val="0"/>
          <w:szCs w:val="21"/>
          <w:highlight w:val="none"/>
          <w:u w:val="single"/>
        </w:rPr>
        <w:t xml:space="preserve">       </w:t>
      </w:r>
      <w:r>
        <w:rPr>
          <w:rFonts w:hint="eastAsia"/>
          <w:color w:val="auto"/>
          <w:kern w:val="0"/>
          <w:szCs w:val="21"/>
          <w:highlight w:val="none"/>
          <w:u w:val="single"/>
        </w:rPr>
        <w:t xml:space="preserve">   </w:t>
      </w:r>
      <w:r>
        <w:rPr>
          <w:rFonts w:hAnsi="宋体"/>
          <w:color w:val="auto"/>
          <w:kern w:val="0"/>
          <w:szCs w:val="21"/>
          <w:highlight w:val="none"/>
        </w:rPr>
        <w:t>，身份证号码：</w:t>
      </w:r>
      <w:r>
        <w:rPr>
          <w:color w:val="auto"/>
          <w:kern w:val="0"/>
          <w:szCs w:val="21"/>
          <w:highlight w:val="none"/>
          <w:u w:val="single"/>
        </w:rPr>
        <w:t xml:space="preserve">        </w:t>
      </w:r>
      <w:r>
        <w:rPr>
          <w:rFonts w:hint="eastAsia"/>
          <w:color w:val="auto"/>
          <w:kern w:val="0"/>
          <w:szCs w:val="21"/>
          <w:highlight w:val="none"/>
          <w:u w:val="single"/>
        </w:rPr>
        <w:t xml:space="preserve">                 </w:t>
      </w:r>
      <w:r>
        <w:rPr>
          <w:rFonts w:hAnsi="宋体"/>
          <w:color w:val="auto"/>
          <w:kern w:val="0"/>
          <w:szCs w:val="21"/>
          <w:highlight w:val="none"/>
        </w:rPr>
        <w:t>，注册号：</w:t>
      </w:r>
      <w:r>
        <w:rPr>
          <w:color w:val="auto"/>
          <w:kern w:val="0"/>
          <w:szCs w:val="21"/>
          <w:highlight w:val="none"/>
          <w:u w:val="single"/>
        </w:rPr>
        <w:t xml:space="preserve">              </w:t>
      </w:r>
      <w:r>
        <w:rPr>
          <w:rFonts w:hAnsi="宋体"/>
          <w:color w:val="auto"/>
          <w:kern w:val="0"/>
          <w:szCs w:val="21"/>
          <w:highlight w:val="none"/>
        </w:rPr>
        <w:t>。</w:t>
      </w:r>
    </w:p>
    <w:p w14:paraId="52B516A0">
      <w:pPr>
        <w:spacing w:line="360" w:lineRule="auto"/>
        <w:ind w:firstLine="422" w:firstLineChars="200"/>
        <w:outlineLvl w:val="0"/>
        <w:rPr>
          <w:b/>
          <w:color w:val="auto"/>
          <w:highlight w:val="none"/>
        </w:rPr>
      </w:pPr>
      <w:bookmarkStart w:id="399" w:name="_Toc488850364"/>
      <w:bookmarkStart w:id="400" w:name="_Toc459567805"/>
      <w:bookmarkStart w:id="401" w:name="_Toc349554755"/>
      <w:bookmarkStart w:id="402" w:name="_Toc10473"/>
      <w:bookmarkStart w:id="403" w:name="_Toc473030498"/>
      <w:r>
        <w:rPr>
          <w:b/>
          <w:color w:val="auto"/>
          <w:highlight w:val="none"/>
        </w:rPr>
        <w:t>五、签约酬金</w:t>
      </w:r>
      <w:bookmarkEnd w:id="399"/>
      <w:bookmarkEnd w:id="400"/>
      <w:bookmarkEnd w:id="401"/>
      <w:bookmarkEnd w:id="402"/>
      <w:bookmarkEnd w:id="403"/>
    </w:p>
    <w:p w14:paraId="6D1C5093">
      <w:pPr>
        <w:adjustRightInd w:val="0"/>
        <w:snapToGrid w:val="0"/>
        <w:spacing w:line="360" w:lineRule="auto"/>
        <w:ind w:firstLine="420" w:firstLineChars="200"/>
        <w:rPr>
          <w:color w:val="auto"/>
          <w:szCs w:val="21"/>
          <w:highlight w:val="none"/>
        </w:rPr>
      </w:pPr>
      <w:r>
        <w:rPr>
          <w:rFonts w:hAnsi="宋体"/>
          <w:color w:val="auto"/>
          <w:szCs w:val="21"/>
          <w:highlight w:val="none"/>
        </w:rPr>
        <w:t>签约酬金（大写）：</w:t>
      </w:r>
      <w:r>
        <w:rPr>
          <w:color w:val="auto"/>
          <w:szCs w:val="21"/>
          <w:highlight w:val="none"/>
          <w:u w:val="single"/>
        </w:rPr>
        <w:t xml:space="preserve">                       </w:t>
      </w:r>
      <w:r>
        <w:rPr>
          <w:rFonts w:hAnsi="宋体"/>
          <w:color w:val="auto"/>
          <w:szCs w:val="21"/>
          <w:highlight w:val="none"/>
        </w:rPr>
        <w:t>（</w:t>
      </w:r>
      <w:r>
        <w:rPr>
          <w:color w:val="auto"/>
          <w:szCs w:val="21"/>
          <w:highlight w:val="none"/>
        </w:rPr>
        <w:t xml:space="preserve">¥        </w:t>
      </w:r>
      <w:r>
        <w:rPr>
          <w:rFonts w:hAnsi="宋体"/>
          <w:color w:val="auto"/>
          <w:szCs w:val="21"/>
          <w:highlight w:val="none"/>
        </w:rPr>
        <w:t>）。</w:t>
      </w:r>
    </w:p>
    <w:p w14:paraId="314A3FEA">
      <w:pPr>
        <w:adjustRightInd w:val="0"/>
        <w:snapToGrid w:val="0"/>
        <w:spacing w:line="360" w:lineRule="auto"/>
        <w:ind w:firstLine="420" w:firstLineChars="200"/>
        <w:rPr>
          <w:color w:val="auto"/>
          <w:szCs w:val="21"/>
          <w:highlight w:val="none"/>
        </w:rPr>
      </w:pPr>
      <w:r>
        <w:rPr>
          <w:rFonts w:hAnsi="宋体"/>
          <w:color w:val="auto"/>
          <w:szCs w:val="21"/>
          <w:highlight w:val="none"/>
        </w:rPr>
        <w:t>包括：</w:t>
      </w:r>
    </w:p>
    <w:p w14:paraId="0A1501FA">
      <w:pPr>
        <w:adjustRightInd w:val="0"/>
        <w:snapToGrid w:val="0"/>
        <w:spacing w:line="360" w:lineRule="auto"/>
        <w:ind w:firstLine="420" w:firstLineChars="200"/>
        <w:rPr>
          <w:color w:val="auto"/>
          <w:szCs w:val="21"/>
          <w:highlight w:val="none"/>
        </w:rPr>
      </w:pPr>
      <w:r>
        <w:rPr>
          <w:color w:val="auto"/>
          <w:szCs w:val="21"/>
          <w:highlight w:val="none"/>
        </w:rPr>
        <w:t xml:space="preserve">1. </w:t>
      </w:r>
      <w:r>
        <w:rPr>
          <w:rFonts w:hint="eastAsia"/>
          <w:color w:val="auto"/>
          <w:szCs w:val="21"/>
          <w:highlight w:val="none"/>
        </w:rPr>
        <w:t>暂定</w:t>
      </w:r>
      <w:r>
        <w:rPr>
          <w:rFonts w:hAnsi="宋体"/>
          <w:color w:val="auto"/>
          <w:szCs w:val="21"/>
          <w:highlight w:val="none"/>
        </w:rPr>
        <w:t>施工阶段监理酬金：</w:t>
      </w:r>
      <w:r>
        <w:rPr>
          <w:color w:val="auto"/>
          <w:szCs w:val="21"/>
          <w:highlight w:val="none"/>
          <w:u w:val="single"/>
        </w:rPr>
        <w:t xml:space="preserve">                        </w:t>
      </w:r>
      <w:r>
        <w:rPr>
          <w:rFonts w:hAnsi="宋体"/>
          <w:color w:val="auto"/>
          <w:szCs w:val="21"/>
          <w:highlight w:val="none"/>
        </w:rPr>
        <w:t>。</w:t>
      </w:r>
    </w:p>
    <w:p w14:paraId="759C566B">
      <w:pPr>
        <w:adjustRightInd w:val="0"/>
        <w:snapToGrid w:val="0"/>
        <w:spacing w:line="360" w:lineRule="auto"/>
        <w:ind w:firstLine="420" w:firstLineChars="200"/>
        <w:rPr>
          <w:color w:val="auto"/>
          <w:szCs w:val="21"/>
          <w:highlight w:val="none"/>
        </w:rPr>
      </w:pPr>
      <w:r>
        <w:rPr>
          <w:color w:val="auto"/>
          <w:szCs w:val="21"/>
          <w:highlight w:val="none"/>
        </w:rPr>
        <w:t xml:space="preserve">2. </w:t>
      </w:r>
      <w:r>
        <w:rPr>
          <w:rFonts w:hAnsi="宋体"/>
          <w:color w:val="auto"/>
          <w:szCs w:val="21"/>
          <w:highlight w:val="none"/>
        </w:rPr>
        <w:t>相关服务酬金：</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w:t>
      </w:r>
    </w:p>
    <w:p w14:paraId="0535EBFD">
      <w:pPr>
        <w:adjustRightInd w:val="0"/>
        <w:snapToGrid w:val="0"/>
        <w:spacing w:line="360" w:lineRule="auto"/>
        <w:ind w:firstLine="420" w:firstLineChars="200"/>
        <w:rPr>
          <w:color w:val="auto"/>
          <w:szCs w:val="21"/>
          <w:highlight w:val="none"/>
        </w:rPr>
      </w:pPr>
      <w:r>
        <w:rPr>
          <w:rFonts w:hAnsi="宋体"/>
          <w:color w:val="auto"/>
          <w:szCs w:val="21"/>
          <w:highlight w:val="none"/>
        </w:rPr>
        <w:t>其中：</w:t>
      </w:r>
    </w:p>
    <w:p w14:paraId="3F4A341A">
      <w:pPr>
        <w:adjustRightInd w:val="0"/>
        <w:snapToGrid w:val="0"/>
        <w:spacing w:line="360" w:lineRule="auto"/>
        <w:ind w:firstLine="840" w:firstLineChars="400"/>
        <w:rPr>
          <w:color w:val="auto"/>
          <w:szCs w:val="21"/>
          <w:highlight w:val="none"/>
        </w:rPr>
      </w:pPr>
      <w:r>
        <w:rPr>
          <w:rFonts w:hAnsi="宋体"/>
          <w:color w:val="auto"/>
          <w:kern w:val="0"/>
          <w:szCs w:val="21"/>
          <w:highlight w:val="none"/>
        </w:rPr>
        <w:t>（</w:t>
      </w:r>
      <w:r>
        <w:rPr>
          <w:color w:val="auto"/>
          <w:kern w:val="0"/>
          <w:szCs w:val="21"/>
          <w:highlight w:val="none"/>
        </w:rPr>
        <w:t>1</w:t>
      </w:r>
      <w:r>
        <w:rPr>
          <w:rFonts w:hAnsi="宋体"/>
          <w:color w:val="auto"/>
          <w:kern w:val="0"/>
          <w:szCs w:val="21"/>
          <w:highlight w:val="none"/>
        </w:rPr>
        <w:t>）保修阶段服务</w:t>
      </w:r>
      <w:r>
        <w:rPr>
          <w:rFonts w:hAnsi="宋体"/>
          <w:color w:val="auto"/>
          <w:szCs w:val="21"/>
          <w:highlight w:val="none"/>
        </w:rPr>
        <w:t>酬金：</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w:t>
      </w:r>
    </w:p>
    <w:p w14:paraId="08C66426">
      <w:pPr>
        <w:adjustRightInd w:val="0"/>
        <w:snapToGrid w:val="0"/>
        <w:spacing w:line="360" w:lineRule="auto"/>
        <w:ind w:firstLine="840" w:firstLineChars="400"/>
        <w:rPr>
          <w:rFonts w:hint="eastAsia" w:hAnsi="宋体"/>
          <w:color w:val="auto"/>
          <w:szCs w:val="21"/>
          <w:highlight w:val="none"/>
        </w:rPr>
      </w:pP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w:t>
      </w:r>
      <w:r>
        <w:rPr>
          <w:rFonts w:hAnsi="宋体"/>
          <w:color w:val="auto"/>
          <w:szCs w:val="21"/>
          <w:highlight w:val="none"/>
        </w:rPr>
        <w:t>其他相关服务酬金：</w:t>
      </w:r>
      <w:bookmarkStart w:id="404" w:name="_Toc349554756"/>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w:t>
      </w:r>
    </w:p>
    <w:p w14:paraId="048CB41F">
      <w:pPr>
        <w:spacing w:line="360" w:lineRule="auto"/>
        <w:ind w:firstLine="422" w:firstLineChars="200"/>
        <w:outlineLvl w:val="0"/>
        <w:rPr>
          <w:b/>
          <w:color w:val="auto"/>
          <w:highlight w:val="none"/>
        </w:rPr>
      </w:pPr>
      <w:bookmarkStart w:id="405" w:name="_Toc17903"/>
      <w:bookmarkStart w:id="406" w:name="_Toc488850365"/>
      <w:r>
        <w:rPr>
          <w:b/>
          <w:color w:val="auto"/>
          <w:highlight w:val="none"/>
        </w:rPr>
        <w:t>六、期限</w:t>
      </w:r>
      <w:bookmarkEnd w:id="404"/>
      <w:bookmarkEnd w:id="405"/>
      <w:bookmarkEnd w:id="406"/>
    </w:p>
    <w:p w14:paraId="2015FAD8">
      <w:pPr>
        <w:adjustRightInd w:val="0"/>
        <w:snapToGrid w:val="0"/>
        <w:spacing w:line="360" w:lineRule="auto"/>
        <w:ind w:firstLine="525" w:firstLineChars="250"/>
        <w:jc w:val="left"/>
        <w:rPr>
          <w:color w:val="auto"/>
          <w:szCs w:val="21"/>
          <w:highlight w:val="none"/>
        </w:rPr>
      </w:pPr>
      <w:r>
        <w:rPr>
          <w:color w:val="auto"/>
          <w:kern w:val="0"/>
          <w:szCs w:val="21"/>
          <w:highlight w:val="none"/>
        </w:rPr>
        <w:t xml:space="preserve">1. </w:t>
      </w:r>
      <w:r>
        <w:rPr>
          <w:rFonts w:hAnsi="宋体"/>
          <w:color w:val="auto"/>
          <w:kern w:val="0"/>
          <w:szCs w:val="21"/>
          <w:highlight w:val="none"/>
        </w:rPr>
        <w:t>施工阶段</w:t>
      </w:r>
      <w:r>
        <w:rPr>
          <w:rFonts w:hAnsi="宋体"/>
          <w:color w:val="auto"/>
          <w:szCs w:val="21"/>
          <w:highlight w:val="none"/>
        </w:rPr>
        <w:t>监理</w:t>
      </w:r>
      <w:r>
        <w:rPr>
          <w:rFonts w:hint="eastAsia" w:hAnsi="宋体"/>
          <w:color w:val="auto"/>
          <w:szCs w:val="21"/>
          <w:highlight w:val="none"/>
        </w:rPr>
        <w:t>服务</w:t>
      </w:r>
      <w:r>
        <w:rPr>
          <w:rFonts w:hAnsi="宋体"/>
          <w:color w:val="auto"/>
          <w:szCs w:val="21"/>
          <w:highlight w:val="none"/>
        </w:rPr>
        <w:t>期限：</w:t>
      </w:r>
    </w:p>
    <w:p w14:paraId="24EBF0B6">
      <w:pPr>
        <w:adjustRightInd w:val="0"/>
        <w:snapToGrid w:val="0"/>
        <w:spacing w:line="360" w:lineRule="auto"/>
        <w:ind w:firstLine="525" w:firstLineChars="250"/>
        <w:jc w:val="left"/>
        <w:rPr>
          <w:color w:val="auto"/>
          <w:szCs w:val="21"/>
          <w:highlight w:val="none"/>
        </w:rPr>
      </w:pPr>
      <w:r>
        <w:rPr>
          <w:rFonts w:hAnsi="宋体"/>
          <w:color w:val="auto"/>
          <w:szCs w:val="21"/>
          <w:highlight w:val="none"/>
        </w:rPr>
        <w:t>自</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日始，至</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日止。</w:t>
      </w:r>
      <w:r>
        <w:rPr>
          <w:rFonts w:hint="eastAsia" w:hAnsi="宋体"/>
          <w:color w:val="auto"/>
          <w:szCs w:val="21"/>
          <w:highlight w:val="none"/>
        </w:rPr>
        <w:t>（施工阶</w:t>
      </w:r>
      <w:r>
        <w:rPr>
          <w:rFonts w:hint="eastAsia"/>
          <w:color w:val="auto"/>
          <w:highlight w:val="none"/>
        </w:rPr>
        <w:t>段监理服务期限应为</w:t>
      </w:r>
      <w:r>
        <w:rPr>
          <w:color w:val="auto"/>
          <w:highlight w:val="none"/>
        </w:rPr>
        <w:t>自委托人通知监理进场</w:t>
      </w:r>
      <w:r>
        <w:rPr>
          <w:rFonts w:hint="eastAsia"/>
          <w:color w:val="auto"/>
          <w:highlight w:val="none"/>
        </w:rPr>
        <w:t>之日始至工程竣工验收合格之日止，</w:t>
      </w:r>
      <w:r>
        <w:rPr>
          <w:color w:val="auto"/>
          <w:highlight w:val="none"/>
        </w:rPr>
        <w:t>原则上招标人应设定为与所监理项目的施工工期一致，特殊情况下</w:t>
      </w:r>
      <w:r>
        <w:rPr>
          <w:rFonts w:hint="eastAsia"/>
          <w:color w:val="auto"/>
          <w:highlight w:val="none"/>
        </w:rPr>
        <w:t>施工阶段</w:t>
      </w:r>
      <w:r>
        <w:rPr>
          <w:color w:val="auto"/>
          <w:highlight w:val="none"/>
        </w:rPr>
        <w:t>监理</w:t>
      </w:r>
      <w:r>
        <w:rPr>
          <w:rFonts w:hint="eastAsia"/>
          <w:color w:val="auto"/>
          <w:highlight w:val="none"/>
        </w:rPr>
        <w:t>服务</w:t>
      </w:r>
      <w:r>
        <w:rPr>
          <w:color w:val="auto"/>
          <w:highlight w:val="none"/>
        </w:rPr>
        <w:t>期均不能大于施工工期的110%</w:t>
      </w:r>
      <w:r>
        <w:rPr>
          <w:rFonts w:hint="eastAsia"/>
          <w:color w:val="auto"/>
          <w:highlight w:val="none"/>
        </w:rPr>
        <w:t>且不得超过90天。如施工工期超过110%或90天，施工阶段监理服务期相应延长但要追加延期费用。</w:t>
      </w:r>
      <w:r>
        <w:rPr>
          <w:rFonts w:hint="eastAsia" w:hAnsi="宋体"/>
          <w:color w:val="auto"/>
          <w:szCs w:val="21"/>
          <w:highlight w:val="none"/>
        </w:rPr>
        <w:t>）</w:t>
      </w:r>
    </w:p>
    <w:p w14:paraId="16BD68EC">
      <w:pPr>
        <w:adjustRightInd w:val="0"/>
        <w:snapToGrid w:val="0"/>
        <w:spacing w:line="360" w:lineRule="auto"/>
        <w:ind w:firstLine="525" w:firstLineChars="250"/>
        <w:rPr>
          <w:color w:val="auto"/>
          <w:szCs w:val="21"/>
          <w:highlight w:val="none"/>
        </w:rPr>
      </w:pPr>
      <w:r>
        <w:rPr>
          <w:color w:val="auto"/>
          <w:kern w:val="0"/>
          <w:szCs w:val="21"/>
          <w:highlight w:val="none"/>
        </w:rPr>
        <w:t xml:space="preserve">2. </w:t>
      </w:r>
      <w:r>
        <w:rPr>
          <w:rFonts w:hAnsi="宋体"/>
          <w:color w:val="auto"/>
          <w:szCs w:val="21"/>
          <w:highlight w:val="none"/>
        </w:rPr>
        <w:t>相关服务期限：</w:t>
      </w:r>
    </w:p>
    <w:p w14:paraId="17459F99">
      <w:pPr>
        <w:adjustRightInd w:val="0"/>
        <w:snapToGrid w:val="0"/>
        <w:spacing w:line="360" w:lineRule="auto"/>
        <w:ind w:firstLine="525" w:firstLineChars="250"/>
        <w:rPr>
          <w:color w:val="auto"/>
          <w:szCs w:val="21"/>
          <w:highlight w:val="none"/>
        </w:rPr>
      </w:pPr>
      <w:r>
        <w:rPr>
          <w:rFonts w:hAnsi="宋体"/>
          <w:color w:val="auto"/>
          <w:kern w:val="0"/>
          <w:szCs w:val="21"/>
          <w:highlight w:val="none"/>
        </w:rPr>
        <w:t>（</w:t>
      </w:r>
      <w:r>
        <w:rPr>
          <w:color w:val="auto"/>
          <w:kern w:val="0"/>
          <w:szCs w:val="21"/>
          <w:highlight w:val="none"/>
        </w:rPr>
        <w:t>1</w:t>
      </w:r>
      <w:r>
        <w:rPr>
          <w:rFonts w:hAnsi="宋体"/>
          <w:color w:val="auto"/>
          <w:kern w:val="0"/>
          <w:szCs w:val="21"/>
          <w:highlight w:val="none"/>
        </w:rPr>
        <w:t>）保修阶段</w:t>
      </w:r>
      <w:r>
        <w:rPr>
          <w:rFonts w:hAnsi="宋体"/>
          <w:color w:val="auto"/>
          <w:szCs w:val="21"/>
          <w:highlight w:val="none"/>
        </w:rPr>
        <w:t>服务期限自</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日始，至</w:t>
      </w:r>
      <w:r>
        <w:rPr>
          <w:color w:val="auto"/>
          <w:szCs w:val="21"/>
          <w:highlight w:val="none"/>
          <w:u w:val="single"/>
        </w:rPr>
        <w:t xml:space="preserve">    </w:t>
      </w:r>
      <w:r>
        <w:rPr>
          <w:rFonts w:hint="eastAsia"/>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日止。</w:t>
      </w:r>
    </w:p>
    <w:p w14:paraId="0E5E3912">
      <w:pPr>
        <w:adjustRightInd w:val="0"/>
        <w:snapToGrid w:val="0"/>
        <w:spacing w:line="360" w:lineRule="auto"/>
        <w:ind w:firstLine="525" w:firstLineChars="250"/>
        <w:rPr>
          <w:color w:val="auto"/>
          <w:szCs w:val="21"/>
          <w:highlight w:val="none"/>
        </w:rPr>
      </w:pP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w:t>
      </w:r>
      <w:r>
        <w:rPr>
          <w:rFonts w:hAnsi="宋体"/>
          <w:color w:val="auto"/>
          <w:szCs w:val="21"/>
          <w:highlight w:val="none"/>
        </w:rPr>
        <w:t>其他相关服务期限自</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日始，至</w:t>
      </w:r>
      <w:r>
        <w:rPr>
          <w:color w:val="auto"/>
          <w:szCs w:val="21"/>
          <w:highlight w:val="none"/>
          <w:u w:val="single"/>
        </w:rPr>
        <w:t xml:space="preserve">    </w:t>
      </w:r>
      <w:r>
        <w:rPr>
          <w:rFonts w:hint="eastAsia"/>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日止。</w:t>
      </w:r>
    </w:p>
    <w:p w14:paraId="4EFF854D">
      <w:pPr>
        <w:spacing w:line="360" w:lineRule="auto"/>
        <w:ind w:firstLine="422" w:firstLineChars="200"/>
        <w:outlineLvl w:val="0"/>
        <w:rPr>
          <w:b/>
          <w:color w:val="auto"/>
          <w:highlight w:val="none"/>
        </w:rPr>
      </w:pPr>
      <w:bookmarkStart w:id="407" w:name="_Toc488850366"/>
      <w:bookmarkStart w:id="408" w:name="_Toc473030499"/>
      <w:bookmarkStart w:id="409" w:name="_Toc459567806"/>
      <w:bookmarkStart w:id="410" w:name="_Toc349554757"/>
      <w:bookmarkStart w:id="411" w:name="_Toc2331"/>
      <w:r>
        <w:rPr>
          <w:b/>
          <w:color w:val="auto"/>
          <w:highlight w:val="none"/>
        </w:rPr>
        <w:t>七、双方承诺</w:t>
      </w:r>
      <w:bookmarkEnd w:id="407"/>
      <w:bookmarkEnd w:id="408"/>
      <w:bookmarkEnd w:id="409"/>
      <w:bookmarkEnd w:id="410"/>
      <w:bookmarkEnd w:id="411"/>
    </w:p>
    <w:p w14:paraId="29DD3495">
      <w:pPr>
        <w:adjustRightInd w:val="0"/>
        <w:snapToGrid w:val="0"/>
        <w:spacing w:line="360" w:lineRule="auto"/>
        <w:ind w:firstLine="420" w:firstLineChars="200"/>
        <w:rPr>
          <w:color w:val="auto"/>
          <w:szCs w:val="21"/>
          <w:highlight w:val="none"/>
        </w:rPr>
      </w:pPr>
      <w:bookmarkStart w:id="412" w:name="_Toc349554758"/>
      <w:r>
        <w:rPr>
          <w:color w:val="auto"/>
          <w:szCs w:val="21"/>
          <w:highlight w:val="none"/>
        </w:rPr>
        <w:t xml:space="preserve">1. </w:t>
      </w:r>
      <w:r>
        <w:rPr>
          <w:rFonts w:hAnsi="宋体"/>
          <w:color w:val="auto"/>
          <w:szCs w:val="21"/>
          <w:highlight w:val="none"/>
        </w:rPr>
        <w:t>监理人向委托人承诺，按照本合同约定提供监理与相关服务。</w:t>
      </w:r>
      <w:bookmarkEnd w:id="412"/>
    </w:p>
    <w:p w14:paraId="121ECB4C">
      <w:pPr>
        <w:adjustRightInd w:val="0"/>
        <w:snapToGrid w:val="0"/>
        <w:spacing w:line="360" w:lineRule="auto"/>
        <w:ind w:firstLine="420" w:firstLineChars="200"/>
        <w:rPr>
          <w:color w:val="auto"/>
          <w:szCs w:val="21"/>
          <w:highlight w:val="none"/>
        </w:rPr>
      </w:pPr>
      <w:bookmarkStart w:id="413" w:name="_Toc349554759"/>
      <w:r>
        <w:rPr>
          <w:color w:val="auto"/>
          <w:szCs w:val="21"/>
          <w:highlight w:val="none"/>
        </w:rPr>
        <w:t xml:space="preserve">2. </w:t>
      </w:r>
      <w:r>
        <w:rPr>
          <w:rFonts w:hAnsi="宋体"/>
          <w:color w:val="auto"/>
          <w:szCs w:val="21"/>
          <w:highlight w:val="none"/>
        </w:rPr>
        <w:t>委托人向监理人承诺，按照本合同约定派遣相应的人员，提供房屋、资料、设备，并按本合同约定支付酬金。</w:t>
      </w:r>
      <w:bookmarkEnd w:id="413"/>
    </w:p>
    <w:p w14:paraId="0255AEA4">
      <w:pPr>
        <w:spacing w:line="360" w:lineRule="auto"/>
        <w:ind w:firstLine="422" w:firstLineChars="200"/>
        <w:outlineLvl w:val="0"/>
        <w:rPr>
          <w:b/>
          <w:color w:val="auto"/>
          <w:highlight w:val="none"/>
        </w:rPr>
      </w:pPr>
      <w:bookmarkStart w:id="414" w:name="_Toc459567807"/>
      <w:bookmarkStart w:id="415" w:name="_Toc349554760"/>
      <w:bookmarkStart w:id="416" w:name="_Toc25488"/>
      <w:bookmarkStart w:id="417" w:name="_Toc488850367"/>
      <w:bookmarkStart w:id="418" w:name="_Toc473030500"/>
      <w:r>
        <w:rPr>
          <w:b/>
          <w:color w:val="auto"/>
          <w:highlight w:val="none"/>
        </w:rPr>
        <w:t>八、合同订立</w:t>
      </w:r>
      <w:bookmarkEnd w:id="414"/>
      <w:bookmarkEnd w:id="415"/>
      <w:bookmarkEnd w:id="416"/>
      <w:bookmarkEnd w:id="417"/>
      <w:bookmarkEnd w:id="418"/>
    </w:p>
    <w:p w14:paraId="7EE8D719">
      <w:pPr>
        <w:adjustRightInd w:val="0"/>
        <w:snapToGrid w:val="0"/>
        <w:spacing w:line="360" w:lineRule="auto"/>
        <w:ind w:firstLine="420" w:firstLineChars="200"/>
        <w:rPr>
          <w:color w:val="auto"/>
          <w:szCs w:val="21"/>
          <w:highlight w:val="none"/>
        </w:rPr>
      </w:pPr>
      <w:r>
        <w:rPr>
          <w:color w:val="auto"/>
          <w:szCs w:val="21"/>
          <w:highlight w:val="none"/>
        </w:rPr>
        <w:t xml:space="preserve">1. </w:t>
      </w:r>
      <w:r>
        <w:rPr>
          <w:rFonts w:hAnsi="宋体"/>
          <w:color w:val="auto"/>
          <w:szCs w:val="21"/>
          <w:highlight w:val="none"/>
        </w:rPr>
        <w:t>订立时间：</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w:t>
      </w:r>
    </w:p>
    <w:p w14:paraId="57956CB1">
      <w:pPr>
        <w:adjustRightInd w:val="0"/>
        <w:snapToGrid w:val="0"/>
        <w:spacing w:line="360" w:lineRule="auto"/>
        <w:ind w:firstLine="420" w:firstLineChars="200"/>
        <w:rPr>
          <w:color w:val="auto"/>
          <w:szCs w:val="21"/>
          <w:highlight w:val="none"/>
        </w:rPr>
      </w:pPr>
      <w:r>
        <w:rPr>
          <w:color w:val="auto"/>
          <w:szCs w:val="21"/>
          <w:highlight w:val="none"/>
        </w:rPr>
        <w:t xml:space="preserve">2. </w:t>
      </w:r>
      <w:r>
        <w:rPr>
          <w:rFonts w:hAnsi="宋体"/>
          <w:color w:val="auto"/>
          <w:szCs w:val="21"/>
          <w:highlight w:val="none"/>
        </w:rPr>
        <w:t>订立地点：</w:t>
      </w:r>
      <w:r>
        <w:rPr>
          <w:color w:val="auto"/>
          <w:szCs w:val="21"/>
          <w:highlight w:val="none"/>
          <w:u w:val="single"/>
        </w:rPr>
        <w:t xml:space="preserve">                         </w:t>
      </w:r>
      <w:r>
        <w:rPr>
          <w:rFonts w:hAnsi="宋体"/>
          <w:color w:val="auto"/>
          <w:szCs w:val="21"/>
          <w:highlight w:val="none"/>
        </w:rPr>
        <w:t>。</w:t>
      </w:r>
    </w:p>
    <w:p w14:paraId="43EABB45">
      <w:pPr>
        <w:adjustRightInd w:val="0"/>
        <w:snapToGrid w:val="0"/>
        <w:spacing w:line="360" w:lineRule="auto"/>
        <w:ind w:firstLine="420" w:firstLineChars="200"/>
        <w:rPr>
          <w:color w:val="auto"/>
          <w:szCs w:val="21"/>
          <w:highlight w:val="none"/>
        </w:rPr>
      </w:pPr>
      <w:r>
        <w:rPr>
          <w:color w:val="auto"/>
          <w:szCs w:val="21"/>
          <w:highlight w:val="none"/>
        </w:rPr>
        <w:t xml:space="preserve">3. </w:t>
      </w:r>
      <w:r>
        <w:rPr>
          <w:rFonts w:hAnsi="宋体"/>
          <w:color w:val="auto"/>
          <w:szCs w:val="21"/>
          <w:highlight w:val="none"/>
        </w:rPr>
        <w:t>本合同一式</w:t>
      </w:r>
      <w:r>
        <w:rPr>
          <w:color w:val="auto"/>
          <w:szCs w:val="21"/>
          <w:highlight w:val="none"/>
          <w:u w:val="single"/>
        </w:rPr>
        <w:t xml:space="preserve">    </w:t>
      </w:r>
      <w:r>
        <w:rPr>
          <w:rFonts w:hAnsi="宋体"/>
          <w:color w:val="auto"/>
          <w:szCs w:val="21"/>
          <w:highlight w:val="none"/>
        </w:rPr>
        <w:t>份，具有同等法律效力，双方各执</w:t>
      </w:r>
      <w:r>
        <w:rPr>
          <w:color w:val="auto"/>
          <w:szCs w:val="21"/>
          <w:highlight w:val="none"/>
          <w:u w:val="single"/>
        </w:rPr>
        <w:t xml:space="preserve">     </w:t>
      </w:r>
      <w:r>
        <w:rPr>
          <w:rFonts w:hAnsi="宋体"/>
          <w:color w:val="auto"/>
          <w:szCs w:val="21"/>
          <w:highlight w:val="none"/>
        </w:rPr>
        <w:t>份。</w:t>
      </w:r>
    </w:p>
    <w:p w14:paraId="40BDF31A">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委托人：</w:t>
      </w:r>
      <w:r>
        <w:rPr>
          <w:color w:val="auto"/>
          <w:szCs w:val="21"/>
          <w:highlight w:val="none"/>
          <w:u w:val="single"/>
        </w:rPr>
        <w:t xml:space="preserve">       </w:t>
      </w:r>
      <w:r>
        <w:rPr>
          <w:rFonts w:hAnsi="宋体"/>
          <w:color w:val="auto"/>
          <w:szCs w:val="21"/>
          <w:highlight w:val="none"/>
          <w:u w:val="single"/>
        </w:rPr>
        <w:t>（盖章）</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监理人：</w:t>
      </w:r>
      <w:r>
        <w:rPr>
          <w:color w:val="auto"/>
          <w:szCs w:val="21"/>
          <w:highlight w:val="none"/>
          <w:u w:val="single"/>
        </w:rPr>
        <w:t xml:space="preserve">        </w:t>
      </w:r>
      <w:r>
        <w:rPr>
          <w:rFonts w:hAnsi="宋体"/>
          <w:color w:val="auto"/>
          <w:szCs w:val="21"/>
          <w:highlight w:val="none"/>
          <w:u w:val="single"/>
        </w:rPr>
        <w:t>（盖章）</w:t>
      </w:r>
      <w:r>
        <w:rPr>
          <w:color w:val="auto"/>
          <w:szCs w:val="21"/>
          <w:highlight w:val="none"/>
          <w:u w:val="single"/>
        </w:rPr>
        <w:t xml:space="preserve">           </w:t>
      </w:r>
    </w:p>
    <w:p w14:paraId="720DAD2B">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住所：</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住所：</w:t>
      </w:r>
      <w:r>
        <w:rPr>
          <w:color w:val="auto"/>
          <w:szCs w:val="21"/>
          <w:highlight w:val="none"/>
        </w:rPr>
        <w:t xml:space="preserve"> </w:t>
      </w:r>
      <w:r>
        <w:rPr>
          <w:color w:val="auto"/>
          <w:szCs w:val="21"/>
          <w:highlight w:val="none"/>
          <w:u w:val="single"/>
        </w:rPr>
        <w:t xml:space="preserve">                            </w:t>
      </w:r>
    </w:p>
    <w:p w14:paraId="5F8BBFB3">
      <w:pPr>
        <w:adjustRightInd w:val="0"/>
        <w:snapToGrid w:val="0"/>
        <w:spacing w:line="360" w:lineRule="auto"/>
        <w:ind w:right="-126" w:rightChars="-60" w:firstLine="420" w:firstLineChars="200"/>
        <w:rPr>
          <w:color w:val="auto"/>
          <w:szCs w:val="21"/>
          <w:highlight w:val="none"/>
        </w:rPr>
      </w:pPr>
      <w:r>
        <w:rPr>
          <w:rFonts w:hAnsi="宋体"/>
          <w:color w:val="auto"/>
          <w:szCs w:val="21"/>
          <w:highlight w:val="none"/>
        </w:rPr>
        <w:t>邮政编码：</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邮政编码：</w:t>
      </w:r>
      <w:r>
        <w:rPr>
          <w:color w:val="auto"/>
          <w:szCs w:val="21"/>
          <w:highlight w:val="none"/>
          <w:u w:val="single"/>
        </w:rPr>
        <w:t xml:space="preserve">                         </w:t>
      </w:r>
    </w:p>
    <w:p w14:paraId="6EECD719">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法定代表人或其授权代理人：</w:t>
      </w:r>
      <w:r>
        <w:rPr>
          <w:rFonts w:hAnsi="宋体"/>
          <w:color w:val="auto"/>
          <w:szCs w:val="21"/>
          <w:highlight w:val="none"/>
          <w:u w:val="single"/>
        </w:rPr>
        <w:t>（签字）</w:t>
      </w:r>
      <w:r>
        <w:rPr>
          <w:color w:val="auto"/>
          <w:szCs w:val="21"/>
          <w:highlight w:val="none"/>
        </w:rPr>
        <w:t xml:space="preserve">        </w:t>
      </w:r>
      <w:r>
        <w:rPr>
          <w:rFonts w:hAnsi="宋体"/>
          <w:color w:val="auto"/>
          <w:szCs w:val="21"/>
          <w:highlight w:val="none"/>
        </w:rPr>
        <w:t>法定代表人或其授权代理人：</w:t>
      </w:r>
      <w:r>
        <w:rPr>
          <w:rFonts w:hAnsi="宋体"/>
          <w:color w:val="auto"/>
          <w:szCs w:val="21"/>
          <w:highlight w:val="none"/>
          <w:u w:val="single"/>
        </w:rPr>
        <w:t>（签字）</w:t>
      </w:r>
    </w:p>
    <w:p w14:paraId="3951D119">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开户银行：</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开户银行：</w:t>
      </w:r>
      <w:r>
        <w:rPr>
          <w:color w:val="auto"/>
          <w:szCs w:val="21"/>
          <w:highlight w:val="none"/>
          <w:u w:val="single"/>
        </w:rPr>
        <w:t xml:space="preserve">                         </w:t>
      </w:r>
    </w:p>
    <w:p w14:paraId="2D18C44A">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账号：</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账号：</w:t>
      </w:r>
      <w:r>
        <w:rPr>
          <w:color w:val="auto"/>
          <w:szCs w:val="21"/>
          <w:highlight w:val="none"/>
          <w:u w:val="single"/>
        </w:rPr>
        <w:t xml:space="preserve">                             </w:t>
      </w:r>
    </w:p>
    <w:p w14:paraId="353E87B7">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电话：</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电话：</w:t>
      </w:r>
      <w:r>
        <w:rPr>
          <w:color w:val="auto"/>
          <w:szCs w:val="21"/>
          <w:highlight w:val="none"/>
          <w:u w:val="single"/>
        </w:rPr>
        <w:t xml:space="preserve">                             </w:t>
      </w:r>
    </w:p>
    <w:p w14:paraId="2970565B">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传真：</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传真：</w:t>
      </w:r>
      <w:r>
        <w:rPr>
          <w:color w:val="auto"/>
          <w:szCs w:val="21"/>
          <w:highlight w:val="none"/>
          <w:u w:val="single"/>
        </w:rPr>
        <w:t xml:space="preserve">                             </w:t>
      </w:r>
    </w:p>
    <w:p w14:paraId="18E3C003">
      <w:pPr>
        <w:adjustRightInd w:val="0"/>
        <w:snapToGrid w:val="0"/>
        <w:spacing w:line="360" w:lineRule="auto"/>
        <w:ind w:right="-126" w:rightChars="-60" w:firstLine="415" w:firstLineChars="198"/>
        <w:rPr>
          <w:color w:val="auto"/>
          <w:szCs w:val="21"/>
          <w:highlight w:val="none"/>
          <w:u w:val="single"/>
        </w:rPr>
      </w:pPr>
      <w:r>
        <w:rPr>
          <w:rFonts w:hAnsi="宋体"/>
          <w:color w:val="auto"/>
          <w:szCs w:val="21"/>
          <w:highlight w:val="none"/>
        </w:rPr>
        <w:t>电子邮箱：</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电子邮箱：</w:t>
      </w:r>
      <w:r>
        <w:rPr>
          <w:color w:val="auto"/>
          <w:szCs w:val="21"/>
          <w:highlight w:val="none"/>
          <w:u w:val="single"/>
        </w:rPr>
        <w:t xml:space="preserve">                         </w:t>
      </w:r>
    </w:p>
    <w:p w14:paraId="6386D443">
      <w:pPr>
        <w:adjustRightInd w:val="0"/>
        <w:snapToGrid w:val="0"/>
        <w:spacing w:line="360" w:lineRule="auto"/>
        <w:ind w:right="-126" w:rightChars="-60" w:firstLine="475" w:firstLineChars="198"/>
        <w:rPr>
          <w:rFonts w:hint="eastAsia"/>
          <w:color w:val="auto"/>
          <w:sz w:val="24"/>
          <w:highlight w:val="none"/>
          <w:u w:val="single"/>
        </w:rPr>
      </w:pPr>
    </w:p>
    <w:p w14:paraId="567FF938">
      <w:pPr>
        <w:adjustRightInd w:val="0"/>
        <w:snapToGrid w:val="0"/>
        <w:spacing w:line="360" w:lineRule="auto"/>
        <w:ind w:right="-126" w:rightChars="-60" w:firstLine="475" w:firstLineChars="198"/>
        <w:rPr>
          <w:color w:val="auto"/>
          <w:sz w:val="24"/>
          <w:highlight w:val="none"/>
          <w:u w:val="single"/>
        </w:rPr>
        <w:sectPr>
          <w:pgSz w:w="11907" w:h="16840"/>
          <w:pgMar w:top="1440" w:right="1440" w:bottom="1440" w:left="1797" w:header="567" w:footer="591" w:gutter="0"/>
          <w:pgNumType w:fmt="decimal"/>
          <w:cols w:space="720" w:num="1"/>
          <w:docGrid w:linePitch="312" w:charSpace="0"/>
        </w:sectPr>
      </w:pPr>
    </w:p>
    <w:p w14:paraId="18E14AF8">
      <w:pPr>
        <w:pStyle w:val="4"/>
        <w:rPr>
          <w:color w:val="auto"/>
          <w:highlight w:val="none"/>
        </w:rPr>
      </w:pPr>
      <w:bookmarkStart w:id="419" w:name="_Toc459567808"/>
      <w:bookmarkStart w:id="420" w:name="_Toc392940991"/>
      <w:bookmarkStart w:id="421" w:name="_Toc20532"/>
      <w:r>
        <w:rPr>
          <w:color w:val="auto"/>
          <w:highlight w:val="none"/>
        </w:rPr>
        <w:t>第二部分  通用条件</w:t>
      </w:r>
      <w:bookmarkEnd w:id="419"/>
      <w:bookmarkEnd w:id="420"/>
      <w:bookmarkEnd w:id="421"/>
    </w:p>
    <w:p w14:paraId="0824C02B">
      <w:pPr>
        <w:spacing w:line="360" w:lineRule="auto"/>
        <w:rPr>
          <w:rFonts w:hAnsi="宋体"/>
          <w:b/>
          <w:color w:val="auto"/>
          <w:kern w:val="0"/>
          <w:szCs w:val="21"/>
          <w:highlight w:val="none"/>
        </w:rPr>
      </w:pPr>
      <w:r>
        <w:rPr>
          <w:rFonts w:hint="eastAsia" w:hAnsi="宋体"/>
          <w:b/>
          <w:color w:val="auto"/>
          <w:kern w:val="0"/>
          <w:szCs w:val="21"/>
          <w:highlight w:val="none"/>
        </w:rPr>
        <w:t>采用《</w:t>
      </w:r>
      <w:r>
        <w:rPr>
          <w:rFonts w:hAnsi="宋体"/>
          <w:b/>
          <w:color w:val="auto"/>
          <w:kern w:val="0"/>
          <w:szCs w:val="21"/>
          <w:highlight w:val="none"/>
        </w:rPr>
        <w:t>建设工程</w:t>
      </w:r>
      <w:r>
        <w:rPr>
          <w:rFonts w:hint="eastAsia" w:hAnsi="宋体"/>
          <w:b/>
          <w:color w:val="auto"/>
          <w:kern w:val="0"/>
          <w:szCs w:val="21"/>
          <w:highlight w:val="none"/>
        </w:rPr>
        <w:t>监理</w:t>
      </w:r>
      <w:r>
        <w:rPr>
          <w:rFonts w:hAnsi="宋体"/>
          <w:b/>
          <w:color w:val="auto"/>
          <w:kern w:val="0"/>
          <w:szCs w:val="21"/>
          <w:highlight w:val="none"/>
        </w:rPr>
        <w:t>合同（示范文本）</w:t>
      </w:r>
      <w:r>
        <w:rPr>
          <w:rFonts w:hint="eastAsia" w:hAnsi="宋体"/>
          <w:b/>
          <w:color w:val="auto"/>
          <w:kern w:val="0"/>
          <w:szCs w:val="21"/>
          <w:highlight w:val="none"/>
        </w:rPr>
        <w:t>》</w:t>
      </w:r>
      <w:r>
        <w:rPr>
          <w:rFonts w:hAnsi="宋体"/>
          <w:b/>
          <w:color w:val="auto"/>
          <w:kern w:val="0"/>
          <w:szCs w:val="21"/>
          <w:highlight w:val="none"/>
        </w:rPr>
        <w:t>（</w:t>
      </w:r>
      <w:r>
        <w:rPr>
          <w:rFonts w:hint="eastAsia" w:hAnsi="宋体"/>
          <w:b/>
          <w:color w:val="auto"/>
          <w:kern w:val="0"/>
          <w:szCs w:val="21"/>
          <w:highlight w:val="none"/>
          <w:lang w:eastAsia="zh-CN"/>
        </w:rPr>
        <w:t>GF</w:t>
      </w:r>
      <w:r>
        <w:rPr>
          <w:rFonts w:hAnsi="宋体"/>
          <w:b/>
          <w:color w:val="auto"/>
          <w:kern w:val="0"/>
          <w:szCs w:val="21"/>
          <w:highlight w:val="none"/>
        </w:rPr>
        <w:t>－2012－0202）</w:t>
      </w:r>
      <w:r>
        <w:rPr>
          <w:rFonts w:hint="eastAsia" w:hAnsi="宋体"/>
          <w:b/>
          <w:color w:val="auto"/>
          <w:kern w:val="0"/>
          <w:szCs w:val="21"/>
          <w:highlight w:val="none"/>
        </w:rPr>
        <w:t>。</w:t>
      </w:r>
    </w:p>
    <w:p w14:paraId="5BD4E9E9">
      <w:pPr>
        <w:pStyle w:val="4"/>
        <w:rPr>
          <w:color w:val="auto"/>
          <w:highlight w:val="none"/>
        </w:rPr>
      </w:pPr>
      <w:bookmarkStart w:id="422" w:name="_Toc459567809"/>
      <w:bookmarkStart w:id="423" w:name="_Toc392940992"/>
      <w:bookmarkStart w:id="424" w:name="_Toc7789"/>
      <w:r>
        <w:rPr>
          <w:color w:val="auto"/>
          <w:highlight w:val="none"/>
        </w:rPr>
        <w:t>第三部分  专用条件</w:t>
      </w:r>
      <w:bookmarkEnd w:id="422"/>
      <w:bookmarkEnd w:id="423"/>
      <w:bookmarkEnd w:id="424"/>
    </w:p>
    <w:p w14:paraId="0F5B29D0">
      <w:pPr>
        <w:pStyle w:val="5"/>
        <w:rPr>
          <w:color w:val="auto"/>
          <w:highlight w:val="none"/>
        </w:rPr>
      </w:pPr>
      <w:bookmarkStart w:id="425" w:name="_Toc7879"/>
      <w:bookmarkStart w:id="426" w:name="_Toc459567810"/>
      <w:r>
        <w:rPr>
          <w:color w:val="auto"/>
          <w:highlight w:val="none"/>
        </w:rPr>
        <w:t>1. 定义与解释</w:t>
      </w:r>
      <w:bookmarkEnd w:id="425"/>
      <w:bookmarkEnd w:id="426"/>
    </w:p>
    <w:p w14:paraId="5DDF3BC6">
      <w:pPr>
        <w:adjustRightInd w:val="0"/>
        <w:snapToGrid w:val="0"/>
        <w:spacing w:line="360" w:lineRule="auto"/>
        <w:rPr>
          <w:color w:val="auto"/>
          <w:szCs w:val="21"/>
          <w:highlight w:val="none"/>
        </w:rPr>
      </w:pPr>
      <w:r>
        <w:rPr>
          <w:color w:val="auto"/>
          <w:szCs w:val="21"/>
          <w:highlight w:val="none"/>
        </w:rPr>
        <w:t xml:space="preserve">1.2  </w:t>
      </w:r>
      <w:r>
        <w:rPr>
          <w:rFonts w:hAnsi="宋体"/>
          <w:color w:val="auto"/>
          <w:szCs w:val="21"/>
          <w:highlight w:val="none"/>
        </w:rPr>
        <w:t>解释</w:t>
      </w:r>
    </w:p>
    <w:p w14:paraId="58174451">
      <w:pPr>
        <w:adjustRightInd w:val="0"/>
        <w:snapToGrid w:val="0"/>
        <w:spacing w:line="360" w:lineRule="auto"/>
        <w:ind w:firstLine="420" w:firstLineChars="200"/>
        <w:rPr>
          <w:color w:val="auto"/>
          <w:szCs w:val="21"/>
          <w:highlight w:val="none"/>
        </w:rPr>
      </w:pPr>
      <w:r>
        <w:rPr>
          <w:color w:val="auto"/>
          <w:szCs w:val="21"/>
          <w:highlight w:val="none"/>
        </w:rPr>
        <w:t xml:space="preserve">1.2.1 </w:t>
      </w:r>
      <w:r>
        <w:rPr>
          <w:rFonts w:hAnsi="宋体"/>
          <w:color w:val="auto"/>
          <w:szCs w:val="21"/>
          <w:highlight w:val="none"/>
        </w:rPr>
        <w:t>本合同文件除使用中文外，还可用</w:t>
      </w:r>
      <w:r>
        <w:rPr>
          <w:color w:val="auto"/>
          <w:szCs w:val="21"/>
          <w:highlight w:val="none"/>
          <w:u w:val="single"/>
        </w:rPr>
        <w:t xml:space="preserve">  </w:t>
      </w:r>
      <w:r>
        <w:rPr>
          <w:rFonts w:hint="eastAsia" w:hAnsi="宋体"/>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w:t>
      </w:r>
    </w:p>
    <w:p w14:paraId="29085F8A">
      <w:pPr>
        <w:adjustRightInd w:val="0"/>
        <w:snapToGrid w:val="0"/>
        <w:spacing w:line="360" w:lineRule="auto"/>
        <w:ind w:firstLine="420" w:firstLineChars="200"/>
        <w:rPr>
          <w:color w:val="auto"/>
          <w:szCs w:val="21"/>
          <w:highlight w:val="none"/>
          <w:u w:val="single"/>
        </w:rPr>
      </w:pPr>
      <w:r>
        <w:rPr>
          <w:color w:val="auto"/>
          <w:szCs w:val="21"/>
          <w:highlight w:val="none"/>
        </w:rPr>
        <w:t xml:space="preserve">1.2.2 </w:t>
      </w:r>
      <w:r>
        <w:rPr>
          <w:rFonts w:hAnsi="宋体"/>
          <w:color w:val="auto"/>
          <w:szCs w:val="21"/>
          <w:highlight w:val="none"/>
        </w:rPr>
        <w:t>约定本合同文件的解释顺序为：</w:t>
      </w:r>
      <w:r>
        <w:rPr>
          <w:rFonts w:hint="eastAsia" w:hAnsi="宋体"/>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w:t>
      </w:r>
    </w:p>
    <w:p w14:paraId="69996582">
      <w:pPr>
        <w:pStyle w:val="5"/>
        <w:rPr>
          <w:color w:val="auto"/>
          <w:highlight w:val="none"/>
        </w:rPr>
      </w:pPr>
      <w:bookmarkStart w:id="427" w:name="_Toc9815"/>
      <w:bookmarkStart w:id="428" w:name="_Toc459567811"/>
      <w:r>
        <w:rPr>
          <w:color w:val="auto"/>
          <w:highlight w:val="none"/>
        </w:rPr>
        <w:t>2. 监理人义务</w:t>
      </w:r>
      <w:bookmarkEnd w:id="427"/>
      <w:bookmarkEnd w:id="428"/>
    </w:p>
    <w:p w14:paraId="3366AB52">
      <w:pPr>
        <w:spacing w:line="360" w:lineRule="auto"/>
        <w:outlineLvl w:val="0"/>
        <w:rPr>
          <w:color w:val="auto"/>
          <w:highlight w:val="none"/>
        </w:rPr>
      </w:pPr>
      <w:bookmarkStart w:id="429" w:name="_Toc488850372"/>
      <w:bookmarkStart w:id="430" w:name="_Toc473030505"/>
      <w:bookmarkStart w:id="431" w:name="_Toc22721"/>
      <w:bookmarkStart w:id="432" w:name="_Toc459567812"/>
      <w:r>
        <w:rPr>
          <w:color w:val="auto"/>
          <w:highlight w:val="none"/>
        </w:rPr>
        <w:t>2.1 监理的范围和</w:t>
      </w:r>
      <w:r>
        <w:rPr>
          <w:bCs/>
          <w:color w:val="auto"/>
          <w:highlight w:val="none"/>
        </w:rPr>
        <w:t>内容</w:t>
      </w:r>
      <w:bookmarkEnd w:id="429"/>
      <w:bookmarkEnd w:id="430"/>
      <w:bookmarkEnd w:id="431"/>
      <w:bookmarkEnd w:id="432"/>
    </w:p>
    <w:p w14:paraId="316B0403">
      <w:pPr>
        <w:adjustRightInd w:val="0"/>
        <w:snapToGrid w:val="0"/>
        <w:spacing w:line="360" w:lineRule="auto"/>
        <w:ind w:firstLine="420" w:firstLineChars="200"/>
        <w:rPr>
          <w:color w:val="auto"/>
          <w:szCs w:val="21"/>
          <w:highlight w:val="none"/>
          <w:u w:val="single"/>
        </w:rPr>
      </w:pPr>
      <w:r>
        <w:rPr>
          <w:color w:val="auto"/>
          <w:szCs w:val="21"/>
          <w:highlight w:val="none"/>
        </w:rPr>
        <w:t xml:space="preserve">2.1.1 </w:t>
      </w:r>
      <w:r>
        <w:rPr>
          <w:rFonts w:hAnsi="宋体"/>
          <w:color w:val="auto"/>
          <w:szCs w:val="21"/>
          <w:highlight w:val="none"/>
        </w:rPr>
        <w:t>监理范围包括：本合同约定的监理服务，</w:t>
      </w:r>
      <w:r>
        <w:rPr>
          <w:rFonts w:hint="eastAsia" w:hAnsi="宋体"/>
          <w:b/>
          <w:bCs/>
          <w:color w:val="auto"/>
          <w:szCs w:val="21"/>
          <w:highlight w:val="none"/>
        </w:rPr>
        <w:t>包括</w:t>
      </w:r>
      <w:r>
        <w:rPr>
          <w:rFonts w:hint="eastAsia" w:hAnsi="宋体"/>
          <w:b/>
          <w:bCs/>
          <w:color w:val="auto"/>
          <w:szCs w:val="21"/>
          <w:highlight w:val="none"/>
          <w:u w:val="single"/>
        </w:rPr>
        <w:t xml:space="preserve">           </w:t>
      </w:r>
      <w:r>
        <w:rPr>
          <w:rFonts w:hint="eastAsia" w:hAnsi="宋体"/>
          <w:b/>
          <w:bCs/>
          <w:color w:val="auto"/>
          <w:szCs w:val="21"/>
          <w:highlight w:val="none"/>
        </w:rPr>
        <w:t>阶段的监理，</w:t>
      </w:r>
      <w:r>
        <w:rPr>
          <w:rFonts w:hint="eastAsia" w:hAnsi="宋体"/>
          <w:color w:val="auto"/>
          <w:szCs w:val="21"/>
          <w:highlight w:val="none"/>
        </w:rPr>
        <w:t>但</w:t>
      </w:r>
      <w:r>
        <w:rPr>
          <w:rFonts w:hAnsi="宋体"/>
          <w:color w:val="auto"/>
          <w:szCs w:val="21"/>
          <w:highlight w:val="none"/>
        </w:rPr>
        <w:t>不包括非监理人原因引起的工程延期阶段的监理服务。</w:t>
      </w:r>
    </w:p>
    <w:p w14:paraId="58D4FA09">
      <w:pPr>
        <w:adjustRightInd w:val="0"/>
        <w:snapToGrid w:val="0"/>
        <w:spacing w:line="360" w:lineRule="auto"/>
        <w:ind w:firstLine="420" w:firstLineChars="200"/>
        <w:rPr>
          <w:color w:val="auto"/>
          <w:szCs w:val="21"/>
          <w:highlight w:val="none"/>
          <w:u w:val="single"/>
        </w:rPr>
      </w:pPr>
      <w:r>
        <w:rPr>
          <w:color w:val="auto"/>
          <w:szCs w:val="21"/>
          <w:highlight w:val="none"/>
        </w:rPr>
        <w:t xml:space="preserve">2.1.2 </w:t>
      </w:r>
      <w:r>
        <w:rPr>
          <w:rFonts w:hAnsi="宋体"/>
          <w:color w:val="auto"/>
          <w:szCs w:val="21"/>
          <w:highlight w:val="none"/>
        </w:rPr>
        <w:t>监理工作内容还包括：</w:t>
      </w:r>
      <w:r>
        <w:rPr>
          <w:color w:val="auto"/>
          <w:szCs w:val="21"/>
          <w:highlight w:val="none"/>
          <w:u w:val="single"/>
        </w:rPr>
        <w:t xml:space="preserve">                                          </w:t>
      </w:r>
      <w:r>
        <w:rPr>
          <w:rFonts w:hAnsi="宋体"/>
          <w:color w:val="auto"/>
          <w:szCs w:val="21"/>
          <w:highlight w:val="none"/>
        </w:rPr>
        <w:t>。</w:t>
      </w:r>
    </w:p>
    <w:p w14:paraId="5C88FDEA">
      <w:pPr>
        <w:spacing w:line="360" w:lineRule="auto"/>
        <w:outlineLvl w:val="0"/>
        <w:rPr>
          <w:color w:val="auto"/>
          <w:highlight w:val="none"/>
        </w:rPr>
      </w:pPr>
      <w:bookmarkStart w:id="433" w:name="_Toc473030506"/>
      <w:bookmarkStart w:id="434" w:name="_Toc32095"/>
      <w:bookmarkStart w:id="435" w:name="_Toc459567813"/>
      <w:bookmarkStart w:id="436" w:name="_Toc488850373"/>
      <w:r>
        <w:rPr>
          <w:color w:val="auto"/>
          <w:highlight w:val="none"/>
        </w:rPr>
        <w:t>2.2 监理与相关服务依据</w:t>
      </w:r>
      <w:bookmarkEnd w:id="433"/>
      <w:bookmarkEnd w:id="434"/>
      <w:bookmarkEnd w:id="435"/>
      <w:bookmarkEnd w:id="436"/>
    </w:p>
    <w:p w14:paraId="4F77CFA5">
      <w:pPr>
        <w:spacing w:line="360" w:lineRule="auto"/>
        <w:ind w:firstLine="420" w:firstLineChars="200"/>
        <w:rPr>
          <w:color w:val="auto"/>
          <w:szCs w:val="21"/>
          <w:highlight w:val="none"/>
        </w:rPr>
      </w:pPr>
      <w:r>
        <w:rPr>
          <w:color w:val="auto"/>
          <w:szCs w:val="21"/>
          <w:highlight w:val="none"/>
        </w:rPr>
        <w:t xml:space="preserve">2.2.1 </w:t>
      </w:r>
      <w:r>
        <w:rPr>
          <w:rFonts w:hAnsi="宋体"/>
          <w:color w:val="auto"/>
          <w:szCs w:val="21"/>
          <w:highlight w:val="none"/>
        </w:rPr>
        <w:t>监理依据包括：</w:t>
      </w:r>
      <w:r>
        <w:rPr>
          <w:color w:val="auto"/>
          <w:szCs w:val="21"/>
          <w:highlight w:val="none"/>
          <w:u w:val="single"/>
        </w:rPr>
        <w:t xml:space="preserve">                                                </w:t>
      </w:r>
      <w:r>
        <w:rPr>
          <w:rFonts w:hAnsi="宋体"/>
          <w:color w:val="auto"/>
          <w:szCs w:val="21"/>
          <w:highlight w:val="none"/>
        </w:rPr>
        <w:t>。</w:t>
      </w:r>
    </w:p>
    <w:p w14:paraId="35843E4C">
      <w:pPr>
        <w:adjustRightInd w:val="0"/>
        <w:snapToGrid w:val="0"/>
        <w:spacing w:line="360" w:lineRule="auto"/>
        <w:ind w:firstLine="420" w:firstLineChars="200"/>
        <w:rPr>
          <w:dstrike/>
          <w:color w:val="auto"/>
          <w:szCs w:val="21"/>
          <w:highlight w:val="none"/>
        </w:rPr>
      </w:pPr>
      <w:r>
        <w:rPr>
          <w:color w:val="auto"/>
          <w:szCs w:val="21"/>
          <w:highlight w:val="none"/>
        </w:rPr>
        <w:t xml:space="preserve">2.2.2 </w:t>
      </w:r>
      <w:r>
        <w:rPr>
          <w:rFonts w:hAnsi="宋体"/>
          <w:color w:val="auto"/>
          <w:szCs w:val="21"/>
          <w:highlight w:val="none"/>
        </w:rPr>
        <w:t>相关服务依据包括：</w:t>
      </w:r>
      <w:r>
        <w:rPr>
          <w:color w:val="auto"/>
          <w:szCs w:val="21"/>
          <w:highlight w:val="none"/>
          <w:u w:val="single"/>
        </w:rPr>
        <w:t xml:space="preserve">                                            </w:t>
      </w:r>
      <w:r>
        <w:rPr>
          <w:rFonts w:hAnsi="宋体"/>
          <w:color w:val="auto"/>
          <w:szCs w:val="21"/>
          <w:highlight w:val="none"/>
        </w:rPr>
        <w:t>。</w:t>
      </w:r>
    </w:p>
    <w:p w14:paraId="60F4ACE5">
      <w:pPr>
        <w:spacing w:line="360" w:lineRule="auto"/>
        <w:rPr>
          <w:color w:val="auto"/>
          <w:szCs w:val="21"/>
          <w:highlight w:val="none"/>
        </w:rPr>
      </w:pPr>
      <w:r>
        <w:rPr>
          <w:color w:val="auto"/>
          <w:szCs w:val="21"/>
          <w:highlight w:val="none"/>
        </w:rPr>
        <w:t>2.3</w:t>
      </w:r>
      <w:r>
        <w:rPr>
          <w:rFonts w:hAnsi="宋体"/>
          <w:color w:val="auto"/>
          <w:kern w:val="0"/>
          <w:szCs w:val="21"/>
          <w:highlight w:val="none"/>
        </w:rPr>
        <w:t>项目监理机构和人员</w:t>
      </w:r>
    </w:p>
    <w:p w14:paraId="6EE7B95D">
      <w:pPr>
        <w:adjustRightInd w:val="0"/>
        <w:snapToGrid w:val="0"/>
        <w:spacing w:line="360" w:lineRule="auto"/>
        <w:ind w:firstLine="420" w:firstLineChars="200"/>
        <w:rPr>
          <w:color w:val="auto"/>
          <w:kern w:val="0"/>
          <w:szCs w:val="21"/>
          <w:highlight w:val="none"/>
          <w:u w:val="single"/>
        </w:rPr>
      </w:pPr>
      <w:r>
        <w:rPr>
          <w:rFonts w:hAnsi="宋体"/>
          <w:color w:val="auto"/>
          <w:kern w:val="0"/>
          <w:szCs w:val="21"/>
          <w:highlight w:val="none"/>
        </w:rPr>
        <w:t>更换监理人员的其他情形：</w:t>
      </w:r>
      <w:r>
        <w:rPr>
          <w:rFonts w:hint="eastAsia" w:hAnsi="宋体"/>
          <w:color w:val="auto"/>
          <w:kern w:val="0"/>
          <w:szCs w:val="21"/>
          <w:highlight w:val="none"/>
          <w:u w:val="single"/>
        </w:rPr>
        <w:t xml:space="preserve">  </w:t>
      </w:r>
      <w:r>
        <w:rPr>
          <w:rFonts w:hAnsi="宋体"/>
          <w:color w:val="auto"/>
          <w:kern w:val="0"/>
          <w:szCs w:val="21"/>
          <w:highlight w:val="none"/>
          <w:u w:val="single"/>
        </w:rPr>
        <w:t>如监理人需要调换施工现场监理人员时，须经委托人与监理人双方协商，报委托人同意后生效</w:t>
      </w:r>
      <w:r>
        <w:rPr>
          <w:rFonts w:hint="eastAsia" w:hAnsi="宋体"/>
          <w:color w:val="auto"/>
          <w:kern w:val="0"/>
          <w:szCs w:val="21"/>
          <w:highlight w:val="none"/>
          <w:u w:val="single"/>
        </w:rPr>
        <w:t xml:space="preserve"> </w:t>
      </w:r>
      <w:r>
        <w:rPr>
          <w:color w:val="auto"/>
          <w:kern w:val="0"/>
          <w:szCs w:val="21"/>
          <w:highlight w:val="none"/>
          <w:u w:val="single"/>
        </w:rPr>
        <w:t xml:space="preserve"> </w:t>
      </w:r>
      <w:r>
        <w:rPr>
          <w:rFonts w:hAnsi="宋体"/>
          <w:color w:val="auto"/>
          <w:kern w:val="0"/>
          <w:szCs w:val="21"/>
          <w:highlight w:val="none"/>
          <w:u w:val="single"/>
        </w:rPr>
        <w:t>。</w:t>
      </w:r>
      <w:r>
        <w:rPr>
          <w:rFonts w:hint="eastAsia" w:hAnsi="宋体"/>
          <w:color w:val="auto"/>
          <w:kern w:val="0"/>
          <w:szCs w:val="21"/>
          <w:highlight w:val="none"/>
          <w:u w:val="single"/>
        </w:rPr>
        <w:t>总监理工程师须按要求到岗履职，每月的实际出勤到岗率不得</w:t>
      </w:r>
      <w:r>
        <w:rPr>
          <w:rFonts w:hint="eastAsia" w:hAnsi="宋体"/>
          <w:color w:val="auto"/>
          <w:kern w:val="0"/>
          <w:szCs w:val="21"/>
          <w:highlight w:val="none"/>
          <w:u w:val="single"/>
          <w:lang w:val="en-US" w:eastAsia="zh-CN"/>
        </w:rPr>
        <w:t>少于     天</w:t>
      </w:r>
      <w:r>
        <w:rPr>
          <w:rFonts w:hint="eastAsia" w:hAnsi="宋体"/>
          <w:color w:val="auto"/>
          <w:kern w:val="0"/>
          <w:szCs w:val="21"/>
          <w:highlight w:val="none"/>
          <w:u w:val="single"/>
        </w:rPr>
        <w:t>。总监理工程师考勤到岗率以</w:t>
      </w:r>
      <w:r>
        <w:rPr>
          <w:rFonts w:hint="eastAsia" w:hAnsi="宋体"/>
          <w:color w:val="auto"/>
          <w:kern w:val="0"/>
          <w:szCs w:val="21"/>
          <w:highlight w:val="none"/>
          <w:u w:val="single"/>
          <w:lang w:eastAsia="zh-CN"/>
        </w:rPr>
        <w:t>“</w:t>
      </w:r>
      <w:r>
        <w:rPr>
          <w:rFonts w:hint="eastAsia" w:hAnsi="宋体"/>
          <w:color w:val="auto"/>
          <w:kern w:val="0"/>
          <w:szCs w:val="21"/>
          <w:highlight w:val="none"/>
          <w:u w:val="single"/>
        </w:rPr>
        <w:t>广西建筑工人管理服务信息平台</w:t>
      </w:r>
      <w:r>
        <w:rPr>
          <w:rFonts w:hint="eastAsia" w:hAnsi="宋体"/>
          <w:color w:val="auto"/>
          <w:kern w:val="0"/>
          <w:szCs w:val="21"/>
          <w:highlight w:val="none"/>
          <w:u w:val="single"/>
          <w:lang w:eastAsia="zh-CN"/>
        </w:rPr>
        <w:t>”</w:t>
      </w:r>
      <w:r>
        <w:rPr>
          <w:rFonts w:hint="eastAsia" w:hAnsi="宋体"/>
          <w:color w:val="auto"/>
          <w:kern w:val="0"/>
          <w:szCs w:val="21"/>
          <w:highlight w:val="none"/>
          <w:u w:val="single"/>
        </w:rPr>
        <w:t>数据为准。</w:t>
      </w:r>
    </w:p>
    <w:p w14:paraId="563E2E23">
      <w:pPr>
        <w:spacing w:line="360" w:lineRule="auto"/>
        <w:outlineLvl w:val="0"/>
        <w:rPr>
          <w:color w:val="auto"/>
          <w:highlight w:val="none"/>
        </w:rPr>
      </w:pPr>
      <w:bookmarkStart w:id="437" w:name="_Toc22115"/>
      <w:bookmarkStart w:id="438" w:name="_Toc488850374"/>
      <w:bookmarkStart w:id="439" w:name="_Toc459567814"/>
      <w:bookmarkStart w:id="440" w:name="_Toc473030507"/>
      <w:r>
        <w:rPr>
          <w:color w:val="auto"/>
          <w:highlight w:val="none"/>
        </w:rPr>
        <w:t>2.4 履行职责</w:t>
      </w:r>
      <w:bookmarkEnd w:id="437"/>
      <w:bookmarkEnd w:id="438"/>
      <w:bookmarkEnd w:id="439"/>
      <w:bookmarkEnd w:id="440"/>
    </w:p>
    <w:p w14:paraId="0FB9AA3C">
      <w:pPr>
        <w:adjustRightInd w:val="0"/>
        <w:snapToGrid w:val="0"/>
        <w:spacing w:line="360" w:lineRule="auto"/>
        <w:ind w:firstLine="420" w:firstLineChars="200"/>
        <w:rPr>
          <w:color w:val="auto"/>
          <w:szCs w:val="21"/>
          <w:highlight w:val="none"/>
          <w:u w:val="single"/>
        </w:rPr>
      </w:pPr>
      <w:r>
        <w:rPr>
          <w:color w:val="auto"/>
          <w:szCs w:val="21"/>
          <w:highlight w:val="none"/>
        </w:rPr>
        <w:t>2.4.</w:t>
      </w:r>
      <w:r>
        <w:rPr>
          <w:rFonts w:hint="eastAsia"/>
          <w:color w:val="auto"/>
          <w:szCs w:val="21"/>
          <w:highlight w:val="none"/>
        </w:rPr>
        <w:t>1</w:t>
      </w:r>
      <w:r>
        <w:rPr>
          <w:color w:val="auto"/>
          <w:szCs w:val="21"/>
          <w:highlight w:val="none"/>
        </w:rPr>
        <w:t xml:space="preserve"> </w:t>
      </w:r>
      <w:r>
        <w:rPr>
          <w:rFonts w:hAnsi="宋体"/>
          <w:color w:val="auto"/>
          <w:szCs w:val="21"/>
          <w:highlight w:val="none"/>
        </w:rPr>
        <w:t>对监理人的授权范围：</w:t>
      </w:r>
      <w:r>
        <w:rPr>
          <w:color w:val="auto"/>
          <w:szCs w:val="21"/>
          <w:highlight w:val="none"/>
          <w:u w:val="single"/>
        </w:rPr>
        <w:t xml:space="preserve">                                          </w:t>
      </w:r>
      <w:r>
        <w:rPr>
          <w:rFonts w:hAnsi="宋体"/>
          <w:color w:val="auto"/>
          <w:szCs w:val="21"/>
          <w:highlight w:val="none"/>
        </w:rPr>
        <w:t>。</w:t>
      </w:r>
    </w:p>
    <w:p w14:paraId="7E5F93BE">
      <w:pPr>
        <w:spacing w:line="360" w:lineRule="auto"/>
        <w:ind w:firstLine="413" w:firstLineChars="197"/>
        <w:rPr>
          <w:color w:val="auto"/>
          <w:kern w:val="0"/>
          <w:szCs w:val="21"/>
          <w:highlight w:val="none"/>
        </w:rPr>
      </w:pPr>
      <w:bookmarkStart w:id="441" w:name="_Toc349554763"/>
      <w:r>
        <w:rPr>
          <w:rFonts w:hAnsi="宋体"/>
          <w:color w:val="auto"/>
          <w:kern w:val="0"/>
          <w:szCs w:val="21"/>
          <w:highlight w:val="none"/>
        </w:rPr>
        <w:t>在涉及工程延期</w:t>
      </w:r>
      <w:r>
        <w:rPr>
          <w:color w:val="auto"/>
          <w:kern w:val="0"/>
          <w:szCs w:val="21"/>
          <w:highlight w:val="none"/>
          <w:u w:val="single"/>
        </w:rPr>
        <w:t xml:space="preserve">      </w:t>
      </w:r>
      <w:r>
        <w:rPr>
          <w:rFonts w:hAnsi="宋体"/>
          <w:color w:val="auto"/>
          <w:kern w:val="0"/>
          <w:szCs w:val="21"/>
          <w:highlight w:val="none"/>
        </w:rPr>
        <w:t>天内和（或）金额</w:t>
      </w:r>
      <w:r>
        <w:rPr>
          <w:color w:val="auto"/>
          <w:kern w:val="0"/>
          <w:szCs w:val="21"/>
          <w:highlight w:val="none"/>
          <w:u w:val="single"/>
        </w:rPr>
        <w:t xml:space="preserve">       </w:t>
      </w:r>
      <w:r>
        <w:rPr>
          <w:rFonts w:hAnsi="宋体"/>
          <w:color w:val="auto"/>
          <w:kern w:val="0"/>
          <w:szCs w:val="21"/>
          <w:highlight w:val="none"/>
        </w:rPr>
        <w:t>万元内的变更，监理人不需请示委托人即可向承包人发布变更通知。</w:t>
      </w:r>
      <w:bookmarkEnd w:id="441"/>
    </w:p>
    <w:p w14:paraId="428A1533">
      <w:pPr>
        <w:adjustRightInd w:val="0"/>
        <w:snapToGrid w:val="0"/>
        <w:spacing w:line="360" w:lineRule="auto"/>
        <w:ind w:firstLine="315" w:firstLineChars="150"/>
        <w:rPr>
          <w:color w:val="auto"/>
          <w:szCs w:val="21"/>
          <w:highlight w:val="none"/>
        </w:rPr>
      </w:pPr>
      <w:r>
        <w:rPr>
          <w:color w:val="auto"/>
          <w:kern w:val="0"/>
          <w:szCs w:val="21"/>
          <w:highlight w:val="none"/>
        </w:rPr>
        <w:t>2.4.</w:t>
      </w:r>
      <w:r>
        <w:rPr>
          <w:rFonts w:hint="eastAsia"/>
          <w:color w:val="auto"/>
          <w:kern w:val="0"/>
          <w:szCs w:val="21"/>
          <w:highlight w:val="none"/>
        </w:rPr>
        <w:t>2</w:t>
      </w:r>
      <w:r>
        <w:rPr>
          <w:color w:val="auto"/>
          <w:kern w:val="0"/>
          <w:szCs w:val="21"/>
          <w:highlight w:val="none"/>
        </w:rPr>
        <w:t xml:space="preserve"> </w:t>
      </w:r>
      <w:r>
        <w:rPr>
          <w:rFonts w:hAnsi="宋体"/>
          <w:color w:val="auto"/>
          <w:kern w:val="0"/>
          <w:szCs w:val="21"/>
          <w:highlight w:val="none"/>
        </w:rPr>
        <w:t>监理人有权要求承包人调换其人员</w:t>
      </w:r>
      <w:r>
        <w:rPr>
          <w:rFonts w:hAnsi="宋体"/>
          <w:color w:val="auto"/>
          <w:szCs w:val="21"/>
          <w:highlight w:val="none"/>
        </w:rPr>
        <w:t>的限制条件：</w:t>
      </w:r>
      <w:r>
        <w:rPr>
          <w:color w:val="auto"/>
          <w:szCs w:val="21"/>
          <w:highlight w:val="none"/>
          <w:u w:val="single"/>
        </w:rPr>
        <w:t xml:space="preserve">                           </w:t>
      </w:r>
      <w:r>
        <w:rPr>
          <w:rFonts w:hAnsi="宋体"/>
          <w:color w:val="auto"/>
          <w:szCs w:val="21"/>
          <w:highlight w:val="none"/>
        </w:rPr>
        <w:t>。</w:t>
      </w:r>
    </w:p>
    <w:p w14:paraId="4EF4FB6A">
      <w:pPr>
        <w:spacing w:line="360" w:lineRule="auto"/>
        <w:outlineLvl w:val="0"/>
        <w:rPr>
          <w:color w:val="auto"/>
          <w:highlight w:val="none"/>
        </w:rPr>
      </w:pPr>
      <w:bookmarkStart w:id="442" w:name="_Toc488850375"/>
      <w:bookmarkStart w:id="443" w:name="_Toc18289"/>
      <w:bookmarkStart w:id="444" w:name="_Toc473030508"/>
      <w:bookmarkStart w:id="445" w:name="_Toc459567815"/>
      <w:r>
        <w:rPr>
          <w:color w:val="auto"/>
          <w:highlight w:val="none"/>
        </w:rPr>
        <w:t>2.5 提交报告</w:t>
      </w:r>
      <w:bookmarkEnd w:id="442"/>
      <w:bookmarkEnd w:id="443"/>
      <w:bookmarkEnd w:id="444"/>
      <w:bookmarkEnd w:id="445"/>
    </w:p>
    <w:p w14:paraId="68B26A0D">
      <w:pPr>
        <w:adjustRightInd w:val="0"/>
        <w:snapToGrid w:val="0"/>
        <w:spacing w:line="360" w:lineRule="auto"/>
        <w:ind w:firstLine="420" w:firstLineChars="200"/>
        <w:rPr>
          <w:color w:val="auto"/>
          <w:szCs w:val="21"/>
          <w:highlight w:val="none"/>
          <w:u w:val="single"/>
        </w:rPr>
      </w:pPr>
      <w:r>
        <w:rPr>
          <w:rFonts w:hAnsi="宋体"/>
          <w:color w:val="auto"/>
          <w:szCs w:val="21"/>
          <w:highlight w:val="none"/>
        </w:rPr>
        <w:t>监理人应提交报告的种类</w:t>
      </w:r>
      <w:r>
        <w:rPr>
          <w:color w:val="auto"/>
          <w:szCs w:val="21"/>
          <w:highlight w:val="none"/>
        </w:rPr>
        <w:t>（</w:t>
      </w:r>
      <w:r>
        <w:rPr>
          <w:rFonts w:hAnsi="宋体"/>
          <w:color w:val="auto"/>
          <w:kern w:val="0"/>
          <w:szCs w:val="21"/>
          <w:highlight w:val="none"/>
        </w:rPr>
        <w:t>包括监理规划、监理月报及约定的专项报告</w:t>
      </w:r>
      <w:r>
        <w:rPr>
          <w:color w:val="auto"/>
          <w:kern w:val="0"/>
          <w:szCs w:val="21"/>
          <w:highlight w:val="none"/>
        </w:rPr>
        <w:t>）</w:t>
      </w:r>
      <w:r>
        <w:rPr>
          <w:rFonts w:hAnsi="宋体"/>
          <w:color w:val="auto"/>
          <w:szCs w:val="21"/>
          <w:highlight w:val="none"/>
        </w:rPr>
        <w:t>、时间和份数</w:t>
      </w:r>
      <w:r>
        <w:rPr>
          <w:rFonts w:hAnsi="宋体"/>
          <w:color w:val="auto"/>
          <w:kern w:val="0"/>
          <w:szCs w:val="21"/>
          <w:highlight w:val="none"/>
        </w:rPr>
        <w:t>：</w:t>
      </w:r>
      <w:r>
        <w:rPr>
          <w:color w:val="auto"/>
          <w:szCs w:val="21"/>
          <w:highlight w:val="none"/>
          <w:u w:val="single"/>
        </w:rPr>
        <w:t xml:space="preserve">          </w:t>
      </w:r>
    </w:p>
    <w:p w14:paraId="6363CFE5">
      <w:pPr>
        <w:adjustRightInd w:val="0"/>
        <w:snapToGrid w:val="0"/>
        <w:spacing w:line="360" w:lineRule="auto"/>
        <w:rPr>
          <w:color w:val="auto"/>
          <w:szCs w:val="21"/>
          <w:highlight w:val="none"/>
          <w:u w:val="single"/>
        </w:rPr>
      </w:pPr>
      <w:r>
        <w:rPr>
          <w:color w:val="auto"/>
          <w:szCs w:val="21"/>
          <w:highlight w:val="none"/>
          <w:u w:val="single"/>
        </w:rPr>
        <w:t xml:space="preserve">                                                                               </w:t>
      </w:r>
      <w:r>
        <w:rPr>
          <w:rFonts w:hAnsi="宋体"/>
          <w:color w:val="auto"/>
          <w:szCs w:val="21"/>
          <w:highlight w:val="none"/>
        </w:rPr>
        <w:t>。</w:t>
      </w:r>
    </w:p>
    <w:p w14:paraId="63770DC1">
      <w:pPr>
        <w:spacing w:line="360" w:lineRule="auto"/>
        <w:outlineLvl w:val="0"/>
        <w:rPr>
          <w:color w:val="auto"/>
          <w:highlight w:val="none"/>
        </w:rPr>
      </w:pPr>
      <w:bookmarkStart w:id="446" w:name="_Toc19944"/>
      <w:bookmarkStart w:id="447" w:name="_Toc473030509"/>
      <w:bookmarkStart w:id="448" w:name="_Toc488850376"/>
      <w:bookmarkStart w:id="449" w:name="_Toc459567816"/>
      <w:r>
        <w:rPr>
          <w:color w:val="auto"/>
          <w:highlight w:val="none"/>
        </w:rPr>
        <w:t>2.</w:t>
      </w:r>
      <w:r>
        <w:rPr>
          <w:rFonts w:hint="eastAsia"/>
          <w:color w:val="auto"/>
          <w:highlight w:val="none"/>
        </w:rPr>
        <w:t>6</w:t>
      </w:r>
      <w:r>
        <w:rPr>
          <w:color w:val="auto"/>
          <w:highlight w:val="none"/>
        </w:rPr>
        <w:t xml:space="preserve"> 使用委托人的财产</w:t>
      </w:r>
      <w:bookmarkEnd w:id="446"/>
      <w:bookmarkEnd w:id="447"/>
      <w:bookmarkEnd w:id="448"/>
      <w:bookmarkEnd w:id="449"/>
    </w:p>
    <w:p w14:paraId="7D9F5273">
      <w:pPr>
        <w:spacing w:line="360" w:lineRule="auto"/>
        <w:rPr>
          <w:color w:val="auto"/>
          <w:kern w:val="0"/>
          <w:szCs w:val="21"/>
          <w:highlight w:val="none"/>
        </w:rPr>
      </w:pPr>
      <w:r>
        <w:rPr>
          <w:color w:val="auto"/>
          <w:kern w:val="0"/>
          <w:szCs w:val="21"/>
          <w:highlight w:val="none"/>
        </w:rPr>
        <w:t xml:space="preserve">    </w:t>
      </w:r>
      <w:r>
        <w:rPr>
          <w:rFonts w:hAnsi="宋体"/>
          <w:color w:val="auto"/>
          <w:szCs w:val="21"/>
          <w:highlight w:val="none"/>
        </w:rPr>
        <w:t>附录</w:t>
      </w:r>
      <w:r>
        <w:rPr>
          <w:color w:val="auto"/>
          <w:szCs w:val="21"/>
          <w:highlight w:val="none"/>
        </w:rPr>
        <w:t>B</w:t>
      </w:r>
      <w:r>
        <w:rPr>
          <w:rFonts w:hAnsi="宋体"/>
          <w:color w:val="auto"/>
          <w:szCs w:val="21"/>
          <w:highlight w:val="none"/>
        </w:rPr>
        <w:t>中由委托人无偿提供的房屋、设备的所有权属于：</w:t>
      </w:r>
      <w:r>
        <w:rPr>
          <w:color w:val="auto"/>
          <w:szCs w:val="21"/>
          <w:highlight w:val="none"/>
          <w:u w:val="single"/>
        </w:rPr>
        <w:t xml:space="preserve">                        </w:t>
      </w:r>
      <w:r>
        <w:rPr>
          <w:rFonts w:hAnsi="宋体"/>
          <w:color w:val="auto"/>
          <w:szCs w:val="21"/>
          <w:highlight w:val="none"/>
        </w:rPr>
        <w:t>。</w:t>
      </w:r>
    </w:p>
    <w:p w14:paraId="0B328AC5">
      <w:pPr>
        <w:spacing w:line="360" w:lineRule="auto"/>
        <w:ind w:firstLine="420" w:firstLineChars="200"/>
        <w:rPr>
          <w:color w:val="auto"/>
          <w:kern w:val="0"/>
          <w:szCs w:val="21"/>
          <w:highlight w:val="none"/>
        </w:rPr>
      </w:pPr>
      <w:r>
        <w:rPr>
          <w:rFonts w:hAnsi="宋体"/>
          <w:color w:val="auto"/>
          <w:szCs w:val="21"/>
          <w:highlight w:val="none"/>
        </w:rPr>
        <w:t>监理人应在本合同终止后</w:t>
      </w:r>
      <w:r>
        <w:rPr>
          <w:color w:val="auto"/>
          <w:szCs w:val="21"/>
          <w:highlight w:val="none"/>
          <w:u w:val="single"/>
        </w:rPr>
        <w:t xml:space="preserve">     </w:t>
      </w:r>
      <w:r>
        <w:rPr>
          <w:rFonts w:hAnsi="宋体"/>
          <w:color w:val="auto"/>
          <w:szCs w:val="21"/>
          <w:highlight w:val="none"/>
        </w:rPr>
        <w:t>天内移交委托人无偿提供的房屋、设备，移交的时间和方式为：</w:t>
      </w:r>
      <w:r>
        <w:rPr>
          <w:color w:val="auto"/>
          <w:szCs w:val="21"/>
          <w:highlight w:val="none"/>
          <w:u w:val="single"/>
        </w:rPr>
        <w:t xml:space="preserve">               </w:t>
      </w:r>
      <w:r>
        <w:rPr>
          <w:rFonts w:hAnsi="宋体"/>
          <w:color w:val="auto"/>
          <w:szCs w:val="21"/>
          <w:highlight w:val="none"/>
        </w:rPr>
        <w:t>。</w:t>
      </w:r>
    </w:p>
    <w:p w14:paraId="66A73D7F">
      <w:pPr>
        <w:pStyle w:val="5"/>
        <w:rPr>
          <w:rFonts w:hint="eastAsia"/>
          <w:color w:val="auto"/>
          <w:highlight w:val="none"/>
        </w:rPr>
      </w:pPr>
      <w:bookmarkStart w:id="450" w:name="_Toc459567817"/>
      <w:bookmarkStart w:id="451" w:name="_Toc978"/>
      <w:r>
        <w:rPr>
          <w:color w:val="auto"/>
          <w:highlight w:val="none"/>
        </w:rPr>
        <w:t>3. 委托人义务</w:t>
      </w:r>
      <w:bookmarkEnd w:id="450"/>
      <w:bookmarkEnd w:id="451"/>
    </w:p>
    <w:p w14:paraId="4785F978">
      <w:pPr>
        <w:snapToGrid w:val="0"/>
        <w:spacing w:line="360" w:lineRule="auto"/>
        <w:rPr>
          <w:color w:val="auto"/>
          <w:szCs w:val="21"/>
          <w:highlight w:val="none"/>
        </w:rPr>
      </w:pPr>
      <w:r>
        <w:rPr>
          <w:color w:val="auto"/>
          <w:kern w:val="0"/>
          <w:szCs w:val="21"/>
          <w:highlight w:val="none"/>
        </w:rPr>
        <w:t>3.</w:t>
      </w:r>
      <w:r>
        <w:rPr>
          <w:rFonts w:hint="eastAsia"/>
          <w:color w:val="auto"/>
          <w:kern w:val="0"/>
          <w:szCs w:val="21"/>
          <w:highlight w:val="none"/>
        </w:rPr>
        <w:t>1</w:t>
      </w:r>
      <w:r>
        <w:rPr>
          <w:color w:val="auto"/>
          <w:kern w:val="0"/>
          <w:szCs w:val="21"/>
          <w:highlight w:val="none"/>
        </w:rPr>
        <w:t xml:space="preserve"> </w:t>
      </w:r>
      <w:r>
        <w:rPr>
          <w:rFonts w:hAnsi="宋体"/>
          <w:color w:val="auto"/>
          <w:kern w:val="0"/>
          <w:szCs w:val="21"/>
          <w:highlight w:val="none"/>
        </w:rPr>
        <w:t>委托人代表</w:t>
      </w:r>
    </w:p>
    <w:p w14:paraId="252D438D">
      <w:pPr>
        <w:adjustRightInd w:val="0"/>
        <w:snapToGrid w:val="0"/>
        <w:spacing w:line="360" w:lineRule="auto"/>
        <w:ind w:firstLine="420" w:firstLineChars="200"/>
        <w:rPr>
          <w:color w:val="auto"/>
          <w:szCs w:val="21"/>
          <w:highlight w:val="none"/>
          <w:u w:val="single"/>
        </w:rPr>
      </w:pPr>
      <w:r>
        <w:rPr>
          <w:rFonts w:hAnsi="宋体"/>
          <w:color w:val="auto"/>
          <w:szCs w:val="21"/>
          <w:highlight w:val="none"/>
        </w:rPr>
        <w:t>委托人代表为：</w:t>
      </w:r>
      <w:r>
        <w:rPr>
          <w:color w:val="auto"/>
          <w:szCs w:val="21"/>
          <w:highlight w:val="none"/>
          <w:u w:val="single"/>
        </w:rPr>
        <w:t xml:space="preserve">                                        </w:t>
      </w:r>
      <w:r>
        <w:rPr>
          <w:rFonts w:hAnsi="宋体"/>
          <w:color w:val="auto"/>
          <w:szCs w:val="21"/>
          <w:highlight w:val="none"/>
        </w:rPr>
        <w:t>。</w:t>
      </w:r>
    </w:p>
    <w:p w14:paraId="0C999F70">
      <w:pPr>
        <w:adjustRightInd w:val="0"/>
        <w:snapToGrid w:val="0"/>
        <w:spacing w:line="360" w:lineRule="auto"/>
        <w:rPr>
          <w:color w:val="auto"/>
          <w:kern w:val="0"/>
          <w:szCs w:val="21"/>
          <w:highlight w:val="none"/>
        </w:rPr>
      </w:pPr>
      <w:r>
        <w:rPr>
          <w:color w:val="auto"/>
          <w:kern w:val="0"/>
          <w:szCs w:val="21"/>
          <w:highlight w:val="none"/>
        </w:rPr>
        <w:t>3.</w:t>
      </w:r>
      <w:r>
        <w:rPr>
          <w:rFonts w:hint="eastAsia"/>
          <w:color w:val="auto"/>
          <w:kern w:val="0"/>
          <w:szCs w:val="21"/>
          <w:highlight w:val="none"/>
        </w:rPr>
        <w:t>2</w:t>
      </w:r>
      <w:r>
        <w:rPr>
          <w:color w:val="auto"/>
          <w:kern w:val="0"/>
          <w:szCs w:val="21"/>
          <w:highlight w:val="none"/>
        </w:rPr>
        <w:t xml:space="preserve"> </w:t>
      </w:r>
      <w:r>
        <w:rPr>
          <w:rFonts w:hAnsi="宋体"/>
          <w:color w:val="auto"/>
          <w:kern w:val="0"/>
          <w:szCs w:val="21"/>
          <w:highlight w:val="none"/>
        </w:rPr>
        <w:t>答复</w:t>
      </w:r>
    </w:p>
    <w:p w14:paraId="3D68C2FD">
      <w:pPr>
        <w:adjustRightInd w:val="0"/>
        <w:snapToGrid w:val="0"/>
        <w:spacing w:line="360" w:lineRule="auto"/>
        <w:ind w:firstLine="420" w:firstLineChars="200"/>
        <w:rPr>
          <w:color w:val="auto"/>
          <w:szCs w:val="21"/>
          <w:highlight w:val="none"/>
        </w:rPr>
      </w:pPr>
      <w:r>
        <w:rPr>
          <w:rFonts w:hAnsi="宋体"/>
          <w:color w:val="auto"/>
          <w:szCs w:val="21"/>
          <w:highlight w:val="none"/>
        </w:rPr>
        <w:t>委托人同意在</w:t>
      </w:r>
      <w:r>
        <w:rPr>
          <w:color w:val="auto"/>
          <w:szCs w:val="21"/>
          <w:highlight w:val="none"/>
          <w:u w:val="single"/>
        </w:rPr>
        <w:t xml:space="preserve">        </w:t>
      </w:r>
      <w:r>
        <w:rPr>
          <w:rFonts w:hAnsi="宋体"/>
          <w:color w:val="auto"/>
          <w:szCs w:val="21"/>
          <w:highlight w:val="none"/>
        </w:rPr>
        <w:t>天内，对监理人书面提交并要求做出决定的事宜给予书面答复。</w:t>
      </w:r>
    </w:p>
    <w:p w14:paraId="5FDCB5C8">
      <w:pPr>
        <w:pStyle w:val="5"/>
        <w:rPr>
          <w:color w:val="auto"/>
          <w:highlight w:val="none"/>
        </w:rPr>
      </w:pPr>
      <w:bookmarkStart w:id="452" w:name="_Toc17298"/>
      <w:bookmarkStart w:id="453" w:name="_Toc459567818"/>
      <w:r>
        <w:rPr>
          <w:color w:val="auto"/>
          <w:highlight w:val="none"/>
        </w:rPr>
        <w:t xml:space="preserve">4. </w:t>
      </w:r>
      <w:r>
        <w:rPr>
          <w:rFonts w:hAnsi="宋体"/>
          <w:color w:val="auto"/>
          <w:highlight w:val="none"/>
        </w:rPr>
        <w:t>违约责任</w:t>
      </w:r>
      <w:bookmarkEnd w:id="452"/>
      <w:bookmarkEnd w:id="453"/>
    </w:p>
    <w:p w14:paraId="4A0B9BCB">
      <w:pPr>
        <w:spacing w:line="360" w:lineRule="auto"/>
        <w:rPr>
          <w:color w:val="auto"/>
          <w:kern w:val="0"/>
          <w:szCs w:val="21"/>
          <w:highlight w:val="none"/>
        </w:rPr>
      </w:pPr>
      <w:r>
        <w:rPr>
          <w:color w:val="auto"/>
          <w:kern w:val="0"/>
          <w:szCs w:val="21"/>
          <w:highlight w:val="none"/>
        </w:rPr>
        <w:t xml:space="preserve">4.1 </w:t>
      </w:r>
      <w:r>
        <w:rPr>
          <w:rFonts w:hAnsi="宋体"/>
          <w:color w:val="auto"/>
          <w:kern w:val="0"/>
          <w:szCs w:val="21"/>
          <w:highlight w:val="none"/>
        </w:rPr>
        <w:t>监理人的违约责任</w:t>
      </w:r>
    </w:p>
    <w:p w14:paraId="0A2ADBAE">
      <w:pPr>
        <w:adjustRightInd w:val="0"/>
        <w:snapToGrid w:val="0"/>
        <w:spacing w:line="360" w:lineRule="auto"/>
        <w:ind w:firstLine="420" w:firstLineChars="200"/>
        <w:rPr>
          <w:color w:val="auto"/>
          <w:kern w:val="0"/>
          <w:szCs w:val="21"/>
          <w:highlight w:val="none"/>
        </w:rPr>
      </w:pPr>
      <w:r>
        <w:rPr>
          <w:rFonts w:hAnsi="宋体"/>
          <w:color w:val="auto"/>
          <w:kern w:val="0"/>
          <w:szCs w:val="21"/>
          <w:highlight w:val="none"/>
        </w:rPr>
        <w:t>监理人赔偿金额按下列方法确定：</w:t>
      </w:r>
    </w:p>
    <w:p w14:paraId="45B37517">
      <w:pPr>
        <w:adjustRightInd w:val="0"/>
        <w:snapToGrid w:val="0"/>
        <w:spacing w:line="360" w:lineRule="auto"/>
        <w:ind w:firstLine="420" w:firstLineChars="200"/>
        <w:rPr>
          <w:rFonts w:hAnsi="宋体"/>
          <w:color w:val="auto"/>
          <w:kern w:val="0"/>
          <w:szCs w:val="21"/>
          <w:highlight w:val="none"/>
        </w:rPr>
      </w:pPr>
      <w:r>
        <w:rPr>
          <w:rFonts w:hAnsi="宋体"/>
          <w:color w:val="auto"/>
          <w:szCs w:val="21"/>
          <w:highlight w:val="none"/>
        </w:rPr>
        <w:t>赔偿金＝直接经济损失</w:t>
      </w:r>
      <w:r>
        <w:rPr>
          <w:color w:val="auto"/>
          <w:szCs w:val="21"/>
          <w:highlight w:val="none"/>
        </w:rPr>
        <w:t>×</w:t>
      </w:r>
      <w:r>
        <w:rPr>
          <w:rFonts w:hAnsi="宋体"/>
          <w:color w:val="auto"/>
          <w:szCs w:val="21"/>
          <w:highlight w:val="none"/>
        </w:rPr>
        <w:t>正常工作酬金</w:t>
      </w:r>
      <w:r>
        <w:rPr>
          <w:color w:val="auto"/>
          <w:szCs w:val="21"/>
          <w:highlight w:val="none"/>
        </w:rPr>
        <w:t>÷</w:t>
      </w:r>
      <w:r>
        <w:rPr>
          <w:rFonts w:hAnsi="宋体"/>
          <w:color w:val="auto"/>
          <w:szCs w:val="21"/>
          <w:highlight w:val="none"/>
        </w:rPr>
        <w:t>工程概算</w:t>
      </w:r>
      <w:r>
        <w:rPr>
          <w:rFonts w:hAnsi="宋体"/>
          <w:color w:val="auto"/>
          <w:kern w:val="0"/>
          <w:szCs w:val="21"/>
          <w:highlight w:val="none"/>
        </w:rPr>
        <w:t>投资额（或建筑安装工程费）</w:t>
      </w:r>
    </w:p>
    <w:p w14:paraId="51D0581B">
      <w:pPr>
        <w:adjustRightInd w:val="0"/>
        <w:snapToGrid w:val="0"/>
        <w:spacing w:line="360" w:lineRule="auto"/>
        <w:ind w:firstLine="420" w:firstLineChars="200"/>
        <w:rPr>
          <w:rFonts w:hint="eastAsia"/>
          <w:color w:val="auto"/>
          <w:kern w:val="0"/>
          <w:szCs w:val="21"/>
          <w:highlight w:val="none"/>
        </w:rPr>
      </w:pPr>
      <w:r>
        <w:rPr>
          <w:rFonts w:hint="eastAsia"/>
          <w:color w:val="auto"/>
          <w:kern w:val="0"/>
          <w:szCs w:val="21"/>
          <w:highlight w:val="none"/>
        </w:rPr>
        <w:t>（</w:t>
      </w:r>
      <w:r>
        <w:rPr>
          <w:color w:val="auto"/>
          <w:kern w:val="0"/>
          <w:szCs w:val="21"/>
          <w:highlight w:val="none"/>
        </w:rPr>
        <w:t>注：招标人根据项目需要增加</w:t>
      </w:r>
      <w:r>
        <w:rPr>
          <w:rFonts w:hint="eastAsia"/>
          <w:color w:val="auto"/>
          <w:kern w:val="0"/>
          <w:szCs w:val="21"/>
          <w:highlight w:val="none"/>
        </w:rPr>
        <w:t>因监理失职造成隐蔽工程资料缺失、签证不实、工程和材料质量不合格、不严格按施工图施工等行为提出明确的处罚措施。）</w:t>
      </w:r>
    </w:p>
    <w:p w14:paraId="1D4B222D">
      <w:pPr>
        <w:snapToGrid w:val="0"/>
        <w:spacing w:line="360" w:lineRule="auto"/>
        <w:rPr>
          <w:color w:val="auto"/>
          <w:kern w:val="0"/>
          <w:szCs w:val="21"/>
          <w:highlight w:val="none"/>
        </w:rPr>
      </w:pPr>
      <w:r>
        <w:rPr>
          <w:color w:val="auto"/>
          <w:kern w:val="0"/>
          <w:szCs w:val="21"/>
          <w:highlight w:val="none"/>
        </w:rPr>
        <w:t xml:space="preserve">4.2 </w:t>
      </w:r>
      <w:r>
        <w:rPr>
          <w:rFonts w:hAnsi="宋体"/>
          <w:color w:val="auto"/>
          <w:kern w:val="0"/>
          <w:szCs w:val="21"/>
          <w:highlight w:val="none"/>
        </w:rPr>
        <w:t>委托人的违约责任</w:t>
      </w:r>
    </w:p>
    <w:p w14:paraId="612EC976">
      <w:pPr>
        <w:spacing w:line="360" w:lineRule="auto"/>
        <w:ind w:firstLine="420" w:firstLineChars="200"/>
        <w:rPr>
          <w:color w:val="auto"/>
          <w:kern w:val="0"/>
          <w:szCs w:val="21"/>
          <w:highlight w:val="none"/>
        </w:rPr>
      </w:pPr>
      <w:r>
        <w:rPr>
          <w:rFonts w:hAnsi="宋体"/>
          <w:color w:val="auto"/>
          <w:szCs w:val="21"/>
          <w:highlight w:val="none"/>
        </w:rPr>
        <w:t>委托人</w:t>
      </w:r>
      <w:r>
        <w:rPr>
          <w:rFonts w:hAnsi="宋体"/>
          <w:color w:val="auto"/>
          <w:kern w:val="0"/>
          <w:szCs w:val="21"/>
          <w:highlight w:val="none"/>
        </w:rPr>
        <w:t>逾期付款利息按下列方法确定：</w:t>
      </w:r>
    </w:p>
    <w:p w14:paraId="276DA91E">
      <w:pPr>
        <w:spacing w:line="360" w:lineRule="auto"/>
        <w:ind w:firstLine="420" w:firstLineChars="200"/>
        <w:rPr>
          <w:color w:val="auto"/>
          <w:szCs w:val="21"/>
          <w:highlight w:val="none"/>
        </w:rPr>
      </w:pPr>
      <w:r>
        <w:rPr>
          <w:rFonts w:hAnsi="宋体"/>
          <w:color w:val="auto"/>
          <w:szCs w:val="21"/>
          <w:highlight w:val="none"/>
        </w:rPr>
        <w:t>逾期付款利息＝当期应付款总额</w:t>
      </w:r>
      <w:r>
        <w:rPr>
          <w:color w:val="auto"/>
          <w:szCs w:val="21"/>
          <w:highlight w:val="none"/>
        </w:rPr>
        <w:t>×</w:t>
      </w:r>
      <w:r>
        <w:rPr>
          <w:rFonts w:hAnsi="宋体"/>
          <w:color w:val="auto"/>
          <w:szCs w:val="21"/>
          <w:highlight w:val="none"/>
        </w:rPr>
        <w:t>银行同期贷款</w:t>
      </w:r>
      <w:r>
        <w:rPr>
          <w:rFonts w:hint="eastAsia" w:hAnsi="宋体"/>
          <w:color w:val="auto"/>
          <w:szCs w:val="21"/>
          <w:highlight w:val="none"/>
        </w:rPr>
        <w:t>日</w:t>
      </w:r>
      <w:r>
        <w:rPr>
          <w:rFonts w:hAnsi="宋体"/>
          <w:color w:val="auto"/>
          <w:szCs w:val="21"/>
          <w:highlight w:val="none"/>
        </w:rPr>
        <w:t>利率</w:t>
      </w:r>
      <w:r>
        <w:rPr>
          <w:color w:val="auto"/>
          <w:szCs w:val="21"/>
          <w:highlight w:val="none"/>
        </w:rPr>
        <w:t>×</w:t>
      </w:r>
      <w:r>
        <w:rPr>
          <w:rFonts w:hAnsi="宋体"/>
          <w:color w:val="auto"/>
          <w:szCs w:val="21"/>
          <w:highlight w:val="none"/>
        </w:rPr>
        <w:t>拖延支付天数</w:t>
      </w:r>
    </w:p>
    <w:p w14:paraId="15F5B0CA">
      <w:pPr>
        <w:pStyle w:val="5"/>
        <w:rPr>
          <w:color w:val="auto"/>
          <w:highlight w:val="none"/>
        </w:rPr>
      </w:pPr>
      <w:bookmarkStart w:id="454" w:name="_Toc26504"/>
      <w:bookmarkStart w:id="455" w:name="_Toc459567819"/>
      <w:r>
        <w:rPr>
          <w:color w:val="auto"/>
          <w:highlight w:val="none"/>
        </w:rPr>
        <w:t xml:space="preserve">5. </w:t>
      </w:r>
      <w:r>
        <w:rPr>
          <w:rFonts w:hAnsi="宋体"/>
          <w:color w:val="auto"/>
          <w:highlight w:val="none"/>
        </w:rPr>
        <w:t>支付</w:t>
      </w:r>
      <w:bookmarkEnd w:id="454"/>
      <w:bookmarkEnd w:id="455"/>
    </w:p>
    <w:p w14:paraId="2138027E">
      <w:pPr>
        <w:snapToGrid w:val="0"/>
        <w:spacing w:line="360" w:lineRule="auto"/>
        <w:rPr>
          <w:rFonts w:hint="eastAsia" w:hAnsi="宋体"/>
          <w:bCs/>
          <w:color w:val="auto"/>
          <w:szCs w:val="21"/>
          <w:highlight w:val="none"/>
        </w:rPr>
      </w:pPr>
      <w:r>
        <w:rPr>
          <w:color w:val="auto"/>
          <w:szCs w:val="21"/>
          <w:highlight w:val="none"/>
        </w:rPr>
        <w:t xml:space="preserve">5.1 </w:t>
      </w:r>
      <w:r>
        <w:rPr>
          <w:rFonts w:hAnsi="宋体"/>
          <w:bCs/>
          <w:color w:val="auto"/>
          <w:szCs w:val="21"/>
          <w:highlight w:val="none"/>
        </w:rPr>
        <w:t>支付货币</w:t>
      </w:r>
    </w:p>
    <w:p w14:paraId="1282D451">
      <w:pPr>
        <w:snapToGrid w:val="0"/>
        <w:spacing w:line="360" w:lineRule="auto"/>
        <w:ind w:firstLine="420" w:firstLineChars="200"/>
        <w:rPr>
          <w:color w:val="auto"/>
          <w:szCs w:val="21"/>
          <w:highlight w:val="none"/>
          <w:u w:val="single"/>
        </w:rPr>
      </w:pPr>
      <w:r>
        <w:rPr>
          <w:rFonts w:hint="eastAsia" w:hAnsi="宋体"/>
          <w:color w:val="auto"/>
          <w:szCs w:val="21"/>
          <w:highlight w:val="none"/>
          <w:u w:val="single"/>
        </w:rPr>
        <w:t xml:space="preserve">                             </w:t>
      </w:r>
      <w:r>
        <w:rPr>
          <w:color w:val="auto"/>
          <w:szCs w:val="21"/>
          <w:highlight w:val="none"/>
          <w:u w:val="single"/>
        </w:rPr>
        <w:t xml:space="preserve"> </w:t>
      </w:r>
    </w:p>
    <w:p w14:paraId="0FA63F3F">
      <w:pPr>
        <w:snapToGrid w:val="0"/>
        <w:spacing w:line="360" w:lineRule="auto"/>
        <w:rPr>
          <w:color w:val="auto"/>
          <w:kern w:val="0"/>
          <w:szCs w:val="21"/>
          <w:highlight w:val="none"/>
        </w:rPr>
      </w:pPr>
      <w:r>
        <w:rPr>
          <w:color w:val="auto"/>
          <w:kern w:val="0"/>
          <w:szCs w:val="21"/>
          <w:highlight w:val="none"/>
        </w:rPr>
        <w:t>5.</w:t>
      </w:r>
      <w:r>
        <w:rPr>
          <w:rFonts w:hint="eastAsia"/>
          <w:color w:val="auto"/>
          <w:kern w:val="0"/>
          <w:szCs w:val="21"/>
          <w:highlight w:val="none"/>
        </w:rPr>
        <w:t>2</w:t>
      </w:r>
      <w:r>
        <w:rPr>
          <w:color w:val="auto"/>
          <w:kern w:val="0"/>
          <w:szCs w:val="21"/>
          <w:highlight w:val="none"/>
        </w:rPr>
        <w:t xml:space="preserve"> </w:t>
      </w:r>
      <w:r>
        <w:rPr>
          <w:rFonts w:hAnsi="宋体"/>
          <w:color w:val="auto"/>
          <w:kern w:val="0"/>
          <w:szCs w:val="21"/>
          <w:highlight w:val="none"/>
        </w:rPr>
        <w:t>支付酬金</w:t>
      </w:r>
    </w:p>
    <w:p w14:paraId="5432E7C0">
      <w:pPr>
        <w:snapToGrid w:val="0"/>
        <w:spacing w:line="360" w:lineRule="auto"/>
        <w:ind w:firstLine="420" w:firstLineChars="200"/>
        <w:rPr>
          <w:color w:val="auto"/>
          <w:kern w:val="0"/>
          <w:szCs w:val="21"/>
          <w:highlight w:val="none"/>
        </w:rPr>
      </w:pPr>
      <w:r>
        <w:rPr>
          <w:rFonts w:hAnsi="宋体"/>
          <w:color w:val="auto"/>
          <w:kern w:val="0"/>
          <w:szCs w:val="21"/>
          <w:highlight w:val="none"/>
        </w:rPr>
        <w:t>委托人同意按以下的计算方法、支付时间与金额，支付监理人的酬金：</w:t>
      </w:r>
    </w:p>
    <w:p w14:paraId="423158BE">
      <w:pPr>
        <w:snapToGrid w:val="0"/>
        <w:spacing w:line="360" w:lineRule="auto"/>
        <w:ind w:firstLine="420" w:firstLineChars="200"/>
        <w:rPr>
          <w:rFonts w:hint="eastAsia" w:hAnsi="宋体"/>
          <w:color w:val="auto"/>
          <w:kern w:val="0"/>
          <w:szCs w:val="21"/>
          <w:highlight w:val="none"/>
        </w:rPr>
      </w:pPr>
      <w:r>
        <w:rPr>
          <w:rFonts w:hAnsi="宋体"/>
          <w:color w:val="auto"/>
          <w:kern w:val="0"/>
          <w:szCs w:val="21"/>
          <w:highlight w:val="none"/>
        </w:rPr>
        <w:t>5.</w:t>
      </w:r>
      <w:r>
        <w:rPr>
          <w:rFonts w:hint="eastAsia" w:hAnsi="宋体"/>
          <w:color w:val="auto"/>
          <w:kern w:val="0"/>
          <w:szCs w:val="21"/>
          <w:highlight w:val="none"/>
        </w:rPr>
        <w:t>2</w:t>
      </w:r>
      <w:r>
        <w:rPr>
          <w:rFonts w:hAnsi="宋体"/>
          <w:color w:val="auto"/>
          <w:kern w:val="0"/>
          <w:szCs w:val="21"/>
          <w:highlight w:val="none"/>
        </w:rPr>
        <w:t>.1监理酬金计算方法：</w:t>
      </w:r>
    </w:p>
    <w:p w14:paraId="5199A607">
      <w:pPr>
        <w:snapToGrid w:val="0"/>
        <w:spacing w:line="360" w:lineRule="auto"/>
        <w:ind w:firstLine="420" w:firstLineChars="200"/>
        <w:rPr>
          <w:rFonts w:hAnsi="宋体"/>
          <w:color w:val="auto"/>
          <w:kern w:val="0"/>
          <w:szCs w:val="21"/>
          <w:highlight w:val="none"/>
        </w:rPr>
      </w:pPr>
      <w:r>
        <w:rPr>
          <w:rFonts w:hAnsi="宋体"/>
          <w:color w:val="auto"/>
          <w:kern w:val="0"/>
          <w:szCs w:val="21"/>
          <w:highlight w:val="none"/>
        </w:rPr>
        <w:t>监理酬金以</w:t>
      </w:r>
      <w:r>
        <w:rPr>
          <w:rFonts w:hint="eastAsia" w:hAnsi="宋体"/>
          <w:color w:val="auto"/>
          <w:kern w:val="0"/>
          <w:szCs w:val="21"/>
          <w:highlight w:val="none"/>
        </w:rPr>
        <w:t>□</w:t>
      </w:r>
      <w:r>
        <w:rPr>
          <w:rFonts w:hint="eastAsia" w:hAnsi="宋体"/>
          <w:color w:val="auto"/>
          <w:kern w:val="0"/>
          <w:szCs w:val="21"/>
          <w:highlight w:val="none"/>
          <w:u w:val="single"/>
        </w:rPr>
        <w:t xml:space="preserve">               （建筑安装工程费</w:t>
      </w:r>
      <w:r>
        <w:rPr>
          <w:rFonts w:hAnsi="宋体"/>
          <w:color w:val="auto"/>
          <w:kern w:val="0"/>
          <w:szCs w:val="21"/>
          <w:highlight w:val="none"/>
          <w:u w:val="single"/>
        </w:rPr>
        <w:t>最终工程结算价</w:t>
      </w:r>
      <w:r>
        <w:rPr>
          <w:rFonts w:hint="eastAsia" w:hAnsi="宋体"/>
          <w:color w:val="auto"/>
          <w:kern w:val="0"/>
          <w:szCs w:val="21"/>
          <w:highlight w:val="none"/>
          <w:u w:val="single"/>
        </w:rPr>
        <w:t>或项目概算投资额）</w:t>
      </w:r>
      <w:r>
        <w:rPr>
          <w:rFonts w:hAnsi="宋体"/>
          <w:color w:val="auto"/>
          <w:kern w:val="0"/>
          <w:szCs w:val="21"/>
          <w:highlight w:val="none"/>
        </w:rPr>
        <w:t>为计费基数</w:t>
      </w:r>
      <w:r>
        <w:rPr>
          <w:rFonts w:hint="eastAsia" w:hAnsi="宋体"/>
          <w:color w:val="auto"/>
          <w:kern w:val="0"/>
          <w:szCs w:val="21"/>
          <w:highlight w:val="none"/>
        </w:rPr>
        <w:t>，或□</w:t>
      </w:r>
      <w:r>
        <w:rPr>
          <w:rFonts w:hint="eastAsia" w:hAnsi="宋体"/>
          <w:color w:val="auto"/>
          <w:highlight w:val="none"/>
        </w:rPr>
        <w:t>监理费基准价</w:t>
      </w:r>
      <w:r>
        <w:rPr>
          <w:rFonts w:hint="eastAsia" w:hAnsi="宋体"/>
          <w:color w:val="auto"/>
          <w:highlight w:val="none"/>
          <w:u w:val="single"/>
        </w:rPr>
        <w:t xml:space="preserve">          </w:t>
      </w:r>
      <w:r>
        <w:rPr>
          <w:rFonts w:hint="eastAsia" w:hAnsi="宋体"/>
          <w:color w:val="auto"/>
          <w:highlight w:val="none"/>
        </w:rPr>
        <w:t>为计费基数、</w:t>
      </w:r>
      <w:r>
        <w:rPr>
          <w:rFonts w:hint="eastAsia" w:hAnsi="宋体"/>
          <w:color w:val="auto"/>
          <w:kern w:val="0"/>
          <w:szCs w:val="21"/>
          <w:highlight w:val="none"/>
        </w:rPr>
        <w:t>或□按</w:t>
      </w:r>
      <w:r>
        <w:rPr>
          <w:rFonts w:hint="eastAsia" w:hAnsi="宋体"/>
          <w:color w:val="auto"/>
          <w:kern w:val="0"/>
          <w:szCs w:val="21"/>
          <w:highlight w:val="none"/>
          <w:u w:val="single"/>
        </w:rPr>
        <w:t xml:space="preserve">           （固定数）</w:t>
      </w:r>
      <w:r>
        <w:rPr>
          <w:rFonts w:hint="eastAsia" w:hAnsi="宋体"/>
          <w:color w:val="auto"/>
          <w:kern w:val="0"/>
          <w:szCs w:val="21"/>
          <w:highlight w:val="none"/>
        </w:rPr>
        <w:t>计算</w:t>
      </w:r>
      <w:r>
        <w:rPr>
          <w:rFonts w:hAnsi="宋体"/>
          <w:color w:val="auto"/>
          <w:kern w:val="0"/>
          <w:szCs w:val="21"/>
          <w:highlight w:val="none"/>
        </w:rPr>
        <w:t>，</w:t>
      </w:r>
      <w:r>
        <w:rPr>
          <w:rFonts w:hint="eastAsia" w:hAnsi="宋体"/>
          <w:color w:val="auto"/>
          <w:kern w:val="0"/>
          <w:szCs w:val="21"/>
          <w:highlight w:val="none"/>
        </w:rPr>
        <w:t>结合中标人的投标报价方式进行计算。</w:t>
      </w:r>
    </w:p>
    <w:p w14:paraId="31FF4069">
      <w:pPr>
        <w:snapToGrid w:val="0"/>
        <w:spacing w:line="360" w:lineRule="auto"/>
        <w:ind w:firstLine="420" w:firstLineChars="200"/>
        <w:rPr>
          <w:rFonts w:hAnsi="宋体"/>
          <w:color w:val="auto"/>
          <w:kern w:val="0"/>
          <w:szCs w:val="21"/>
          <w:highlight w:val="none"/>
        </w:rPr>
      </w:pPr>
      <w:r>
        <w:rPr>
          <w:rFonts w:hAnsi="宋体"/>
          <w:color w:val="auto"/>
          <w:kern w:val="0"/>
          <w:szCs w:val="21"/>
          <w:highlight w:val="none"/>
        </w:rPr>
        <w:t>5.</w:t>
      </w:r>
      <w:r>
        <w:rPr>
          <w:rFonts w:hint="eastAsia" w:hAnsi="宋体"/>
          <w:color w:val="auto"/>
          <w:kern w:val="0"/>
          <w:szCs w:val="21"/>
          <w:highlight w:val="none"/>
        </w:rPr>
        <w:t>2</w:t>
      </w:r>
      <w:r>
        <w:rPr>
          <w:rFonts w:hAnsi="宋体"/>
          <w:color w:val="auto"/>
          <w:kern w:val="0"/>
          <w:szCs w:val="21"/>
          <w:highlight w:val="none"/>
        </w:rPr>
        <w:t>.2</w:t>
      </w:r>
      <w:r>
        <w:rPr>
          <w:rFonts w:hint="eastAsia" w:hAnsi="宋体"/>
          <w:color w:val="auto"/>
          <w:kern w:val="0"/>
          <w:szCs w:val="21"/>
          <w:highlight w:val="none"/>
        </w:rPr>
        <w:t>施工阶段</w:t>
      </w:r>
      <w:r>
        <w:rPr>
          <w:rFonts w:hAnsi="宋体"/>
          <w:color w:val="auto"/>
          <w:kern w:val="0"/>
          <w:szCs w:val="21"/>
          <w:highlight w:val="none"/>
        </w:rPr>
        <w:t>监理酬金支付时间与金额：</w:t>
      </w:r>
    </w:p>
    <w:p w14:paraId="440FDA76">
      <w:pPr>
        <w:snapToGrid w:val="0"/>
        <w:spacing w:line="360" w:lineRule="auto"/>
        <w:ind w:firstLine="420" w:firstLineChars="200"/>
        <w:rPr>
          <w:rFonts w:hAnsi="宋体"/>
          <w:color w:val="auto"/>
          <w:kern w:val="0"/>
          <w:szCs w:val="21"/>
          <w:highlight w:val="none"/>
        </w:rPr>
      </w:pPr>
      <w:r>
        <w:rPr>
          <w:rFonts w:hAnsi="宋体"/>
          <w:color w:val="auto"/>
          <w:kern w:val="0"/>
          <w:szCs w:val="21"/>
          <w:highlight w:val="none"/>
        </w:rPr>
        <w:t>（1）本工程监理费预付款为：监理</w:t>
      </w:r>
      <w:r>
        <w:rPr>
          <w:rFonts w:hint="eastAsia" w:hAnsi="宋体"/>
          <w:color w:val="auto"/>
          <w:kern w:val="0"/>
          <w:szCs w:val="21"/>
          <w:highlight w:val="none"/>
        </w:rPr>
        <w:t>签约</w:t>
      </w:r>
      <w:r>
        <w:rPr>
          <w:rFonts w:hAnsi="宋体"/>
          <w:color w:val="auto"/>
          <w:kern w:val="0"/>
          <w:szCs w:val="21"/>
          <w:highlight w:val="none"/>
        </w:rPr>
        <w:t>酬金的20%，在本监理合同签订后7日内由委托人支付给监理人。</w:t>
      </w:r>
    </w:p>
    <w:p w14:paraId="33FDF6E3">
      <w:pPr>
        <w:snapToGrid w:val="0"/>
        <w:spacing w:line="360" w:lineRule="auto"/>
        <w:ind w:firstLine="420" w:firstLineChars="200"/>
        <w:rPr>
          <w:rFonts w:hAnsi="宋体"/>
          <w:color w:val="auto"/>
          <w:kern w:val="0"/>
          <w:szCs w:val="21"/>
          <w:highlight w:val="none"/>
        </w:rPr>
      </w:pPr>
      <w:r>
        <w:rPr>
          <w:rFonts w:hAnsi="宋体"/>
          <w:color w:val="auto"/>
          <w:kern w:val="0"/>
          <w:szCs w:val="21"/>
          <w:highlight w:val="none"/>
        </w:rPr>
        <w:t>（2）在监理合同已签订，监理人员进场并正常开展监理业务后，委托人在每月25日前，向监理人按月支付监理服务酬金：</w:t>
      </w:r>
    </w:p>
    <w:p w14:paraId="2015A0D6">
      <w:pPr>
        <w:snapToGrid w:val="0"/>
        <w:spacing w:line="360" w:lineRule="auto"/>
        <w:ind w:firstLine="420" w:firstLineChars="200"/>
        <w:rPr>
          <w:rFonts w:hint="eastAsia" w:hAnsi="宋体"/>
          <w:color w:val="auto"/>
          <w:kern w:val="0"/>
          <w:szCs w:val="21"/>
          <w:highlight w:val="none"/>
        </w:rPr>
      </w:pPr>
      <w:r>
        <w:rPr>
          <w:rFonts w:hint="eastAsia" w:hAnsi="宋体"/>
          <w:color w:val="auto"/>
          <w:kern w:val="0"/>
          <w:szCs w:val="21"/>
          <w:highlight w:val="none"/>
        </w:rPr>
        <w:t>施工阶段</w:t>
      </w:r>
      <w:r>
        <w:rPr>
          <w:rFonts w:hAnsi="宋体"/>
          <w:color w:val="auto"/>
          <w:kern w:val="0"/>
          <w:szCs w:val="21"/>
          <w:highlight w:val="none"/>
        </w:rPr>
        <w:t>月监理酬金=暂定施工阶段监理酬金×（1-20%）×（30÷本合同</w:t>
      </w:r>
      <w:r>
        <w:rPr>
          <w:rFonts w:hint="eastAsia" w:hAnsi="宋体"/>
          <w:color w:val="auto"/>
          <w:kern w:val="0"/>
          <w:szCs w:val="21"/>
          <w:highlight w:val="none"/>
        </w:rPr>
        <w:t>施工阶段</w:t>
      </w:r>
      <w:r>
        <w:rPr>
          <w:rFonts w:hAnsi="宋体"/>
          <w:color w:val="auto"/>
          <w:kern w:val="0"/>
          <w:szCs w:val="21"/>
          <w:highlight w:val="none"/>
        </w:rPr>
        <w:t>监理服务期（天））</w:t>
      </w:r>
    </w:p>
    <w:p w14:paraId="3BD8DE5A">
      <w:pPr>
        <w:snapToGrid w:val="0"/>
        <w:spacing w:line="360" w:lineRule="auto"/>
        <w:ind w:firstLine="420" w:firstLineChars="200"/>
        <w:rPr>
          <w:color w:val="auto"/>
          <w:szCs w:val="21"/>
          <w:highlight w:val="none"/>
        </w:rPr>
      </w:pPr>
      <w:r>
        <w:rPr>
          <w:rFonts w:hAnsi="宋体"/>
          <w:color w:val="auto"/>
          <w:szCs w:val="21"/>
          <w:highlight w:val="none"/>
        </w:rPr>
        <w:t>（</w:t>
      </w:r>
      <w:r>
        <w:rPr>
          <w:color w:val="auto"/>
          <w:szCs w:val="21"/>
          <w:highlight w:val="none"/>
        </w:rPr>
        <w:t>3</w:t>
      </w:r>
      <w:r>
        <w:rPr>
          <w:rFonts w:hAnsi="宋体"/>
          <w:color w:val="auto"/>
          <w:szCs w:val="21"/>
          <w:highlight w:val="none"/>
        </w:rPr>
        <w:t>）</w:t>
      </w:r>
      <w:r>
        <w:rPr>
          <w:rFonts w:hint="eastAsia" w:hAnsi="宋体"/>
          <w:color w:val="auto"/>
          <w:szCs w:val="21"/>
          <w:highlight w:val="none"/>
        </w:rPr>
        <w:t>在工程通过竣工验收后</w:t>
      </w:r>
      <w:r>
        <w:rPr>
          <w:rFonts w:hAnsi="宋体"/>
          <w:color w:val="auto"/>
          <w:szCs w:val="21"/>
          <w:highlight w:val="none"/>
        </w:rPr>
        <w:t>支付</w:t>
      </w:r>
      <w:r>
        <w:rPr>
          <w:rFonts w:hint="eastAsia" w:hAnsi="宋体"/>
          <w:color w:val="auto"/>
          <w:szCs w:val="21"/>
          <w:highlight w:val="none"/>
        </w:rPr>
        <w:t>合同施工阶段</w:t>
      </w:r>
      <w:r>
        <w:rPr>
          <w:rFonts w:hAnsi="宋体"/>
          <w:color w:val="auto"/>
          <w:szCs w:val="21"/>
          <w:highlight w:val="none"/>
        </w:rPr>
        <w:t>监理服务酬金总额的</w:t>
      </w:r>
      <w:r>
        <w:rPr>
          <w:color w:val="auto"/>
          <w:szCs w:val="21"/>
          <w:highlight w:val="none"/>
        </w:rPr>
        <w:t>97%</w:t>
      </w:r>
      <w:r>
        <w:rPr>
          <w:rFonts w:hint="eastAsia"/>
          <w:color w:val="auto"/>
          <w:szCs w:val="21"/>
          <w:highlight w:val="none"/>
        </w:rPr>
        <w:t>，</w:t>
      </w:r>
      <w:r>
        <w:rPr>
          <w:rFonts w:hAnsi="宋体"/>
          <w:color w:val="auto"/>
          <w:szCs w:val="21"/>
          <w:highlight w:val="none"/>
        </w:rPr>
        <w:t>工程结算审定完成之日起</w:t>
      </w:r>
      <w:r>
        <w:rPr>
          <w:color w:val="auto"/>
          <w:szCs w:val="21"/>
          <w:highlight w:val="none"/>
        </w:rPr>
        <w:t>10</w:t>
      </w:r>
      <w:r>
        <w:rPr>
          <w:rFonts w:hAnsi="宋体"/>
          <w:color w:val="auto"/>
          <w:szCs w:val="21"/>
          <w:highlight w:val="none"/>
        </w:rPr>
        <w:t>日内，监理人向委托人提交监理酬金结算清单，委托人在收到监理酬金结算清单之日起</w:t>
      </w:r>
      <w:r>
        <w:rPr>
          <w:color w:val="auto"/>
          <w:szCs w:val="21"/>
          <w:highlight w:val="none"/>
        </w:rPr>
        <w:t>15</w:t>
      </w:r>
      <w:r>
        <w:rPr>
          <w:rFonts w:hAnsi="宋体"/>
          <w:color w:val="auto"/>
          <w:szCs w:val="21"/>
          <w:highlight w:val="none"/>
        </w:rPr>
        <w:t>日内核准并</w:t>
      </w:r>
      <w:r>
        <w:rPr>
          <w:rFonts w:hint="eastAsia" w:hAnsi="宋体"/>
          <w:color w:val="auto"/>
          <w:szCs w:val="21"/>
          <w:highlight w:val="none"/>
        </w:rPr>
        <w:t>按工程实际结算造价</w:t>
      </w:r>
      <w:r>
        <w:rPr>
          <w:color w:val="auto"/>
          <w:szCs w:val="21"/>
          <w:highlight w:val="none"/>
        </w:rPr>
        <w:t>×</w:t>
      </w:r>
      <w:r>
        <w:rPr>
          <w:rFonts w:hint="eastAsia"/>
          <w:color w:val="auto"/>
          <w:szCs w:val="21"/>
          <w:highlight w:val="none"/>
        </w:rPr>
        <w:t>监理费率为监理酬金总结算费用，总金额与合同金额相差部分的9</w:t>
      </w:r>
      <w:r>
        <w:rPr>
          <w:color w:val="auto"/>
          <w:szCs w:val="21"/>
          <w:highlight w:val="none"/>
        </w:rPr>
        <w:t>7</w:t>
      </w:r>
      <w:r>
        <w:rPr>
          <w:rFonts w:hint="eastAsia"/>
          <w:color w:val="auto"/>
          <w:szCs w:val="21"/>
          <w:highlight w:val="none"/>
        </w:rPr>
        <w:t>%</w:t>
      </w:r>
      <w:r>
        <w:rPr>
          <w:rFonts w:hAnsi="宋体"/>
          <w:color w:val="auto"/>
          <w:szCs w:val="21"/>
          <w:highlight w:val="none"/>
        </w:rPr>
        <w:t>支付；在</w:t>
      </w:r>
      <w:r>
        <w:rPr>
          <w:rFonts w:hint="eastAsia" w:hAnsi="宋体"/>
          <w:color w:val="auto"/>
          <w:szCs w:val="21"/>
          <w:highlight w:val="none"/>
        </w:rPr>
        <w:t>施工</w:t>
      </w:r>
      <w:r>
        <w:rPr>
          <w:rFonts w:hAnsi="宋体"/>
          <w:color w:val="auto"/>
          <w:szCs w:val="21"/>
          <w:highlight w:val="none"/>
        </w:rPr>
        <w:t>阶段监理服务期届满</w:t>
      </w:r>
      <w:r>
        <w:rPr>
          <w:color w:val="auto"/>
          <w:szCs w:val="21"/>
          <w:highlight w:val="none"/>
        </w:rPr>
        <w:t>14</w:t>
      </w:r>
      <w:r>
        <w:rPr>
          <w:rFonts w:hAnsi="宋体"/>
          <w:color w:val="auto"/>
          <w:szCs w:val="21"/>
          <w:highlight w:val="none"/>
        </w:rPr>
        <w:t>天内，委托人将</w:t>
      </w:r>
      <w:r>
        <w:rPr>
          <w:rFonts w:hint="eastAsia" w:hAnsi="宋体"/>
          <w:color w:val="auto"/>
          <w:szCs w:val="21"/>
          <w:highlight w:val="none"/>
        </w:rPr>
        <w:t>施工阶段</w:t>
      </w:r>
      <w:r>
        <w:rPr>
          <w:rFonts w:hAnsi="宋体"/>
          <w:color w:val="auto"/>
          <w:szCs w:val="21"/>
          <w:highlight w:val="none"/>
        </w:rPr>
        <w:t>监理服务酬金总额的余款全部付清，并向监理人退回履约保证金（无息）。</w:t>
      </w:r>
    </w:p>
    <w:p w14:paraId="5E2D1019">
      <w:pPr>
        <w:snapToGrid w:val="0"/>
        <w:spacing w:line="360" w:lineRule="auto"/>
        <w:ind w:firstLine="420" w:firstLineChars="200"/>
        <w:rPr>
          <w:rFonts w:hint="eastAsia" w:hAnsi="宋体"/>
          <w:color w:val="auto"/>
          <w:szCs w:val="21"/>
          <w:highlight w:val="none"/>
        </w:rPr>
      </w:pPr>
      <w:r>
        <w:rPr>
          <w:color w:val="auto"/>
          <w:szCs w:val="21"/>
          <w:highlight w:val="none"/>
        </w:rPr>
        <w:t>5.</w:t>
      </w:r>
      <w:r>
        <w:rPr>
          <w:rFonts w:hint="eastAsia"/>
          <w:color w:val="auto"/>
          <w:szCs w:val="21"/>
          <w:highlight w:val="none"/>
        </w:rPr>
        <w:t>2</w:t>
      </w:r>
      <w:r>
        <w:rPr>
          <w:color w:val="auto"/>
          <w:szCs w:val="21"/>
          <w:highlight w:val="none"/>
        </w:rPr>
        <w:t>.3</w:t>
      </w:r>
      <w:r>
        <w:rPr>
          <w:rFonts w:hint="eastAsia"/>
          <w:color w:val="auto"/>
          <w:szCs w:val="21"/>
          <w:highlight w:val="none"/>
        </w:rPr>
        <w:t xml:space="preserve"> </w:t>
      </w:r>
      <w:r>
        <w:rPr>
          <w:rFonts w:hAnsi="宋体"/>
          <w:color w:val="auto"/>
          <w:szCs w:val="21"/>
          <w:highlight w:val="none"/>
        </w:rPr>
        <w:t>延期费用的支付：</w:t>
      </w:r>
    </w:p>
    <w:p w14:paraId="676DC012">
      <w:pPr>
        <w:snapToGrid w:val="0"/>
        <w:spacing w:line="360" w:lineRule="auto"/>
        <w:ind w:firstLine="420" w:firstLineChars="200"/>
        <w:rPr>
          <w:color w:val="auto"/>
          <w:szCs w:val="21"/>
          <w:highlight w:val="none"/>
        </w:rPr>
      </w:pPr>
      <w:r>
        <w:rPr>
          <w:rFonts w:hAnsi="宋体"/>
          <w:color w:val="auto"/>
          <w:szCs w:val="21"/>
          <w:highlight w:val="none"/>
        </w:rPr>
        <w:t>由于非监理人原因，使得施工阶段的实际监理服务期超出合同监理服务期时，委托人另行向监理人支付延期费用，延期费用按以下公式计取：</w:t>
      </w:r>
    </w:p>
    <w:p w14:paraId="5E4782D9">
      <w:pPr>
        <w:snapToGrid w:val="0"/>
        <w:spacing w:line="360" w:lineRule="auto"/>
        <w:ind w:firstLine="420" w:firstLineChars="200"/>
        <w:rPr>
          <w:rFonts w:hint="eastAsia" w:hAnsi="宋体"/>
          <w:color w:val="auto"/>
          <w:szCs w:val="21"/>
          <w:highlight w:val="none"/>
        </w:rPr>
      </w:pPr>
      <w:r>
        <w:rPr>
          <w:rFonts w:hAnsi="宋体"/>
          <w:color w:val="auto"/>
          <w:szCs w:val="21"/>
          <w:highlight w:val="none"/>
        </w:rPr>
        <w:t>延期费用</w:t>
      </w:r>
      <w:r>
        <w:rPr>
          <w:color w:val="auto"/>
          <w:szCs w:val="21"/>
          <w:highlight w:val="none"/>
        </w:rPr>
        <w:t>=</w:t>
      </w:r>
      <w:r>
        <w:rPr>
          <w:rFonts w:hAnsi="宋体"/>
          <w:color w:val="auto"/>
          <w:szCs w:val="21"/>
          <w:highlight w:val="none"/>
        </w:rPr>
        <w:t>本合同期限延长时间（天）</w:t>
      </w:r>
      <w:r>
        <w:rPr>
          <w:color w:val="auto"/>
          <w:szCs w:val="21"/>
          <w:highlight w:val="none"/>
        </w:rPr>
        <w:t>×</w:t>
      </w:r>
      <w:r>
        <w:rPr>
          <w:rFonts w:hAnsi="宋体"/>
          <w:color w:val="auto"/>
          <w:szCs w:val="21"/>
          <w:highlight w:val="none"/>
        </w:rPr>
        <w:t>暂定施工阶段监理酬金</w:t>
      </w:r>
      <w:r>
        <w:rPr>
          <w:color w:val="auto"/>
          <w:szCs w:val="21"/>
          <w:highlight w:val="none"/>
        </w:rPr>
        <w:t>÷</w:t>
      </w:r>
      <w:r>
        <w:rPr>
          <w:rFonts w:hAnsi="宋体"/>
          <w:color w:val="auto"/>
          <w:szCs w:val="21"/>
          <w:highlight w:val="none"/>
        </w:rPr>
        <w:t>本合同监理服务期（天）</w:t>
      </w:r>
    </w:p>
    <w:p w14:paraId="0AB92D99">
      <w:pPr>
        <w:snapToGrid w:val="0"/>
        <w:spacing w:line="360" w:lineRule="auto"/>
        <w:ind w:firstLine="420" w:firstLineChars="200"/>
        <w:rPr>
          <w:rFonts w:hint="eastAsia"/>
          <w:color w:val="auto"/>
          <w:szCs w:val="21"/>
          <w:highlight w:val="none"/>
          <w:u w:val="single"/>
        </w:rPr>
      </w:pPr>
      <w:r>
        <w:rPr>
          <w:rFonts w:hint="eastAsia"/>
          <w:color w:val="auto"/>
          <w:szCs w:val="21"/>
          <w:highlight w:val="none"/>
        </w:rPr>
        <w:t>其他约定：</w:t>
      </w:r>
      <w:r>
        <w:rPr>
          <w:rFonts w:hint="eastAsia"/>
          <w:color w:val="auto"/>
          <w:szCs w:val="21"/>
          <w:highlight w:val="none"/>
          <w:u w:val="single"/>
        </w:rPr>
        <w:t xml:space="preserve">                </w:t>
      </w:r>
    </w:p>
    <w:p w14:paraId="573FA161">
      <w:pPr>
        <w:snapToGrid w:val="0"/>
        <w:spacing w:line="360" w:lineRule="auto"/>
        <w:ind w:firstLine="420" w:firstLineChars="200"/>
        <w:rPr>
          <w:rFonts w:hint="eastAsia" w:hAnsi="宋体"/>
          <w:color w:val="auto"/>
          <w:szCs w:val="21"/>
          <w:highlight w:val="none"/>
        </w:rPr>
      </w:pPr>
      <w:r>
        <w:rPr>
          <w:rFonts w:hint="eastAsia" w:hAnsi="宋体"/>
          <w:color w:val="auto"/>
          <w:szCs w:val="21"/>
          <w:highlight w:val="none"/>
        </w:rPr>
        <w:t>5.2.4 其它阶段监理酬金支付</w:t>
      </w:r>
    </w:p>
    <w:p w14:paraId="441AC17E">
      <w:pPr>
        <w:snapToGrid w:val="0"/>
        <w:spacing w:line="360" w:lineRule="auto"/>
        <w:ind w:firstLine="420" w:firstLineChars="200"/>
        <w:rPr>
          <w:rFonts w:hint="eastAsia" w:hAnsi="宋体"/>
          <w:color w:val="auto"/>
          <w:szCs w:val="21"/>
          <w:highlight w:val="none"/>
        </w:rPr>
      </w:pPr>
      <w:r>
        <w:rPr>
          <w:rFonts w:hAnsi="宋体"/>
          <w:color w:val="auto"/>
          <w:szCs w:val="21"/>
          <w:highlight w:val="none"/>
        </w:rPr>
        <w:t>在监理合同已签订，监理人员进场并正常开展监理业务后，委托人在每月25日前，向监理人按月支付监理服务酬金：</w:t>
      </w:r>
    </w:p>
    <w:p w14:paraId="036FFF06">
      <w:pPr>
        <w:snapToGrid w:val="0"/>
        <w:spacing w:line="360" w:lineRule="auto"/>
        <w:ind w:firstLine="420" w:firstLineChars="200"/>
        <w:rPr>
          <w:rFonts w:hAnsi="宋体"/>
          <w:color w:val="auto"/>
          <w:szCs w:val="21"/>
          <w:highlight w:val="none"/>
        </w:rPr>
      </w:pPr>
      <w:r>
        <w:rPr>
          <w:rFonts w:hint="eastAsia" w:hAnsi="宋体"/>
          <w:color w:val="auto"/>
          <w:szCs w:val="21"/>
          <w:highlight w:val="none"/>
        </w:rPr>
        <w:t>其它阶段月监理酬金=</w:t>
      </w:r>
      <w:r>
        <w:rPr>
          <w:rFonts w:hAnsi="宋体"/>
          <w:color w:val="auto"/>
          <w:szCs w:val="21"/>
          <w:highlight w:val="none"/>
        </w:rPr>
        <w:t>暂定</w:t>
      </w:r>
      <w:r>
        <w:rPr>
          <w:rFonts w:hint="eastAsia" w:hAnsi="宋体"/>
          <w:color w:val="auto"/>
          <w:szCs w:val="21"/>
          <w:highlight w:val="none"/>
        </w:rPr>
        <w:t>相应</w:t>
      </w:r>
      <w:r>
        <w:rPr>
          <w:rFonts w:hAnsi="宋体"/>
          <w:color w:val="auto"/>
          <w:szCs w:val="21"/>
          <w:highlight w:val="none"/>
        </w:rPr>
        <w:t>阶段监理酬金×（30÷本合同</w:t>
      </w:r>
      <w:r>
        <w:rPr>
          <w:rFonts w:hint="eastAsia" w:hAnsi="宋体"/>
          <w:color w:val="auto"/>
          <w:szCs w:val="21"/>
          <w:highlight w:val="none"/>
        </w:rPr>
        <w:t>相应阶段</w:t>
      </w:r>
      <w:r>
        <w:rPr>
          <w:rFonts w:hAnsi="宋体"/>
          <w:color w:val="auto"/>
          <w:szCs w:val="21"/>
          <w:highlight w:val="none"/>
        </w:rPr>
        <w:t>监理服务期（天））</w:t>
      </w:r>
    </w:p>
    <w:p w14:paraId="1A9C8FCF">
      <w:pPr>
        <w:snapToGrid w:val="0"/>
        <w:spacing w:line="360" w:lineRule="auto"/>
        <w:ind w:firstLine="420" w:firstLineChars="200"/>
        <w:rPr>
          <w:rFonts w:hint="eastAsia" w:hAnsi="宋体"/>
          <w:color w:val="auto"/>
          <w:szCs w:val="21"/>
          <w:highlight w:val="none"/>
        </w:rPr>
      </w:pPr>
    </w:p>
    <w:p w14:paraId="13C5472A">
      <w:pPr>
        <w:pStyle w:val="5"/>
        <w:rPr>
          <w:color w:val="auto"/>
          <w:highlight w:val="none"/>
        </w:rPr>
      </w:pPr>
      <w:bookmarkStart w:id="456" w:name="_Toc459567820"/>
      <w:bookmarkStart w:id="457" w:name="_Toc31478"/>
      <w:r>
        <w:rPr>
          <w:color w:val="auto"/>
          <w:highlight w:val="none"/>
        </w:rPr>
        <w:t>6. 合同生效、变更、暂停、解除与终止</w:t>
      </w:r>
      <w:bookmarkEnd w:id="456"/>
      <w:bookmarkEnd w:id="457"/>
    </w:p>
    <w:p w14:paraId="15C7BD89">
      <w:pPr>
        <w:adjustRightInd w:val="0"/>
        <w:snapToGrid w:val="0"/>
        <w:spacing w:line="360" w:lineRule="auto"/>
        <w:rPr>
          <w:color w:val="auto"/>
          <w:szCs w:val="21"/>
          <w:highlight w:val="none"/>
        </w:rPr>
      </w:pPr>
      <w:r>
        <w:rPr>
          <w:color w:val="auto"/>
          <w:szCs w:val="21"/>
          <w:highlight w:val="none"/>
        </w:rPr>
        <w:t xml:space="preserve">6.1 </w:t>
      </w:r>
      <w:r>
        <w:rPr>
          <w:rFonts w:hAnsi="宋体"/>
          <w:color w:val="auto"/>
          <w:szCs w:val="21"/>
          <w:highlight w:val="none"/>
        </w:rPr>
        <w:t>生效</w:t>
      </w:r>
    </w:p>
    <w:p w14:paraId="0CC585A4">
      <w:pPr>
        <w:adjustRightInd w:val="0"/>
        <w:snapToGrid w:val="0"/>
        <w:spacing w:line="360" w:lineRule="auto"/>
        <w:ind w:firstLine="480"/>
        <w:rPr>
          <w:color w:val="auto"/>
          <w:szCs w:val="21"/>
          <w:highlight w:val="none"/>
        </w:rPr>
      </w:pPr>
      <w:r>
        <w:rPr>
          <w:rFonts w:hAnsi="宋体"/>
          <w:color w:val="auto"/>
          <w:szCs w:val="21"/>
          <w:highlight w:val="none"/>
        </w:rPr>
        <w:t>本合同生效条件：</w:t>
      </w:r>
      <w:r>
        <w:rPr>
          <w:color w:val="auto"/>
          <w:szCs w:val="21"/>
          <w:highlight w:val="none"/>
          <w:u w:val="single"/>
        </w:rPr>
        <w:t xml:space="preserve">  </w:t>
      </w:r>
      <w:r>
        <w:rPr>
          <w:rFonts w:hint="eastAsia" w:hAnsi="宋体"/>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w:t>
      </w:r>
    </w:p>
    <w:p w14:paraId="03625A2E">
      <w:pPr>
        <w:adjustRightInd w:val="0"/>
        <w:snapToGrid w:val="0"/>
        <w:spacing w:line="360" w:lineRule="auto"/>
        <w:rPr>
          <w:color w:val="auto"/>
          <w:szCs w:val="21"/>
          <w:highlight w:val="none"/>
        </w:rPr>
      </w:pPr>
      <w:r>
        <w:rPr>
          <w:color w:val="auto"/>
          <w:szCs w:val="21"/>
          <w:highlight w:val="none"/>
        </w:rPr>
        <w:t xml:space="preserve">6.2 </w:t>
      </w:r>
      <w:r>
        <w:rPr>
          <w:rFonts w:hAnsi="宋体"/>
          <w:color w:val="auto"/>
          <w:szCs w:val="21"/>
          <w:highlight w:val="none"/>
        </w:rPr>
        <w:t>变更</w:t>
      </w:r>
    </w:p>
    <w:p w14:paraId="0B9D719D">
      <w:pPr>
        <w:adjustRightInd w:val="0"/>
        <w:snapToGrid w:val="0"/>
        <w:spacing w:line="360" w:lineRule="auto"/>
        <w:ind w:firstLine="420" w:firstLineChars="200"/>
        <w:rPr>
          <w:color w:val="auto"/>
          <w:szCs w:val="21"/>
          <w:highlight w:val="none"/>
        </w:rPr>
      </w:pPr>
      <w:r>
        <w:rPr>
          <w:color w:val="auto"/>
          <w:szCs w:val="21"/>
          <w:highlight w:val="none"/>
        </w:rPr>
        <w:t>6.2.</w:t>
      </w:r>
      <w:r>
        <w:rPr>
          <w:rFonts w:hint="eastAsia"/>
          <w:color w:val="auto"/>
          <w:szCs w:val="21"/>
          <w:highlight w:val="none"/>
        </w:rPr>
        <w:t>1</w:t>
      </w:r>
      <w:r>
        <w:rPr>
          <w:color w:val="auto"/>
          <w:szCs w:val="21"/>
          <w:highlight w:val="none"/>
        </w:rPr>
        <w:t xml:space="preserve"> </w:t>
      </w:r>
      <w:r>
        <w:rPr>
          <w:rFonts w:hAnsi="宋体"/>
          <w:color w:val="auto"/>
          <w:szCs w:val="21"/>
          <w:highlight w:val="none"/>
        </w:rPr>
        <w:t>除不可抗力外，因非监理人原因导致本合同期限延长时，附加工作酬金按下列方法确定：</w:t>
      </w:r>
    </w:p>
    <w:p w14:paraId="72ADFD1C">
      <w:pPr>
        <w:snapToGrid w:val="0"/>
        <w:spacing w:line="360" w:lineRule="auto"/>
        <w:ind w:firstLine="420" w:firstLineChars="200"/>
        <w:rPr>
          <w:color w:val="auto"/>
          <w:kern w:val="0"/>
          <w:szCs w:val="21"/>
          <w:highlight w:val="none"/>
        </w:rPr>
      </w:pPr>
      <w:r>
        <w:rPr>
          <w:rFonts w:hAnsi="宋体"/>
          <w:color w:val="auto"/>
          <w:kern w:val="0"/>
          <w:szCs w:val="21"/>
          <w:highlight w:val="none"/>
        </w:rPr>
        <w:t>附加工作</w:t>
      </w:r>
      <w:r>
        <w:rPr>
          <w:rFonts w:hAnsi="宋体"/>
          <w:color w:val="auto"/>
          <w:szCs w:val="21"/>
          <w:highlight w:val="none"/>
        </w:rPr>
        <w:t>酬金</w:t>
      </w:r>
      <w:r>
        <w:rPr>
          <w:color w:val="auto"/>
          <w:kern w:val="0"/>
          <w:szCs w:val="21"/>
          <w:highlight w:val="none"/>
        </w:rPr>
        <w:t>=</w:t>
      </w:r>
      <w:r>
        <w:rPr>
          <w:rFonts w:hAnsi="宋体"/>
          <w:color w:val="auto"/>
          <w:szCs w:val="21"/>
          <w:highlight w:val="none"/>
        </w:rPr>
        <w:t>本合同期限延长</w:t>
      </w:r>
      <w:r>
        <w:rPr>
          <w:rFonts w:hAnsi="宋体"/>
          <w:color w:val="auto"/>
          <w:kern w:val="0"/>
          <w:szCs w:val="21"/>
          <w:highlight w:val="none"/>
        </w:rPr>
        <w:t>时间（天）</w:t>
      </w:r>
      <w:r>
        <w:rPr>
          <w:color w:val="auto"/>
          <w:kern w:val="0"/>
          <w:szCs w:val="21"/>
          <w:highlight w:val="none"/>
        </w:rPr>
        <w:t>×</w:t>
      </w:r>
      <w:r>
        <w:rPr>
          <w:rFonts w:hAnsi="宋体"/>
          <w:color w:val="auto"/>
          <w:kern w:val="0"/>
          <w:szCs w:val="21"/>
          <w:highlight w:val="none"/>
        </w:rPr>
        <w:t>正常工作酬金</w:t>
      </w:r>
      <w:r>
        <w:rPr>
          <w:color w:val="auto"/>
          <w:kern w:val="0"/>
          <w:szCs w:val="21"/>
          <w:highlight w:val="none"/>
        </w:rPr>
        <w:t>÷</w:t>
      </w:r>
      <w:r>
        <w:rPr>
          <w:rFonts w:hAnsi="宋体"/>
          <w:color w:val="auto"/>
          <w:szCs w:val="21"/>
          <w:highlight w:val="none"/>
        </w:rPr>
        <w:t>协议书约定的监理与相关服务期限</w:t>
      </w:r>
      <w:r>
        <w:rPr>
          <w:rFonts w:hAnsi="宋体"/>
          <w:color w:val="auto"/>
          <w:kern w:val="0"/>
          <w:szCs w:val="21"/>
          <w:highlight w:val="none"/>
        </w:rPr>
        <w:t>（天）</w:t>
      </w:r>
    </w:p>
    <w:p w14:paraId="44A4B83D">
      <w:pPr>
        <w:snapToGrid w:val="0"/>
        <w:spacing w:line="360" w:lineRule="auto"/>
        <w:ind w:firstLine="420" w:firstLineChars="200"/>
        <w:rPr>
          <w:color w:val="auto"/>
          <w:szCs w:val="21"/>
          <w:highlight w:val="none"/>
        </w:rPr>
      </w:pPr>
      <w:r>
        <w:rPr>
          <w:color w:val="auto"/>
          <w:szCs w:val="21"/>
          <w:highlight w:val="none"/>
        </w:rPr>
        <w:t>6.2.</w:t>
      </w:r>
      <w:r>
        <w:rPr>
          <w:rFonts w:hint="eastAsia"/>
          <w:color w:val="auto"/>
          <w:szCs w:val="21"/>
          <w:highlight w:val="none"/>
        </w:rPr>
        <w:t xml:space="preserve">2 </w:t>
      </w:r>
      <w:r>
        <w:rPr>
          <w:rFonts w:hAnsi="宋体"/>
          <w:color w:val="auto"/>
          <w:szCs w:val="21"/>
          <w:highlight w:val="none"/>
        </w:rPr>
        <w:t>附加工作酬金按下列方法确定：</w:t>
      </w:r>
    </w:p>
    <w:p w14:paraId="665CD185">
      <w:pPr>
        <w:snapToGrid w:val="0"/>
        <w:spacing w:line="360" w:lineRule="auto"/>
        <w:ind w:firstLine="420" w:firstLineChars="200"/>
        <w:rPr>
          <w:color w:val="auto"/>
          <w:kern w:val="0"/>
          <w:szCs w:val="21"/>
          <w:highlight w:val="none"/>
        </w:rPr>
      </w:pPr>
      <w:r>
        <w:rPr>
          <w:rFonts w:hAnsi="宋体"/>
          <w:color w:val="auto"/>
          <w:kern w:val="0"/>
          <w:szCs w:val="21"/>
          <w:highlight w:val="none"/>
        </w:rPr>
        <w:t>附加工作</w:t>
      </w:r>
      <w:r>
        <w:rPr>
          <w:rFonts w:hAnsi="宋体"/>
          <w:color w:val="auto"/>
          <w:szCs w:val="21"/>
          <w:highlight w:val="none"/>
        </w:rPr>
        <w:t>酬金</w:t>
      </w:r>
      <w:r>
        <w:rPr>
          <w:color w:val="auto"/>
          <w:kern w:val="0"/>
          <w:szCs w:val="21"/>
          <w:highlight w:val="none"/>
        </w:rPr>
        <w:t>=</w:t>
      </w:r>
      <w:r>
        <w:rPr>
          <w:rFonts w:hAnsi="宋体"/>
          <w:color w:val="auto"/>
          <w:kern w:val="0"/>
          <w:szCs w:val="21"/>
          <w:highlight w:val="none"/>
        </w:rPr>
        <w:t>善后工作及恢复服务的准备工作时间（天）</w:t>
      </w:r>
      <w:r>
        <w:rPr>
          <w:color w:val="auto"/>
          <w:kern w:val="0"/>
          <w:szCs w:val="21"/>
          <w:highlight w:val="none"/>
        </w:rPr>
        <w:t>×</w:t>
      </w:r>
      <w:r>
        <w:rPr>
          <w:rFonts w:hAnsi="宋体"/>
          <w:color w:val="auto"/>
          <w:kern w:val="0"/>
          <w:szCs w:val="21"/>
          <w:highlight w:val="none"/>
        </w:rPr>
        <w:t>正常工作酬金</w:t>
      </w:r>
      <w:r>
        <w:rPr>
          <w:color w:val="auto"/>
          <w:kern w:val="0"/>
          <w:szCs w:val="21"/>
          <w:highlight w:val="none"/>
        </w:rPr>
        <w:t>÷</w:t>
      </w:r>
      <w:r>
        <w:rPr>
          <w:rFonts w:hAnsi="宋体"/>
          <w:color w:val="auto"/>
          <w:szCs w:val="21"/>
          <w:highlight w:val="none"/>
        </w:rPr>
        <w:t>协议书约定的监理与相关服务期限</w:t>
      </w:r>
      <w:r>
        <w:rPr>
          <w:rFonts w:hAnsi="宋体"/>
          <w:color w:val="auto"/>
          <w:kern w:val="0"/>
          <w:szCs w:val="21"/>
          <w:highlight w:val="none"/>
        </w:rPr>
        <w:t>（天）</w:t>
      </w:r>
    </w:p>
    <w:p w14:paraId="448F3B44">
      <w:pPr>
        <w:adjustRightInd w:val="0"/>
        <w:snapToGrid w:val="0"/>
        <w:spacing w:line="360" w:lineRule="auto"/>
        <w:ind w:firstLine="420" w:firstLineChars="200"/>
        <w:rPr>
          <w:color w:val="auto"/>
          <w:szCs w:val="21"/>
          <w:highlight w:val="none"/>
        </w:rPr>
      </w:pPr>
      <w:r>
        <w:rPr>
          <w:color w:val="auto"/>
          <w:szCs w:val="21"/>
          <w:highlight w:val="none"/>
        </w:rPr>
        <w:t>6.2.</w:t>
      </w:r>
      <w:r>
        <w:rPr>
          <w:rFonts w:hint="eastAsia"/>
          <w:color w:val="auto"/>
          <w:szCs w:val="21"/>
          <w:highlight w:val="none"/>
        </w:rPr>
        <w:t>3</w:t>
      </w:r>
      <w:r>
        <w:rPr>
          <w:color w:val="auto"/>
          <w:szCs w:val="21"/>
          <w:highlight w:val="none"/>
        </w:rPr>
        <w:t xml:space="preserve"> </w:t>
      </w:r>
      <w:r>
        <w:rPr>
          <w:rFonts w:hAnsi="宋体"/>
          <w:color w:val="auto"/>
          <w:szCs w:val="21"/>
          <w:highlight w:val="none"/>
        </w:rPr>
        <w:t>正常工作酬金增加额按下列方法确定：</w:t>
      </w:r>
    </w:p>
    <w:p w14:paraId="509449C2">
      <w:pPr>
        <w:adjustRightInd w:val="0"/>
        <w:snapToGrid w:val="0"/>
        <w:spacing w:line="360" w:lineRule="auto"/>
        <w:ind w:firstLine="480"/>
        <w:rPr>
          <w:color w:val="auto"/>
          <w:kern w:val="0"/>
          <w:szCs w:val="21"/>
          <w:highlight w:val="none"/>
        </w:rPr>
      </w:pPr>
      <w:r>
        <w:rPr>
          <w:rFonts w:hAnsi="宋体"/>
          <w:color w:val="auto"/>
          <w:szCs w:val="21"/>
          <w:highlight w:val="none"/>
        </w:rPr>
        <w:t>正常工作酬金增加额</w:t>
      </w:r>
      <w:r>
        <w:rPr>
          <w:color w:val="auto"/>
          <w:kern w:val="0"/>
          <w:szCs w:val="21"/>
          <w:highlight w:val="none"/>
        </w:rPr>
        <w:t>=</w:t>
      </w:r>
      <w:r>
        <w:rPr>
          <w:rFonts w:hAnsi="宋体"/>
          <w:color w:val="auto"/>
          <w:kern w:val="0"/>
          <w:szCs w:val="21"/>
          <w:highlight w:val="none"/>
        </w:rPr>
        <w:t>工程</w:t>
      </w:r>
      <w:r>
        <w:rPr>
          <w:rFonts w:hint="eastAsia" w:hAnsi="宋体"/>
          <w:color w:val="auto"/>
          <w:kern w:val="0"/>
          <w:szCs w:val="21"/>
          <w:highlight w:val="none"/>
        </w:rPr>
        <w:t>增加</w:t>
      </w:r>
      <w:r>
        <w:rPr>
          <w:rFonts w:hAnsi="宋体"/>
          <w:color w:val="auto"/>
          <w:kern w:val="0"/>
          <w:szCs w:val="21"/>
          <w:highlight w:val="none"/>
        </w:rPr>
        <w:t>投资额</w:t>
      </w:r>
      <w:r>
        <w:rPr>
          <w:color w:val="auto"/>
          <w:kern w:val="0"/>
          <w:szCs w:val="21"/>
          <w:highlight w:val="none"/>
        </w:rPr>
        <w:t>×</w:t>
      </w:r>
      <w:r>
        <w:rPr>
          <w:rFonts w:hAnsi="宋体"/>
          <w:color w:val="auto"/>
          <w:kern w:val="0"/>
          <w:szCs w:val="21"/>
          <w:highlight w:val="none"/>
        </w:rPr>
        <w:t>正常工作酬金</w:t>
      </w:r>
      <w:r>
        <w:rPr>
          <w:color w:val="auto"/>
          <w:kern w:val="0"/>
          <w:szCs w:val="21"/>
          <w:highlight w:val="none"/>
        </w:rPr>
        <w:t>÷</w:t>
      </w:r>
      <w:r>
        <w:rPr>
          <w:rFonts w:hAnsi="宋体"/>
          <w:color w:val="auto"/>
          <w:kern w:val="0"/>
          <w:szCs w:val="21"/>
          <w:highlight w:val="none"/>
        </w:rPr>
        <w:t>工程概算投资额（或建筑安装工程费）</w:t>
      </w:r>
    </w:p>
    <w:p w14:paraId="3CA6558D">
      <w:pPr>
        <w:snapToGrid w:val="0"/>
        <w:spacing w:line="360" w:lineRule="auto"/>
        <w:ind w:firstLine="420" w:firstLineChars="200"/>
        <w:rPr>
          <w:color w:val="auto"/>
          <w:szCs w:val="21"/>
          <w:highlight w:val="none"/>
        </w:rPr>
      </w:pPr>
      <w:r>
        <w:rPr>
          <w:color w:val="auto"/>
          <w:szCs w:val="21"/>
          <w:highlight w:val="none"/>
        </w:rPr>
        <w:t>6.2.</w:t>
      </w:r>
      <w:r>
        <w:rPr>
          <w:rFonts w:hint="eastAsia"/>
          <w:color w:val="auto"/>
          <w:szCs w:val="21"/>
          <w:highlight w:val="none"/>
        </w:rPr>
        <w:t>4</w:t>
      </w:r>
      <w:r>
        <w:rPr>
          <w:color w:val="auto"/>
          <w:szCs w:val="21"/>
          <w:highlight w:val="none"/>
        </w:rPr>
        <w:t xml:space="preserve"> </w:t>
      </w:r>
      <w:r>
        <w:rPr>
          <w:rFonts w:hAnsi="宋体"/>
          <w:color w:val="auto"/>
          <w:szCs w:val="21"/>
          <w:highlight w:val="none"/>
        </w:rPr>
        <w:t>因工程规模、监理范围的变化导致监理人的正常工作量减少时，按减少工作量的比例从协议书约定的正常工作酬金中扣减相同比例的酬金。</w:t>
      </w:r>
    </w:p>
    <w:p w14:paraId="6ED92F19">
      <w:pPr>
        <w:pStyle w:val="5"/>
        <w:rPr>
          <w:color w:val="auto"/>
          <w:highlight w:val="none"/>
        </w:rPr>
      </w:pPr>
      <w:bookmarkStart w:id="458" w:name="_Toc2027"/>
      <w:bookmarkStart w:id="459" w:name="_Toc459567821"/>
      <w:r>
        <w:rPr>
          <w:color w:val="auto"/>
          <w:highlight w:val="none"/>
        </w:rPr>
        <w:t xml:space="preserve">7. </w:t>
      </w:r>
      <w:r>
        <w:rPr>
          <w:rFonts w:hAnsi="宋体"/>
          <w:color w:val="auto"/>
          <w:highlight w:val="none"/>
        </w:rPr>
        <w:t>争议解决</w:t>
      </w:r>
      <w:bookmarkEnd w:id="458"/>
      <w:bookmarkEnd w:id="459"/>
    </w:p>
    <w:p w14:paraId="6FFDB446">
      <w:pPr>
        <w:snapToGrid w:val="0"/>
        <w:spacing w:line="360" w:lineRule="auto"/>
        <w:rPr>
          <w:color w:val="auto"/>
          <w:szCs w:val="21"/>
          <w:highlight w:val="none"/>
        </w:rPr>
      </w:pPr>
      <w:r>
        <w:rPr>
          <w:color w:val="auto"/>
          <w:szCs w:val="21"/>
          <w:highlight w:val="none"/>
        </w:rPr>
        <w:t>7.</w:t>
      </w:r>
      <w:r>
        <w:rPr>
          <w:rFonts w:hint="eastAsia"/>
          <w:color w:val="auto"/>
          <w:szCs w:val="21"/>
          <w:highlight w:val="none"/>
        </w:rPr>
        <w:t>1</w:t>
      </w:r>
      <w:r>
        <w:rPr>
          <w:color w:val="auto"/>
          <w:szCs w:val="21"/>
          <w:highlight w:val="none"/>
        </w:rPr>
        <w:t xml:space="preserve"> </w:t>
      </w:r>
      <w:r>
        <w:rPr>
          <w:rFonts w:hAnsi="宋体"/>
          <w:bCs/>
          <w:color w:val="auto"/>
          <w:szCs w:val="21"/>
          <w:highlight w:val="none"/>
        </w:rPr>
        <w:t>调解</w:t>
      </w:r>
    </w:p>
    <w:p w14:paraId="078C8A5D">
      <w:pPr>
        <w:snapToGrid w:val="0"/>
        <w:spacing w:line="360" w:lineRule="auto"/>
        <w:ind w:firstLine="411" w:firstLineChars="196"/>
        <w:rPr>
          <w:color w:val="auto"/>
          <w:szCs w:val="21"/>
          <w:highlight w:val="none"/>
        </w:rPr>
      </w:pPr>
      <w:r>
        <w:rPr>
          <w:rFonts w:hAnsi="宋体"/>
          <w:color w:val="auto"/>
          <w:szCs w:val="21"/>
          <w:highlight w:val="none"/>
        </w:rPr>
        <w:t>本合同争议进行调解时，可提交</w:t>
      </w:r>
      <w:r>
        <w:rPr>
          <w:color w:val="auto"/>
          <w:szCs w:val="21"/>
          <w:highlight w:val="none"/>
          <w:u w:val="single"/>
        </w:rPr>
        <w:t xml:space="preserve">             </w:t>
      </w:r>
      <w:r>
        <w:rPr>
          <w:rFonts w:hAnsi="宋体"/>
          <w:color w:val="auto"/>
          <w:szCs w:val="21"/>
          <w:highlight w:val="none"/>
        </w:rPr>
        <w:t>进行调解。</w:t>
      </w:r>
    </w:p>
    <w:p w14:paraId="08E9A494">
      <w:pPr>
        <w:snapToGrid w:val="0"/>
        <w:spacing w:line="360" w:lineRule="auto"/>
        <w:rPr>
          <w:color w:val="auto"/>
          <w:szCs w:val="21"/>
          <w:highlight w:val="none"/>
        </w:rPr>
      </w:pPr>
      <w:r>
        <w:rPr>
          <w:color w:val="auto"/>
          <w:szCs w:val="21"/>
          <w:highlight w:val="none"/>
        </w:rPr>
        <w:t>7.</w:t>
      </w:r>
      <w:r>
        <w:rPr>
          <w:rFonts w:hint="eastAsia"/>
          <w:color w:val="auto"/>
          <w:szCs w:val="21"/>
          <w:highlight w:val="none"/>
        </w:rPr>
        <w:t>2</w:t>
      </w:r>
      <w:r>
        <w:rPr>
          <w:color w:val="auto"/>
          <w:szCs w:val="21"/>
          <w:highlight w:val="none"/>
        </w:rPr>
        <w:t xml:space="preserve"> </w:t>
      </w:r>
      <w:r>
        <w:rPr>
          <w:rFonts w:hAnsi="宋体"/>
          <w:bCs/>
          <w:color w:val="auto"/>
          <w:szCs w:val="21"/>
          <w:highlight w:val="none"/>
        </w:rPr>
        <w:t>仲裁或诉讼</w:t>
      </w:r>
    </w:p>
    <w:p w14:paraId="37765523">
      <w:pPr>
        <w:adjustRightInd w:val="0"/>
        <w:snapToGrid w:val="0"/>
        <w:spacing w:line="360" w:lineRule="auto"/>
        <w:ind w:firstLine="420" w:firstLineChars="200"/>
        <w:rPr>
          <w:color w:val="auto"/>
          <w:szCs w:val="21"/>
          <w:highlight w:val="none"/>
        </w:rPr>
      </w:pPr>
      <w:r>
        <w:rPr>
          <w:rFonts w:hAnsi="宋体"/>
          <w:color w:val="auto"/>
          <w:szCs w:val="21"/>
          <w:highlight w:val="none"/>
        </w:rPr>
        <w:t>合同争议的最终解决方式为下列第</w:t>
      </w:r>
      <w:r>
        <w:rPr>
          <w:color w:val="auto"/>
          <w:szCs w:val="21"/>
          <w:highlight w:val="none"/>
          <w:u w:val="single"/>
        </w:rPr>
        <w:t xml:space="preserve">        </w:t>
      </w:r>
      <w:r>
        <w:rPr>
          <w:rFonts w:hAnsi="宋体"/>
          <w:color w:val="auto"/>
          <w:szCs w:val="21"/>
          <w:highlight w:val="none"/>
        </w:rPr>
        <w:t>种方式：</w:t>
      </w:r>
    </w:p>
    <w:p w14:paraId="45390F3B">
      <w:pPr>
        <w:adjustRightInd w:val="0"/>
        <w:snapToGrid w:val="0"/>
        <w:spacing w:line="360" w:lineRule="auto"/>
        <w:ind w:firstLine="420" w:firstLineChars="200"/>
        <w:rPr>
          <w:color w:val="auto"/>
          <w:szCs w:val="21"/>
          <w:highlight w:val="none"/>
        </w:rPr>
      </w:pPr>
      <w:r>
        <w:rPr>
          <w:rFonts w:hAnsi="宋体"/>
          <w:color w:val="auto"/>
          <w:szCs w:val="21"/>
          <w:highlight w:val="none"/>
        </w:rPr>
        <w:t>（</w:t>
      </w:r>
      <w:r>
        <w:rPr>
          <w:color w:val="auto"/>
          <w:szCs w:val="21"/>
          <w:highlight w:val="none"/>
        </w:rPr>
        <w:t>1</w:t>
      </w:r>
      <w:r>
        <w:rPr>
          <w:rFonts w:hAnsi="宋体"/>
          <w:color w:val="auto"/>
          <w:szCs w:val="21"/>
          <w:highlight w:val="none"/>
        </w:rPr>
        <w:t>）提请</w:t>
      </w:r>
      <w:r>
        <w:rPr>
          <w:color w:val="auto"/>
          <w:szCs w:val="21"/>
          <w:highlight w:val="none"/>
          <w:u w:val="single"/>
        </w:rPr>
        <w:t xml:space="preserve">        </w:t>
      </w:r>
      <w:r>
        <w:rPr>
          <w:rFonts w:hAnsi="宋体"/>
          <w:color w:val="auto"/>
          <w:szCs w:val="21"/>
          <w:highlight w:val="none"/>
        </w:rPr>
        <w:t>仲裁委员会进行仲裁。</w:t>
      </w:r>
    </w:p>
    <w:p w14:paraId="2DBCC4B3">
      <w:pPr>
        <w:adjustRightInd w:val="0"/>
        <w:snapToGrid w:val="0"/>
        <w:spacing w:line="360" w:lineRule="auto"/>
        <w:ind w:firstLine="420" w:firstLineChars="200"/>
        <w:rPr>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）向</w:t>
      </w:r>
      <w:r>
        <w:rPr>
          <w:color w:val="auto"/>
          <w:szCs w:val="21"/>
          <w:highlight w:val="none"/>
          <w:u w:val="single"/>
        </w:rPr>
        <w:t xml:space="preserve">        </w:t>
      </w:r>
      <w:r>
        <w:rPr>
          <w:rFonts w:hAnsi="宋体"/>
          <w:color w:val="auto"/>
          <w:szCs w:val="21"/>
          <w:highlight w:val="none"/>
        </w:rPr>
        <w:t>人民法院提起诉讼。</w:t>
      </w:r>
    </w:p>
    <w:p w14:paraId="4EA72633">
      <w:pPr>
        <w:pStyle w:val="5"/>
        <w:rPr>
          <w:color w:val="auto"/>
          <w:highlight w:val="none"/>
        </w:rPr>
      </w:pPr>
      <w:bookmarkStart w:id="460" w:name="_Toc459567822"/>
      <w:bookmarkStart w:id="461" w:name="_Toc31672"/>
      <w:r>
        <w:rPr>
          <w:color w:val="auto"/>
          <w:highlight w:val="none"/>
        </w:rPr>
        <w:t xml:space="preserve">8. </w:t>
      </w:r>
      <w:r>
        <w:rPr>
          <w:rFonts w:hAnsi="宋体"/>
          <w:color w:val="auto"/>
          <w:highlight w:val="none"/>
        </w:rPr>
        <w:t>其他</w:t>
      </w:r>
      <w:bookmarkEnd w:id="460"/>
      <w:bookmarkEnd w:id="461"/>
    </w:p>
    <w:p w14:paraId="5529782E">
      <w:pPr>
        <w:adjustRightInd w:val="0"/>
        <w:snapToGrid w:val="0"/>
        <w:spacing w:line="360" w:lineRule="auto"/>
        <w:rPr>
          <w:rFonts w:hint="eastAsia" w:hAnsi="宋体"/>
          <w:bCs/>
          <w:color w:val="auto"/>
          <w:szCs w:val="21"/>
          <w:highlight w:val="none"/>
        </w:rPr>
      </w:pPr>
      <w:r>
        <w:rPr>
          <w:bCs/>
          <w:color w:val="auto"/>
          <w:szCs w:val="21"/>
          <w:highlight w:val="none"/>
        </w:rPr>
        <w:t>8.</w:t>
      </w:r>
      <w:r>
        <w:rPr>
          <w:rFonts w:hint="eastAsia"/>
          <w:bCs/>
          <w:color w:val="auto"/>
          <w:szCs w:val="21"/>
          <w:highlight w:val="none"/>
        </w:rPr>
        <w:t>1</w:t>
      </w:r>
      <w:r>
        <w:rPr>
          <w:bCs/>
          <w:color w:val="auto"/>
          <w:szCs w:val="21"/>
          <w:highlight w:val="none"/>
        </w:rPr>
        <w:t xml:space="preserve"> </w:t>
      </w:r>
      <w:r>
        <w:rPr>
          <w:rFonts w:hAnsi="宋体"/>
          <w:bCs/>
          <w:color w:val="auto"/>
          <w:szCs w:val="21"/>
          <w:highlight w:val="none"/>
        </w:rPr>
        <w:t>检测费用</w:t>
      </w:r>
    </w:p>
    <w:p w14:paraId="78C3FE9F">
      <w:pPr>
        <w:adjustRightInd w:val="0"/>
        <w:snapToGrid w:val="0"/>
        <w:spacing w:line="360" w:lineRule="auto"/>
        <w:ind w:firstLine="420" w:firstLineChars="200"/>
        <w:rPr>
          <w:bCs/>
          <w:color w:val="auto"/>
          <w:szCs w:val="21"/>
          <w:highlight w:val="none"/>
        </w:rPr>
      </w:pPr>
      <w:r>
        <w:rPr>
          <w:rFonts w:hAnsi="宋体"/>
          <w:bCs/>
          <w:color w:val="auto"/>
          <w:szCs w:val="21"/>
          <w:highlight w:val="none"/>
        </w:rPr>
        <w:t>委托人应在检测工作完成后</w:t>
      </w:r>
      <w:r>
        <w:rPr>
          <w:color w:val="auto"/>
          <w:szCs w:val="21"/>
          <w:highlight w:val="none"/>
          <w:u w:val="single"/>
        </w:rPr>
        <w:t xml:space="preserve">     </w:t>
      </w:r>
      <w:r>
        <w:rPr>
          <w:rFonts w:hAnsi="宋体"/>
          <w:bCs/>
          <w:color w:val="auto"/>
          <w:szCs w:val="21"/>
          <w:highlight w:val="none"/>
        </w:rPr>
        <w:t>天内支付检测费用。</w:t>
      </w:r>
    </w:p>
    <w:p w14:paraId="73741676">
      <w:pPr>
        <w:adjustRightInd w:val="0"/>
        <w:snapToGrid w:val="0"/>
        <w:spacing w:line="360" w:lineRule="auto"/>
        <w:rPr>
          <w:bCs/>
          <w:color w:val="auto"/>
          <w:szCs w:val="21"/>
          <w:highlight w:val="none"/>
        </w:rPr>
      </w:pPr>
      <w:r>
        <w:rPr>
          <w:bCs/>
          <w:color w:val="auto"/>
          <w:szCs w:val="21"/>
          <w:highlight w:val="none"/>
        </w:rPr>
        <w:t>8.</w:t>
      </w:r>
      <w:r>
        <w:rPr>
          <w:rFonts w:hint="eastAsia"/>
          <w:bCs/>
          <w:color w:val="auto"/>
          <w:szCs w:val="21"/>
          <w:highlight w:val="none"/>
        </w:rPr>
        <w:t>2</w:t>
      </w:r>
      <w:r>
        <w:rPr>
          <w:bCs/>
          <w:color w:val="auto"/>
          <w:szCs w:val="21"/>
          <w:highlight w:val="none"/>
        </w:rPr>
        <w:t xml:space="preserve"> </w:t>
      </w:r>
      <w:r>
        <w:rPr>
          <w:rFonts w:hAnsi="宋体"/>
          <w:bCs/>
          <w:color w:val="auto"/>
          <w:szCs w:val="21"/>
          <w:highlight w:val="none"/>
        </w:rPr>
        <w:t>咨询费用</w:t>
      </w:r>
    </w:p>
    <w:p w14:paraId="589A2656">
      <w:pPr>
        <w:adjustRightInd w:val="0"/>
        <w:snapToGrid w:val="0"/>
        <w:spacing w:line="360" w:lineRule="auto"/>
        <w:ind w:firstLine="435"/>
        <w:rPr>
          <w:bCs/>
          <w:color w:val="auto"/>
          <w:szCs w:val="21"/>
          <w:highlight w:val="none"/>
        </w:rPr>
      </w:pPr>
      <w:r>
        <w:rPr>
          <w:rFonts w:hAnsi="宋体"/>
          <w:bCs/>
          <w:color w:val="auto"/>
          <w:szCs w:val="21"/>
          <w:highlight w:val="none"/>
        </w:rPr>
        <w:t>委托人应在咨询工作完成后</w:t>
      </w:r>
      <w:r>
        <w:rPr>
          <w:color w:val="auto"/>
          <w:szCs w:val="21"/>
          <w:highlight w:val="none"/>
          <w:u w:val="single"/>
        </w:rPr>
        <w:t xml:space="preserve">     </w:t>
      </w:r>
      <w:r>
        <w:rPr>
          <w:rFonts w:hAnsi="宋体"/>
          <w:bCs/>
          <w:color w:val="auto"/>
          <w:szCs w:val="21"/>
          <w:highlight w:val="none"/>
        </w:rPr>
        <w:t>天内支付咨询费用。</w:t>
      </w:r>
    </w:p>
    <w:p w14:paraId="63DEA106">
      <w:pPr>
        <w:adjustRightInd w:val="0"/>
        <w:snapToGrid w:val="0"/>
        <w:spacing w:line="360" w:lineRule="auto"/>
        <w:rPr>
          <w:color w:val="auto"/>
          <w:szCs w:val="21"/>
          <w:highlight w:val="none"/>
        </w:rPr>
      </w:pPr>
      <w:r>
        <w:rPr>
          <w:color w:val="auto"/>
          <w:szCs w:val="21"/>
          <w:highlight w:val="none"/>
        </w:rPr>
        <w:t>8.</w:t>
      </w:r>
      <w:r>
        <w:rPr>
          <w:rFonts w:hint="eastAsia"/>
          <w:color w:val="auto"/>
          <w:szCs w:val="21"/>
          <w:highlight w:val="none"/>
        </w:rPr>
        <w:t>3</w:t>
      </w:r>
      <w:r>
        <w:rPr>
          <w:color w:val="auto"/>
          <w:szCs w:val="21"/>
          <w:highlight w:val="none"/>
        </w:rPr>
        <w:t xml:space="preserve"> </w:t>
      </w:r>
      <w:r>
        <w:rPr>
          <w:rFonts w:hAnsi="宋体"/>
          <w:color w:val="auto"/>
          <w:szCs w:val="21"/>
          <w:highlight w:val="none"/>
        </w:rPr>
        <w:t>奖励</w:t>
      </w:r>
    </w:p>
    <w:p w14:paraId="2079698F">
      <w:pPr>
        <w:snapToGrid w:val="0"/>
        <w:spacing w:line="360" w:lineRule="auto"/>
        <w:ind w:firstLine="420" w:firstLineChars="200"/>
        <w:rPr>
          <w:color w:val="auto"/>
          <w:szCs w:val="21"/>
          <w:highlight w:val="none"/>
        </w:rPr>
      </w:pPr>
      <w:r>
        <w:rPr>
          <w:rFonts w:hAnsi="宋体"/>
          <w:color w:val="auto"/>
          <w:szCs w:val="21"/>
          <w:highlight w:val="none"/>
        </w:rPr>
        <w:t>合理化建议的奖励金额按下列方法确定为：</w:t>
      </w:r>
    </w:p>
    <w:p w14:paraId="4CC1BCE3">
      <w:pPr>
        <w:snapToGrid w:val="0"/>
        <w:spacing w:line="360" w:lineRule="auto"/>
        <w:ind w:firstLine="420" w:firstLineChars="200"/>
        <w:rPr>
          <w:color w:val="auto"/>
          <w:szCs w:val="21"/>
          <w:highlight w:val="none"/>
        </w:rPr>
      </w:pPr>
      <w:r>
        <w:rPr>
          <w:rFonts w:hAnsi="宋体"/>
          <w:color w:val="auto"/>
          <w:szCs w:val="21"/>
          <w:highlight w:val="none"/>
        </w:rPr>
        <w:t>奖励金额＝工程投资节省额</w:t>
      </w:r>
      <w:r>
        <w:rPr>
          <w:color w:val="auto"/>
          <w:szCs w:val="21"/>
          <w:highlight w:val="none"/>
        </w:rPr>
        <w:t>×</w:t>
      </w:r>
      <w:r>
        <w:rPr>
          <w:rFonts w:hAnsi="宋体"/>
          <w:color w:val="auto"/>
          <w:szCs w:val="21"/>
          <w:highlight w:val="none"/>
        </w:rPr>
        <w:t>奖励金额的比率；</w:t>
      </w:r>
    </w:p>
    <w:p w14:paraId="3D36456D">
      <w:pPr>
        <w:snapToGrid w:val="0"/>
        <w:spacing w:line="360" w:lineRule="auto"/>
        <w:ind w:firstLine="420" w:firstLineChars="200"/>
        <w:rPr>
          <w:color w:val="auto"/>
          <w:szCs w:val="21"/>
          <w:highlight w:val="none"/>
        </w:rPr>
      </w:pPr>
      <w:r>
        <w:rPr>
          <w:rFonts w:hAnsi="宋体"/>
          <w:color w:val="auto"/>
          <w:szCs w:val="21"/>
          <w:highlight w:val="none"/>
        </w:rPr>
        <w:t>奖励金额的比率为</w:t>
      </w:r>
      <w:r>
        <w:rPr>
          <w:color w:val="auto"/>
          <w:szCs w:val="21"/>
          <w:highlight w:val="none"/>
          <w:u w:val="single"/>
        </w:rPr>
        <w:t xml:space="preserve">       </w:t>
      </w:r>
      <w:r>
        <w:rPr>
          <w:color w:val="auto"/>
          <w:szCs w:val="21"/>
          <w:highlight w:val="none"/>
        </w:rPr>
        <w:t>%</w:t>
      </w:r>
      <w:r>
        <w:rPr>
          <w:rFonts w:hAnsi="宋体"/>
          <w:color w:val="auto"/>
          <w:szCs w:val="21"/>
          <w:highlight w:val="none"/>
        </w:rPr>
        <w:t>。</w:t>
      </w:r>
    </w:p>
    <w:p w14:paraId="207D9DC4">
      <w:pPr>
        <w:adjustRightInd w:val="0"/>
        <w:snapToGrid w:val="0"/>
        <w:spacing w:line="360" w:lineRule="auto"/>
        <w:rPr>
          <w:color w:val="auto"/>
          <w:szCs w:val="21"/>
          <w:highlight w:val="none"/>
        </w:rPr>
      </w:pPr>
      <w:r>
        <w:rPr>
          <w:color w:val="auto"/>
          <w:szCs w:val="21"/>
          <w:highlight w:val="none"/>
        </w:rPr>
        <w:t>8.</w:t>
      </w:r>
      <w:r>
        <w:rPr>
          <w:rFonts w:hint="eastAsia"/>
          <w:color w:val="auto"/>
          <w:szCs w:val="21"/>
          <w:highlight w:val="none"/>
        </w:rPr>
        <w:t>4</w:t>
      </w:r>
      <w:r>
        <w:rPr>
          <w:color w:val="auto"/>
          <w:szCs w:val="21"/>
          <w:highlight w:val="none"/>
        </w:rPr>
        <w:t xml:space="preserve"> </w:t>
      </w:r>
      <w:r>
        <w:rPr>
          <w:rFonts w:hAnsi="宋体"/>
          <w:color w:val="auto"/>
          <w:szCs w:val="21"/>
          <w:highlight w:val="none"/>
        </w:rPr>
        <w:t>保密</w:t>
      </w:r>
    </w:p>
    <w:p w14:paraId="371423F0">
      <w:pPr>
        <w:adjustRightInd w:val="0"/>
        <w:snapToGrid w:val="0"/>
        <w:spacing w:line="360" w:lineRule="auto"/>
        <w:ind w:firstLine="420" w:firstLineChars="200"/>
        <w:rPr>
          <w:color w:val="auto"/>
          <w:szCs w:val="21"/>
          <w:highlight w:val="none"/>
          <w:u w:val="single"/>
        </w:rPr>
      </w:pPr>
      <w:r>
        <w:rPr>
          <w:rFonts w:hAnsi="宋体"/>
          <w:color w:val="auto"/>
          <w:szCs w:val="21"/>
          <w:highlight w:val="none"/>
        </w:rPr>
        <w:t>委托人申明的保密事项和期限：</w:t>
      </w:r>
      <w:r>
        <w:rPr>
          <w:color w:val="auto"/>
          <w:szCs w:val="21"/>
          <w:highlight w:val="none"/>
          <w:u w:val="single"/>
        </w:rPr>
        <w:t xml:space="preserve">                         </w:t>
      </w:r>
      <w:r>
        <w:rPr>
          <w:rFonts w:hAnsi="宋体"/>
          <w:color w:val="auto"/>
          <w:szCs w:val="21"/>
          <w:highlight w:val="none"/>
        </w:rPr>
        <w:t>。</w:t>
      </w:r>
    </w:p>
    <w:p w14:paraId="78DB80D5">
      <w:pPr>
        <w:adjustRightInd w:val="0"/>
        <w:snapToGrid w:val="0"/>
        <w:spacing w:line="360" w:lineRule="auto"/>
        <w:ind w:firstLine="420" w:firstLineChars="200"/>
        <w:rPr>
          <w:color w:val="auto"/>
          <w:szCs w:val="21"/>
          <w:highlight w:val="none"/>
          <w:u w:val="single"/>
        </w:rPr>
      </w:pPr>
      <w:r>
        <w:rPr>
          <w:rFonts w:hAnsi="宋体"/>
          <w:color w:val="auto"/>
          <w:szCs w:val="21"/>
          <w:highlight w:val="none"/>
        </w:rPr>
        <w:t>监理人申明的保密事项和期限：</w:t>
      </w:r>
      <w:r>
        <w:rPr>
          <w:color w:val="auto"/>
          <w:szCs w:val="21"/>
          <w:highlight w:val="none"/>
          <w:u w:val="single"/>
        </w:rPr>
        <w:t xml:space="preserve">                         </w:t>
      </w:r>
      <w:r>
        <w:rPr>
          <w:rFonts w:hAnsi="宋体"/>
          <w:color w:val="auto"/>
          <w:szCs w:val="21"/>
          <w:highlight w:val="none"/>
        </w:rPr>
        <w:t>。</w:t>
      </w:r>
    </w:p>
    <w:p w14:paraId="521EE3D5">
      <w:pPr>
        <w:adjustRightInd w:val="0"/>
        <w:snapToGrid w:val="0"/>
        <w:spacing w:line="360" w:lineRule="auto"/>
        <w:ind w:firstLine="420" w:firstLineChars="200"/>
        <w:rPr>
          <w:color w:val="auto"/>
          <w:szCs w:val="21"/>
          <w:highlight w:val="none"/>
          <w:u w:val="single"/>
        </w:rPr>
      </w:pPr>
      <w:r>
        <w:rPr>
          <w:rFonts w:hAnsi="宋体"/>
          <w:color w:val="auto"/>
          <w:szCs w:val="21"/>
          <w:highlight w:val="none"/>
        </w:rPr>
        <w:t>第三方申明的保密事项和期限：</w:t>
      </w:r>
      <w:r>
        <w:rPr>
          <w:color w:val="auto"/>
          <w:szCs w:val="21"/>
          <w:highlight w:val="none"/>
          <w:u w:val="single"/>
        </w:rPr>
        <w:t xml:space="preserve">                         </w:t>
      </w:r>
      <w:r>
        <w:rPr>
          <w:rFonts w:hAnsi="宋体"/>
          <w:color w:val="auto"/>
          <w:szCs w:val="21"/>
          <w:highlight w:val="none"/>
        </w:rPr>
        <w:t>。</w:t>
      </w:r>
    </w:p>
    <w:p w14:paraId="0C55C2F0">
      <w:pPr>
        <w:snapToGrid w:val="0"/>
        <w:spacing w:line="360" w:lineRule="auto"/>
        <w:rPr>
          <w:bCs/>
          <w:color w:val="auto"/>
          <w:szCs w:val="21"/>
          <w:highlight w:val="none"/>
        </w:rPr>
      </w:pPr>
      <w:r>
        <w:rPr>
          <w:color w:val="auto"/>
          <w:szCs w:val="21"/>
          <w:highlight w:val="none"/>
        </w:rPr>
        <w:t>8.</w:t>
      </w:r>
      <w:r>
        <w:rPr>
          <w:rFonts w:hint="eastAsia"/>
          <w:color w:val="auto"/>
          <w:szCs w:val="21"/>
          <w:highlight w:val="none"/>
        </w:rPr>
        <w:t>5</w:t>
      </w:r>
      <w:r>
        <w:rPr>
          <w:rFonts w:hAnsi="宋体"/>
          <w:bCs/>
          <w:color w:val="auto"/>
          <w:szCs w:val="21"/>
          <w:highlight w:val="none"/>
        </w:rPr>
        <w:t>著作权</w:t>
      </w:r>
    </w:p>
    <w:p w14:paraId="67169C10">
      <w:pPr>
        <w:snapToGrid w:val="0"/>
        <w:spacing w:line="360" w:lineRule="auto"/>
        <w:ind w:firstLine="420" w:firstLineChars="200"/>
        <w:rPr>
          <w:rFonts w:hint="eastAsia" w:hAnsi="宋体"/>
          <w:color w:val="auto"/>
          <w:szCs w:val="21"/>
          <w:highlight w:val="none"/>
        </w:rPr>
      </w:pPr>
      <w:r>
        <w:rPr>
          <w:rFonts w:hAnsi="宋体"/>
          <w:color w:val="auto"/>
          <w:szCs w:val="21"/>
          <w:highlight w:val="none"/>
        </w:rPr>
        <w:t>监理人在本合同履行期间及本合同终止后两年内出版涉及本工程的有关监理与相关服务的资料的限制条件：</w:t>
      </w:r>
    </w:p>
    <w:p w14:paraId="5B51CBD5">
      <w:pPr>
        <w:snapToGrid w:val="0"/>
        <w:spacing w:line="360" w:lineRule="auto"/>
        <w:ind w:firstLine="420" w:firstLineChars="200"/>
        <w:rPr>
          <w:color w:val="auto"/>
          <w:szCs w:val="21"/>
          <w:highlight w:val="none"/>
        </w:rPr>
      </w:pPr>
      <w:r>
        <w:rPr>
          <w:color w:val="auto"/>
          <w:szCs w:val="21"/>
          <w:highlight w:val="none"/>
          <w:u w:val="single"/>
        </w:rPr>
        <w:t xml:space="preserve">                                                                    </w:t>
      </w:r>
      <w:r>
        <w:rPr>
          <w:rFonts w:hAnsi="宋体"/>
          <w:color w:val="auto"/>
          <w:szCs w:val="21"/>
          <w:highlight w:val="none"/>
        </w:rPr>
        <w:t>。</w:t>
      </w:r>
    </w:p>
    <w:p w14:paraId="46BDE335">
      <w:pPr>
        <w:pStyle w:val="5"/>
        <w:rPr>
          <w:color w:val="auto"/>
          <w:highlight w:val="none"/>
          <w:u w:val="single"/>
        </w:rPr>
      </w:pPr>
      <w:bookmarkStart w:id="462" w:name="_Toc459567823"/>
      <w:bookmarkStart w:id="463" w:name="_Toc16126"/>
      <w:r>
        <w:rPr>
          <w:color w:val="auto"/>
          <w:highlight w:val="none"/>
        </w:rPr>
        <w:t xml:space="preserve">9. </w:t>
      </w:r>
      <w:r>
        <w:rPr>
          <w:rFonts w:hAnsi="宋体"/>
          <w:color w:val="auto"/>
          <w:highlight w:val="none"/>
        </w:rPr>
        <w:t>补充条款</w:t>
      </w:r>
      <w:bookmarkEnd w:id="462"/>
      <w:bookmarkEnd w:id="463"/>
    </w:p>
    <w:p w14:paraId="2B622B26">
      <w:pPr>
        <w:adjustRightInd w:val="0"/>
        <w:snapToGrid w:val="0"/>
        <w:spacing w:line="360" w:lineRule="auto"/>
        <w:rPr>
          <w:color w:val="auto"/>
          <w:szCs w:val="21"/>
          <w:highlight w:val="none"/>
        </w:rPr>
      </w:pPr>
      <w:r>
        <w:rPr>
          <w:color w:val="auto"/>
          <w:szCs w:val="21"/>
          <w:highlight w:val="none"/>
        </w:rPr>
        <w:t>9.1</w:t>
      </w:r>
      <w:r>
        <w:rPr>
          <w:rFonts w:hAnsi="宋体"/>
          <w:color w:val="auto"/>
          <w:szCs w:val="21"/>
          <w:highlight w:val="none"/>
          <w:u w:val="single"/>
        </w:rPr>
        <w:t>委托人应向监理人无偿提供开展监理服务工作所必需的办公用房、生活用房</w:t>
      </w:r>
      <w:r>
        <w:rPr>
          <w:color w:val="auto"/>
          <w:szCs w:val="21"/>
          <w:highlight w:val="none"/>
          <w:u w:val="single"/>
        </w:rPr>
        <w:t xml:space="preserve">  </w:t>
      </w:r>
      <w:r>
        <w:rPr>
          <w:rFonts w:hAnsi="宋体"/>
          <w:color w:val="auto"/>
          <w:szCs w:val="21"/>
          <w:highlight w:val="none"/>
        </w:rPr>
        <w:t>。</w:t>
      </w:r>
      <w:bookmarkStart w:id="464" w:name="_Toc13989"/>
      <w:bookmarkStart w:id="465" w:name="_Toc29832"/>
      <w:bookmarkStart w:id="466" w:name="_Toc22669"/>
    </w:p>
    <w:p w14:paraId="3A7CAB8D">
      <w:pPr>
        <w:adjustRightInd w:val="0"/>
        <w:snapToGrid w:val="0"/>
        <w:spacing w:line="360" w:lineRule="auto"/>
        <w:ind w:firstLine="240" w:firstLineChars="100"/>
        <w:rPr>
          <w:rFonts w:hint="eastAsia"/>
          <w:color w:val="auto"/>
          <w:sz w:val="24"/>
          <w:highlight w:val="none"/>
        </w:rPr>
      </w:pPr>
    </w:p>
    <w:p w14:paraId="0E2C8F75">
      <w:pPr>
        <w:adjustRightInd w:val="0"/>
        <w:snapToGrid w:val="0"/>
        <w:spacing w:line="360" w:lineRule="auto"/>
        <w:ind w:firstLine="240" w:firstLineChars="100"/>
        <w:rPr>
          <w:rFonts w:hint="eastAsia"/>
          <w:color w:val="auto"/>
          <w:sz w:val="24"/>
          <w:highlight w:val="none"/>
        </w:rPr>
      </w:pPr>
    </w:p>
    <w:p w14:paraId="1B4DAE4A">
      <w:pPr>
        <w:adjustRightInd w:val="0"/>
        <w:snapToGrid w:val="0"/>
        <w:spacing w:line="360" w:lineRule="auto"/>
        <w:ind w:firstLine="240" w:firstLineChars="100"/>
        <w:rPr>
          <w:rFonts w:hint="eastAsia"/>
          <w:color w:val="auto"/>
          <w:sz w:val="24"/>
          <w:highlight w:val="none"/>
        </w:rPr>
      </w:pPr>
    </w:p>
    <w:p w14:paraId="30FCFAFD">
      <w:pPr>
        <w:adjustRightInd w:val="0"/>
        <w:snapToGrid w:val="0"/>
        <w:spacing w:line="360" w:lineRule="auto"/>
        <w:ind w:firstLine="240" w:firstLineChars="100"/>
        <w:rPr>
          <w:rFonts w:hint="eastAsia"/>
          <w:color w:val="auto"/>
          <w:sz w:val="24"/>
          <w:highlight w:val="none"/>
        </w:rPr>
        <w:sectPr>
          <w:pgSz w:w="11907" w:h="16840"/>
          <w:pgMar w:top="1440" w:right="1440" w:bottom="1440" w:left="1797" w:header="567" w:footer="591" w:gutter="0"/>
          <w:pgNumType w:fmt="decimal"/>
          <w:cols w:space="720" w:num="1"/>
          <w:docGrid w:linePitch="312" w:charSpace="0"/>
        </w:sectPr>
      </w:pPr>
    </w:p>
    <w:p w14:paraId="7A1DF703">
      <w:pPr>
        <w:pStyle w:val="5"/>
        <w:jc w:val="center"/>
        <w:rPr>
          <w:rFonts w:hint="eastAsia"/>
          <w:color w:val="auto"/>
          <w:sz w:val="24"/>
          <w:highlight w:val="none"/>
        </w:rPr>
      </w:pPr>
      <w:bookmarkStart w:id="467" w:name="_Toc459567824"/>
      <w:bookmarkStart w:id="468" w:name="_Toc3353"/>
      <w:r>
        <w:rPr>
          <w:rFonts w:hint="eastAsia"/>
          <w:color w:val="auto"/>
          <w:sz w:val="24"/>
          <w:highlight w:val="none"/>
        </w:rPr>
        <w:t>附录A  相关服务的范围和内容</w:t>
      </w:r>
      <w:bookmarkEnd w:id="467"/>
      <w:bookmarkEnd w:id="468"/>
    </w:p>
    <w:p w14:paraId="02DBBC3E">
      <w:pPr>
        <w:snapToGrid w:val="0"/>
        <w:spacing w:before="120" w:beforeLines="50" w:after="120" w:afterLines="50" w:line="360" w:lineRule="auto"/>
        <w:rPr>
          <w:rFonts w:hint="eastAsia"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A-</w:t>
      </w:r>
      <w:r>
        <w:rPr>
          <w:rFonts w:ascii="宋体" w:hAnsi="宋体"/>
          <w:color w:val="auto"/>
          <w:kern w:val="0"/>
          <w:szCs w:val="21"/>
          <w:highlight w:val="none"/>
        </w:rPr>
        <w:t>1</w:t>
      </w:r>
      <w:r>
        <w:rPr>
          <w:rFonts w:hint="eastAsia" w:ascii="宋体" w:hAnsi="宋体"/>
          <w:color w:val="auto"/>
          <w:kern w:val="0"/>
          <w:szCs w:val="21"/>
          <w:highlight w:val="none"/>
        </w:rPr>
        <w:t xml:space="preserve"> 保修阶段：</w:t>
      </w:r>
      <w:r>
        <w:rPr>
          <w:rFonts w:hint="eastAsia" w:ascii="宋体" w:hAnsi="宋体"/>
          <w:color w:val="auto"/>
          <w:szCs w:val="21"/>
          <w:highlight w:val="none"/>
          <w:u w:val="single"/>
        </w:rPr>
        <w:t xml:space="preserve">                                                             </w:t>
      </w:r>
    </w:p>
    <w:p w14:paraId="1F6DDDD3">
      <w:pPr>
        <w:snapToGrid w:val="0"/>
        <w:spacing w:before="120" w:beforeLines="50" w:after="120" w:afterLines="50"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34D40E1">
      <w:pPr>
        <w:snapToGrid w:val="0"/>
        <w:spacing w:before="120" w:beforeLines="50" w:after="120" w:afterLines="50" w:line="360" w:lineRule="auto"/>
        <w:ind w:firstLine="840" w:firstLineChars="400"/>
        <w:rPr>
          <w:rFonts w:hint="eastAsia" w:ascii="宋体" w:hAnsi="宋体"/>
          <w:color w:val="auto"/>
          <w:szCs w:val="21"/>
          <w:highlight w:val="none"/>
          <w:u w:val="single"/>
        </w:rPr>
      </w:pPr>
      <w:r>
        <w:rPr>
          <w:rFonts w:hint="eastAsia" w:ascii="宋体" w:hAnsi="宋体"/>
          <w:color w:val="auto"/>
          <w:kern w:val="0"/>
          <w:szCs w:val="21"/>
          <w:highlight w:val="none"/>
        </w:rPr>
        <w:t>A-</w:t>
      </w: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hint="eastAsia" w:ascii="宋体" w:hAnsi="宋体"/>
          <w:color w:val="auto"/>
          <w:szCs w:val="21"/>
          <w:highlight w:val="none"/>
        </w:rPr>
        <w:t>其他（专业技术咨询、外部协调工作等）：</w:t>
      </w:r>
      <w:r>
        <w:rPr>
          <w:rFonts w:hint="eastAsia" w:ascii="宋体" w:hAnsi="宋体"/>
          <w:color w:val="auto"/>
          <w:szCs w:val="21"/>
          <w:highlight w:val="none"/>
          <w:u w:val="single"/>
        </w:rPr>
        <w:t xml:space="preserve">                                  </w:t>
      </w:r>
    </w:p>
    <w:p w14:paraId="5A0B36CB">
      <w:pPr>
        <w:snapToGrid w:val="0"/>
        <w:spacing w:before="120" w:beforeLines="50" w:after="120" w:afterLines="50"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76FCE79">
      <w:pPr>
        <w:spacing w:line="360" w:lineRule="auto"/>
        <w:rPr>
          <w:rFonts w:hint="eastAsia" w:ascii="宋体" w:hAnsi="宋体"/>
          <w:bCs/>
          <w:color w:val="auto"/>
          <w:sz w:val="24"/>
          <w:highlight w:val="none"/>
        </w:rPr>
      </w:pPr>
    </w:p>
    <w:p w14:paraId="0DD2A85C">
      <w:pPr>
        <w:pStyle w:val="5"/>
        <w:jc w:val="center"/>
        <w:rPr>
          <w:rFonts w:hint="eastAsia"/>
          <w:color w:val="auto"/>
          <w:sz w:val="24"/>
          <w:highlight w:val="none"/>
        </w:rPr>
      </w:pPr>
      <w:bookmarkStart w:id="469" w:name="_Toc16183"/>
      <w:bookmarkStart w:id="470" w:name="_Toc459567825"/>
      <w:r>
        <w:rPr>
          <w:rFonts w:hint="eastAsia"/>
          <w:color w:val="auto"/>
          <w:sz w:val="24"/>
          <w:highlight w:val="none"/>
        </w:rPr>
        <w:t>附录B  委托人派遣的人员和提供的房屋、资料、设备</w:t>
      </w:r>
      <w:bookmarkEnd w:id="469"/>
      <w:bookmarkEnd w:id="470"/>
    </w:p>
    <w:p w14:paraId="6BC73C5E">
      <w:pPr>
        <w:spacing w:before="120" w:beforeLines="50" w:after="120" w:afterLines="50" w:line="360" w:lineRule="auto"/>
        <w:outlineLvl w:val="0"/>
        <w:rPr>
          <w:rFonts w:hint="eastAsia" w:ascii="宋体" w:hAnsi="宋体"/>
          <w:b/>
          <w:color w:val="auto"/>
          <w:kern w:val="0"/>
          <w:szCs w:val="21"/>
          <w:highlight w:val="none"/>
        </w:rPr>
      </w:pPr>
      <w:bookmarkStart w:id="471" w:name="_Toc459567826"/>
      <w:bookmarkStart w:id="472" w:name="_Toc26370"/>
      <w:r>
        <w:rPr>
          <w:rFonts w:hint="eastAsia" w:ascii="宋体" w:hAnsi="宋体"/>
          <w:b/>
          <w:color w:val="auto"/>
          <w:kern w:val="0"/>
          <w:szCs w:val="21"/>
          <w:highlight w:val="none"/>
        </w:rPr>
        <w:t>B-1  委托人派遣的人员</w:t>
      </w:r>
      <w:bookmarkEnd w:id="471"/>
      <w:bookmarkEnd w:id="472"/>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72EE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ED8439A">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p>
        </w:tc>
        <w:tc>
          <w:tcPr>
            <w:tcW w:w="1770" w:type="dxa"/>
            <w:noWrap w:val="0"/>
            <w:vAlign w:val="top"/>
          </w:tcPr>
          <w:p w14:paraId="6B212760">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数量</w:t>
            </w:r>
          </w:p>
        </w:tc>
        <w:tc>
          <w:tcPr>
            <w:tcW w:w="2130" w:type="dxa"/>
            <w:noWrap w:val="0"/>
            <w:vAlign w:val="top"/>
          </w:tcPr>
          <w:p w14:paraId="5DC61A60">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工作要求</w:t>
            </w:r>
          </w:p>
        </w:tc>
        <w:tc>
          <w:tcPr>
            <w:tcW w:w="1860" w:type="dxa"/>
            <w:noWrap w:val="0"/>
            <w:vAlign w:val="top"/>
          </w:tcPr>
          <w:p w14:paraId="69F60FBF">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提供时间</w:t>
            </w:r>
          </w:p>
        </w:tc>
      </w:tr>
      <w:tr w14:paraId="1CE1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528703E">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工程技术人员</w:t>
            </w:r>
          </w:p>
        </w:tc>
        <w:tc>
          <w:tcPr>
            <w:tcW w:w="1770" w:type="dxa"/>
            <w:noWrap w:val="0"/>
            <w:vAlign w:val="top"/>
          </w:tcPr>
          <w:p w14:paraId="2425B70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2130" w:type="dxa"/>
            <w:noWrap w:val="0"/>
            <w:vAlign w:val="top"/>
          </w:tcPr>
          <w:p w14:paraId="33FCB56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860" w:type="dxa"/>
            <w:noWrap w:val="0"/>
            <w:vAlign w:val="top"/>
          </w:tcPr>
          <w:p w14:paraId="3931D28F">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r w14:paraId="1432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5788E88">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辅助工作人员</w:t>
            </w:r>
          </w:p>
        </w:tc>
        <w:tc>
          <w:tcPr>
            <w:tcW w:w="1770" w:type="dxa"/>
            <w:noWrap w:val="0"/>
            <w:vAlign w:val="top"/>
          </w:tcPr>
          <w:p w14:paraId="62FB19AA">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2130" w:type="dxa"/>
            <w:noWrap w:val="0"/>
            <w:vAlign w:val="top"/>
          </w:tcPr>
          <w:p w14:paraId="73804BC8">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860" w:type="dxa"/>
            <w:noWrap w:val="0"/>
            <w:vAlign w:val="top"/>
          </w:tcPr>
          <w:p w14:paraId="2C22242A">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r w14:paraId="764F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B603535">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 其他人员</w:t>
            </w:r>
          </w:p>
        </w:tc>
        <w:tc>
          <w:tcPr>
            <w:tcW w:w="1770" w:type="dxa"/>
            <w:noWrap w:val="0"/>
            <w:vAlign w:val="top"/>
          </w:tcPr>
          <w:p w14:paraId="5BC044B6">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2130" w:type="dxa"/>
            <w:noWrap w:val="0"/>
            <w:vAlign w:val="top"/>
          </w:tcPr>
          <w:p w14:paraId="4C68805E">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860" w:type="dxa"/>
            <w:noWrap w:val="0"/>
            <w:vAlign w:val="top"/>
          </w:tcPr>
          <w:p w14:paraId="48D6F4D6">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r w14:paraId="4D8E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0F3AEF8">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770" w:type="dxa"/>
            <w:noWrap w:val="0"/>
            <w:vAlign w:val="top"/>
          </w:tcPr>
          <w:p w14:paraId="6FFD588E">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2130" w:type="dxa"/>
            <w:noWrap w:val="0"/>
            <w:vAlign w:val="top"/>
          </w:tcPr>
          <w:p w14:paraId="7AC3995D">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860" w:type="dxa"/>
            <w:noWrap w:val="0"/>
            <w:vAlign w:val="top"/>
          </w:tcPr>
          <w:p w14:paraId="4789C27E">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bl>
    <w:p w14:paraId="001E7894">
      <w:pPr>
        <w:rPr>
          <w:rFonts w:hint="eastAsia"/>
          <w:color w:val="auto"/>
          <w:highlight w:val="none"/>
        </w:rPr>
      </w:pPr>
      <w:bookmarkStart w:id="473" w:name="_Toc392940993"/>
    </w:p>
    <w:p w14:paraId="0702CC26">
      <w:pPr>
        <w:rPr>
          <w:rFonts w:hint="eastAsia"/>
          <w:color w:val="auto"/>
          <w:highlight w:val="none"/>
        </w:rPr>
      </w:pPr>
    </w:p>
    <w:p w14:paraId="2DECF164">
      <w:pPr>
        <w:rPr>
          <w:rFonts w:hint="eastAsia"/>
          <w:color w:val="auto"/>
          <w:highlight w:val="none"/>
        </w:rPr>
      </w:pPr>
    </w:p>
    <w:p w14:paraId="2C8BCF86">
      <w:pPr>
        <w:spacing w:after="240" w:afterLines="100"/>
        <w:outlineLvl w:val="0"/>
        <w:rPr>
          <w:rFonts w:hint="eastAsia"/>
          <w:b/>
          <w:color w:val="auto"/>
          <w:highlight w:val="none"/>
        </w:rPr>
      </w:pPr>
      <w:bookmarkStart w:id="474" w:name="_Toc15071"/>
      <w:bookmarkStart w:id="475" w:name="_Toc459567827"/>
      <w:r>
        <w:rPr>
          <w:rFonts w:hint="eastAsia"/>
          <w:b/>
          <w:color w:val="auto"/>
          <w:highlight w:val="none"/>
        </w:rPr>
        <w:t>B-2  委托人提供的房屋</w:t>
      </w:r>
      <w:bookmarkEnd w:id="473"/>
      <w:bookmarkEnd w:id="474"/>
      <w:bookmarkEnd w:id="475"/>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74BA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CE6D3DD">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p>
        </w:tc>
        <w:tc>
          <w:tcPr>
            <w:tcW w:w="2130" w:type="dxa"/>
            <w:noWrap w:val="0"/>
            <w:vAlign w:val="top"/>
          </w:tcPr>
          <w:p w14:paraId="7DC7E3A8">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数量</w:t>
            </w:r>
          </w:p>
        </w:tc>
        <w:tc>
          <w:tcPr>
            <w:tcW w:w="2130" w:type="dxa"/>
            <w:noWrap w:val="0"/>
            <w:vAlign w:val="top"/>
          </w:tcPr>
          <w:p w14:paraId="6707E51E">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面积</w:t>
            </w:r>
          </w:p>
        </w:tc>
        <w:tc>
          <w:tcPr>
            <w:tcW w:w="1860" w:type="dxa"/>
            <w:noWrap w:val="0"/>
            <w:vAlign w:val="top"/>
          </w:tcPr>
          <w:p w14:paraId="7EC5EF0A">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提供时间</w:t>
            </w:r>
          </w:p>
        </w:tc>
      </w:tr>
      <w:tr w14:paraId="2F1B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231C3EC">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办公用房</w:t>
            </w:r>
          </w:p>
        </w:tc>
        <w:tc>
          <w:tcPr>
            <w:tcW w:w="2130" w:type="dxa"/>
            <w:noWrap w:val="0"/>
            <w:vAlign w:val="top"/>
          </w:tcPr>
          <w:p w14:paraId="2C3FC62B">
            <w:pPr>
              <w:keepNext w:val="0"/>
              <w:keepLines w:val="0"/>
              <w:suppressLineNumbers w:val="0"/>
              <w:spacing w:before="0" w:beforeAutospacing="0" w:after="0" w:afterAutospacing="0" w:line="360" w:lineRule="auto"/>
              <w:ind w:left="0" w:right="0" w:firstLine="210" w:firstLineChars="1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p>
        </w:tc>
        <w:tc>
          <w:tcPr>
            <w:tcW w:w="2130" w:type="dxa"/>
            <w:noWrap w:val="0"/>
            <w:vAlign w:val="top"/>
          </w:tcPr>
          <w:p w14:paraId="4F28850A">
            <w:pPr>
              <w:keepNext w:val="0"/>
              <w:keepLines w:val="0"/>
              <w:suppressLineNumbers w:val="0"/>
              <w:spacing w:before="0" w:beforeAutospacing="0" w:after="0" w:afterAutospacing="0" w:line="360" w:lineRule="auto"/>
              <w:ind w:left="0" w:right="0" w:firstLine="210" w:firstLineChars="1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p>
        </w:tc>
        <w:tc>
          <w:tcPr>
            <w:tcW w:w="1860" w:type="dxa"/>
            <w:noWrap w:val="0"/>
            <w:vAlign w:val="top"/>
          </w:tcPr>
          <w:p w14:paraId="0356B372">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r w14:paraId="14ED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DB9FE58">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生活用房</w:t>
            </w:r>
          </w:p>
        </w:tc>
        <w:tc>
          <w:tcPr>
            <w:tcW w:w="2130" w:type="dxa"/>
            <w:noWrap w:val="0"/>
            <w:vAlign w:val="top"/>
          </w:tcPr>
          <w:p w14:paraId="73FADEBF">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2130" w:type="dxa"/>
            <w:noWrap w:val="0"/>
            <w:vAlign w:val="top"/>
          </w:tcPr>
          <w:p w14:paraId="1B6A6999">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860" w:type="dxa"/>
            <w:noWrap w:val="0"/>
            <w:vAlign w:val="top"/>
          </w:tcPr>
          <w:p w14:paraId="60F0894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r w14:paraId="7417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16AC7D2">
            <w:pPr>
              <w:keepNext w:val="0"/>
              <w:keepLines w:val="0"/>
              <w:suppressLineNumbers w:val="0"/>
              <w:spacing w:before="0" w:beforeAutospacing="0" w:after="0" w:afterAutospacing="0" w:line="360" w:lineRule="auto"/>
              <w:ind w:left="0" w:right="0"/>
              <w:rPr>
                <w:rFonts w:hint="eastAsia" w:ascii="宋体" w:hAnsi="宋体" w:eastAsia="宋体" w:cs="Times New Roman"/>
                <w:dstrike/>
                <w:color w:val="auto"/>
                <w:szCs w:val="21"/>
                <w:highlight w:val="none"/>
              </w:rPr>
            </w:pPr>
            <w:r>
              <w:rPr>
                <w:rFonts w:hint="eastAsia" w:ascii="宋体" w:hAnsi="宋体" w:eastAsia="宋体" w:cs="Times New Roman"/>
                <w:color w:val="auto"/>
                <w:szCs w:val="21"/>
                <w:highlight w:val="none"/>
              </w:rPr>
              <w:t>3. 试验用房</w:t>
            </w:r>
          </w:p>
        </w:tc>
        <w:tc>
          <w:tcPr>
            <w:tcW w:w="2130" w:type="dxa"/>
            <w:noWrap w:val="0"/>
            <w:vAlign w:val="top"/>
          </w:tcPr>
          <w:p w14:paraId="58E3F77B">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2130" w:type="dxa"/>
            <w:noWrap w:val="0"/>
            <w:vAlign w:val="top"/>
          </w:tcPr>
          <w:p w14:paraId="3705820A">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860" w:type="dxa"/>
            <w:noWrap w:val="0"/>
            <w:vAlign w:val="top"/>
          </w:tcPr>
          <w:p w14:paraId="11FE4858">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r w14:paraId="721B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E8181F1">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 样品用房</w:t>
            </w:r>
          </w:p>
        </w:tc>
        <w:tc>
          <w:tcPr>
            <w:tcW w:w="2130" w:type="dxa"/>
            <w:noWrap w:val="0"/>
            <w:vAlign w:val="top"/>
          </w:tcPr>
          <w:p w14:paraId="736C4EA8">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2130" w:type="dxa"/>
            <w:noWrap w:val="0"/>
            <w:vAlign w:val="top"/>
          </w:tcPr>
          <w:p w14:paraId="28126944">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860" w:type="dxa"/>
            <w:noWrap w:val="0"/>
            <w:vAlign w:val="top"/>
          </w:tcPr>
          <w:p w14:paraId="5006B01A">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r w14:paraId="2D8A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6AA83C2">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2130" w:type="dxa"/>
            <w:noWrap w:val="0"/>
            <w:vAlign w:val="top"/>
          </w:tcPr>
          <w:p w14:paraId="0160C9CC">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2130" w:type="dxa"/>
            <w:noWrap w:val="0"/>
            <w:vAlign w:val="top"/>
          </w:tcPr>
          <w:p w14:paraId="496DD193">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860" w:type="dxa"/>
            <w:noWrap w:val="0"/>
            <w:vAlign w:val="top"/>
          </w:tcPr>
          <w:p w14:paraId="4ECA1FB6">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r w14:paraId="5A24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78F4B23">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用餐及其他生活条件</w:t>
            </w:r>
          </w:p>
        </w:tc>
        <w:tc>
          <w:tcPr>
            <w:tcW w:w="6120" w:type="dxa"/>
            <w:gridSpan w:val="3"/>
            <w:noWrap w:val="0"/>
            <w:vAlign w:val="top"/>
          </w:tcPr>
          <w:p w14:paraId="17CBC8D8">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bl>
    <w:p w14:paraId="6E814884">
      <w:pPr>
        <w:rPr>
          <w:color w:val="auto"/>
          <w:highlight w:val="none"/>
        </w:rPr>
      </w:pPr>
      <w:bookmarkStart w:id="476" w:name="_Toc392940994"/>
    </w:p>
    <w:p w14:paraId="0A32C8A2">
      <w:pPr>
        <w:rPr>
          <w:rFonts w:hint="eastAsia"/>
          <w:color w:val="auto"/>
          <w:highlight w:val="none"/>
        </w:rPr>
      </w:pPr>
    </w:p>
    <w:p w14:paraId="4FE45853">
      <w:pPr>
        <w:rPr>
          <w:rFonts w:hint="eastAsia"/>
          <w:color w:val="auto"/>
          <w:highlight w:val="none"/>
        </w:rPr>
      </w:pPr>
    </w:p>
    <w:p w14:paraId="048F9E6A">
      <w:pPr>
        <w:rPr>
          <w:rFonts w:hint="eastAsia"/>
          <w:color w:val="auto"/>
          <w:highlight w:val="none"/>
        </w:rPr>
      </w:pPr>
    </w:p>
    <w:p w14:paraId="6E0C4D9A">
      <w:pPr>
        <w:spacing w:after="240" w:afterLines="100"/>
        <w:outlineLvl w:val="0"/>
        <w:rPr>
          <w:rFonts w:hint="eastAsia"/>
          <w:b/>
          <w:color w:val="auto"/>
          <w:highlight w:val="none"/>
        </w:rPr>
      </w:pPr>
      <w:bookmarkStart w:id="477" w:name="_Toc459567828"/>
      <w:bookmarkStart w:id="478" w:name="_Toc3196"/>
      <w:r>
        <w:rPr>
          <w:rFonts w:hint="eastAsia"/>
          <w:b/>
          <w:color w:val="auto"/>
          <w:highlight w:val="none"/>
        </w:rPr>
        <w:t>B-3  委托人提供的资料</w:t>
      </w:r>
      <w:bookmarkEnd w:id="476"/>
      <w:bookmarkEnd w:id="477"/>
      <w:bookmarkEnd w:id="478"/>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502E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2F6A6FA4">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名称</w:t>
            </w:r>
          </w:p>
        </w:tc>
        <w:tc>
          <w:tcPr>
            <w:tcW w:w="1491" w:type="dxa"/>
            <w:noWrap w:val="0"/>
            <w:vAlign w:val="center"/>
          </w:tcPr>
          <w:p w14:paraId="00EAAFCD">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份数</w:t>
            </w:r>
          </w:p>
        </w:tc>
        <w:tc>
          <w:tcPr>
            <w:tcW w:w="2147" w:type="dxa"/>
            <w:noWrap w:val="0"/>
            <w:vAlign w:val="center"/>
          </w:tcPr>
          <w:p w14:paraId="7C5596C7">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提供时间</w:t>
            </w:r>
          </w:p>
        </w:tc>
        <w:tc>
          <w:tcPr>
            <w:tcW w:w="2082" w:type="dxa"/>
            <w:noWrap w:val="0"/>
            <w:vAlign w:val="center"/>
          </w:tcPr>
          <w:p w14:paraId="3E9965D3">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tc>
      </w:tr>
      <w:tr w14:paraId="40E0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3A4644C1">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 工程立项文件</w:t>
            </w:r>
          </w:p>
        </w:tc>
        <w:tc>
          <w:tcPr>
            <w:tcW w:w="1491" w:type="dxa"/>
            <w:noWrap w:val="0"/>
            <w:vAlign w:val="center"/>
          </w:tcPr>
          <w:p w14:paraId="25C56FAF">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c>
          <w:tcPr>
            <w:tcW w:w="2147" w:type="dxa"/>
            <w:noWrap w:val="0"/>
            <w:vAlign w:val="center"/>
          </w:tcPr>
          <w:p w14:paraId="155BE912">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c>
          <w:tcPr>
            <w:tcW w:w="2082" w:type="dxa"/>
            <w:noWrap w:val="0"/>
            <w:vAlign w:val="center"/>
          </w:tcPr>
          <w:p w14:paraId="6E42C2CA">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r>
      <w:tr w14:paraId="49B6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64D2F891">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 工程勘察文件</w:t>
            </w:r>
          </w:p>
        </w:tc>
        <w:tc>
          <w:tcPr>
            <w:tcW w:w="1491" w:type="dxa"/>
            <w:noWrap w:val="0"/>
            <w:vAlign w:val="center"/>
          </w:tcPr>
          <w:p w14:paraId="73C25C6B">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c>
          <w:tcPr>
            <w:tcW w:w="2147" w:type="dxa"/>
            <w:noWrap w:val="0"/>
            <w:vAlign w:val="center"/>
          </w:tcPr>
          <w:p w14:paraId="308B326F">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c>
          <w:tcPr>
            <w:tcW w:w="2082" w:type="dxa"/>
            <w:noWrap w:val="0"/>
            <w:vAlign w:val="center"/>
          </w:tcPr>
          <w:p w14:paraId="020BE418">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r>
      <w:tr w14:paraId="0B90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34375178">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 工程设计及施工图纸</w:t>
            </w:r>
          </w:p>
        </w:tc>
        <w:tc>
          <w:tcPr>
            <w:tcW w:w="1491" w:type="dxa"/>
            <w:noWrap w:val="0"/>
            <w:vAlign w:val="center"/>
          </w:tcPr>
          <w:p w14:paraId="1FDB3F5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c>
          <w:tcPr>
            <w:tcW w:w="2147" w:type="dxa"/>
            <w:noWrap w:val="0"/>
            <w:vAlign w:val="center"/>
          </w:tcPr>
          <w:p w14:paraId="17500211">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c>
          <w:tcPr>
            <w:tcW w:w="2082" w:type="dxa"/>
            <w:noWrap w:val="0"/>
            <w:vAlign w:val="center"/>
          </w:tcPr>
          <w:p w14:paraId="585A6A21">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r>
      <w:tr w14:paraId="1CB6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6972ADC6">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 工程承包合同及其他相关合同</w:t>
            </w:r>
          </w:p>
        </w:tc>
        <w:tc>
          <w:tcPr>
            <w:tcW w:w="1491" w:type="dxa"/>
            <w:noWrap w:val="0"/>
            <w:vAlign w:val="center"/>
          </w:tcPr>
          <w:p w14:paraId="21DF15DF">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c>
          <w:tcPr>
            <w:tcW w:w="2147" w:type="dxa"/>
            <w:noWrap w:val="0"/>
            <w:vAlign w:val="center"/>
          </w:tcPr>
          <w:p w14:paraId="335E3EFD">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c>
          <w:tcPr>
            <w:tcW w:w="2082" w:type="dxa"/>
            <w:noWrap w:val="0"/>
            <w:vAlign w:val="center"/>
          </w:tcPr>
          <w:p w14:paraId="7F95FBB5">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r>
      <w:tr w14:paraId="5B35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0743AEF1">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 施工许可文件</w:t>
            </w:r>
          </w:p>
        </w:tc>
        <w:tc>
          <w:tcPr>
            <w:tcW w:w="1491" w:type="dxa"/>
            <w:noWrap w:val="0"/>
            <w:vAlign w:val="center"/>
          </w:tcPr>
          <w:p w14:paraId="3BE84742">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c>
          <w:tcPr>
            <w:tcW w:w="2147" w:type="dxa"/>
            <w:noWrap w:val="0"/>
            <w:vAlign w:val="center"/>
          </w:tcPr>
          <w:p w14:paraId="7B724FE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c>
          <w:tcPr>
            <w:tcW w:w="2082" w:type="dxa"/>
            <w:noWrap w:val="0"/>
            <w:vAlign w:val="center"/>
          </w:tcPr>
          <w:p w14:paraId="2BFC2E2D">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r>
      <w:tr w14:paraId="0E96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23159448">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 其他文件</w:t>
            </w:r>
          </w:p>
        </w:tc>
        <w:tc>
          <w:tcPr>
            <w:tcW w:w="1491" w:type="dxa"/>
            <w:noWrap w:val="0"/>
            <w:vAlign w:val="center"/>
          </w:tcPr>
          <w:p w14:paraId="721CDFB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c>
          <w:tcPr>
            <w:tcW w:w="2147" w:type="dxa"/>
            <w:noWrap w:val="0"/>
            <w:vAlign w:val="center"/>
          </w:tcPr>
          <w:p w14:paraId="380C6620">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c>
          <w:tcPr>
            <w:tcW w:w="2082" w:type="dxa"/>
            <w:noWrap w:val="0"/>
            <w:vAlign w:val="center"/>
          </w:tcPr>
          <w:p w14:paraId="1251E9EB">
            <w:pPr>
              <w:keepNext w:val="0"/>
              <w:keepLines w:val="0"/>
              <w:suppressLineNumbers w:val="0"/>
              <w:spacing w:before="0" w:beforeAutospacing="0" w:after="0" w:afterAutospacing="0" w:line="360" w:lineRule="auto"/>
              <w:ind w:left="0" w:right="0"/>
              <w:rPr>
                <w:rFonts w:hint="eastAsia" w:ascii="宋体" w:hAnsi="宋体" w:eastAsia="宋体" w:cs="Times New Roman"/>
                <w:color w:val="auto"/>
                <w:kern w:val="0"/>
                <w:szCs w:val="21"/>
                <w:highlight w:val="none"/>
              </w:rPr>
            </w:pPr>
          </w:p>
        </w:tc>
      </w:tr>
      <w:tr w14:paraId="53DC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7D51E504">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p>
        </w:tc>
        <w:tc>
          <w:tcPr>
            <w:tcW w:w="1491" w:type="dxa"/>
            <w:noWrap w:val="0"/>
            <w:vAlign w:val="center"/>
          </w:tcPr>
          <w:p w14:paraId="168C6EFE">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p>
        </w:tc>
        <w:tc>
          <w:tcPr>
            <w:tcW w:w="2147" w:type="dxa"/>
            <w:noWrap w:val="0"/>
            <w:vAlign w:val="center"/>
          </w:tcPr>
          <w:p w14:paraId="32DE09ED">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p>
        </w:tc>
        <w:tc>
          <w:tcPr>
            <w:tcW w:w="2082" w:type="dxa"/>
            <w:noWrap w:val="0"/>
            <w:vAlign w:val="center"/>
          </w:tcPr>
          <w:p w14:paraId="0423BC9B">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p>
        </w:tc>
      </w:tr>
    </w:tbl>
    <w:p w14:paraId="733A35A2">
      <w:pPr>
        <w:spacing w:before="120" w:beforeLines="50" w:line="360" w:lineRule="auto"/>
        <w:rPr>
          <w:rFonts w:hint="eastAsia" w:ascii="宋体" w:hAnsi="宋体"/>
          <w:b/>
          <w:color w:val="auto"/>
          <w:kern w:val="0"/>
          <w:szCs w:val="21"/>
          <w:highlight w:val="none"/>
        </w:rPr>
      </w:pPr>
    </w:p>
    <w:p w14:paraId="3659684B">
      <w:pPr>
        <w:spacing w:after="240" w:afterLines="100"/>
        <w:outlineLvl w:val="0"/>
        <w:rPr>
          <w:rFonts w:hint="eastAsia"/>
          <w:b/>
          <w:color w:val="auto"/>
          <w:highlight w:val="none"/>
        </w:rPr>
      </w:pPr>
      <w:bookmarkStart w:id="479" w:name="_Toc459567829"/>
      <w:bookmarkStart w:id="480" w:name="_Toc25404"/>
      <w:r>
        <w:rPr>
          <w:rFonts w:hint="eastAsia"/>
          <w:b/>
          <w:color w:val="auto"/>
          <w:highlight w:val="none"/>
        </w:rPr>
        <w:t>B-4 委托人提供的设备</w:t>
      </w:r>
      <w:bookmarkEnd w:id="479"/>
      <w:bookmarkEnd w:id="480"/>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0D8E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7CAE4746">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p>
        </w:tc>
        <w:tc>
          <w:tcPr>
            <w:tcW w:w="1590" w:type="dxa"/>
            <w:noWrap w:val="0"/>
            <w:vAlign w:val="center"/>
          </w:tcPr>
          <w:p w14:paraId="1C3E75F4">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数量</w:t>
            </w:r>
          </w:p>
        </w:tc>
        <w:tc>
          <w:tcPr>
            <w:tcW w:w="2130" w:type="dxa"/>
            <w:noWrap w:val="0"/>
            <w:vAlign w:val="center"/>
          </w:tcPr>
          <w:p w14:paraId="4F7E9FBD">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型号与规格</w:t>
            </w:r>
          </w:p>
        </w:tc>
        <w:tc>
          <w:tcPr>
            <w:tcW w:w="1860" w:type="dxa"/>
            <w:noWrap w:val="0"/>
            <w:vAlign w:val="center"/>
          </w:tcPr>
          <w:p w14:paraId="4303FD19">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提供时间</w:t>
            </w:r>
          </w:p>
        </w:tc>
      </w:tr>
      <w:tr w14:paraId="2C89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194D7E1">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通讯设备</w:t>
            </w:r>
          </w:p>
        </w:tc>
        <w:tc>
          <w:tcPr>
            <w:tcW w:w="1590" w:type="dxa"/>
            <w:noWrap w:val="0"/>
            <w:vAlign w:val="center"/>
          </w:tcPr>
          <w:p w14:paraId="18D6E855">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2130" w:type="dxa"/>
            <w:noWrap w:val="0"/>
            <w:vAlign w:val="center"/>
          </w:tcPr>
          <w:p w14:paraId="3E5F3998">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860" w:type="dxa"/>
            <w:noWrap w:val="0"/>
            <w:vAlign w:val="center"/>
          </w:tcPr>
          <w:p w14:paraId="071DAAE5">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r w14:paraId="05F4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686DD865">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办公设备</w:t>
            </w:r>
          </w:p>
        </w:tc>
        <w:tc>
          <w:tcPr>
            <w:tcW w:w="1590" w:type="dxa"/>
            <w:noWrap w:val="0"/>
            <w:vAlign w:val="center"/>
          </w:tcPr>
          <w:p w14:paraId="601EC582">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2130" w:type="dxa"/>
            <w:noWrap w:val="0"/>
            <w:vAlign w:val="center"/>
          </w:tcPr>
          <w:p w14:paraId="71155540">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860" w:type="dxa"/>
            <w:noWrap w:val="0"/>
            <w:vAlign w:val="center"/>
          </w:tcPr>
          <w:p w14:paraId="5587F7DB">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r w14:paraId="30D5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3D70CF7E">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 交通工具</w:t>
            </w:r>
          </w:p>
        </w:tc>
        <w:tc>
          <w:tcPr>
            <w:tcW w:w="1590" w:type="dxa"/>
            <w:noWrap w:val="0"/>
            <w:vAlign w:val="center"/>
          </w:tcPr>
          <w:p w14:paraId="2E4327E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2130" w:type="dxa"/>
            <w:noWrap w:val="0"/>
            <w:vAlign w:val="center"/>
          </w:tcPr>
          <w:p w14:paraId="2A9D77B4">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860" w:type="dxa"/>
            <w:noWrap w:val="0"/>
            <w:vAlign w:val="center"/>
          </w:tcPr>
          <w:p w14:paraId="318A4575">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r w14:paraId="3B24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02695DAE">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 检测和试验设备</w:t>
            </w:r>
          </w:p>
        </w:tc>
        <w:tc>
          <w:tcPr>
            <w:tcW w:w="1590" w:type="dxa"/>
            <w:noWrap w:val="0"/>
            <w:vAlign w:val="center"/>
          </w:tcPr>
          <w:p w14:paraId="7ADE943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2130" w:type="dxa"/>
            <w:noWrap w:val="0"/>
            <w:vAlign w:val="center"/>
          </w:tcPr>
          <w:p w14:paraId="32A257EC">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860" w:type="dxa"/>
            <w:noWrap w:val="0"/>
            <w:vAlign w:val="center"/>
          </w:tcPr>
          <w:p w14:paraId="6B205E94">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r w14:paraId="0F44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74A214CB">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590" w:type="dxa"/>
            <w:noWrap w:val="0"/>
            <w:vAlign w:val="center"/>
          </w:tcPr>
          <w:p w14:paraId="3A3C2C8B">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2130" w:type="dxa"/>
            <w:noWrap w:val="0"/>
            <w:vAlign w:val="center"/>
          </w:tcPr>
          <w:p w14:paraId="32A5B52C">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c>
          <w:tcPr>
            <w:tcW w:w="1860" w:type="dxa"/>
            <w:noWrap w:val="0"/>
            <w:vAlign w:val="center"/>
          </w:tcPr>
          <w:p w14:paraId="1EFE7089">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p>
        </w:tc>
      </w:tr>
    </w:tbl>
    <w:p w14:paraId="0276C8F2">
      <w:pPr>
        <w:spacing w:line="360" w:lineRule="auto"/>
        <w:rPr>
          <w:rFonts w:hint="eastAsia" w:ascii="宋体" w:hAnsi="宋体"/>
          <w:color w:val="auto"/>
          <w:szCs w:val="21"/>
          <w:highlight w:val="none"/>
        </w:rPr>
      </w:pPr>
    </w:p>
    <w:p w14:paraId="687BCAE7">
      <w:pPr>
        <w:spacing w:line="360" w:lineRule="auto"/>
        <w:rPr>
          <w:rFonts w:hint="eastAsia" w:ascii="宋体" w:hAnsi="宋体"/>
          <w:color w:val="auto"/>
          <w:szCs w:val="21"/>
          <w:highlight w:val="none"/>
        </w:rPr>
      </w:pPr>
    </w:p>
    <w:p w14:paraId="7C0E4689">
      <w:pPr>
        <w:spacing w:line="360" w:lineRule="auto"/>
        <w:rPr>
          <w:rFonts w:hint="eastAsia" w:ascii="宋体" w:hAnsi="宋体"/>
          <w:color w:val="auto"/>
          <w:szCs w:val="21"/>
          <w:highlight w:val="none"/>
        </w:rPr>
      </w:pPr>
    </w:p>
    <w:p w14:paraId="0373BD18">
      <w:pPr>
        <w:spacing w:line="360" w:lineRule="auto"/>
        <w:rPr>
          <w:rFonts w:hint="eastAsia" w:ascii="宋体" w:hAnsi="宋体"/>
          <w:color w:val="auto"/>
          <w:szCs w:val="21"/>
          <w:highlight w:val="none"/>
        </w:rPr>
      </w:pPr>
    </w:p>
    <w:p w14:paraId="60B95F3B">
      <w:pPr>
        <w:spacing w:line="360" w:lineRule="auto"/>
        <w:rPr>
          <w:rFonts w:ascii="宋体" w:hAnsi="宋体"/>
          <w:color w:val="auto"/>
          <w:szCs w:val="21"/>
          <w:highlight w:val="none"/>
        </w:rPr>
        <w:sectPr>
          <w:pgSz w:w="11907" w:h="16840"/>
          <w:pgMar w:top="1440" w:right="1440" w:bottom="1440" w:left="1797" w:header="567" w:footer="590" w:gutter="0"/>
          <w:pgNumType w:fmt="decimal"/>
          <w:cols w:space="720" w:num="1"/>
          <w:docGrid w:linePitch="312" w:charSpace="0"/>
        </w:sectPr>
      </w:pPr>
    </w:p>
    <w:p w14:paraId="7058BED5">
      <w:pPr>
        <w:pStyle w:val="4"/>
        <w:rPr>
          <w:color w:val="auto"/>
          <w:highlight w:val="none"/>
        </w:rPr>
      </w:pPr>
      <w:bookmarkStart w:id="481" w:name="_Toc392940995"/>
      <w:bookmarkStart w:id="482" w:name="_Toc459567830"/>
      <w:bookmarkStart w:id="483" w:name="_Toc8871"/>
      <w:r>
        <w:rPr>
          <w:color w:val="auto"/>
          <w:highlight w:val="none"/>
        </w:rPr>
        <w:t xml:space="preserve">第五章  </w:t>
      </w:r>
      <w:bookmarkEnd w:id="464"/>
      <w:bookmarkEnd w:id="465"/>
      <w:bookmarkEnd w:id="466"/>
      <w:r>
        <w:rPr>
          <w:color w:val="auto"/>
          <w:highlight w:val="none"/>
        </w:rPr>
        <w:t>监理工作任务</w:t>
      </w:r>
      <w:bookmarkEnd w:id="481"/>
      <w:bookmarkEnd w:id="482"/>
      <w:bookmarkEnd w:id="483"/>
    </w:p>
    <w:p w14:paraId="1D518070">
      <w:pPr>
        <w:pStyle w:val="5"/>
        <w:rPr>
          <w:color w:val="auto"/>
          <w:highlight w:val="none"/>
        </w:rPr>
      </w:pPr>
      <w:bookmarkStart w:id="484" w:name="_Toc318213156"/>
      <w:bookmarkStart w:id="485" w:name="_Toc459567831"/>
      <w:bookmarkStart w:id="486" w:name="_Toc26132"/>
      <w:bookmarkStart w:id="487" w:name="_Toc392940996"/>
      <w:r>
        <w:rPr>
          <w:color w:val="auto"/>
          <w:highlight w:val="none"/>
        </w:rPr>
        <w:t>1</w:t>
      </w:r>
      <w:r>
        <w:rPr>
          <w:rFonts w:hint="eastAsia"/>
          <w:color w:val="auto"/>
          <w:highlight w:val="none"/>
        </w:rPr>
        <w:t xml:space="preserve">. </w:t>
      </w:r>
      <w:r>
        <w:rPr>
          <w:color w:val="auto"/>
          <w:highlight w:val="none"/>
        </w:rPr>
        <w:t>工程概述</w:t>
      </w:r>
      <w:bookmarkEnd w:id="484"/>
      <w:bookmarkEnd w:id="485"/>
      <w:bookmarkEnd w:id="486"/>
      <w:bookmarkEnd w:id="487"/>
    </w:p>
    <w:p w14:paraId="5898B6D7">
      <w:pPr>
        <w:autoSpaceDE w:val="0"/>
        <w:autoSpaceDN w:val="0"/>
        <w:spacing w:line="360" w:lineRule="auto"/>
        <w:ind w:left="90" w:leftChars="43" w:firstLine="420" w:firstLineChars="200"/>
        <w:jc w:val="left"/>
        <w:rPr>
          <w:color w:val="auto"/>
          <w:kern w:val="0"/>
          <w:szCs w:val="21"/>
          <w:highlight w:val="none"/>
        </w:rPr>
      </w:pPr>
      <w:r>
        <w:rPr>
          <w:rFonts w:hAnsi="宋体"/>
          <w:color w:val="auto"/>
          <w:kern w:val="0"/>
          <w:szCs w:val="21"/>
          <w:highlight w:val="none"/>
        </w:rPr>
        <w:t>详见本招标文件的第</w:t>
      </w:r>
      <w:r>
        <w:rPr>
          <w:rFonts w:hint="eastAsia" w:hAnsi="宋体"/>
          <w:color w:val="auto"/>
          <w:kern w:val="0"/>
          <w:szCs w:val="21"/>
          <w:highlight w:val="none"/>
        </w:rPr>
        <w:t>二</w:t>
      </w:r>
      <w:r>
        <w:rPr>
          <w:rFonts w:hAnsi="宋体"/>
          <w:color w:val="auto"/>
          <w:kern w:val="0"/>
          <w:szCs w:val="21"/>
          <w:highlight w:val="none"/>
        </w:rPr>
        <w:t>章投标</w:t>
      </w:r>
      <w:r>
        <w:rPr>
          <w:rFonts w:hint="eastAsia" w:hAnsi="宋体"/>
          <w:color w:val="auto"/>
          <w:kern w:val="0"/>
          <w:szCs w:val="21"/>
          <w:highlight w:val="none"/>
        </w:rPr>
        <w:t>人</w:t>
      </w:r>
      <w:r>
        <w:rPr>
          <w:rFonts w:hAnsi="宋体"/>
          <w:color w:val="auto"/>
          <w:kern w:val="0"/>
          <w:szCs w:val="21"/>
          <w:highlight w:val="none"/>
        </w:rPr>
        <w:t>须知。</w:t>
      </w:r>
    </w:p>
    <w:p w14:paraId="40DE6A22">
      <w:pPr>
        <w:pStyle w:val="5"/>
        <w:rPr>
          <w:color w:val="auto"/>
          <w:highlight w:val="none"/>
        </w:rPr>
      </w:pPr>
      <w:bookmarkStart w:id="488" w:name="_Toc392940997"/>
      <w:bookmarkStart w:id="489" w:name="_Toc318213157"/>
      <w:bookmarkStart w:id="490" w:name="_Toc459567832"/>
      <w:bookmarkStart w:id="491" w:name="_Toc28850"/>
      <w:r>
        <w:rPr>
          <w:color w:val="auto"/>
          <w:highlight w:val="none"/>
        </w:rPr>
        <w:t>2</w:t>
      </w:r>
      <w:r>
        <w:rPr>
          <w:rFonts w:hint="eastAsia"/>
          <w:color w:val="auto"/>
          <w:highlight w:val="none"/>
        </w:rPr>
        <w:t xml:space="preserve">. </w:t>
      </w:r>
      <w:r>
        <w:rPr>
          <w:color w:val="auto"/>
          <w:highlight w:val="none"/>
        </w:rPr>
        <w:t>监理工作</w:t>
      </w:r>
      <w:r>
        <w:rPr>
          <w:rFonts w:hint="eastAsia"/>
          <w:color w:val="auto"/>
          <w:highlight w:val="none"/>
        </w:rPr>
        <w:t>内容</w:t>
      </w:r>
      <w:r>
        <w:rPr>
          <w:color w:val="auto"/>
          <w:highlight w:val="none"/>
        </w:rPr>
        <w:t>和目标要求</w:t>
      </w:r>
      <w:bookmarkEnd w:id="488"/>
      <w:bookmarkEnd w:id="489"/>
      <w:bookmarkEnd w:id="490"/>
      <w:bookmarkEnd w:id="491"/>
    </w:p>
    <w:p w14:paraId="1978AE95">
      <w:pPr>
        <w:autoSpaceDE w:val="0"/>
        <w:autoSpaceDN w:val="0"/>
        <w:spacing w:line="360" w:lineRule="auto"/>
        <w:ind w:left="90" w:leftChars="43" w:firstLine="420" w:firstLineChars="200"/>
        <w:jc w:val="left"/>
        <w:rPr>
          <w:rFonts w:hAnsi="宋体"/>
          <w:color w:val="auto"/>
          <w:kern w:val="0"/>
          <w:szCs w:val="21"/>
          <w:highlight w:val="none"/>
        </w:rPr>
      </w:pPr>
      <w:r>
        <w:rPr>
          <w:rFonts w:hAnsi="宋体"/>
          <w:color w:val="auto"/>
          <w:kern w:val="0"/>
          <w:szCs w:val="21"/>
          <w:highlight w:val="none"/>
        </w:rPr>
        <w:t>监理工作内容包括</w:t>
      </w:r>
      <w:r>
        <w:rPr>
          <w:rFonts w:hAnsi="宋体"/>
          <w:b/>
          <w:color w:val="auto"/>
          <w:kern w:val="0"/>
          <w:szCs w:val="21"/>
          <w:highlight w:val="none"/>
        </w:rPr>
        <w:t>本工程委托监理合同专用条件第2.1条。</w:t>
      </w:r>
    </w:p>
    <w:p w14:paraId="533325BB">
      <w:pPr>
        <w:autoSpaceDE w:val="0"/>
        <w:autoSpaceDN w:val="0"/>
        <w:spacing w:line="360" w:lineRule="auto"/>
        <w:ind w:left="90" w:leftChars="43" w:firstLine="420" w:firstLineChars="200"/>
        <w:jc w:val="left"/>
        <w:rPr>
          <w:rFonts w:hAnsi="宋体"/>
          <w:color w:val="auto"/>
          <w:kern w:val="0"/>
          <w:szCs w:val="21"/>
          <w:highlight w:val="none"/>
        </w:rPr>
      </w:pPr>
      <w:r>
        <w:rPr>
          <w:rFonts w:hAnsi="宋体"/>
          <w:color w:val="auto"/>
          <w:kern w:val="0"/>
          <w:szCs w:val="21"/>
          <w:highlight w:val="none"/>
        </w:rPr>
        <w:t>目标：工程投资控制在</w:t>
      </w:r>
      <w:r>
        <w:rPr>
          <w:rFonts w:hint="eastAsia" w:hAnsi="宋体"/>
          <w:color w:val="auto"/>
          <w:kern w:val="0"/>
          <w:szCs w:val="21"/>
          <w:highlight w:val="none"/>
        </w:rPr>
        <w:t>施工</w:t>
      </w:r>
      <w:r>
        <w:rPr>
          <w:rFonts w:hAnsi="宋体"/>
          <w:color w:val="auto"/>
          <w:kern w:val="0"/>
          <w:szCs w:val="21"/>
          <w:highlight w:val="none"/>
        </w:rPr>
        <w:t>合同价格以内，工程质量控制达到合格标准，工程进度控制在</w:t>
      </w:r>
      <w:r>
        <w:rPr>
          <w:rFonts w:hint="eastAsia" w:hAnsi="宋体"/>
          <w:color w:val="auto"/>
          <w:kern w:val="0"/>
          <w:szCs w:val="21"/>
          <w:highlight w:val="none"/>
        </w:rPr>
        <w:t>施工</w:t>
      </w:r>
      <w:r>
        <w:rPr>
          <w:rFonts w:hAnsi="宋体"/>
          <w:color w:val="auto"/>
          <w:kern w:val="0"/>
          <w:szCs w:val="21"/>
          <w:highlight w:val="none"/>
        </w:rPr>
        <w:t>合同工期之内。</w:t>
      </w:r>
    </w:p>
    <w:p w14:paraId="3E69FCC8">
      <w:pPr>
        <w:pStyle w:val="5"/>
        <w:rPr>
          <w:color w:val="auto"/>
          <w:highlight w:val="none"/>
        </w:rPr>
      </w:pPr>
      <w:bookmarkStart w:id="492" w:name="_Toc392940998"/>
      <w:bookmarkStart w:id="493" w:name="_Toc459567833"/>
      <w:bookmarkStart w:id="494" w:name="_Toc1108"/>
      <w:bookmarkStart w:id="495" w:name="_Toc318213158"/>
      <w:r>
        <w:rPr>
          <w:color w:val="auto"/>
          <w:highlight w:val="none"/>
        </w:rPr>
        <w:t>3</w:t>
      </w:r>
      <w:r>
        <w:rPr>
          <w:rFonts w:hint="eastAsia"/>
          <w:color w:val="auto"/>
          <w:highlight w:val="none"/>
        </w:rPr>
        <w:t xml:space="preserve">. </w:t>
      </w:r>
      <w:r>
        <w:rPr>
          <w:color w:val="auto"/>
          <w:highlight w:val="none"/>
        </w:rPr>
        <w:t>招标人应提供的设施与服务工作</w:t>
      </w:r>
      <w:bookmarkEnd w:id="492"/>
      <w:bookmarkEnd w:id="493"/>
      <w:bookmarkEnd w:id="494"/>
      <w:bookmarkEnd w:id="495"/>
    </w:p>
    <w:p w14:paraId="384299B3">
      <w:pPr>
        <w:autoSpaceDE w:val="0"/>
        <w:autoSpaceDN w:val="0"/>
        <w:spacing w:line="360" w:lineRule="auto"/>
        <w:ind w:left="90" w:leftChars="43" w:firstLine="420" w:firstLineChars="200"/>
        <w:jc w:val="left"/>
        <w:rPr>
          <w:rFonts w:hAnsi="宋体"/>
          <w:color w:val="auto"/>
          <w:kern w:val="0"/>
          <w:szCs w:val="21"/>
          <w:highlight w:val="none"/>
        </w:rPr>
      </w:pPr>
      <w:r>
        <w:rPr>
          <w:rFonts w:hAnsi="宋体"/>
          <w:color w:val="auto"/>
          <w:kern w:val="0"/>
          <w:szCs w:val="21"/>
          <w:highlight w:val="none"/>
        </w:rPr>
        <w:t>招标人向监理人无偿提供开展监理服务</w:t>
      </w:r>
      <w:r>
        <w:rPr>
          <w:rFonts w:hint="eastAsia" w:hAnsi="宋体"/>
          <w:color w:val="auto"/>
          <w:kern w:val="0"/>
          <w:szCs w:val="21"/>
          <w:highlight w:val="none"/>
          <w:lang w:eastAsia="zh-CN"/>
        </w:rPr>
        <w:t>工作所必需</w:t>
      </w:r>
      <w:r>
        <w:rPr>
          <w:rFonts w:hAnsi="宋体"/>
          <w:color w:val="auto"/>
          <w:kern w:val="0"/>
          <w:szCs w:val="21"/>
          <w:highlight w:val="none"/>
        </w:rPr>
        <w:t>的办公用房、生活用房。</w:t>
      </w:r>
    </w:p>
    <w:p w14:paraId="3E55AD56">
      <w:pPr>
        <w:pStyle w:val="5"/>
        <w:rPr>
          <w:color w:val="auto"/>
          <w:highlight w:val="none"/>
        </w:rPr>
      </w:pPr>
      <w:bookmarkStart w:id="496" w:name="_Toc392940999"/>
      <w:bookmarkStart w:id="497" w:name="_Toc22637"/>
      <w:bookmarkStart w:id="498" w:name="_Toc459567834"/>
      <w:bookmarkStart w:id="499" w:name="_Toc318213159"/>
      <w:r>
        <w:rPr>
          <w:color w:val="auto"/>
          <w:highlight w:val="none"/>
        </w:rPr>
        <w:t>4</w:t>
      </w:r>
      <w:r>
        <w:rPr>
          <w:rFonts w:hint="eastAsia"/>
          <w:color w:val="auto"/>
          <w:highlight w:val="none"/>
        </w:rPr>
        <w:t xml:space="preserve">. </w:t>
      </w:r>
      <w:r>
        <w:rPr>
          <w:color w:val="auto"/>
          <w:highlight w:val="none"/>
        </w:rPr>
        <w:t>需要监理人提供的设备</w:t>
      </w:r>
      <w:bookmarkEnd w:id="496"/>
      <w:bookmarkEnd w:id="497"/>
      <w:bookmarkEnd w:id="498"/>
      <w:bookmarkEnd w:id="499"/>
    </w:p>
    <w:p w14:paraId="1DD76B48">
      <w:pPr>
        <w:autoSpaceDE w:val="0"/>
        <w:autoSpaceDN w:val="0"/>
        <w:spacing w:line="360" w:lineRule="auto"/>
        <w:ind w:left="90" w:leftChars="43" w:firstLine="420" w:firstLineChars="200"/>
        <w:jc w:val="left"/>
        <w:rPr>
          <w:rFonts w:hAnsi="宋体"/>
          <w:color w:val="auto"/>
          <w:kern w:val="0"/>
          <w:szCs w:val="21"/>
          <w:highlight w:val="none"/>
        </w:rPr>
      </w:pPr>
      <w:r>
        <w:rPr>
          <w:rFonts w:hAnsi="宋体"/>
          <w:color w:val="auto"/>
          <w:kern w:val="0"/>
          <w:szCs w:val="21"/>
          <w:highlight w:val="none"/>
        </w:rPr>
        <w:t>4.1 监理人员的生活用品、交通工具、通讯、办公用品、监理用具、保险由监理人自行解决，在投标报价时应考虑此费用。</w:t>
      </w:r>
    </w:p>
    <w:p w14:paraId="3C2E6937">
      <w:pPr>
        <w:autoSpaceDE w:val="0"/>
        <w:autoSpaceDN w:val="0"/>
        <w:spacing w:line="360" w:lineRule="auto"/>
        <w:ind w:left="90" w:leftChars="43" w:firstLine="420" w:firstLineChars="200"/>
        <w:jc w:val="left"/>
        <w:rPr>
          <w:rFonts w:hAnsi="宋体"/>
          <w:color w:val="auto"/>
          <w:kern w:val="0"/>
          <w:szCs w:val="21"/>
          <w:highlight w:val="none"/>
        </w:rPr>
      </w:pPr>
      <w:r>
        <w:rPr>
          <w:rFonts w:hAnsi="宋体"/>
          <w:color w:val="auto"/>
          <w:kern w:val="0"/>
          <w:szCs w:val="21"/>
          <w:highlight w:val="none"/>
        </w:rPr>
        <w:t>4.2 投标人应根据本工程的特点提供必要的监理仪器。</w:t>
      </w:r>
    </w:p>
    <w:p w14:paraId="11BB899E">
      <w:pPr>
        <w:jc w:val="center"/>
        <w:rPr>
          <w:color w:val="auto"/>
          <w:sz w:val="48"/>
          <w:szCs w:val="48"/>
          <w:highlight w:val="none"/>
        </w:rPr>
      </w:pPr>
    </w:p>
    <w:p w14:paraId="6C8C5F65">
      <w:pPr>
        <w:jc w:val="center"/>
        <w:rPr>
          <w:color w:val="auto"/>
          <w:sz w:val="48"/>
          <w:szCs w:val="48"/>
          <w:highlight w:val="none"/>
        </w:rPr>
        <w:sectPr>
          <w:pgSz w:w="11907" w:h="16840"/>
          <w:pgMar w:top="1440" w:right="1440" w:bottom="1440" w:left="1797" w:header="567" w:footer="590" w:gutter="0"/>
          <w:pgNumType w:fmt="decimal"/>
          <w:cols w:space="720" w:num="1"/>
          <w:docGrid w:linePitch="312" w:charSpace="0"/>
        </w:sectPr>
      </w:pPr>
    </w:p>
    <w:p w14:paraId="03FC8ADE">
      <w:pPr>
        <w:pStyle w:val="4"/>
        <w:rPr>
          <w:color w:val="auto"/>
          <w:highlight w:val="none"/>
        </w:rPr>
      </w:pPr>
      <w:bookmarkStart w:id="500" w:name="_Toc5016"/>
      <w:bookmarkStart w:id="501" w:name="_Toc32471"/>
      <w:bookmarkStart w:id="502" w:name="_Toc29402"/>
      <w:bookmarkStart w:id="503" w:name="_Toc459567835"/>
      <w:bookmarkStart w:id="504" w:name="_Toc17813"/>
      <w:bookmarkStart w:id="505" w:name="_Toc392941000"/>
      <w:r>
        <w:rPr>
          <w:color w:val="auto"/>
          <w:highlight w:val="none"/>
        </w:rPr>
        <w:t>第六章  图  纸</w:t>
      </w:r>
      <w:bookmarkEnd w:id="500"/>
      <w:bookmarkEnd w:id="501"/>
      <w:bookmarkEnd w:id="502"/>
      <w:bookmarkEnd w:id="503"/>
      <w:bookmarkEnd w:id="504"/>
      <w:bookmarkEnd w:id="505"/>
    </w:p>
    <w:p w14:paraId="6C442F59">
      <w:pPr>
        <w:jc w:val="center"/>
        <w:rPr>
          <w:b/>
          <w:bCs/>
          <w:color w:val="auto"/>
          <w:sz w:val="32"/>
          <w:highlight w:val="none"/>
        </w:rPr>
      </w:pPr>
      <w:r>
        <w:rPr>
          <w:b/>
          <w:bCs/>
          <w:color w:val="auto"/>
          <w:sz w:val="32"/>
          <w:highlight w:val="none"/>
        </w:rPr>
        <w:t>（</w:t>
      </w:r>
      <w:r>
        <w:rPr>
          <w:rFonts w:hint="eastAsia"/>
          <w:b/>
          <w:color w:val="auto"/>
          <w:sz w:val="32"/>
          <w:szCs w:val="32"/>
          <w:highlight w:val="none"/>
          <w:lang w:eastAsia="zh-CN"/>
        </w:rPr>
        <w:t>登录</w:t>
      </w:r>
      <w:r>
        <w:rPr>
          <w:rFonts w:hint="eastAsia"/>
          <w:b/>
          <w:color w:val="auto"/>
          <w:sz w:val="32"/>
          <w:szCs w:val="32"/>
          <w:highlight w:val="none"/>
        </w:rPr>
        <w:t>广西壮族自治区公共资源交易平台系统下载</w:t>
      </w:r>
      <w:r>
        <w:rPr>
          <w:b/>
          <w:bCs/>
          <w:color w:val="auto"/>
          <w:sz w:val="32"/>
          <w:highlight w:val="none"/>
        </w:rPr>
        <w:t xml:space="preserve">） </w:t>
      </w:r>
    </w:p>
    <w:p w14:paraId="7B3205EC">
      <w:pPr>
        <w:rPr>
          <w:color w:val="auto"/>
          <w:highlight w:val="none"/>
        </w:rPr>
      </w:pPr>
    </w:p>
    <w:p w14:paraId="5DFC4B72">
      <w:pPr>
        <w:rPr>
          <w:color w:val="auto"/>
          <w:highlight w:val="none"/>
        </w:rPr>
      </w:pPr>
      <w:r>
        <w:rPr>
          <w:color w:val="auto"/>
          <w:highlight w:val="none"/>
        </w:rPr>
        <w:br w:type="page"/>
      </w:r>
    </w:p>
    <w:p w14:paraId="07B3CD91">
      <w:pPr>
        <w:pStyle w:val="4"/>
        <w:rPr>
          <w:color w:val="auto"/>
          <w:highlight w:val="none"/>
        </w:rPr>
        <w:sectPr>
          <w:pgSz w:w="11907" w:h="16840"/>
          <w:pgMar w:top="1440" w:right="1440" w:bottom="1440" w:left="1797" w:header="567" w:footer="590" w:gutter="0"/>
          <w:pgNumType w:fmt="decimal"/>
          <w:cols w:space="720" w:num="1"/>
          <w:docGrid w:linePitch="312" w:charSpace="0"/>
        </w:sectPr>
      </w:pPr>
      <w:bookmarkStart w:id="506" w:name="_Toc1444"/>
      <w:bookmarkStart w:id="507" w:name="_Toc9576"/>
      <w:bookmarkStart w:id="508" w:name="_Toc21592"/>
      <w:bookmarkStart w:id="509" w:name="_Toc28731"/>
      <w:bookmarkStart w:id="510" w:name="_Toc392941001"/>
      <w:bookmarkStart w:id="511" w:name="_Toc459567836"/>
      <w:r>
        <w:rPr>
          <w:color w:val="auto"/>
          <w:highlight w:val="none"/>
        </w:rPr>
        <w:t>第七章  投标文件格式</w:t>
      </w:r>
      <w:bookmarkEnd w:id="506"/>
      <w:bookmarkEnd w:id="507"/>
      <w:bookmarkEnd w:id="508"/>
      <w:bookmarkEnd w:id="509"/>
      <w:bookmarkEnd w:id="510"/>
      <w:bookmarkEnd w:id="511"/>
    </w:p>
    <w:p w14:paraId="1FF4B296">
      <w:pPr>
        <w:jc w:val="center"/>
        <w:rPr>
          <w:color w:val="auto"/>
          <w:sz w:val="32"/>
          <w:szCs w:val="32"/>
          <w:highlight w:val="none"/>
        </w:rPr>
      </w:pPr>
      <w:bookmarkStart w:id="512" w:name="_Toc459567837"/>
      <w:bookmarkStart w:id="513" w:name="_Toc392941002"/>
      <w:bookmarkStart w:id="514" w:name="_Toc318213162"/>
    </w:p>
    <w:p w14:paraId="7E2C18B2">
      <w:pPr>
        <w:jc w:val="center"/>
        <w:rPr>
          <w:color w:val="auto"/>
          <w:sz w:val="32"/>
          <w:szCs w:val="32"/>
          <w:highlight w:val="none"/>
        </w:rPr>
      </w:pPr>
    </w:p>
    <w:p w14:paraId="5CF1CA2B">
      <w:pPr>
        <w:jc w:val="center"/>
        <w:rPr>
          <w:color w:val="auto"/>
          <w:sz w:val="32"/>
          <w:szCs w:val="32"/>
          <w:highlight w:val="none"/>
        </w:rPr>
      </w:pPr>
    </w:p>
    <w:p w14:paraId="343B2251">
      <w:pPr>
        <w:jc w:val="center"/>
        <w:rPr>
          <w:color w:val="auto"/>
          <w:sz w:val="32"/>
          <w:szCs w:val="32"/>
          <w:highlight w:val="none"/>
        </w:rPr>
      </w:pPr>
    </w:p>
    <w:p w14:paraId="5F65E638">
      <w:pPr>
        <w:jc w:val="center"/>
        <w:rPr>
          <w:color w:val="auto"/>
          <w:sz w:val="28"/>
          <w:szCs w:val="28"/>
          <w:highlight w:val="none"/>
        </w:rPr>
      </w:pPr>
      <w:r>
        <w:rPr>
          <w:color w:val="auto"/>
          <w:sz w:val="32"/>
          <w:szCs w:val="32"/>
          <w:highlight w:val="none"/>
          <w:u w:val="single"/>
        </w:rPr>
        <w:t xml:space="preserve">             </w:t>
      </w:r>
      <w:r>
        <w:rPr>
          <w:rFonts w:hint="eastAsia" w:cs="宋体"/>
          <w:color w:val="auto"/>
          <w:sz w:val="28"/>
          <w:szCs w:val="28"/>
          <w:highlight w:val="none"/>
        </w:rPr>
        <w:t>（</w:t>
      </w:r>
      <w:r>
        <w:rPr>
          <w:rFonts w:hint="eastAsia" w:cs="宋体"/>
          <w:color w:val="auto"/>
          <w:sz w:val="28"/>
          <w:szCs w:val="28"/>
          <w:highlight w:val="none"/>
          <w:lang w:eastAsia="zh-CN"/>
        </w:rPr>
        <w:t>招标项目名称</w:t>
      </w:r>
      <w:r>
        <w:rPr>
          <w:rFonts w:hint="eastAsia" w:cs="宋体"/>
          <w:color w:val="auto"/>
          <w:sz w:val="28"/>
          <w:szCs w:val="28"/>
          <w:highlight w:val="none"/>
        </w:rPr>
        <w:t>）监理招标</w:t>
      </w:r>
    </w:p>
    <w:p w14:paraId="2A2B6A7E">
      <w:pPr>
        <w:jc w:val="center"/>
        <w:rPr>
          <w:color w:val="auto"/>
          <w:sz w:val="28"/>
          <w:szCs w:val="28"/>
          <w:highlight w:val="none"/>
        </w:rPr>
      </w:pPr>
    </w:p>
    <w:p w14:paraId="4B42539E">
      <w:pPr>
        <w:spacing w:before="240" w:beforeLines="100"/>
        <w:jc w:val="center"/>
        <w:rPr>
          <w:color w:val="auto"/>
          <w:sz w:val="52"/>
          <w:szCs w:val="52"/>
          <w:highlight w:val="none"/>
        </w:rPr>
      </w:pPr>
      <w:r>
        <w:rPr>
          <w:rFonts w:hint="eastAsia" w:cs="宋体"/>
          <w:color w:val="auto"/>
          <w:sz w:val="52"/>
          <w:szCs w:val="52"/>
          <w:highlight w:val="none"/>
        </w:rPr>
        <w:t>投</w:t>
      </w:r>
      <w:r>
        <w:rPr>
          <w:color w:val="auto"/>
          <w:sz w:val="52"/>
          <w:szCs w:val="52"/>
          <w:highlight w:val="none"/>
        </w:rPr>
        <w:t xml:space="preserve">  </w:t>
      </w:r>
      <w:r>
        <w:rPr>
          <w:rFonts w:hint="eastAsia" w:cs="宋体"/>
          <w:color w:val="auto"/>
          <w:sz w:val="52"/>
          <w:szCs w:val="52"/>
          <w:highlight w:val="none"/>
        </w:rPr>
        <w:t>标</w:t>
      </w:r>
      <w:r>
        <w:rPr>
          <w:color w:val="auto"/>
          <w:sz w:val="52"/>
          <w:szCs w:val="52"/>
          <w:highlight w:val="none"/>
        </w:rPr>
        <w:t xml:space="preserve">  </w:t>
      </w:r>
      <w:r>
        <w:rPr>
          <w:rFonts w:hint="eastAsia" w:cs="宋体"/>
          <w:color w:val="auto"/>
          <w:sz w:val="52"/>
          <w:szCs w:val="52"/>
          <w:highlight w:val="none"/>
        </w:rPr>
        <w:t>文</w:t>
      </w:r>
      <w:r>
        <w:rPr>
          <w:color w:val="auto"/>
          <w:sz w:val="52"/>
          <w:szCs w:val="52"/>
          <w:highlight w:val="none"/>
        </w:rPr>
        <w:t xml:space="preserve">  </w:t>
      </w:r>
      <w:r>
        <w:rPr>
          <w:rFonts w:hint="eastAsia" w:cs="宋体"/>
          <w:color w:val="auto"/>
          <w:sz w:val="52"/>
          <w:szCs w:val="52"/>
          <w:highlight w:val="none"/>
        </w:rPr>
        <w:t>件</w:t>
      </w:r>
    </w:p>
    <w:p w14:paraId="3865A592">
      <w:pPr>
        <w:jc w:val="center"/>
        <w:rPr>
          <w:color w:val="auto"/>
          <w:sz w:val="32"/>
          <w:szCs w:val="32"/>
          <w:highlight w:val="none"/>
        </w:rPr>
      </w:pPr>
    </w:p>
    <w:p w14:paraId="5B8DCF11">
      <w:pPr>
        <w:jc w:val="center"/>
        <w:rPr>
          <w:color w:val="auto"/>
          <w:sz w:val="32"/>
          <w:szCs w:val="32"/>
          <w:highlight w:val="none"/>
        </w:rPr>
      </w:pPr>
    </w:p>
    <w:p w14:paraId="4E6E5BAE">
      <w:pPr>
        <w:jc w:val="center"/>
        <w:rPr>
          <w:color w:val="auto"/>
          <w:sz w:val="32"/>
          <w:szCs w:val="32"/>
          <w:highlight w:val="none"/>
        </w:rPr>
      </w:pPr>
    </w:p>
    <w:p w14:paraId="50C9E268">
      <w:pPr>
        <w:jc w:val="center"/>
        <w:rPr>
          <w:color w:val="auto"/>
          <w:sz w:val="32"/>
          <w:szCs w:val="32"/>
          <w:highlight w:val="none"/>
        </w:rPr>
      </w:pPr>
    </w:p>
    <w:p w14:paraId="1575C564">
      <w:pPr>
        <w:spacing w:line="360" w:lineRule="auto"/>
        <w:ind w:firstLine="2380" w:firstLineChars="850"/>
        <w:rPr>
          <w:color w:val="auto"/>
          <w:sz w:val="28"/>
          <w:szCs w:val="28"/>
          <w:highlight w:val="none"/>
          <w:u w:val="single"/>
        </w:rPr>
      </w:pPr>
      <w:r>
        <w:rPr>
          <w:rFonts w:hint="eastAsia" w:cs="宋体"/>
          <w:color w:val="auto"/>
          <w:sz w:val="28"/>
          <w:szCs w:val="28"/>
          <w:highlight w:val="none"/>
          <w:lang w:eastAsia="zh-CN"/>
        </w:rPr>
        <w:t>招标项目编号</w:t>
      </w:r>
      <w:r>
        <w:rPr>
          <w:rFonts w:hint="eastAsia" w:cs="宋体"/>
          <w:color w:val="auto"/>
          <w:sz w:val="28"/>
          <w:szCs w:val="28"/>
          <w:highlight w:val="none"/>
        </w:rPr>
        <w:t>：</w:t>
      </w:r>
      <w:r>
        <w:rPr>
          <w:color w:val="auto"/>
          <w:sz w:val="28"/>
          <w:szCs w:val="28"/>
          <w:highlight w:val="none"/>
          <w:u w:val="single"/>
        </w:rPr>
        <w:t xml:space="preserve">                   </w:t>
      </w:r>
    </w:p>
    <w:p w14:paraId="426B7450">
      <w:pPr>
        <w:jc w:val="center"/>
        <w:rPr>
          <w:color w:val="auto"/>
          <w:sz w:val="32"/>
          <w:szCs w:val="32"/>
          <w:highlight w:val="none"/>
        </w:rPr>
      </w:pPr>
    </w:p>
    <w:p w14:paraId="33C46F74">
      <w:pPr>
        <w:jc w:val="center"/>
        <w:rPr>
          <w:color w:val="auto"/>
          <w:sz w:val="32"/>
          <w:szCs w:val="32"/>
          <w:highlight w:val="none"/>
        </w:rPr>
      </w:pPr>
    </w:p>
    <w:p w14:paraId="1DA42392">
      <w:pPr>
        <w:jc w:val="center"/>
        <w:rPr>
          <w:color w:val="auto"/>
          <w:sz w:val="32"/>
          <w:szCs w:val="32"/>
          <w:highlight w:val="none"/>
        </w:rPr>
      </w:pPr>
    </w:p>
    <w:p w14:paraId="7EBA6026">
      <w:pPr>
        <w:jc w:val="center"/>
        <w:rPr>
          <w:color w:val="auto"/>
          <w:sz w:val="32"/>
          <w:szCs w:val="32"/>
          <w:highlight w:val="none"/>
        </w:rPr>
      </w:pPr>
    </w:p>
    <w:p w14:paraId="51AC6B77">
      <w:pPr>
        <w:jc w:val="center"/>
        <w:rPr>
          <w:color w:val="auto"/>
          <w:sz w:val="32"/>
          <w:szCs w:val="32"/>
          <w:highlight w:val="none"/>
        </w:rPr>
      </w:pPr>
    </w:p>
    <w:p w14:paraId="4AFAE324">
      <w:pPr>
        <w:jc w:val="center"/>
        <w:rPr>
          <w:color w:val="auto"/>
          <w:sz w:val="32"/>
          <w:szCs w:val="32"/>
          <w:highlight w:val="none"/>
        </w:rPr>
      </w:pPr>
    </w:p>
    <w:p w14:paraId="408E1A5C">
      <w:pPr>
        <w:jc w:val="center"/>
        <w:rPr>
          <w:color w:val="auto"/>
          <w:sz w:val="32"/>
          <w:szCs w:val="32"/>
          <w:highlight w:val="none"/>
        </w:rPr>
      </w:pPr>
    </w:p>
    <w:p w14:paraId="72F1F8E0">
      <w:pPr>
        <w:jc w:val="center"/>
        <w:rPr>
          <w:color w:val="auto"/>
          <w:sz w:val="32"/>
          <w:szCs w:val="32"/>
          <w:highlight w:val="none"/>
        </w:rPr>
      </w:pPr>
    </w:p>
    <w:p w14:paraId="0A981584">
      <w:pPr>
        <w:jc w:val="center"/>
        <w:rPr>
          <w:color w:val="auto"/>
          <w:sz w:val="32"/>
          <w:szCs w:val="32"/>
          <w:highlight w:val="none"/>
        </w:rPr>
      </w:pPr>
    </w:p>
    <w:p w14:paraId="477355B1">
      <w:pPr>
        <w:spacing w:line="360" w:lineRule="auto"/>
        <w:ind w:firstLine="980" w:firstLineChars="350"/>
        <w:rPr>
          <w:color w:val="auto"/>
          <w:sz w:val="28"/>
          <w:szCs w:val="28"/>
          <w:highlight w:val="none"/>
          <w:u w:val="single"/>
        </w:rPr>
      </w:pPr>
      <w:r>
        <w:rPr>
          <w:rFonts w:hint="eastAsia" w:cs="宋体"/>
          <w:color w:val="auto"/>
          <w:sz w:val="28"/>
          <w:szCs w:val="28"/>
          <w:highlight w:val="none"/>
        </w:rPr>
        <w:t>投标内容：</w:t>
      </w:r>
      <w:r>
        <w:rPr>
          <w:color w:val="auto"/>
          <w:sz w:val="28"/>
          <w:szCs w:val="28"/>
          <w:highlight w:val="none"/>
          <w:u w:val="single"/>
        </w:rPr>
        <w:t xml:space="preserve">            </w:t>
      </w:r>
      <w:r>
        <w:rPr>
          <w:rFonts w:hint="eastAsia" w:cs="宋体"/>
          <w:color w:val="auto"/>
          <w:sz w:val="28"/>
          <w:szCs w:val="28"/>
          <w:highlight w:val="none"/>
          <w:u w:val="single"/>
        </w:rPr>
        <w:t>资格审查部分</w:t>
      </w:r>
      <w:r>
        <w:rPr>
          <w:color w:val="auto"/>
          <w:sz w:val="28"/>
          <w:szCs w:val="28"/>
          <w:highlight w:val="none"/>
          <w:u w:val="single"/>
        </w:rPr>
        <w:t xml:space="preserve">           </w:t>
      </w:r>
    </w:p>
    <w:p w14:paraId="6E7637E5">
      <w:pPr>
        <w:spacing w:line="360" w:lineRule="auto"/>
        <w:ind w:firstLine="980" w:firstLineChars="350"/>
        <w:rPr>
          <w:color w:val="auto"/>
          <w:sz w:val="28"/>
          <w:szCs w:val="28"/>
          <w:highlight w:val="none"/>
        </w:rPr>
      </w:pPr>
      <w:r>
        <w:rPr>
          <w:rFonts w:hint="eastAsia" w:cs="宋体"/>
          <w:color w:val="auto"/>
          <w:sz w:val="28"/>
          <w:szCs w:val="28"/>
          <w:highlight w:val="none"/>
        </w:rPr>
        <w:t>投标人：</w:t>
      </w:r>
      <w:r>
        <w:rPr>
          <w:color w:val="auto"/>
          <w:sz w:val="28"/>
          <w:szCs w:val="28"/>
          <w:highlight w:val="none"/>
          <w:u w:val="single"/>
        </w:rPr>
        <w:t xml:space="preserve">                               </w:t>
      </w:r>
      <w:r>
        <w:rPr>
          <w:rFonts w:hint="eastAsia" w:cs="宋体"/>
          <w:color w:val="auto"/>
          <w:sz w:val="28"/>
          <w:szCs w:val="28"/>
          <w:highlight w:val="none"/>
        </w:rPr>
        <w:t>（</w:t>
      </w:r>
      <w:r>
        <w:rPr>
          <w:rFonts w:hint="eastAsia"/>
          <w:bCs/>
          <w:color w:val="auto"/>
          <w:highlight w:val="none"/>
        </w:rPr>
        <w:t>盖法人单位电子印章</w:t>
      </w:r>
      <w:r>
        <w:rPr>
          <w:rFonts w:hint="eastAsia" w:cs="宋体"/>
          <w:color w:val="auto"/>
          <w:sz w:val="28"/>
          <w:szCs w:val="28"/>
          <w:highlight w:val="none"/>
        </w:rPr>
        <w:t>）</w:t>
      </w:r>
    </w:p>
    <w:p w14:paraId="74C242E3">
      <w:pPr>
        <w:spacing w:line="360" w:lineRule="auto"/>
        <w:ind w:firstLine="980" w:firstLineChars="350"/>
        <w:rPr>
          <w:color w:val="auto"/>
          <w:sz w:val="28"/>
          <w:szCs w:val="28"/>
          <w:highlight w:val="none"/>
        </w:rPr>
      </w:pPr>
    </w:p>
    <w:p w14:paraId="33929386">
      <w:pPr>
        <w:jc w:val="center"/>
        <w:rPr>
          <w:color w:val="auto"/>
          <w:sz w:val="28"/>
          <w:szCs w:val="28"/>
          <w:highlight w:val="none"/>
        </w:rPr>
      </w:pPr>
    </w:p>
    <w:p w14:paraId="5ACAD8FA">
      <w:pPr>
        <w:jc w:val="center"/>
        <w:rPr>
          <w:color w:val="auto"/>
          <w:sz w:val="28"/>
          <w:szCs w:val="28"/>
          <w:highlight w:val="none"/>
        </w:rPr>
      </w:pPr>
    </w:p>
    <w:p w14:paraId="78246F1D">
      <w:pPr>
        <w:jc w:val="center"/>
        <w:rPr>
          <w:rFonts w:cs="宋体"/>
          <w:color w:val="auto"/>
          <w:sz w:val="28"/>
          <w:szCs w:val="28"/>
          <w:highlight w:val="none"/>
        </w:rPr>
      </w:pPr>
      <w:r>
        <w:rPr>
          <w:color w:val="auto"/>
          <w:sz w:val="28"/>
          <w:szCs w:val="28"/>
          <w:highlight w:val="none"/>
          <w:u w:val="single"/>
        </w:rPr>
        <w:t xml:space="preserve">         </w:t>
      </w:r>
      <w:r>
        <w:rPr>
          <w:rFonts w:hint="eastAsia" w:cs="宋体"/>
          <w:color w:val="auto"/>
          <w:sz w:val="28"/>
          <w:szCs w:val="28"/>
          <w:highlight w:val="none"/>
        </w:rPr>
        <w:t>年</w:t>
      </w:r>
      <w:r>
        <w:rPr>
          <w:color w:val="auto"/>
          <w:sz w:val="28"/>
          <w:szCs w:val="28"/>
          <w:highlight w:val="none"/>
          <w:u w:val="single"/>
        </w:rPr>
        <w:t xml:space="preserve">         </w:t>
      </w:r>
      <w:r>
        <w:rPr>
          <w:rFonts w:hint="eastAsia" w:cs="宋体"/>
          <w:color w:val="auto"/>
          <w:sz w:val="28"/>
          <w:szCs w:val="28"/>
          <w:highlight w:val="none"/>
        </w:rPr>
        <w:t>月</w:t>
      </w:r>
      <w:r>
        <w:rPr>
          <w:color w:val="auto"/>
          <w:sz w:val="28"/>
          <w:szCs w:val="28"/>
          <w:highlight w:val="none"/>
          <w:u w:val="single"/>
        </w:rPr>
        <w:t xml:space="preserve">         </w:t>
      </w:r>
      <w:r>
        <w:rPr>
          <w:rFonts w:hint="eastAsia" w:cs="宋体"/>
          <w:color w:val="auto"/>
          <w:sz w:val="28"/>
          <w:szCs w:val="28"/>
          <w:highlight w:val="none"/>
        </w:rPr>
        <w:t>日</w:t>
      </w:r>
    </w:p>
    <w:p w14:paraId="30399373">
      <w:pPr>
        <w:jc w:val="center"/>
        <w:rPr>
          <w:rFonts w:cs="宋体"/>
          <w:color w:val="auto"/>
          <w:sz w:val="28"/>
          <w:szCs w:val="28"/>
          <w:highlight w:val="none"/>
        </w:rPr>
      </w:pPr>
    </w:p>
    <w:p w14:paraId="46B236CF">
      <w:pPr>
        <w:jc w:val="center"/>
        <w:rPr>
          <w:rFonts w:cs="宋体"/>
          <w:color w:val="auto"/>
          <w:sz w:val="28"/>
          <w:szCs w:val="28"/>
          <w:highlight w:val="none"/>
        </w:rPr>
      </w:pPr>
    </w:p>
    <w:p w14:paraId="74C11C58">
      <w:pPr>
        <w:jc w:val="center"/>
        <w:rPr>
          <w:rFonts w:cs="宋体"/>
          <w:color w:val="auto"/>
          <w:sz w:val="28"/>
          <w:szCs w:val="28"/>
          <w:highlight w:val="none"/>
        </w:rPr>
      </w:pPr>
    </w:p>
    <w:p w14:paraId="229A8FF7">
      <w:pPr>
        <w:jc w:val="center"/>
        <w:rPr>
          <w:rFonts w:cs="宋体"/>
          <w:color w:val="auto"/>
          <w:sz w:val="28"/>
          <w:szCs w:val="28"/>
          <w:highlight w:val="none"/>
        </w:rPr>
      </w:pPr>
    </w:p>
    <w:p w14:paraId="5B812519">
      <w:pPr>
        <w:jc w:val="center"/>
        <w:rPr>
          <w:rFonts w:cs="宋体"/>
          <w:color w:val="auto"/>
          <w:sz w:val="28"/>
          <w:szCs w:val="28"/>
          <w:highlight w:val="none"/>
        </w:rPr>
      </w:pPr>
    </w:p>
    <w:p w14:paraId="3513EF35">
      <w:pPr>
        <w:jc w:val="center"/>
        <w:rPr>
          <w:rFonts w:cs="宋体"/>
          <w:color w:val="auto"/>
          <w:sz w:val="28"/>
          <w:szCs w:val="28"/>
          <w:highlight w:val="none"/>
        </w:rPr>
      </w:pPr>
    </w:p>
    <w:p w14:paraId="514305B8">
      <w:pPr>
        <w:jc w:val="center"/>
        <w:rPr>
          <w:rFonts w:cs="宋体"/>
          <w:color w:val="auto"/>
          <w:sz w:val="28"/>
          <w:szCs w:val="28"/>
          <w:highlight w:val="none"/>
        </w:rPr>
      </w:pPr>
    </w:p>
    <w:p w14:paraId="3C3034E7">
      <w:pPr>
        <w:jc w:val="center"/>
        <w:rPr>
          <w:rFonts w:hint="eastAsia" w:cs="宋体"/>
          <w:color w:val="auto"/>
          <w:sz w:val="28"/>
          <w:szCs w:val="28"/>
          <w:highlight w:val="none"/>
        </w:rPr>
      </w:pPr>
    </w:p>
    <w:p w14:paraId="2D468D90">
      <w:pPr>
        <w:jc w:val="center"/>
        <w:rPr>
          <w:rFonts w:cs="宋体"/>
          <w:color w:val="auto"/>
          <w:sz w:val="28"/>
          <w:szCs w:val="28"/>
          <w:highlight w:val="none"/>
        </w:rPr>
      </w:pPr>
    </w:p>
    <w:p w14:paraId="631E4555">
      <w:pPr>
        <w:pStyle w:val="6"/>
        <w:jc w:val="center"/>
        <w:rPr>
          <w:color w:val="auto"/>
          <w:sz w:val="30"/>
          <w:szCs w:val="30"/>
          <w:highlight w:val="none"/>
        </w:rPr>
      </w:pPr>
      <w:bookmarkStart w:id="515" w:name="_Toc32443"/>
      <w:r>
        <w:rPr>
          <w:color w:val="auto"/>
          <w:sz w:val="30"/>
          <w:szCs w:val="30"/>
          <w:highlight w:val="none"/>
        </w:rPr>
        <w:t>1.</w:t>
      </w:r>
      <w:r>
        <w:rPr>
          <w:rFonts w:hint="eastAsia"/>
          <w:color w:val="auto"/>
          <w:sz w:val="30"/>
          <w:szCs w:val="30"/>
          <w:highlight w:val="none"/>
        </w:rPr>
        <w:t>专职投标员身份证及投标截止时间前3个月内任意1个月（投标截止时间所在月份不计）在现任职单位依法缴纳社会保险证明材料的扫描件专职</w:t>
      </w:r>
      <w:r>
        <w:rPr>
          <w:color w:val="auto"/>
          <w:sz w:val="30"/>
          <w:szCs w:val="30"/>
          <w:highlight w:val="none"/>
        </w:rPr>
        <w:t>投标员身份证扫描件</w:t>
      </w:r>
      <w:bookmarkEnd w:id="515"/>
      <w:r>
        <w:rPr>
          <w:rFonts w:hint="eastAsia"/>
          <w:color w:val="auto"/>
          <w:sz w:val="30"/>
          <w:szCs w:val="30"/>
          <w:highlight w:val="none"/>
        </w:rPr>
        <w:t>（法定代表人参加现场开标会时，需同时提供法定代表人身份证明及法定代表人身份证原件扫描件）；</w:t>
      </w:r>
    </w:p>
    <w:p w14:paraId="623D70BD">
      <w:pPr>
        <w:spacing w:after="156" w:line="360" w:lineRule="auto"/>
        <w:rPr>
          <w:b/>
          <w:bCs/>
          <w:color w:val="auto"/>
          <w:highlight w:val="none"/>
        </w:rPr>
      </w:pPr>
    </w:p>
    <w:p w14:paraId="08D336DA">
      <w:pPr>
        <w:jc w:val="center"/>
        <w:rPr>
          <w:rFonts w:hint="eastAsia" w:ascii="黑体" w:eastAsia="黑体"/>
          <w:color w:val="auto"/>
          <w:sz w:val="30"/>
          <w:szCs w:val="30"/>
          <w:highlight w:val="none"/>
        </w:rPr>
      </w:pPr>
      <w:r>
        <w:rPr>
          <w:rFonts w:hint="eastAsia" w:ascii="黑体" w:eastAsia="黑体"/>
          <w:color w:val="auto"/>
          <w:sz w:val="30"/>
          <w:szCs w:val="30"/>
          <w:highlight w:val="none"/>
        </w:rPr>
        <w:t>法定代表人身份证明（如有）</w:t>
      </w:r>
    </w:p>
    <w:p w14:paraId="5A9B19B8">
      <w:pPr>
        <w:autoSpaceDE w:val="0"/>
        <w:autoSpaceDN w:val="0"/>
        <w:adjustRightInd w:val="0"/>
        <w:spacing w:line="480" w:lineRule="exact"/>
        <w:rPr>
          <w:color w:val="auto"/>
          <w:kern w:val="0"/>
          <w:sz w:val="32"/>
          <w:highlight w:val="none"/>
        </w:rPr>
      </w:pPr>
    </w:p>
    <w:p w14:paraId="4F22C763">
      <w:pPr>
        <w:autoSpaceDE w:val="0"/>
        <w:autoSpaceDN w:val="0"/>
        <w:adjustRightInd w:val="0"/>
        <w:spacing w:line="400" w:lineRule="exact"/>
        <w:ind w:firstLine="1365" w:firstLineChars="650"/>
        <w:rPr>
          <w:bCs/>
          <w:color w:val="auto"/>
          <w:kern w:val="0"/>
          <w:highlight w:val="none"/>
          <w:u w:val="single"/>
        </w:rPr>
      </w:pPr>
      <w:r>
        <w:rPr>
          <w:rFonts w:hAnsi="宋体"/>
          <w:bCs/>
          <w:color w:val="auto"/>
          <w:kern w:val="0"/>
          <w:highlight w:val="none"/>
        </w:rPr>
        <w:t>投</w:t>
      </w:r>
      <w:r>
        <w:rPr>
          <w:bCs/>
          <w:color w:val="auto"/>
          <w:kern w:val="0"/>
          <w:highlight w:val="none"/>
        </w:rPr>
        <w:t xml:space="preserve"> </w:t>
      </w:r>
      <w:r>
        <w:rPr>
          <w:rFonts w:hAnsi="宋体"/>
          <w:bCs/>
          <w:color w:val="auto"/>
          <w:kern w:val="0"/>
          <w:highlight w:val="none"/>
        </w:rPr>
        <w:t>标</w:t>
      </w:r>
      <w:r>
        <w:rPr>
          <w:bCs/>
          <w:color w:val="auto"/>
          <w:kern w:val="0"/>
          <w:highlight w:val="none"/>
        </w:rPr>
        <w:t xml:space="preserve"> </w:t>
      </w:r>
      <w:r>
        <w:rPr>
          <w:rFonts w:hAnsi="宋体"/>
          <w:bCs/>
          <w:color w:val="auto"/>
          <w:kern w:val="0"/>
          <w:highlight w:val="none"/>
        </w:rPr>
        <w:t>人：</w:t>
      </w:r>
      <w:r>
        <w:rPr>
          <w:bCs/>
          <w:color w:val="auto"/>
          <w:kern w:val="0"/>
          <w:highlight w:val="none"/>
          <w:u w:val="single"/>
        </w:rPr>
        <w:t xml:space="preserve">                                             </w:t>
      </w:r>
    </w:p>
    <w:p w14:paraId="7B4B62DB">
      <w:pPr>
        <w:autoSpaceDE w:val="0"/>
        <w:autoSpaceDN w:val="0"/>
        <w:adjustRightInd w:val="0"/>
        <w:spacing w:line="400" w:lineRule="exact"/>
        <w:ind w:firstLine="1365" w:firstLineChars="650"/>
        <w:rPr>
          <w:bCs/>
          <w:color w:val="auto"/>
          <w:kern w:val="0"/>
          <w:highlight w:val="none"/>
        </w:rPr>
      </w:pPr>
    </w:p>
    <w:p w14:paraId="77A73407">
      <w:pPr>
        <w:autoSpaceDE w:val="0"/>
        <w:autoSpaceDN w:val="0"/>
        <w:adjustRightInd w:val="0"/>
        <w:spacing w:line="400" w:lineRule="exact"/>
        <w:ind w:firstLine="1365" w:firstLineChars="650"/>
        <w:rPr>
          <w:bCs/>
          <w:color w:val="auto"/>
          <w:kern w:val="0"/>
          <w:highlight w:val="none"/>
          <w:u w:val="single"/>
        </w:rPr>
      </w:pPr>
      <w:r>
        <w:rPr>
          <w:rFonts w:hAnsi="宋体"/>
          <w:bCs/>
          <w:color w:val="auto"/>
          <w:kern w:val="0"/>
          <w:highlight w:val="none"/>
        </w:rPr>
        <w:t>单位性质：</w:t>
      </w:r>
      <w:r>
        <w:rPr>
          <w:bCs/>
          <w:color w:val="auto"/>
          <w:kern w:val="0"/>
          <w:highlight w:val="none"/>
          <w:u w:val="single"/>
        </w:rPr>
        <w:t xml:space="preserve">                                             </w:t>
      </w:r>
    </w:p>
    <w:p w14:paraId="5DAEA6CA">
      <w:pPr>
        <w:autoSpaceDE w:val="0"/>
        <w:autoSpaceDN w:val="0"/>
        <w:adjustRightInd w:val="0"/>
        <w:spacing w:line="400" w:lineRule="exact"/>
        <w:ind w:firstLine="1365" w:firstLineChars="650"/>
        <w:rPr>
          <w:bCs/>
          <w:color w:val="auto"/>
          <w:kern w:val="0"/>
          <w:highlight w:val="none"/>
        </w:rPr>
      </w:pPr>
    </w:p>
    <w:p w14:paraId="006BDCA1">
      <w:pPr>
        <w:autoSpaceDE w:val="0"/>
        <w:autoSpaceDN w:val="0"/>
        <w:adjustRightInd w:val="0"/>
        <w:spacing w:line="400" w:lineRule="exact"/>
        <w:ind w:firstLine="1365" w:firstLineChars="650"/>
        <w:rPr>
          <w:bCs/>
          <w:color w:val="auto"/>
          <w:kern w:val="0"/>
          <w:highlight w:val="none"/>
          <w:u w:val="single"/>
        </w:rPr>
      </w:pPr>
      <w:r>
        <w:rPr>
          <w:rFonts w:hAnsi="宋体"/>
          <w:bCs/>
          <w:color w:val="auto"/>
          <w:kern w:val="0"/>
          <w:highlight w:val="none"/>
        </w:rPr>
        <w:t>地</w:t>
      </w:r>
      <w:r>
        <w:rPr>
          <w:bCs/>
          <w:color w:val="auto"/>
          <w:kern w:val="0"/>
          <w:highlight w:val="none"/>
        </w:rPr>
        <w:t xml:space="preserve"> </w:t>
      </w:r>
      <w:r>
        <w:rPr>
          <w:rFonts w:hAnsi="宋体"/>
          <w:bCs/>
          <w:color w:val="auto"/>
          <w:kern w:val="0"/>
          <w:highlight w:val="none"/>
        </w:rPr>
        <w:t>址：</w:t>
      </w:r>
      <w:r>
        <w:rPr>
          <w:bCs/>
          <w:color w:val="auto"/>
          <w:kern w:val="0"/>
          <w:highlight w:val="none"/>
          <w:u w:val="single"/>
        </w:rPr>
        <w:t xml:space="preserve">                                                </w:t>
      </w:r>
    </w:p>
    <w:p w14:paraId="5AB4135F">
      <w:pPr>
        <w:autoSpaceDE w:val="0"/>
        <w:autoSpaceDN w:val="0"/>
        <w:adjustRightInd w:val="0"/>
        <w:spacing w:line="400" w:lineRule="exact"/>
        <w:ind w:firstLine="1365" w:firstLineChars="650"/>
        <w:rPr>
          <w:bCs/>
          <w:color w:val="auto"/>
          <w:kern w:val="0"/>
          <w:highlight w:val="none"/>
        </w:rPr>
      </w:pPr>
    </w:p>
    <w:p w14:paraId="5D5B3FAA">
      <w:pPr>
        <w:autoSpaceDE w:val="0"/>
        <w:autoSpaceDN w:val="0"/>
        <w:adjustRightInd w:val="0"/>
        <w:spacing w:line="400" w:lineRule="exact"/>
        <w:ind w:firstLine="1365" w:firstLineChars="650"/>
        <w:rPr>
          <w:bCs/>
          <w:color w:val="auto"/>
          <w:kern w:val="0"/>
          <w:highlight w:val="none"/>
        </w:rPr>
      </w:pPr>
      <w:r>
        <w:rPr>
          <w:rFonts w:hAnsi="宋体"/>
          <w:bCs/>
          <w:color w:val="auto"/>
          <w:kern w:val="0"/>
          <w:highlight w:val="none"/>
        </w:rPr>
        <w:t>成立时间：</w:t>
      </w:r>
      <w:r>
        <w:rPr>
          <w:bCs/>
          <w:color w:val="auto"/>
          <w:kern w:val="0"/>
          <w:highlight w:val="none"/>
        </w:rPr>
        <w:t xml:space="preserve"> </w:t>
      </w:r>
      <w:r>
        <w:rPr>
          <w:bCs/>
          <w:color w:val="auto"/>
          <w:kern w:val="0"/>
          <w:highlight w:val="none"/>
          <w:u w:val="single"/>
        </w:rPr>
        <w:t xml:space="preserve">       </w:t>
      </w:r>
      <w:r>
        <w:rPr>
          <w:rFonts w:hAnsi="宋体"/>
          <w:bCs/>
          <w:color w:val="auto"/>
          <w:kern w:val="0"/>
          <w:highlight w:val="none"/>
        </w:rPr>
        <w:t>年</w:t>
      </w:r>
      <w:r>
        <w:rPr>
          <w:bCs/>
          <w:color w:val="auto"/>
          <w:kern w:val="0"/>
          <w:highlight w:val="none"/>
          <w:u w:val="single"/>
        </w:rPr>
        <w:t xml:space="preserve">       </w:t>
      </w:r>
      <w:r>
        <w:rPr>
          <w:rFonts w:hAnsi="宋体"/>
          <w:bCs/>
          <w:color w:val="auto"/>
          <w:kern w:val="0"/>
          <w:highlight w:val="none"/>
        </w:rPr>
        <w:t>月</w:t>
      </w:r>
      <w:r>
        <w:rPr>
          <w:bCs/>
          <w:color w:val="auto"/>
          <w:kern w:val="0"/>
          <w:highlight w:val="none"/>
          <w:u w:val="single"/>
        </w:rPr>
        <w:t xml:space="preserve">       </w:t>
      </w:r>
      <w:r>
        <w:rPr>
          <w:rFonts w:hAnsi="宋体"/>
          <w:bCs/>
          <w:color w:val="auto"/>
          <w:kern w:val="0"/>
          <w:highlight w:val="none"/>
        </w:rPr>
        <w:t>日</w:t>
      </w:r>
    </w:p>
    <w:p w14:paraId="7EB81A59">
      <w:pPr>
        <w:autoSpaceDE w:val="0"/>
        <w:autoSpaceDN w:val="0"/>
        <w:adjustRightInd w:val="0"/>
        <w:spacing w:line="400" w:lineRule="exact"/>
        <w:ind w:firstLine="1365" w:firstLineChars="650"/>
        <w:rPr>
          <w:bCs/>
          <w:color w:val="auto"/>
          <w:kern w:val="0"/>
          <w:highlight w:val="none"/>
        </w:rPr>
      </w:pPr>
    </w:p>
    <w:p w14:paraId="2820C715">
      <w:pPr>
        <w:autoSpaceDE w:val="0"/>
        <w:autoSpaceDN w:val="0"/>
        <w:adjustRightInd w:val="0"/>
        <w:spacing w:line="400" w:lineRule="exact"/>
        <w:ind w:firstLine="1365" w:firstLineChars="650"/>
        <w:rPr>
          <w:bCs/>
          <w:color w:val="auto"/>
          <w:kern w:val="0"/>
          <w:highlight w:val="none"/>
          <w:u w:val="single"/>
        </w:rPr>
      </w:pPr>
      <w:r>
        <w:rPr>
          <w:rFonts w:hAnsi="宋体"/>
          <w:bCs/>
          <w:color w:val="auto"/>
          <w:kern w:val="0"/>
          <w:highlight w:val="none"/>
        </w:rPr>
        <w:t>经营期限：</w:t>
      </w:r>
      <w:r>
        <w:rPr>
          <w:bCs/>
          <w:color w:val="auto"/>
          <w:kern w:val="0"/>
          <w:highlight w:val="none"/>
          <w:u w:val="single"/>
        </w:rPr>
        <w:t xml:space="preserve">                                             </w:t>
      </w:r>
    </w:p>
    <w:p w14:paraId="0FD49CC8">
      <w:pPr>
        <w:autoSpaceDE w:val="0"/>
        <w:autoSpaceDN w:val="0"/>
        <w:adjustRightInd w:val="0"/>
        <w:spacing w:line="400" w:lineRule="exact"/>
        <w:ind w:firstLine="1365" w:firstLineChars="650"/>
        <w:rPr>
          <w:bCs/>
          <w:color w:val="auto"/>
          <w:kern w:val="0"/>
          <w:highlight w:val="none"/>
        </w:rPr>
      </w:pPr>
    </w:p>
    <w:p w14:paraId="027AFAD0">
      <w:pPr>
        <w:autoSpaceDE w:val="0"/>
        <w:autoSpaceDN w:val="0"/>
        <w:adjustRightInd w:val="0"/>
        <w:spacing w:line="400" w:lineRule="exact"/>
        <w:ind w:firstLine="1365" w:firstLineChars="650"/>
        <w:rPr>
          <w:bCs/>
          <w:color w:val="auto"/>
          <w:kern w:val="0"/>
          <w:highlight w:val="none"/>
          <w:u w:val="single"/>
        </w:rPr>
      </w:pPr>
      <w:r>
        <w:rPr>
          <w:rFonts w:hAnsi="宋体"/>
          <w:bCs/>
          <w:color w:val="auto"/>
          <w:kern w:val="0"/>
          <w:highlight w:val="none"/>
        </w:rPr>
        <w:t>姓</w:t>
      </w:r>
      <w:r>
        <w:rPr>
          <w:bCs/>
          <w:color w:val="auto"/>
          <w:kern w:val="0"/>
          <w:highlight w:val="none"/>
        </w:rPr>
        <w:t xml:space="preserve"> </w:t>
      </w:r>
      <w:r>
        <w:rPr>
          <w:rFonts w:hAnsi="宋体"/>
          <w:bCs/>
          <w:color w:val="auto"/>
          <w:kern w:val="0"/>
          <w:highlight w:val="none"/>
        </w:rPr>
        <w:t>名：</w:t>
      </w:r>
      <w:r>
        <w:rPr>
          <w:bCs/>
          <w:color w:val="auto"/>
          <w:kern w:val="0"/>
          <w:highlight w:val="none"/>
          <w:u w:val="single"/>
        </w:rPr>
        <w:t xml:space="preserve">       </w:t>
      </w:r>
      <w:r>
        <w:rPr>
          <w:bCs/>
          <w:color w:val="auto"/>
          <w:kern w:val="0"/>
          <w:highlight w:val="none"/>
        </w:rPr>
        <w:t xml:space="preserve"> </w:t>
      </w:r>
      <w:r>
        <w:rPr>
          <w:rFonts w:hAnsi="宋体"/>
          <w:bCs/>
          <w:color w:val="auto"/>
          <w:kern w:val="0"/>
          <w:highlight w:val="none"/>
        </w:rPr>
        <w:t>性</w:t>
      </w:r>
      <w:r>
        <w:rPr>
          <w:bCs/>
          <w:color w:val="auto"/>
          <w:kern w:val="0"/>
          <w:highlight w:val="none"/>
        </w:rPr>
        <w:t xml:space="preserve"> </w:t>
      </w:r>
      <w:r>
        <w:rPr>
          <w:rFonts w:hAnsi="宋体"/>
          <w:bCs/>
          <w:color w:val="auto"/>
          <w:kern w:val="0"/>
          <w:highlight w:val="none"/>
        </w:rPr>
        <w:t>别：</w:t>
      </w:r>
      <w:r>
        <w:rPr>
          <w:bCs/>
          <w:color w:val="auto"/>
          <w:kern w:val="0"/>
          <w:highlight w:val="none"/>
          <w:u w:val="single"/>
        </w:rPr>
        <w:t xml:space="preserve">       </w:t>
      </w:r>
      <w:r>
        <w:rPr>
          <w:rFonts w:hAnsi="宋体"/>
          <w:bCs/>
          <w:color w:val="auto"/>
          <w:kern w:val="0"/>
          <w:highlight w:val="none"/>
        </w:rPr>
        <w:t>年</w:t>
      </w:r>
      <w:r>
        <w:rPr>
          <w:bCs/>
          <w:color w:val="auto"/>
          <w:kern w:val="0"/>
          <w:highlight w:val="none"/>
        </w:rPr>
        <w:t xml:space="preserve"> </w:t>
      </w:r>
      <w:r>
        <w:rPr>
          <w:rFonts w:hAnsi="宋体"/>
          <w:bCs/>
          <w:color w:val="auto"/>
          <w:kern w:val="0"/>
          <w:highlight w:val="none"/>
        </w:rPr>
        <w:t>龄：</w:t>
      </w:r>
      <w:r>
        <w:rPr>
          <w:bCs/>
          <w:color w:val="auto"/>
          <w:kern w:val="0"/>
          <w:highlight w:val="none"/>
          <w:u w:val="single"/>
        </w:rPr>
        <w:t xml:space="preserve">      </w:t>
      </w:r>
      <w:r>
        <w:rPr>
          <w:rFonts w:hAnsi="宋体"/>
          <w:bCs/>
          <w:color w:val="auto"/>
          <w:kern w:val="0"/>
          <w:highlight w:val="none"/>
        </w:rPr>
        <w:t>职</w:t>
      </w:r>
      <w:r>
        <w:rPr>
          <w:bCs/>
          <w:color w:val="auto"/>
          <w:kern w:val="0"/>
          <w:highlight w:val="none"/>
        </w:rPr>
        <w:t xml:space="preserve"> </w:t>
      </w:r>
      <w:r>
        <w:rPr>
          <w:rFonts w:hAnsi="宋体"/>
          <w:bCs/>
          <w:color w:val="auto"/>
          <w:kern w:val="0"/>
          <w:highlight w:val="none"/>
        </w:rPr>
        <w:t>务：</w:t>
      </w:r>
      <w:r>
        <w:rPr>
          <w:bCs/>
          <w:color w:val="auto"/>
          <w:kern w:val="0"/>
          <w:highlight w:val="none"/>
          <w:u w:val="single"/>
        </w:rPr>
        <w:t xml:space="preserve">      </w:t>
      </w:r>
    </w:p>
    <w:p w14:paraId="33BEFC24">
      <w:pPr>
        <w:autoSpaceDE w:val="0"/>
        <w:autoSpaceDN w:val="0"/>
        <w:adjustRightInd w:val="0"/>
        <w:spacing w:line="400" w:lineRule="exact"/>
        <w:ind w:firstLine="1365" w:firstLineChars="650"/>
        <w:rPr>
          <w:bCs/>
          <w:color w:val="auto"/>
          <w:kern w:val="0"/>
          <w:highlight w:val="none"/>
        </w:rPr>
      </w:pPr>
    </w:p>
    <w:p w14:paraId="2FED6636">
      <w:pPr>
        <w:autoSpaceDE w:val="0"/>
        <w:autoSpaceDN w:val="0"/>
        <w:adjustRightInd w:val="0"/>
        <w:spacing w:line="400" w:lineRule="exact"/>
        <w:ind w:firstLine="1365" w:firstLineChars="650"/>
        <w:rPr>
          <w:bCs/>
          <w:color w:val="auto"/>
          <w:kern w:val="0"/>
          <w:highlight w:val="none"/>
        </w:rPr>
      </w:pPr>
      <w:r>
        <w:rPr>
          <w:rFonts w:hAnsi="宋体"/>
          <w:bCs/>
          <w:color w:val="auto"/>
          <w:kern w:val="0"/>
          <w:highlight w:val="none"/>
        </w:rPr>
        <w:t>系</w:t>
      </w:r>
      <w:r>
        <w:rPr>
          <w:bCs/>
          <w:color w:val="auto"/>
          <w:kern w:val="0"/>
          <w:highlight w:val="none"/>
        </w:rPr>
        <w:t xml:space="preserve"> </w:t>
      </w:r>
      <w:r>
        <w:rPr>
          <w:bCs/>
          <w:color w:val="auto"/>
          <w:kern w:val="0"/>
          <w:highlight w:val="none"/>
          <w:u w:val="single"/>
        </w:rPr>
        <w:t xml:space="preserve">                      </w:t>
      </w:r>
      <w:r>
        <w:rPr>
          <w:rFonts w:hAnsi="宋体"/>
          <w:bCs/>
          <w:color w:val="auto"/>
          <w:kern w:val="0"/>
          <w:highlight w:val="none"/>
        </w:rPr>
        <w:t>（投标人名称）的法定代表人。</w:t>
      </w:r>
    </w:p>
    <w:p w14:paraId="2C4DCC0B">
      <w:pPr>
        <w:autoSpaceDE w:val="0"/>
        <w:autoSpaceDN w:val="0"/>
        <w:adjustRightInd w:val="0"/>
        <w:spacing w:line="400" w:lineRule="exact"/>
        <w:ind w:firstLine="1365" w:firstLineChars="650"/>
        <w:rPr>
          <w:bCs/>
          <w:color w:val="auto"/>
          <w:kern w:val="0"/>
          <w:highlight w:val="none"/>
        </w:rPr>
      </w:pPr>
    </w:p>
    <w:p w14:paraId="45F43871">
      <w:pPr>
        <w:autoSpaceDE w:val="0"/>
        <w:autoSpaceDN w:val="0"/>
        <w:adjustRightInd w:val="0"/>
        <w:spacing w:line="400" w:lineRule="exact"/>
        <w:ind w:firstLine="1365" w:firstLineChars="650"/>
        <w:rPr>
          <w:bCs/>
          <w:color w:val="auto"/>
          <w:kern w:val="0"/>
          <w:highlight w:val="none"/>
        </w:rPr>
      </w:pPr>
      <w:r>
        <w:rPr>
          <w:rFonts w:hAnsi="宋体"/>
          <w:bCs/>
          <w:color w:val="auto"/>
          <w:kern w:val="0"/>
          <w:highlight w:val="none"/>
        </w:rPr>
        <w:t>特此证明。</w:t>
      </w:r>
    </w:p>
    <w:p w14:paraId="6F69097B">
      <w:pPr>
        <w:autoSpaceDE w:val="0"/>
        <w:autoSpaceDN w:val="0"/>
        <w:adjustRightInd w:val="0"/>
        <w:spacing w:line="400" w:lineRule="exact"/>
        <w:rPr>
          <w:bCs/>
          <w:color w:val="auto"/>
          <w:kern w:val="0"/>
          <w:highlight w:val="none"/>
        </w:rPr>
      </w:pPr>
    </w:p>
    <w:p w14:paraId="01EF10F2">
      <w:pPr>
        <w:autoSpaceDE w:val="0"/>
        <w:autoSpaceDN w:val="0"/>
        <w:adjustRightInd w:val="0"/>
        <w:spacing w:line="400" w:lineRule="exact"/>
        <w:ind w:firstLine="1365" w:firstLineChars="650"/>
        <w:rPr>
          <w:bCs/>
          <w:color w:val="auto"/>
          <w:kern w:val="0"/>
          <w:highlight w:val="none"/>
        </w:rPr>
      </w:pPr>
    </w:p>
    <w:p w14:paraId="5AB3B28E">
      <w:pPr>
        <w:autoSpaceDE w:val="0"/>
        <w:autoSpaceDN w:val="0"/>
        <w:adjustRightInd w:val="0"/>
        <w:spacing w:line="400" w:lineRule="exact"/>
        <w:ind w:firstLine="3360" w:firstLineChars="1600"/>
        <w:rPr>
          <w:bCs/>
          <w:color w:val="auto"/>
          <w:kern w:val="0"/>
          <w:highlight w:val="none"/>
        </w:rPr>
      </w:pPr>
      <w:r>
        <w:rPr>
          <w:rFonts w:hAnsi="宋体"/>
          <w:bCs/>
          <w:color w:val="auto"/>
          <w:kern w:val="0"/>
          <w:highlight w:val="none"/>
        </w:rPr>
        <w:t>投标人：</w:t>
      </w:r>
      <w:r>
        <w:rPr>
          <w:bCs/>
          <w:color w:val="auto"/>
          <w:kern w:val="0"/>
          <w:highlight w:val="none"/>
          <w:u w:val="single"/>
        </w:rPr>
        <w:t xml:space="preserve">                       </w:t>
      </w:r>
      <w:r>
        <w:rPr>
          <w:rFonts w:hAnsi="宋体"/>
          <w:bCs/>
          <w:color w:val="auto"/>
          <w:kern w:val="0"/>
          <w:highlight w:val="none"/>
        </w:rPr>
        <w:t>（</w:t>
      </w:r>
      <w:r>
        <w:rPr>
          <w:rFonts w:hint="eastAsia"/>
          <w:bCs/>
          <w:color w:val="auto"/>
          <w:highlight w:val="none"/>
        </w:rPr>
        <w:t>盖法人单位</w:t>
      </w:r>
      <w:r>
        <w:rPr>
          <w:rFonts w:hint="eastAsia"/>
          <w:bCs/>
          <w:color w:val="auto"/>
          <w:highlight w:val="none"/>
          <w:lang w:val="en-US" w:eastAsia="zh-CN"/>
        </w:rPr>
        <w:t>公</w:t>
      </w:r>
      <w:r>
        <w:rPr>
          <w:rFonts w:hint="eastAsia"/>
          <w:bCs/>
          <w:color w:val="auto"/>
          <w:highlight w:val="none"/>
        </w:rPr>
        <w:t>章</w:t>
      </w:r>
      <w:r>
        <w:rPr>
          <w:rFonts w:hAnsi="宋体"/>
          <w:bCs/>
          <w:color w:val="auto"/>
          <w:kern w:val="0"/>
          <w:highlight w:val="none"/>
        </w:rPr>
        <w:t>）</w:t>
      </w:r>
    </w:p>
    <w:p w14:paraId="2C23EF09">
      <w:pPr>
        <w:autoSpaceDE w:val="0"/>
        <w:autoSpaceDN w:val="0"/>
        <w:adjustRightInd w:val="0"/>
        <w:spacing w:line="400" w:lineRule="exact"/>
        <w:ind w:firstLine="1365" w:firstLineChars="650"/>
        <w:rPr>
          <w:bCs/>
          <w:color w:val="auto"/>
          <w:kern w:val="0"/>
          <w:highlight w:val="none"/>
        </w:rPr>
      </w:pPr>
      <w:r>
        <w:rPr>
          <w:bCs/>
          <w:color w:val="auto"/>
          <w:kern w:val="0"/>
          <w:highlight w:val="none"/>
        </w:rPr>
        <w:t xml:space="preserve">                        </w:t>
      </w:r>
    </w:p>
    <w:p w14:paraId="2E2B954F">
      <w:pPr>
        <w:spacing w:line="480" w:lineRule="exact"/>
        <w:ind w:firstLine="3885" w:firstLineChars="1850"/>
        <w:rPr>
          <w:rFonts w:hint="eastAsia" w:hAnsi="宋体"/>
          <w:color w:val="auto"/>
          <w:kern w:val="0"/>
          <w:highlight w:val="none"/>
        </w:rPr>
      </w:pPr>
      <w:r>
        <w:rPr>
          <w:rFonts w:hAnsi="宋体"/>
          <w:color w:val="auto"/>
          <w:kern w:val="0"/>
          <w:highlight w:val="none"/>
        </w:rPr>
        <w:t>日期：</w:t>
      </w:r>
      <w:r>
        <w:rPr>
          <w:color w:val="auto"/>
          <w:kern w:val="0"/>
          <w:highlight w:val="none"/>
          <w:u w:val="single"/>
        </w:rPr>
        <w:t xml:space="preserve">  </w:t>
      </w:r>
      <w:r>
        <w:rPr>
          <w:rFonts w:hint="eastAsia"/>
          <w:color w:val="auto"/>
          <w:kern w:val="0"/>
          <w:highlight w:val="none"/>
          <w:u w:val="single"/>
        </w:rPr>
        <w:t xml:space="preserve">    </w:t>
      </w:r>
      <w:r>
        <w:rPr>
          <w:color w:val="auto"/>
          <w:kern w:val="0"/>
          <w:highlight w:val="none"/>
          <w:u w:val="single"/>
        </w:rPr>
        <w:t xml:space="preserve">  </w:t>
      </w:r>
      <w:r>
        <w:rPr>
          <w:rFonts w:hAnsi="宋体"/>
          <w:color w:val="auto"/>
          <w:kern w:val="0"/>
          <w:highlight w:val="none"/>
        </w:rPr>
        <w:t>年</w:t>
      </w:r>
      <w:r>
        <w:rPr>
          <w:color w:val="auto"/>
          <w:kern w:val="0"/>
          <w:highlight w:val="none"/>
          <w:u w:val="single"/>
        </w:rPr>
        <w:t xml:space="preserve">    </w:t>
      </w:r>
      <w:r>
        <w:rPr>
          <w:rFonts w:hAnsi="宋体"/>
          <w:color w:val="auto"/>
          <w:kern w:val="0"/>
          <w:highlight w:val="none"/>
        </w:rPr>
        <w:t>月</w:t>
      </w:r>
      <w:r>
        <w:rPr>
          <w:color w:val="auto"/>
          <w:kern w:val="0"/>
          <w:highlight w:val="none"/>
          <w:u w:val="single"/>
        </w:rPr>
        <w:t xml:space="preserve">    </w:t>
      </w:r>
      <w:r>
        <w:rPr>
          <w:rFonts w:hAnsi="宋体"/>
          <w:color w:val="auto"/>
          <w:kern w:val="0"/>
          <w:highlight w:val="none"/>
        </w:rPr>
        <w:t>日</w:t>
      </w:r>
    </w:p>
    <w:p w14:paraId="5BF44A80">
      <w:pPr>
        <w:spacing w:line="480" w:lineRule="exact"/>
        <w:ind w:firstLine="3885" w:firstLineChars="1850"/>
        <w:rPr>
          <w:rFonts w:hint="eastAsia" w:hAnsi="宋体"/>
          <w:color w:val="auto"/>
          <w:kern w:val="0"/>
          <w:highlight w:val="none"/>
        </w:rPr>
      </w:pPr>
    </w:p>
    <w:p w14:paraId="7BE7294D">
      <w:pPr>
        <w:spacing w:line="480" w:lineRule="exact"/>
        <w:ind w:firstLine="3885" w:firstLineChars="1850"/>
        <w:rPr>
          <w:rFonts w:hint="eastAsia" w:hAnsi="宋体"/>
          <w:color w:val="auto"/>
          <w:kern w:val="0"/>
          <w:highlight w:val="none"/>
        </w:rPr>
      </w:pPr>
    </w:p>
    <w:p w14:paraId="0397424C">
      <w:pPr>
        <w:widowControl/>
        <w:ind w:firstLine="420" w:firstLineChars="200"/>
        <w:jc w:val="left"/>
        <w:rPr>
          <w:rFonts w:hint="eastAsia" w:ascii="方正楷体_GB2312" w:hAnsi="方正楷体_GB2312" w:eastAsia="方正楷体_GB2312" w:cs="方正楷体_GB2312"/>
          <w:color w:val="auto"/>
          <w:highlight w:val="none"/>
        </w:rPr>
      </w:pPr>
      <w:r>
        <w:rPr>
          <w:rFonts w:hint="eastAsia" w:ascii="方正楷体_GB2312" w:hAnsi="方正楷体_GB2312" w:eastAsia="方正楷体_GB2312" w:cs="方正楷体_GB2312"/>
          <w:color w:val="auto"/>
          <w:highlight w:val="none"/>
        </w:rPr>
        <w:t>【备注：本证明只用于法人出席现场开标会时提供，并附法定代表人身份证原件扫描件】</w:t>
      </w:r>
    </w:p>
    <w:bookmarkEnd w:id="512"/>
    <w:bookmarkEnd w:id="513"/>
    <w:bookmarkEnd w:id="514"/>
    <w:p w14:paraId="0A6BBC24">
      <w:pPr>
        <w:jc w:val="center"/>
        <w:rPr>
          <w:color w:val="auto"/>
          <w:kern w:val="0"/>
          <w:szCs w:val="21"/>
          <w:highlight w:val="none"/>
        </w:rPr>
        <w:sectPr>
          <w:pgSz w:w="11907" w:h="16840"/>
          <w:pgMar w:top="1440" w:right="1440" w:bottom="1440" w:left="1797" w:header="567" w:footer="590" w:gutter="0"/>
          <w:pgNumType w:fmt="decimal"/>
          <w:cols w:space="720" w:num="1"/>
          <w:docGrid w:linePitch="312" w:charSpace="0"/>
        </w:sectPr>
      </w:pPr>
    </w:p>
    <w:p w14:paraId="0BFC39D5">
      <w:pPr>
        <w:pStyle w:val="6"/>
        <w:numPr>
          <w:ilvl w:val="0"/>
          <w:numId w:val="1"/>
        </w:numPr>
        <w:jc w:val="center"/>
        <w:rPr>
          <w:rFonts w:hint="eastAsia"/>
          <w:color w:val="auto"/>
          <w:sz w:val="30"/>
          <w:szCs w:val="30"/>
          <w:highlight w:val="none"/>
        </w:rPr>
      </w:pPr>
      <w:bookmarkStart w:id="516" w:name="_Toc392941006"/>
      <w:bookmarkStart w:id="517" w:name="_Toc459567840"/>
      <w:bookmarkStart w:id="518" w:name="_Toc12142"/>
      <w:r>
        <w:rPr>
          <w:color w:val="auto"/>
          <w:sz w:val="30"/>
          <w:szCs w:val="30"/>
          <w:highlight w:val="none"/>
        </w:rPr>
        <w:t>投标人基本情况表</w:t>
      </w:r>
      <w:r>
        <w:rPr>
          <w:rFonts w:hint="eastAsia"/>
          <w:color w:val="auto"/>
          <w:sz w:val="30"/>
          <w:szCs w:val="30"/>
          <w:highlight w:val="none"/>
        </w:rPr>
        <w:t>（包含联合体各方企业基本情况、营业执照、资质证书）</w:t>
      </w:r>
      <w:bookmarkEnd w:id="516"/>
      <w:bookmarkEnd w:id="517"/>
      <w:bookmarkEnd w:id="518"/>
    </w:p>
    <w:p w14:paraId="757620DE">
      <w:pPr>
        <w:numPr>
          <w:ilvl w:val="0"/>
          <w:numId w:val="1"/>
        </w:numPr>
        <w:rPr>
          <w:color w:val="auto"/>
          <w:highlight w:val="none"/>
        </w:rPr>
      </w:pPr>
    </w:p>
    <w:p w14:paraId="5B9B35A4">
      <w:pPr>
        <w:pStyle w:val="25"/>
        <w:snapToGrid w:val="0"/>
        <w:spacing w:line="300" w:lineRule="auto"/>
        <w:jc w:val="center"/>
        <w:rPr>
          <w:rFonts w:ascii="黑体" w:eastAsia="黑体" w:cs="黑体"/>
          <w:b/>
          <w:color w:val="auto"/>
          <w:sz w:val="36"/>
          <w:szCs w:val="36"/>
          <w:highlight w:val="none"/>
        </w:rPr>
      </w:pPr>
      <w:r>
        <w:rPr>
          <w:rFonts w:hint="eastAsia" w:ascii="黑体" w:eastAsia="黑体" w:cs="黑体"/>
          <w:b/>
          <w:snapToGrid w:val="0"/>
          <w:color w:val="auto"/>
          <w:sz w:val="36"/>
          <w:szCs w:val="36"/>
          <w:highlight w:val="none"/>
          <w:u w:val="single"/>
        </w:rPr>
        <w:t xml:space="preserve">        </w:t>
      </w:r>
      <w:r>
        <w:rPr>
          <w:rFonts w:hint="eastAsia" w:ascii="黑体" w:eastAsia="黑体" w:cs="黑体"/>
          <w:b/>
          <w:snapToGrid w:val="0"/>
          <w:color w:val="auto"/>
          <w:sz w:val="36"/>
          <w:szCs w:val="36"/>
          <w:highlight w:val="none"/>
        </w:rPr>
        <w:t xml:space="preserve">企业基本情况 </w:t>
      </w:r>
    </w:p>
    <w:tbl>
      <w:tblPr>
        <w:tblStyle w:val="27"/>
        <w:tblpPr w:leftFromText="180" w:rightFromText="180" w:vertAnchor="text" w:horzAnchor="page" w:tblpX="688" w:tblpY="388"/>
        <w:tblOverlap w:val="never"/>
        <w:tblW w:w="0" w:type="auto"/>
        <w:tblInd w:w="-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383"/>
        <w:gridCol w:w="1293"/>
        <w:gridCol w:w="1455"/>
        <w:gridCol w:w="1476"/>
        <w:gridCol w:w="1470"/>
        <w:gridCol w:w="1974"/>
      </w:tblGrid>
      <w:tr w14:paraId="3C53C4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6DA03509">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单位名称 </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14:paraId="1B09A6E3">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r w14:paraId="0D0446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3C0CF210">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统一社会信用代码</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14:paraId="26173F5E">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r w14:paraId="2C971B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11868E15">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注册地区 </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14:paraId="43D3E43D">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 </w:t>
            </w:r>
          </w:p>
        </w:tc>
      </w:tr>
      <w:tr w14:paraId="088E81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2D26D84E">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邮政编码 </w:t>
            </w:r>
          </w:p>
        </w:tc>
        <w:tc>
          <w:tcPr>
            <w:tcW w:w="1293" w:type="dxa"/>
            <w:tcBorders>
              <w:top w:val="outset" w:color="auto" w:sz="6" w:space="0"/>
              <w:left w:val="outset" w:color="auto" w:sz="6" w:space="0"/>
              <w:bottom w:val="outset" w:color="auto" w:sz="6" w:space="0"/>
              <w:right w:val="outset" w:color="auto" w:sz="6" w:space="0"/>
            </w:tcBorders>
            <w:noWrap w:val="0"/>
            <w:vAlign w:val="center"/>
          </w:tcPr>
          <w:p w14:paraId="4556555A">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 </w:t>
            </w:r>
          </w:p>
        </w:tc>
        <w:tc>
          <w:tcPr>
            <w:tcW w:w="1455" w:type="dxa"/>
            <w:tcBorders>
              <w:top w:val="outset" w:color="auto" w:sz="6" w:space="0"/>
              <w:left w:val="outset" w:color="auto" w:sz="6" w:space="0"/>
              <w:bottom w:val="outset" w:color="auto" w:sz="6" w:space="0"/>
              <w:right w:val="outset" w:color="auto" w:sz="6" w:space="0"/>
            </w:tcBorders>
            <w:noWrap w:val="0"/>
            <w:vAlign w:val="center"/>
          </w:tcPr>
          <w:p w14:paraId="25417E71">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详细地址 </w:t>
            </w:r>
          </w:p>
        </w:tc>
        <w:tc>
          <w:tcPr>
            <w:tcW w:w="1476" w:type="dxa"/>
            <w:tcBorders>
              <w:top w:val="outset" w:color="auto" w:sz="6" w:space="0"/>
              <w:left w:val="outset" w:color="auto" w:sz="6" w:space="0"/>
              <w:bottom w:val="outset" w:color="auto" w:sz="6" w:space="0"/>
              <w:right w:val="outset" w:color="auto" w:sz="6" w:space="0"/>
            </w:tcBorders>
            <w:noWrap w:val="0"/>
            <w:vAlign w:val="center"/>
          </w:tcPr>
          <w:p w14:paraId="1067E390">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14:paraId="537E83E8">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企业联系人 </w:t>
            </w:r>
          </w:p>
        </w:tc>
        <w:tc>
          <w:tcPr>
            <w:tcW w:w="1974" w:type="dxa"/>
            <w:tcBorders>
              <w:top w:val="outset" w:color="auto" w:sz="6" w:space="0"/>
              <w:left w:val="outset" w:color="auto" w:sz="6" w:space="0"/>
              <w:bottom w:val="outset" w:color="auto" w:sz="6" w:space="0"/>
              <w:right w:val="outset" w:color="auto" w:sz="6" w:space="0"/>
            </w:tcBorders>
            <w:noWrap w:val="0"/>
            <w:vAlign w:val="center"/>
          </w:tcPr>
          <w:p w14:paraId="60747097">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r w14:paraId="5B05A5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2C1A6231">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单位联系电话 </w:t>
            </w:r>
          </w:p>
        </w:tc>
        <w:tc>
          <w:tcPr>
            <w:tcW w:w="1293" w:type="dxa"/>
            <w:tcBorders>
              <w:top w:val="outset" w:color="auto" w:sz="6" w:space="0"/>
              <w:left w:val="outset" w:color="auto" w:sz="6" w:space="0"/>
              <w:bottom w:val="outset" w:color="auto" w:sz="6" w:space="0"/>
              <w:right w:val="outset" w:color="auto" w:sz="6" w:space="0"/>
            </w:tcBorders>
            <w:noWrap w:val="0"/>
            <w:vAlign w:val="center"/>
          </w:tcPr>
          <w:p w14:paraId="23958685">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p>
        </w:tc>
        <w:tc>
          <w:tcPr>
            <w:tcW w:w="1455" w:type="dxa"/>
            <w:tcBorders>
              <w:top w:val="outset" w:color="auto" w:sz="6" w:space="0"/>
              <w:left w:val="outset" w:color="auto" w:sz="6" w:space="0"/>
              <w:bottom w:val="outset" w:color="auto" w:sz="6" w:space="0"/>
              <w:right w:val="outset" w:color="auto" w:sz="6" w:space="0"/>
            </w:tcBorders>
            <w:noWrap w:val="0"/>
            <w:vAlign w:val="center"/>
          </w:tcPr>
          <w:p w14:paraId="45852EC8">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法定代表人身份证号 </w:t>
            </w:r>
          </w:p>
        </w:tc>
        <w:tc>
          <w:tcPr>
            <w:tcW w:w="1476" w:type="dxa"/>
            <w:tcBorders>
              <w:top w:val="outset" w:color="auto" w:sz="6" w:space="0"/>
              <w:left w:val="outset" w:color="auto" w:sz="6" w:space="0"/>
              <w:bottom w:val="outset" w:color="auto" w:sz="6" w:space="0"/>
              <w:right w:val="outset" w:color="auto" w:sz="6" w:space="0"/>
            </w:tcBorders>
            <w:noWrap w:val="0"/>
            <w:vAlign w:val="center"/>
          </w:tcPr>
          <w:p w14:paraId="50C8DE8C">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14:paraId="71E2110A">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手机号码 </w:t>
            </w:r>
          </w:p>
        </w:tc>
        <w:tc>
          <w:tcPr>
            <w:tcW w:w="1974" w:type="dxa"/>
            <w:tcBorders>
              <w:top w:val="outset" w:color="auto" w:sz="6" w:space="0"/>
              <w:left w:val="outset" w:color="auto" w:sz="6" w:space="0"/>
              <w:bottom w:val="outset" w:color="auto" w:sz="6" w:space="0"/>
              <w:right w:val="outset" w:color="auto" w:sz="6" w:space="0"/>
            </w:tcBorders>
            <w:noWrap w:val="0"/>
            <w:vAlign w:val="center"/>
          </w:tcPr>
          <w:p w14:paraId="7FBCEEB5">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r w14:paraId="1D17DE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7294616B">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传真号码</w:t>
            </w:r>
          </w:p>
        </w:tc>
        <w:tc>
          <w:tcPr>
            <w:tcW w:w="1293" w:type="dxa"/>
            <w:tcBorders>
              <w:top w:val="outset" w:color="auto" w:sz="6" w:space="0"/>
              <w:left w:val="outset" w:color="auto" w:sz="6" w:space="0"/>
              <w:bottom w:val="outset" w:color="auto" w:sz="6" w:space="0"/>
              <w:right w:val="outset" w:color="auto" w:sz="6" w:space="0"/>
            </w:tcBorders>
            <w:noWrap w:val="0"/>
            <w:vAlign w:val="center"/>
          </w:tcPr>
          <w:p w14:paraId="739F06D1">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p>
        </w:tc>
        <w:tc>
          <w:tcPr>
            <w:tcW w:w="1455" w:type="dxa"/>
            <w:tcBorders>
              <w:top w:val="outset" w:color="auto" w:sz="6" w:space="0"/>
              <w:left w:val="outset" w:color="auto" w:sz="6" w:space="0"/>
              <w:bottom w:val="outset" w:color="auto" w:sz="6" w:space="0"/>
              <w:right w:val="outset" w:color="auto" w:sz="6" w:space="0"/>
            </w:tcBorders>
            <w:noWrap w:val="0"/>
            <w:vAlign w:val="center"/>
          </w:tcPr>
          <w:p w14:paraId="67080F52">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基本账户</w:t>
            </w:r>
          </w:p>
          <w:p w14:paraId="5FE51FF5">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开户银行</w:t>
            </w:r>
          </w:p>
        </w:tc>
        <w:tc>
          <w:tcPr>
            <w:tcW w:w="1476" w:type="dxa"/>
            <w:tcBorders>
              <w:top w:val="outset" w:color="auto" w:sz="6" w:space="0"/>
              <w:left w:val="outset" w:color="auto" w:sz="6" w:space="0"/>
              <w:bottom w:val="outset" w:color="auto" w:sz="6" w:space="0"/>
              <w:right w:val="outset" w:color="auto" w:sz="6" w:space="0"/>
            </w:tcBorders>
            <w:noWrap w:val="0"/>
            <w:vAlign w:val="center"/>
          </w:tcPr>
          <w:p w14:paraId="0BB93AB0">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14:paraId="089B0380">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基本账户</w:t>
            </w:r>
          </w:p>
          <w:p w14:paraId="04F6DE20">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开户账号</w:t>
            </w:r>
          </w:p>
        </w:tc>
        <w:tc>
          <w:tcPr>
            <w:tcW w:w="1974" w:type="dxa"/>
            <w:tcBorders>
              <w:top w:val="outset" w:color="auto" w:sz="6" w:space="0"/>
              <w:left w:val="outset" w:color="auto" w:sz="6" w:space="0"/>
              <w:bottom w:val="outset" w:color="auto" w:sz="6" w:space="0"/>
              <w:right w:val="outset" w:color="auto" w:sz="6" w:space="0"/>
            </w:tcBorders>
            <w:noWrap w:val="0"/>
            <w:vAlign w:val="center"/>
          </w:tcPr>
          <w:p w14:paraId="1B4DFF74">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r w14:paraId="1D7C11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4B783E68">
            <w:pPr>
              <w:keepNext w:val="0"/>
              <w:keepLines w:val="0"/>
              <w:widowControl/>
              <w:suppressLineNumbers w:val="0"/>
              <w:spacing w:before="0" w:beforeAutospacing="0" w:after="0" w:afterAutospacing="0" w:line="384" w:lineRule="auto"/>
              <w:ind w:left="0" w:right="0"/>
              <w:jc w:val="center"/>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企业</w:t>
            </w:r>
            <w:r>
              <w:rPr>
                <w:rFonts w:hint="default" w:ascii="宋体" w:hAnsi="宋体" w:eastAsia="宋体" w:cs="宋体"/>
                <w:color w:val="auto"/>
                <w:sz w:val="27"/>
                <w:szCs w:val="27"/>
                <w:highlight w:val="none"/>
                <w:lang w:bidi="ar"/>
              </w:rPr>
              <w:t>性质</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14:paraId="5799BE1B">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bl>
    <w:p w14:paraId="00C36103">
      <w:pPr>
        <w:pStyle w:val="25"/>
        <w:snapToGrid w:val="0"/>
        <w:spacing w:line="300" w:lineRule="auto"/>
        <w:jc w:val="center"/>
        <w:rPr>
          <w:rFonts w:ascii="黑体" w:eastAsia="黑体" w:cs="黑体"/>
          <w:b/>
          <w:color w:val="auto"/>
          <w:sz w:val="36"/>
          <w:szCs w:val="36"/>
          <w:highlight w:val="none"/>
        </w:rPr>
      </w:pPr>
      <w:r>
        <w:rPr>
          <w:rFonts w:hint="eastAsia" w:ascii="黑体" w:eastAsia="黑体" w:cs="黑体"/>
          <w:b/>
          <w:snapToGrid w:val="0"/>
          <w:color w:val="auto"/>
          <w:sz w:val="36"/>
          <w:szCs w:val="36"/>
          <w:highlight w:val="none"/>
          <w:u w:val="single"/>
        </w:rPr>
        <w:t xml:space="preserve">        </w:t>
      </w:r>
      <w:r>
        <w:rPr>
          <w:rFonts w:hint="eastAsia" w:ascii="黑体" w:eastAsia="黑体" w:cs="黑体"/>
          <w:b/>
          <w:snapToGrid w:val="0"/>
          <w:color w:val="auto"/>
          <w:sz w:val="36"/>
          <w:szCs w:val="36"/>
          <w:highlight w:val="none"/>
        </w:rPr>
        <w:t xml:space="preserve">企业营业执照 </w:t>
      </w:r>
    </w:p>
    <w:tbl>
      <w:tblPr>
        <w:tblStyle w:val="27"/>
        <w:tblpPr w:leftFromText="180" w:rightFromText="180" w:vertAnchor="text" w:horzAnchor="page" w:tblpX="688" w:tblpY="388"/>
        <w:tblOverlap w:val="never"/>
        <w:tblW w:w="0" w:type="auto"/>
        <w:tblInd w:w="-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383"/>
        <w:gridCol w:w="1293"/>
        <w:gridCol w:w="1275"/>
        <w:gridCol w:w="1656"/>
        <w:gridCol w:w="1470"/>
        <w:gridCol w:w="1974"/>
      </w:tblGrid>
      <w:tr w14:paraId="05EAAA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16D39621">
            <w:pPr>
              <w:keepNext w:val="0"/>
              <w:keepLines w:val="0"/>
              <w:widowControl/>
              <w:suppressLineNumbers w:val="0"/>
              <w:spacing w:before="0" w:beforeAutospacing="0" w:after="0" w:afterAutospacing="0" w:line="384" w:lineRule="auto"/>
              <w:ind w:left="0" w:right="0"/>
              <w:jc w:val="center"/>
              <w:rPr>
                <w:rFonts w:hint="eastAsia"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单位名称</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14:paraId="61F8AAFD">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r w14:paraId="233122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7010CEAB">
            <w:pPr>
              <w:keepNext w:val="0"/>
              <w:keepLines w:val="0"/>
              <w:widowControl/>
              <w:suppressLineNumbers w:val="0"/>
              <w:spacing w:before="0" w:beforeAutospacing="0" w:after="0" w:afterAutospacing="0" w:line="384" w:lineRule="auto"/>
              <w:ind w:left="0" w:right="0"/>
              <w:jc w:val="center"/>
              <w:rPr>
                <w:rFonts w:hint="eastAsia"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统一社会信用代码</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14:paraId="159D956E">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r w14:paraId="73C55A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46770031">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注册资本（元） </w:t>
            </w:r>
          </w:p>
        </w:tc>
        <w:tc>
          <w:tcPr>
            <w:tcW w:w="1293" w:type="dxa"/>
            <w:tcBorders>
              <w:top w:val="outset" w:color="auto" w:sz="6" w:space="0"/>
              <w:left w:val="outset" w:color="auto" w:sz="6" w:space="0"/>
              <w:bottom w:val="outset" w:color="auto" w:sz="6" w:space="0"/>
              <w:right w:val="outset" w:color="auto" w:sz="6" w:space="0"/>
            </w:tcBorders>
            <w:noWrap w:val="0"/>
            <w:vAlign w:val="center"/>
          </w:tcPr>
          <w:p w14:paraId="5B4D9DC9">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 </w:t>
            </w: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726E5CE">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类型 </w:t>
            </w:r>
          </w:p>
        </w:tc>
        <w:tc>
          <w:tcPr>
            <w:tcW w:w="1656" w:type="dxa"/>
            <w:tcBorders>
              <w:top w:val="outset" w:color="auto" w:sz="6" w:space="0"/>
              <w:left w:val="outset" w:color="auto" w:sz="6" w:space="0"/>
              <w:bottom w:val="outset" w:color="auto" w:sz="6" w:space="0"/>
              <w:right w:val="outset" w:color="auto" w:sz="6" w:space="0"/>
            </w:tcBorders>
            <w:noWrap w:val="0"/>
            <w:vAlign w:val="center"/>
          </w:tcPr>
          <w:p w14:paraId="0954B202">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14:paraId="0FFFAA9C">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成立时间 </w:t>
            </w:r>
          </w:p>
        </w:tc>
        <w:tc>
          <w:tcPr>
            <w:tcW w:w="1974" w:type="dxa"/>
            <w:tcBorders>
              <w:top w:val="outset" w:color="auto" w:sz="6" w:space="0"/>
              <w:left w:val="outset" w:color="auto" w:sz="6" w:space="0"/>
              <w:bottom w:val="outset" w:color="auto" w:sz="6" w:space="0"/>
              <w:right w:val="outset" w:color="auto" w:sz="6" w:space="0"/>
            </w:tcBorders>
            <w:noWrap w:val="0"/>
            <w:vAlign w:val="center"/>
          </w:tcPr>
          <w:p w14:paraId="0E95683A">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r w14:paraId="38B4FB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5" w:hRule="atLeast"/>
        </w:trPr>
        <w:tc>
          <w:tcPr>
            <w:tcW w:w="2383" w:type="dxa"/>
            <w:tcBorders>
              <w:top w:val="outset" w:color="auto" w:sz="6" w:space="0"/>
              <w:left w:val="outset" w:color="auto" w:sz="6" w:space="0"/>
              <w:bottom w:val="outset" w:color="auto" w:sz="6" w:space="0"/>
              <w:right w:val="outset" w:color="auto" w:sz="6" w:space="0"/>
            </w:tcBorders>
            <w:noWrap w:val="0"/>
            <w:vAlign w:val="center"/>
          </w:tcPr>
          <w:p w14:paraId="75EE8022">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经营范围 </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14:paraId="71838631">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p w14:paraId="6E2C56B0">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r w14:paraId="581700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11674A8D">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法定代表人</w:t>
            </w:r>
          </w:p>
        </w:tc>
        <w:tc>
          <w:tcPr>
            <w:tcW w:w="1293" w:type="dxa"/>
            <w:tcBorders>
              <w:top w:val="outset" w:color="auto" w:sz="6" w:space="0"/>
              <w:left w:val="outset" w:color="auto" w:sz="6" w:space="0"/>
              <w:bottom w:val="outset" w:color="auto" w:sz="6" w:space="0"/>
              <w:right w:val="outset" w:color="auto" w:sz="6" w:space="0"/>
            </w:tcBorders>
            <w:noWrap w:val="0"/>
            <w:vAlign w:val="center"/>
          </w:tcPr>
          <w:p w14:paraId="13F943B8">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72F3E942">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营业期限</w:t>
            </w:r>
          </w:p>
        </w:tc>
        <w:tc>
          <w:tcPr>
            <w:tcW w:w="1656" w:type="dxa"/>
            <w:tcBorders>
              <w:top w:val="outset" w:color="auto" w:sz="6" w:space="0"/>
              <w:left w:val="outset" w:color="auto" w:sz="6" w:space="0"/>
              <w:bottom w:val="outset" w:color="auto" w:sz="6" w:space="0"/>
              <w:right w:val="outset" w:color="auto" w:sz="6" w:space="0"/>
            </w:tcBorders>
            <w:noWrap w:val="0"/>
            <w:vAlign w:val="center"/>
          </w:tcPr>
          <w:p w14:paraId="3DF19DA0">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14:paraId="4BED2180">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登记机关</w:t>
            </w:r>
          </w:p>
        </w:tc>
        <w:tc>
          <w:tcPr>
            <w:tcW w:w="1974" w:type="dxa"/>
            <w:tcBorders>
              <w:top w:val="outset" w:color="auto" w:sz="6" w:space="0"/>
              <w:left w:val="outset" w:color="auto" w:sz="6" w:space="0"/>
              <w:bottom w:val="outset" w:color="auto" w:sz="6" w:space="0"/>
              <w:right w:val="outset" w:color="auto" w:sz="6" w:space="0"/>
            </w:tcBorders>
            <w:noWrap w:val="0"/>
            <w:vAlign w:val="center"/>
          </w:tcPr>
          <w:p w14:paraId="74703A4F">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r w14:paraId="7C3D3B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2253AA94">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住所</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14:paraId="62CDFB77">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bl>
    <w:p w14:paraId="5665E611">
      <w:pPr>
        <w:pStyle w:val="25"/>
        <w:snapToGrid w:val="0"/>
        <w:spacing w:line="300" w:lineRule="auto"/>
        <w:jc w:val="center"/>
        <w:rPr>
          <w:rFonts w:ascii="黑体" w:eastAsia="黑体" w:cs="黑体"/>
          <w:b/>
          <w:color w:val="auto"/>
          <w:sz w:val="36"/>
          <w:szCs w:val="36"/>
          <w:highlight w:val="none"/>
        </w:rPr>
      </w:pPr>
      <w:r>
        <w:rPr>
          <w:rFonts w:hint="eastAsia" w:ascii="黑体" w:eastAsia="黑体" w:cs="黑体"/>
          <w:b/>
          <w:snapToGrid w:val="0"/>
          <w:color w:val="auto"/>
          <w:sz w:val="36"/>
          <w:szCs w:val="36"/>
          <w:highlight w:val="none"/>
          <w:u w:val="single"/>
        </w:rPr>
        <w:t xml:space="preserve">        </w:t>
      </w:r>
      <w:r>
        <w:rPr>
          <w:rFonts w:hint="eastAsia" w:ascii="黑体" w:eastAsia="黑体" w:cs="黑体"/>
          <w:b/>
          <w:snapToGrid w:val="0"/>
          <w:color w:val="auto"/>
          <w:sz w:val="36"/>
          <w:szCs w:val="36"/>
          <w:highlight w:val="none"/>
        </w:rPr>
        <w:t xml:space="preserve">企业资质证书 </w:t>
      </w:r>
    </w:p>
    <w:tbl>
      <w:tblPr>
        <w:tblStyle w:val="27"/>
        <w:tblpPr w:leftFromText="180" w:rightFromText="180" w:vertAnchor="text" w:horzAnchor="page" w:tblpX="688" w:tblpY="388"/>
        <w:tblOverlap w:val="never"/>
        <w:tblW w:w="0" w:type="auto"/>
        <w:tblInd w:w="-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383"/>
        <w:gridCol w:w="1293"/>
        <w:gridCol w:w="1425"/>
        <w:gridCol w:w="1506"/>
        <w:gridCol w:w="1470"/>
        <w:gridCol w:w="1974"/>
      </w:tblGrid>
      <w:tr w14:paraId="37DC96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2ABEBFD4">
            <w:pPr>
              <w:keepNext w:val="0"/>
              <w:keepLines w:val="0"/>
              <w:widowControl/>
              <w:suppressLineNumbers w:val="0"/>
              <w:spacing w:before="0" w:beforeAutospacing="0" w:after="0" w:afterAutospacing="0" w:line="384" w:lineRule="auto"/>
              <w:ind w:left="0" w:right="0"/>
              <w:jc w:val="center"/>
              <w:rPr>
                <w:rFonts w:hint="eastAsia"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单位名称</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14:paraId="2A53071E">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r w14:paraId="30CCFC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60C6EBAC">
            <w:pPr>
              <w:keepNext w:val="0"/>
              <w:keepLines w:val="0"/>
              <w:widowControl/>
              <w:suppressLineNumbers w:val="0"/>
              <w:spacing w:before="0" w:beforeAutospacing="0" w:after="0" w:afterAutospacing="0" w:line="384" w:lineRule="auto"/>
              <w:ind w:left="0" w:right="0"/>
              <w:jc w:val="center"/>
              <w:rPr>
                <w:rFonts w:hint="eastAsia"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统一社会信用代码</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14:paraId="711EE695">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r w14:paraId="0A90C5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6386008F">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证书编号 </w:t>
            </w:r>
          </w:p>
        </w:tc>
        <w:tc>
          <w:tcPr>
            <w:tcW w:w="1293" w:type="dxa"/>
            <w:tcBorders>
              <w:top w:val="outset" w:color="auto" w:sz="6" w:space="0"/>
              <w:left w:val="outset" w:color="auto" w:sz="6" w:space="0"/>
              <w:bottom w:val="outset" w:color="auto" w:sz="6" w:space="0"/>
              <w:right w:val="outset" w:color="auto" w:sz="6" w:space="0"/>
            </w:tcBorders>
            <w:noWrap w:val="0"/>
            <w:vAlign w:val="center"/>
          </w:tcPr>
          <w:p w14:paraId="53956F8B">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 </w:t>
            </w:r>
          </w:p>
        </w:tc>
        <w:tc>
          <w:tcPr>
            <w:tcW w:w="1425" w:type="dxa"/>
            <w:tcBorders>
              <w:top w:val="outset" w:color="auto" w:sz="6" w:space="0"/>
              <w:left w:val="outset" w:color="auto" w:sz="6" w:space="0"/>
              <w:bottom w:val="outset" w:color="auto" w:sz="6" w:space="0"/>
              <w:right w:val="outset" w:color="auto" w:sz="6" w:space="0"/>
            </w:tcBorders>
            <w:noWrap w:val="0"/>
            <w:vAlign w:val="center"/>
          </w:tcPr>
          <w:p w14:paraId="2F73E56D">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法定代表人</w:t>
            </w:r>
          </w:p>
        </w:tc>
        <w:tc>
          <w:tcPr>
            <w:tcW w:w="1506" w:type="dxa"/>
            <w:tcBorders>
              <w:top w:val="outset" w:color="auto" w:sz="6" w:space="0"/>
              <w:left w:val="outset" w:color="auto" w:sz="6" w:space="0"/>
              <w:bottom w:val="outset" w:color="auto" w:sz="6" w:space="0"/>
              <w:right w:val="outset" w:color="auto" w:sz="6" w:space="0"/>
            </w:tcBorders>
            <w:noWrap w:val="0"/>
            <w:vAlign w:val="center"/>
          </w:tcPr>
          <w:p w14:paraId="391DB6BE">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14:paraId="4B5A4BC6">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r>
              <w:rPr>
                <w:rFonts w:hint="eastAsia" w:ascii="宋体" w:hAnsi="宋体" w:eastAsia="宋体" w:cs="宋体"/>
                <w:color w:val="auto"/>
                <w:sz w:val="27"/>
                <w:szCs w:val="27"/>
                <w:highlight w:val="none"/>
                <w:lang w:bidi="ar"/>
              </w:rPr>
              <w:t xml:space="preserve">经济性质 </w:t>
            </w:r>
          </w:p>
        </w:tc>
        <w:tc>
          <w:tcPr>
            <w:tcW w:w="1974" w:type="dxa"/>
            <w:tcBorders>
              <w:top w:val="outset" w:color="auto" w:sz="6" w:space="0"/>
              <w:left w:val="outset" w:color="auto" w:sz="6" w:space="0"/>
              <w:bottom w:val="outset" w:color="auto" w:sz="6" w:space="0"/>
              <w:right w:val="outset" w:color="auto" w:sz="6" w:space="0"/>
            </w:tcBorders>
            <w:noWrap w:val="0"/>
            <w:vAlign w:val="center"/>
          </w:tcPr>
          <w:p w14:paraId="5E422C5C">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r w14:paraId="453ED5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1DDFB773">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是否主项资质</w:t>
            </w:r>
          </w:p>
        </w:tc>
        <w:tc>
          <w:tcPr>
            <w:tcW w:w="1293" w:type="dxa"/>
            <w:tcBorders>
              <w:top w:val="outset" w:color="auto" w:sz="6" w:space="0"/>
              <w:left w:val="outset" w:color="auto" w:sz="6" w:space="0"/>
              <w:bottom w:val="outset" w:color="auto" w:sz="6" w:space="0"/>
              <w:right w:val="outset" w:color="auto" w:sz="6" w:space="0"/>
            </w:tcBorders>
            <w:noWrap w:val="0"/>
            <w:vAlign w:val="center"/>
          </w:tcPr>
          <w:p w14:paraId="20F7819A">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rPr>
            </w:pPr>
          </w:p>
        </w:tc>
        <w:tc>
          <w:tcPr>
            <w:tcW w:w="1425" w:type="dxa"/>
            <w:tcBorders>
              <w:top w:val="outset" w:color="auto" w:sz="6" w:space="0"/>
              <w:left w:val="outset" w:color="auto" w:sz="6" w:space="0"/>
              <w:bottom w:val="outset" w:color="auto" w:sz="6" w:space="0"/>
              <w:right w:val="outset" w:color="auto" w:sz="6" w:space="0"/>
            </w:tcBorders>
            <w:noWrap w:val="0"/>
            <w:vAlign w:val="center"/>
          </w:tcPr>
          <w:p w14:paraId="22A56D14">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有效期</w:t>
            </w:r>
          </w:p>
        </w:tc>
        <w:tc>
          <w:tcPr>
            <w:tcW w:w="1506" w:type="dxa"/>
            <w:tcBorders>
              <w:top w:val="outset" w:color="auto" w:sz="6" w:space="0"/>
              <w:left w:val="outset" w:color="auto" w:sz="6" w:space="0"/>
              <w:bottom w:val="outset" w:color="auto" w:sz="6" w:space="0"/>
              <w:right w:val="outset" w:color="auto" w:sz="6" w:space="0"/>
            </w:tcBorders>
            <w:noWrap w:val="0"/>
            <w:vAlign w:val="center"/>
          </w:tcPr>
          <w:p w14:paraId="5471D6BD">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14:paraId="6241E285">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发证机关</w:t>
            </w:r>
          </w:p>
        </w:tc>
        <w:tc>
          <w:tcPr>
            <w:tcW w:w="1974" w:type="dxa"/>
            <w:tcBorders>
              <w:top w:val="outset" w:color="auto" w:sz="6" w:space="0"/>
              <w:left w:val="outset" w:color="auto" w:sz="6" w:space="0"/>
              <w:bottom w:val="outset" w:color="auto" w:sz="6" w:space="0"/>
              <w:right w:val="outset" w:color="auto" w:sz="6" w:space="0"/>
            </w:tcBorders>
            <w:noWrap w:val="0"/>
            <w:vAlign w:val="center"/>
          </w:tcPr>
          <w:p w14:paraId="3C98F361">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r w14:paraId="4FD6B5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14:paraId="3B62AADD">
            <w:pPr>
              <w:keepNext w:val="0"/>
              <w:keepLines w:val="0"/>
              <w:widowControl/>
              <w:suppressLineNumbers w:val="0"/>
              <w:spacing w:before="0" w:beforeAutospacing="0" w:after="0" w:afterAutospacing="0" w:line="384" w:lineRule="auto"/>
              <w:ind w:left="0" w:right="0"/>
              <w:jc w:val="center"/>
              <w:rPr>
                <w:rFonts w:hint="default" w:ascii="宋体" w:hAnsi="宋体" w:eastAsia="宋体" w:cs="宋体"/>
                <w:color w:val="auto"/>
                <w:sz w:val="27"/>
                <w:szCs w:val="27"/>
                <w:highlight w:val="none"/>
                <w:lang w:bidi="ar"/>
              </w:rPr>
            </w:pPr>
            <w:r>
              <w:rPr>
                <w:rFonts w:hint="eastAsia" w:ascii="宋体" w:hAnsi="宋体" w:eastAsia="宋体" w:cs="宋体"/>
                <w:color w:val="auto"/>
                <w:sz w:val="27"/>
                <w:szCs w:val="27"/>
                <w:highlight w:val="none"/>
                <w:lang w:bidi="ar"/>
              </w:rPr>
              <w:t>资质类别及等级</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14:paraId="2208E932">
            <w:pPr>
              <w:keepNext w:val="0"/>
              <w:keepLines w:val="0"/>
              <w:widowControl/>
              <w:suppressLineNumbers w:val="0"/>
              <w:spacing w:before="0" w:beforeAutospacing="0" w:after="0" w:afterAutospacing="0" w:line="384" w:lineRule="auto"/>
              <w:ind w:left="0" w:right="0"/>
              <w:jc w:val="left"/>
              <w:rPr>
                <w:rFonts w:hint="default" w:ascii="宋体" w:hAnsi="宋体" w:eastAsia="宋体" w:cs="宋体"/>
                <w:color w:val="auto"/>
                <w:sz w:val="27"/>
                <w:szCs w:val="27"/>
                <w:highlight w:val="none"/>
              </w:rPr>
            </w:pPr>
          </w:p>
        </w:tc>
      </w:tr>
    </w:tbl>
    <w:p w14:paraId="561CCB52">
      <w:pPr>
        <w:spacing w:line="440" w:lineRule="exact"/>
        <w:rPr>
          <w:color w:val="auto"/>
          <w:highlight w:val="none"/>
        </w:rPr>
      </w:pPr>
    </w:p>
    <w:p w14:paraId="2A844628">
      <w:pPr>
        <w:snapToGrid/>
        <w:spacing w:line="240" w:lineRule="auto"/>
        <w:jc w:val="left"/>
        <w:rPr>
          <w:rFonts w:hint="eastAsia"/>
          <w:color w:val="auto"/>
          <w:szCs w:val="21"/>
          <w:highlight w:val="none"/>
          <w:u w:val="single"/>
        </w:rPr>
        <w:sectPr>
          <w:pgSz w:w="11907" w:h="16840"/>
          <w:pgMar w:top="1440" w:right="1440" w:bottom="1440" w:left="1797" w:header="567" w:footer="591" w:gutter="0"/>
          <w:pgNumType w:fmt="decimal"/>
          <w:cols w:space="720" w:num="1"/>
          <w:docGrid w:linePitch="312" w:charSpace="0"/>
        </w:sectPr>
      </w:pPr>
      <w:r>
        <w:rPr>
          <w:rFonts w:hint="eastAsia" w:eastAsia="楷体_GB2312" w:cs="楷体_GB2312"/>
          <w:color w:val="auto"/>
          <w:highlight w:val="none"/>
        </w:rPr>
        <w:t>【备注：企业基本情况、营业执照、企业资质证书等的信息均需从</w:t>
      </w:r>
      <w:r>
        <w:rPr>
          <w:rFonts w:hint="eastAsia" w:eastAsia="楷体_GB2312" w:cs="楷体_GB2312"/>
          <w:color w:val="auto"/>
          <w:highlight w:val="none"/>
          <w:lang w:eastAsia="zh-CN"/>
        </w:rPr>
        <w:t>“</w:t>
      </w:r>
      <w:r>
        <w:rPr>
          <w:rFonts w:hint="eastAsia" w:eastAsia="楷体_GB2312" w:cs="楷体_GB2312"/>
          <w:color w:val="auto"/>
          <w:highlight w:val="none"/>
        </w:rPr>
        <w:t>桂建云</w:t>
      </w:r>
      <w:r>
        <w:rPr>
          <w:rFonts w:hint="eastAsia" w:eastAsia="楷体_GB2312" w:cs="楷体_GB2312"/>
          <w:color w:val="auto"/>
          <w:highlight w:val="none"/>
          <w:lang w:eastAsia="zh-CN"/>
        </w:rPr>
        <w:t>”</w:t>
      </w:r>
      <w:r>
        <w:rPr>
          <w:rFonts w:hint="eastAsia" w:eastAsia="楷体_GB2312" w:cs="楷体_GB2312"/>
          <w:color w:val="auto"/>
          <w:highlight w:val="none"/>
        </w:rPr>
        <w:t>读取，投标人不可修改，不要求提供扫描件，投标人以上信息未通过</w:t>
      </w:r>
      <w:r>
        <w:rPr>
          <w:rFonts w:hint="eastAsia" w:eastAsia="楷体_GB2312" w:cs="楷体_GB2312"/>
          <w:color w:val="auto"/>
          <w:highlight w:val="none"/>
          <w:lang w:eastAsia="zh-CN"/>
        </w:rPr>
        <w:t>“</w:t>
      </w:r>
      <w:r>
        <w:rPr>
          <w:rFonts w:hint="eastAsia" w:eastAsia="楷体_GB2312" w:cs="楷体_GB2312"/>
          <w:color w:val="auto"/>
          <w:highlight w:val="none"/>
        </w:rPr>
        <w:t>桂建云</w:t>
      </w:r>
      <w:r>
        <w:rPr>
          <w:rFonts w:hint="eastAsia" w:eastAsia="楷体_GB2312" w:cs="楷体_GB2312"/>
          <w:color w:val="auto"/>
          <w:highlight w:val="none"/>
          <w:lang w:eastAsia="zh-CN"/>
        </w:rPr>
        <w:t>”</w:t>
      </w:r>
      <w:r>
        <w:rPr>
          <w:rFonts w:hint="eastAsia" w:eastAsia="楷体_GB2312" w:cs="楷体_GB2312"/>
          <w:color w:val="auto"/>
          <w:highlight w:val="none"/>
        </w:rPr>
        <w:t>读取的，在评审时不予承认</w:t>
      </w:r>
      <w:r>
        <w:rPr>
          <w:rFonts w:hint="eastAsia" w:eastAsia="楷体_GB2312" w:cs="楷体_GB2312"/>
          <w:color w:val="auto"/>
          <w:highlight w:val="none"/>
          <w:lang w:eastAsia="zh-CN"/>
        </w:rPr>
        <w:t>】</w:t>
      </w:r>
    </w:p>
    <w:p w14:paraId="4363FBD8">
      <w:pPr>
        <w:pStyle w:val="6"/>
        <w:jc w:val="center"/>
        <w:rPr>
          <w:color w:val="auto"/>
          <w:sz w:val="30"/>
          <w:szCs w:val="30"/>
          <w:highlight w:val="none"/>
        </w:rPr>
      </w:pPr>
      <w:bookmarkStart w:id="519" w:name="_Toc30835"/>
      <w:bookmarkStart w:id="520" w:name="_Toc392941007"/>
      <w:bookmarkStart w:id="521" w:name="_Toc459567841"/>
      <w:r>
        <w:rPr>
          <w:rFonts w:hint="eastAsia"/>
          <w:color w:val="auto"/>
          <w:sz w:val="30"/>
          <w:szCs w:val="30"/>
          <w:highlight w:val="none"/>
        </w:rPr>
        <w:t xml:space="preserve">3. </w:t>
      </w:r>
      <w:r>
        <w:rPr>
          <w:color w:val="auto"/>
          <w:sz w:val="30"/>
          <w:szCs w:val="30"/>
          <w:highlight w:val="none"/>
        </w:rPr>
        <w:t>联合体协议书（</w:t>
      </w:r>
      <w:r>
        <w:rPr>
          <w:b w:val="0"/>
          <w:color w:val="auto"/>
          <w:sz w:val="28"/>
          <w:szCs w:val="28"/>
          <w:highlight w:val="none"/>
        </w:rPr>
        <w:t>联合体投标人适用</w:t>
      </w:r>
      <w:r>
        <w:rPr>
          <w:color w:val="auto"/>
          <w:sz w:val="30"/>
          <w:szCs w:val="30"/>
          <w:highlight w:val="none"/>
        </w:rPr>
        <w:t>）</w:t>
      </w:r>
      <w:bookmarkEnd w:id="519"/>
      <w:bookmarkEnd w:id="520"/>
      <w:bookmarkEnd w:id="521"/>
    </w:p>
    <w:p w14:paraId="718E8516">
      <w:pPr>
        <w:spacing w:line="460" w:lineRule="exact"/>
        <w:rPr>
          <w:color w:val="auto"/>
          <w:highlight w:val="none"/>
        </w:rPr>
      </w:pPr>
    </w:p>
    <w:p w14:paraId="506B5839">
      <w:pPr>
        <w:spacing w:line="360" w:lineRule="auto"/>
        <w:ind w:firstLine="420" w:firstLineChars="200"/>
        <w:rPr>
          <w:bCs/>
          <w:color w:val="auto"/>
          <w:highlight w:val="none"/>
        </w:rPr>
      </w:pPr>
      <w:r>
        <w:rPr>
          <w:rFonts w:hAnsi="宋体"/>
          <w:bCs/>
          <w:color w:val="auto"/>
          <w:highlight w:val="none"/>
        </w:rPr>
        <w:t>牵头人名称：</w:t>
      </w:r>
      <w:r>
        <w:rPr>
          <w:bCs/>
          <w:color w:val="auto"/>
          <w:highlight w:val="none"/>
          <w:u w:val="single"/>
        </w:rPr>
        <w:t xml:space="preserve">                                    </w:t>
      </w:r>
    </w:p>
    <w:p w14:paraId="5C909B7B">
      <w:pPr>
        <w:spacing w:line="360" w:lineRule="auto"/>
        <w:ind w:firstLine="420" w:firstLineChars="200"/>
        <w:rPr>
          <w:bCs/>
          <w:color w:val="auto"/>
          <w:highlight w:val="none"/>
        </w:rPr>
      </w:pPr>
      <w:r>
        <w:rPr>
          <w:rFonts w:hAnsi="宋体"/>
          <w:bCs/>
          <w:color w:val="auto"/>
          <w:highlight w:val="none"/>
        </w:rPr>
        <w:t>成员二名称：</w:t>
      </w:r>
      <w:r>
        <w:rPr>
          <w:bCs/>
          <w:color w:val="auto"/>
          <w:highlight w:val="none"/>
          <w:u w:val="single"/>
        </w:rPr>
        <w:t xml:space="preserve">                                    </w:t>
      </w:r>
    </w:p>
    <w:p w14:paraId="3D40E80D">
      <w:pPr>
        <w:spacing w:line="360" w:lineRule="auto"/>
        <w:rPr>
          <w:bCs/>
          <w:color w:val="auto"/>
          <w:highlight w:val="none"/>
        </w:rPr>
      </w:pPr>
      <w:r>
        <w:rPr>
          <w:bCs/>
          <w:color w:val="auto"/>
          <w:highlight w:val="none"/>
        </w:rPr>
        <w:t xml:space="preserve">    ……</w:t>
      </w:r>
    </w:p>
    <w:p w14:paraId="3BBAFE63">
      <w:pPr>
        <w:spacing w:line="360" w:lineRule="auto"/>
        <w:ind w:firstLine="420" w:firstLineChars="200"/>
        <w:rPr>
          <w:bCs/>
          <w:color w:val="auto"/>
          <w:highlight w:val="none"/>
        </w:rPr>
      </w:pPr>
      <w:r>
        <w:rPr>
          <w:rFonts w:hAnsi="宋体"/>
          <w:bCs/>
          <w:color w:val="auto"/>
          <w:highlight w:val="none"/>
        </w:rPr>
        <w:t>上述各成员单位经过友好协商，自愿组成</w:t>
      </w:r>
      <w:r>
        <w:rPr>
          <w:bCs/>
          <w:color w:val="auto"/>
          <w:highlight w:val="none"/>
          <w:u w:val="single"/>
        </w:rPr>
        <w:t xml:space="preserve">                           </w:t>
      </w:r>
      <w:r>
        <w:rPr>
          <w:rFonts w:hAnsi="宋体"/>
          <w:bCs/>
          <w:color w:val="auto"/>
          <w:highlight w:val="none"/>
        </w:rPr>
        <w:t>（联合体名称）联合体，共同参加</w:t>
      </w:r>
      <w:r>
        <w:rPr>
          <w:bCs/>
          <w:color w:val="auto"/>
          <w:highlight w:val="none"/>
          <w:u w:val="single"/>
        </w:rPr>
        <w:t xml:space="preserve">                               </w:t>
      </w:r>
      <w:r>
        <w:rPr>
          <w:rFonts w:hAnsi="宋体"/>
          <w:bCs/>
          <w:color w:val="auto"/>
          <w:highlight w:val="none"/>
        </w:rPr>
        <w:t>（</w:t>
      </w:r>
      <w:r>
        <w:rPr>
          <w:rFonts w:hint="eastAsia" w:hAnsi="宋体"/>
          <w:bCs/>
          <w:color w:val="auto"/>
          <w:highlight w:val="none"/>
          <w:lang w:eastAsia="zh-CN"/>
        </w:rPr>
        <w:t>招标项目名称</w:t>
      </w:r>
      <w:r>
        <w:rPr>
          <w:rFonts w:hAnsi="宋体"/>
          <w:bCs/>
          <w:color w:val="auto"/>
          <w:highlight w:val="none"/>
        </w:rPr>
        <w:t>）的工程监理投标。现就联合体投标事宜订立如下协议：</w:t>
      </w:r>
    </w:p>
    <w:p w14:paraId="4522F616">
      <w:pPr>
        <w:spacing w:line="360" w:lineRule="auto"/>
        <w:ind w:firstLine="420" w:firstLineChars="200"/>
        <w:rPr>
          <w:bCs/>
          <w:color w:val="auto"/>
          <w:highlight w:val="none"/>
        </w:rPr>
      </w:pPr>
      <w:r>
        <w:rPr>
          <w:bCs/>
          <w:color w:val="auto"/>
          <w:highlight w:val="none"/>
        </w:rPr>
        <w:t>1</w:t>
      </w:r>
      <w:r>
        <w:rPr>
          <w:rFonts w:hAnsi="宋体"/>
          <w:bCs/>
          <w:color w:val="auto"/>
          <w:highlight w:val="none"/>
        </w:rPr>
        <w:t>．</w:t>
      </w:r>
      <w:r>
        <w:rPr>
          <w:bCs/>
          <w:color w:val="auto"/>
          <w:highlight w:val="none"/>
          <w:u w:val="single"/>
        </w:rPr>
        <w:t xml:space="preserve">                      </w:t>
      </w:r>
      <w:r>
        <w:rPr>
          <w:rFonts w:hAnsi="宋体"/>
          <w:bCs/>
          <w:color w:val="auto"/>
          <w:highlight w:val="none"/>
        </w:rPr>
        <w:t>（某成员单位名称）为</w:t>
      </w:r>
      <w:r>
        <w:rPr>
          <w:bCs/>
          <w:color w:val="auto"/>
          <w:highlight w:val="none"/>
        </w:rPr>
        <w:t xml:space="preserve"> </w:t>
      </w:r>
      <w:r>
        <w:rPr>
          <w:bCs/>
          <w:color w:val="auto"/>
          <w:highlight w:val="none"/>
          <w:u w:val="single"/>
        </w:rPr>
        <w:t xml:space="preserve">             </w:t>
      </w:r>
      <w:r>
        <w:rPr>
          <w:rFonts w:hAnsi="宋体"/>
          <w:bCs/>
          <w:color w:val="auto"/>
          <w:highlight w:val="none"/>
        </w:rPr>
        <w:t>（联合体名称）牵头人。</w:t>
      </w:r>
    </w:p>
    <w:p w14:paraId="6A957713">
      <w:pPr>
        <w:spacing w:line="360" w:lineRule="auto"/>
        <w:ind w:firstLine="420" w:firstLineChars="200"/>
        <w:rPr>
          <w:bCs/>
          <w:color w:val="auto"/>
          <w:highlight w:val="none"/>
        </w:rPr>
      </w:pPr>
      <w:r>
        <w:rPr>
          <w:rFonts w:hint="eastAsia"/>
          <w:bCs/>
          <w:color w:val="auto"/>
          <w:highlight w:val="none"/>
          <w:lang w:eastAsia="zh-CN"/>
        </w:rPr>
        <w:t>2.</w:t>
      </w:r>
      <w:r>
        <w:rPr>
          <w:rFonts w:hAnsi="宋体"/>
          <w:bCs/>
          <w:color w:val="auto"/>
          <w:highlight w:val="none"/>
        </w:rPr>
        <w:t>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5846FB73">
      <w:pPr>
        <w:spacing w:line="360" w:lineRule="auto"/>
        <w:ind w:firstLine="420" w:firstLineChars="200"/>
        <w:rPr>
          <w:bCs/>
          <w:color w:val="auto"/>
          <w:highlight w:val="none"/>
        </w:rPr>
      </w:pPr>
      <w:r>
        <w:rPr>
          <w:rFonts w:hint="eastAsia"/>
          <w:bCs/>
          <w:color w:val="auto"/>
          <w:highlight w:val="none"/>
          <w:lang w:eastAsia="zh-CN"/>
        </w:rPr>
        <w:t>3.</w:t>
      </w:r>
      <w:r>
        <w:rPr>
          <w:rFonts w:hAnsi="宋体"/>
          <w:bCs/>
          <w:color w:val="auto"/>
          <w:highlight w:val="none"/>
        </w:rPr>
        <w:t>联合体将严格按照招标文件的各项要求，提交投标文件，履行投标义务和中标后的合同，共同承担合同规定的一切义务和责任，联合体各成员单位按照内部职责的部分，承担各自所负的责任和风险，并向招标人承担连带责任。</w:t>
      </w:r>
    </w:p>
    <w:p w14:paraId="15DAF3DD">
      <w:pPr>
        <w:spacing w:line="360" w:lineRule="auto"/>
        <w:ind w:firstLine="420" w:firstLineChars="200"/>
        <w:rPr>
          <w:bCs/>
          <w:color w:val="auto"/>
          <w:highlight w:val="none"/>
        </w:rPr>
      </w:pPr>
      <w:r>
        <w:rPr>
          <w:rFonts w:hint="eastAsia"/>
          <w:bCs/>
          <w:color w:val="auto"/>
          <w:highlight w:val="none"/>
          <w:lang w:eastAsia="zh-CN"/>
        </w:rPr>
        <w:t>4.</w:t>
      </w:r>
      <w:r>
        <w:rPr>
          <w:rFonts w:hAnsi="宋体"/>
          <w:bCs/>
          <w:color w:val="auto"/>
          <w:highlight w:val="none"/>
        </w:rPr>
        <w:t>联合体各成员单位内部的职责分工如下：</w:t>
      </w:r>
    </w:p>
    <w:p w14:paraId="5C505CAC">
      <w:pPr>
        <w:spacing w:line="360" w:lineRule="auto"/>
        <w:ind w:firstLine="420" w:firstLineChars="200"/>
        <w:rPr>
          <w:bCs/>
          <w:color w:val="auto"/>
          <w:highlight w:val="none"/>
          <w:u w:val="single"/>
        </w:rPr>
      </w:pPr>
      <w:r>
        <w:rPr>
          <w:bCs/>
          <w:color w:val="auto"/>
          <w:highlight w:val="none"/>
        </w:rPr>
        <w:t>4.1</w:t>
      </w:r>
      <w:r>
        <w:rPr>
          <w:rFonts w:hAnsi="宋体"/>
          <w:bCs/>
          <w:color w:val="auto"/>
          <w:highlight w:val="none"/>
        </w:rPr>
        <w:t>联合体牵头人</w:t>
      </w:r>
      <w:r>
        <w:rPr>
          <w:bCs/>
          <w:color w:val="auto"/>
          <w:highlight w:val="none"/>
          <w:u w:val="single"/>
        </w:rPr>
        <w:t xml:space="preserve">                  </w:t>
      </w:r>
      <w:r>
        <w:rPr>
          <w:rFonts w:hAnsi="宋体"/>
          <w:bCs/>
          <w:color w:val="auto"/>
          <w:highlight w:val="none"/>
        </w:rPr>
        <w:t>承担</w:t>
      </w:r>
      <w:r>
        <w:rPr>
          <w:bCs/>
          <w:color w:val="auto"/>
          <w:highlight w:val="none"/>
          <w:u w:val="single"/>
        </w:rPr>
        <w:t xml:space="preserve">                </w:t>
      </w:r>
      <w:r>
        <w:rPr>
          <w:rFonts w:hAnsi="宋体"/>
          <w:bCs/>
          <w:color w:val="auto"/>
          <w:highlight w:val="none"/>
        </w:rPr>
        <w:t>工作，占工作量的</w:t>
      </w:r>
      <w:r>
        <w:rPr>
          <w:bCs/>
          <w:color w:val="auto"/>
          <w:highlight w:val="none"/>
          <w:u w:val="single"/>
        </w:rPr>
        <w:t xml:space="preserve">     %</w:t>
      </w:r>
      <w:r>
        <w:rPr>
          <w:rFonts w:hAnsi="宋体"/>
          <w:bCs/>
          <w:color w:val="auto"/>
          <w:highlight w:val="none"/>
          <w:u w:val="single"/>
        </w:rPr>
        <w:t>；</w:t>
      </w:r>
    </w:p>
    <w:p w14:paraId="06A44B4A">
      <w:pPr>
        <w:spacing w:line="360" w:lineRule="auto"/>
        <w:ind w:firstLine="420" w:firstLineChars="200"/>
        <w:rPr>
          <w:bCs/>
          <w:color w:val="auto"/>
          <w:highlight w:val="none"/>
        </w:rPr>
      </w:pPr>
      <w:r>
        <w:rPr>
          <w:bCs/>
          <w:color w:val="auto"/>
          <w:highlight w:val="none"/>
        </w:rPr>
        <w:t>4.2</w:t>
      </w:r>
      <w:r>
        <w:rPr>
          <w:rFonts w:hAnsi="宋体"/>
          <w:bCs/>
          <w:color w:val="auto"/>
          <w:highlight w:val="none"/>
        </w:rPr>
        <w:t>联合体成员</w:t>
      </w:r>
      <w:r>
        <w:rPr>
          <w:bCs/>
          <w:color w:val="auto"/>
          <w:highlight w:val="none"/>
          <w:u w:val="single"/>
        </w:rPr>
        <w:t xml:space="preserve">                    </w:t>
      </w:r>
      <w:r>
        <w:rPr>
          <w:rFonts w:hAnsi="宋体"/>
          <w:bCs/>
          <w:color w:val="auto"/>
          <w:highlight w:val="none"/>
        </w:rPr>
        <w:t>承担</w:t>
      </w:r>
      <w:r>
        <w:rPr>
          <w:bCs/>
          <w:color w:val="auto"/>
          <w:highlight w:val="none"/>
          <w:u w:val="single"/>
        </w:rPr>
        <w:t xml:space="preserve">                </w:t>
      </w:r>
      <w:r>
        <w:rPr>
          <w:rFonts w:hAnsi="宋体"/>
          <w:bCs/>
          <w:color w:val="auto"/>
          <w:highlight w:val="none"/>
        </w:rPr>
        <w:t>工作，占工作量的</w:t>
      </w:r>
      <w:r>
        <w:rPr>
          <w:bCs/>
          <w:color w:val="auto"/>
          <w:highlight w:val="none"/>
          <w:u w:val="single"/>
        </w:rPr>
        <w:t xml:space="preserve">     %</w:t>
      </w:r>
      <w:r>
        <w:rPr>
          <w:rFonts w:hAnsi="宋体"/>
          <w:bCs/>
          <w:color w:val="auto"/>
          <w:highlight w:val="none"/>
          <w:u w:val="single"/>
        </w:rPr>
        <w:t>；</w:t>
      </w:r>
    </w:p>
    <w:p w14:paraId="4ABB4AD1">
      <w:pPr>
        <w:spacing w:line="400" w:lineRule="exact"/>
        <w:ind w:firstLine="420" w:firstLineChars="200"/>
        <w:rPr>
          <w:color w:val="auto"/>
          <w:highlight w:val="none"/>
        </w:rPr>
      </w:pPr>
      <w:r>
        <w:rPr>
          <w:rFonts w:hint="eastAsia" w:ascii="Times New Roman" w:hAnsi="Times New Roman" w:cs="Times New Roman"/>
          <w:color w:val="auto"/>
          <w:szCs w:val="21"/>
          <w:highlight w:val="none"/>
          <w:u w:val="single"/>
        </w:rPr>
        <w:t>联合体小</w:t>
      </w:r>
      <w:r>
        <w:rPr>
          <w:rFonts w:hint="eastAsia" w:cs="Times New Roman"/>
          <w:color w:val="auto"/>
          <w:szCs w:val="21"/>
          <w:highlight w:val="none"/>
          <w:u w:val="single"/>
          <w:lang w:val="en-US" w:eastAsia="zh-CN"/>
        </w:rPr>
        <w:t>微</w:t>
      </w:r>
      <w:r>
        <w:rPr>
          <w:rFonts w:hint="eastAsia" w:ascii="Times New Roman" w:hAnsi="Times New Roman" w:cs="Times New Roman"/>
          <w:color w:val="auto"/>
          <w:szCs w:val="21"/>
          <w:highlight w:val="none"/>
          <w:u w:val="single"/>
        </w:rPr>
        <w:t>企业承担的部分达到的比例</w:t>
      </w:r>
      <w:r>
        <w:rPr>
          <w:rFonts w:hint="eastAsia" w:ascii="Times New Roman" w:hAnsi="Times New Roman" w:cs="Times New Roman"/>
          <w:color w:val="auto"/>
          <w:szCs w:val="21"/>
          <w:highlight w:val="none"/>
          <w:u w:val="single"/>
          <w:lang w:val="en-US" w:eastAsia="zh-CN"/>
        </w:rPr>
        <w:t>为     %。</w:t>
      </w:r>
    </w:p>
    <w:p w14:paraId="2707E9B2">
      <w:pPr>
        <w:spacing w:line="360" w:lineRule="auto"/>
        <w:ind w:firstLine="420" w:firstLineChars="200"/>
        <w:rPr>
          <w:bCs/>
          <w:color w:val="auto"/>
          <w:highlight w:val="none"/>
        </w:rPr>
      </w:pPr>
      <w:r>
        <w:rPr>
          <w:rFonts w:hint="eastAsia"/>
          <w:bCs/>
          <w:color w:val="auto"/>
          <w:highlight w:val="none"/>
          <w:lang w:eastAsia="zh-CN"/>
        </w:rPr>
        <w:t>5.</w:t>
      </w:r>
      <w:r>
        <w:rPr>
          <w:rFonts w:hAnsi="宋体"/>
          <w:bCs/>
          <w:color w:val="auto"/>
          <w:highlight w:val="none"/>
        </w:rPr>
        <w:t>投标工作和联合体在中标后工程实施过程中的有关费用按各自承担的工作量分摊。</w:t>
      </w:r>
    </w:p>
    <w:p w14:paraId="4F9BBFE3">
      <w:pPr>
        <w:spacing w:line="360" w:lineRule="auto"/>
        <w:ind w:firstLine="420" w:firstLineChars="200"/>
        <w:rPr>
          <w:bCs/>
          <w:color w:val="auto"/>
          <w:highlight w:val="none"/>
        </w:rPr>
      </w:pPr>
      <w:r>
        <w:rPr>
          <w:rFonts w:hint="eastAsia"/>
          <w:bCs/>
          <w:color w:val="auto"/>
          <w:highlight w:val="none"/>
          <w:lang w:eastAsia="zh-CN"/>
        </w:rPr>
        <w:t>6.</w:t>
      </w:r>
      <w:r>
        <w:rPr>
          <w:rFonts w:hAnsi="宋体"/>
          <w:bCs/>
          <w:color w:val="auto"/>
          <w:highlight w:val="none"/>
        </w:rPr>
        <w:t>联合体中标后，本联合体协议是合同的附件，对联合体各成员单位有合同约束力。</w:t>
      </w:r>
    </w:p>
    <w:p w14:paraId="5C2E7AFE">
      <w:pPr>
        <w:spacing w:line="360" w:lineRule="auto"/>
        <w:ind w:firstLine="420" w:firstLineChars="200"/>
        <w:rPr>
          <w:bCs/>
          <w:color w:val="auto"/>
          <w:highlight w:val="none"/>
        </w:rPr>
      </w:pPr>
      <w:r>
        <w:rPr>
          <w:rFonts w:hint="eastAsia"/>
          <w:bCs/>
          <w:color w:val="auto"/>
          <w:highlight w:val="none"/>
          <w:lang w:eastAsia="zh-CN"/>
        </w:rPr>
        <w:t>7.</w:t>
      </w:r>
      <w:r>
        <w:rPr>
          <w:rFonts w:hAnsi="宋体"/>
          <w:bCs/>
          <w:color w:val="auto"/>
          <w:highlight w:val="none"/>
        </w:rPr>
        <w:t>本协议书自签署之日起生效，联合体未中标或者中标时合同履行完毕后自动失效。</w:t>
      </w:r>
    </w:p>
    <w:p w14:paraId="7D7F2C53">
      <w:pPr>
        <w:spacing w:line="360" w:lineRule="auto"/>
        <w:ind w:firstLine="420" w:firstLineChars="200"/>
        <w:rPr>
          <w:bCs/>
          <w:color w:val="auto"/>
          <w:highlight w:val="none"/>
        </w:rPr>
      </w:pPr>
      <w:r>
        <w:rPr>
          <w:rFonts w:hint="eastAsia"/>
          <w:bCs/>
          <w:color w:val="auto"/>
          <w:highlight w:val="none"/>
          <w:lang w:eastAsia="zh-CN"/>
        </w:rPr>
        <w:t>8.</w:t>
      </w:r>
      <w:r>
        <w:rPr>
          <w:rFonts w:hAnsi="宋体"/>
          <w:bCs/>
          <w:color w:val="auto"/>
          <w:highlight w:val="none"/>
        </w:rPr>
        <w:t>本协议书一式</w:t>
      </w:r>
      <w:r>
        <w:rPr>
          <w:bCs/>
          <w:color w:val="auto"/>
          <w:highlight w:val="none"/>
          <w:u w:val="single"/>
        </w:rPr>
        <w:t xml:space="preserve"> </w:t>
      </w:r>
      <w:r>
        <w:rPr>
          <w:rFonts w:hint="eastAsia"/>
          <w:bCs/>
          <w:color w:val="auto"/>
          <w:highlight w:val="none"/>
          <w:u w:val="single"/>
        </w:rPr>
        <w:t xml:space="preserve"> </w:t>
      </w:r>
      <w:r>
        <w:rPr>
          <w:rFonts w:hAnsi="宋体"/>
          <w:bCs/>
          <w:color w:val="auto"/>
          <w:highlight w:val="none"/>
        </w:rPr>
        <w:t>份，联合体成员和招标人各执一份。</w:t>
      </w:r>
    </w:p>
    <w:p w14:paraId="63612316">
      <w:pPr>
        <w:spacing w:line="360" w:lineRule="auto"/>
        <w:ind w:firstLine="3570" w:firstLineChars="1700"/>
        <w:rPr>
          <w:rFonts w:hint="eastAsia" w:hAnsi="宋体"/>
          <w:bCs/>
          <w:color w:val="auto"/>
          <w:highlight w:val="none"/>
        </w:rPr>
      </w:pPr>
    </w:p>
    <w:p w14:paraId="7F74A3AE">
      <w:pPr>
        <w:spacing w:line="360" w:lineRule="auto"/>
        <w:ind w:firstLine="2310" w:firstLineChars="1100"/>
        <w:rPr>
          <w:rFonts w:hAnsi="宋体"/>
          <w:bCs/>
          <w:color w:val="auto"/>
          <w:highlight w:val="none"/>
        </w:rPr>
      </w:pPr>
      <w:r>
        <w:rPr>
          <w:rFonts w:hAnsi="宋体"/>
          <w:bCs/>
          <w:color w:val="auto"/>
          <w:highlight w:val="none"/>
        </w:rPr>
        <w:t>牵头人名称：</w:t>
      </w:r>
      <w:r>
        <w:rPr>
          <w:bCs/>
          <w:color w:val="auto"/>
          <w:highlight w:val="none"/>
          <w:u w:val="single"/>
        </w:rPr>
        <w:t xml:space="preserve">                   </w:t>
      </w:r>
      <w:r>
        <w:rPr>
          <w:rFonts w:hAnsi="宋体"/>
          <w:bCs/>
          <w:color w:val="auto"/>
          <w:highlight w:val="none"/>
        </w:rPr>
        <w:t>（</w:t>
      </w:r>
      <w:r>
        <w:rPr>
          <w:rFonts w:hint="eastAsia"/>
          <w:bCs/>
          <w:color w:val="auto"/>
          <w:highlight w:val="none"/>
        </w:rPr>
        <w:t>盖法人单位</w:t>
      </w:r>
      <w:r>
        <w:rPr>
          <w:rFonts w:hint="eastAsia"/>
          <w:bCs/>
          <w:color w:val="auto"/>
          <w:highlight w:val="none"/>
          <w:lang w:val="en-US" w:eastAsia="zh-CN"/>
        </w:rPr>
        <w:t>公</w:t>
      </w:r>
      <w:r>
        <w:rPr>
          <w:rFonts w:hint="eastAsia"/>
          <w:bCs/>
          <w:color w:val="auto"/>
          <w:highlight w:val="none"/>
        </w:rPr>
        <w:t>章</w:t>
      </w:r>
      <w:r>
        <w:rPr>
          <w:rFonts w:hint="eastAsia"/>
          <w:bCs/>
          <w:color w:val="auto"/>
          <w:highlight w:val="none"/>
          <w:lang w:val="en-US" w:eastAsia="zh-CN"/>
        </w:rPr>
        <w:t>或电子印章</w:t>
      </w:r>
      <w:r>
        <w:rPr>
          <w:rFonts w:hAnsi="宋体"/>
          <w:bCs/>
          <w:color w:val="auto"/>
          <w:highlight w:val="none"/>
        </w:rPr>
        <w:t>）</w:t>
      </w:r>
    </w:p>
    <w:p w14:paraId="418AC53C">
      <w:pPr>
        <w:spacing w:line="360" w:lineRule="auto"/>
        <w:ind w:firstLine="3570" w:firstLineChars="1700"/>
        <w:rPr>
          <w:rFonts w:hint="eastAsia"/>
          <w:bCs/>
          <w:color w:val="auto"/>
          <w:highlight w:val="none"/>
        </w:rPr>
      </w:pPr>
    </w:p>
    <w:p w14:paraId="483FF115">
      <w:pPr>
        <w:spacing w:line="360" w:lineRule="auto"/>
        <w:ind w:firstLine="2310" w:firstLineChars="1100"/>
        <w:rPr>
          <w:bCs/>
          <w:color w:val="auto"/>
          <w:highlight w:val="none"/>
        </w:rPr>
      </w:pPr>
      <w:r>
        <w:rPr>
          <w:rFonts w:hAnsi="宋体"/>
          <w:bCs/>
          <w:color w:val="auto"/>
          <w:highlight w:val="none"/>
        </w:rPr>
        <w:t>成员二名称：</w:t>
      </w:r>
      <w:r>
        <w:rPr>
          <w:bCs/>
          <w:color w:val="auto"/>
          <w:highlight w:val="none"/>
          <w:u w:val="single"/>
        </w:rPr>
        <w:t xml:space="preserve">                   </w:t>
      </w:r>
      <w:r>
        <w:rPr>
          <w:rFonts w:hAnsi="宋体"/>
          <w:bCs/>
          <w:color w:val="auto"/>
          <w:highlight w:val="none"/>
        </w:rPr>
        <w:t>（</w:t>
      </w:r>
      <w:r>
        <w:rPr>
          <w:rFonts w:hint="eastAsia"/>
          <w:bCs/>
          <w:color w:val="auto"/>
          <w:highlight w:val="none"/>
        </w:rPr>
        <w:t>盖法人单位</w:t>
      </w:r>
      <w:r>
        <w:rPr>
          <w:rFonts w:hint="eastAsia"/>
          <w:bCs/>
          <w:color w:val="auto"/>
          <w:highlight w:val="none"/>
          <w:lang w:val="en-US" w:eastAsia="zh-CN"/>
        </w:rPr>
        <w:t>公</w:t>
      </w:r>
      <w:r>
        <w:rPr>
          <w:rFonts w:hint="eastAsia"/>
          <w:bCs/>
          <w:color w:val="auto"/>
          <w:highlight w:val="none"/>
        </w:rPr>
        <w:t>章</w:t>
      </w:r>
      <w:r>
        <w:rPr>
          <w:rFonts w:hint="eastAsia"/>
          <w:bCs/>
          <w:color w:val="auto"/>
          <w:highlight w:val="none"/>
          <w:lang w:val="en-US" w:eastAsia="zh-CN"/>
        </w:rPr>
        <w:t>或电子印章</w:t>
      </w:r>
      <w:r>
        <w:rPr>
          <w:rFonts w:hAnsi="宋体"/>
          <w:bCs/>
          <w:color w:val="auto"/>
          <w:highlight w:val="none"/>
        </w:rPr>
        <w:t>）</w:t>
      </w:r>
    </w:p>
    <w:p w14:paraId="539AA6DA">
      <w:pPr>
        <w:spacing w:line="360" w:lineRule="auto"/>
        <w:ind w:firstLine="3570" w:firstLineChars="1700"/>
        <w:rPr>
          <w:bCs/>
          <w:color w:val="auto"/>
          <w:highlight w:val="none"/>
        </w:rPr>
      </w:pPr>
      <w:r>
        <w:rPr>
          <w:bCs/>
          <w:color w:val="auto"/>
          <w:highlight w:val="none"/>
        </w:rPr>
        <w:t>……</w:t>
      </w:r>
    </w:p>
    <w:p w14:paraId="42092232">
      <w:pPr>
        <w:autoSpaceDE w:val="0"/>
        <w:autoSpaceDN w:val="0"/>
        <w:adjustRightInd w:val="0"/>
        <w:spacing w:line="360" w:lineRule="auto"/>
        <w:ind w:firstLine="3570" w:firstLineChars="1700"/>
        <w:rPr>
          <w:color w:val="auto"/>
          <w:kern w:val="0"/>
          <w:sz w:val="32"/>
          <w:szCs w:val="20"/>
          <w:highlight w:val="none"/>
        </w:rPr>
      </w:pPr>
      <w:r>
        <w:rPr>
          <w:bCs/>
          <w:color w:val="auto"/>
          <w:highlight w:val="none"/>
          <w:u w:val="single"/>
        </w:rPr>
        <w:t xml:space="preserve">       </w:t>
      </w:r>
      <w:r>
        <w:rPr>
          <w:rFonts w:hint="eastAsia"/>
          <w:bCs/>
          <w:color w:val="auto"/>
          <w:highlight w:val="none"/>
          <w:u w:val="single"/>
        </w:rPr>
        <w:t xml:space="preserve"> </w:t>
      </w:r>
      <w:r>
        <w:rPr>
          <w:bCs/>
          <w:color w:val="auto"/>
          <w:highlight w:val="none"/>
          <w:u w:val="single"/>
        </w:rPr>
        <w:t xml:space="preserve">  </w:t>
      </w:r>
      <w:r>
        <w:rPr>
          <w:rFonts w:hAnsi="宋体"/>
          <w:bCs/>
          <w:color w:val="auto"/>
          <w:highlight w:val="none"/>
        </w:rPr>
        <w:t>年</w:t>
      </w:r>
      <w:r>
        <w:rPr>
          <w:bCs/>
          <w:color w:val="auto"/>
          <w:highlight w:val="none"/>
          <w:u w:val="single"/>
        </w:rPr>
        <w:t xml:space="preserve">    </w:t>
      </w:r>
      <w:r>
        <w:rPr>
          <w:rFonts w:hAnsi="宋体"/>
          <w:bCs/>
          <w:color w:val="auto"/>
          <w:highlight w:val="none"/>
        </w:rPr>
        <w:t>月</w:t>
      </w:r>
      <w:r>
        <w:rPr>
          <w:bCs/>
          <w:color w:val="auto"/>
          <w:highlight w:val="none"/>
          <w:u w:val="single"/>
        </w:rPr>
        <w:t xml:space="preserve">     </w:t>
      </w:r>
      <w:r>
        <w:rPr>
          <w:rFonts w:hAnsi="宋体"/>
          <w:bCs/>
          <w:color w:val="auto"/>
          <w:highlight w:val="none"/>
        </w:rPr>
        <w:t>日</w:t>
      </w:r>
    </w:p>
    <w:p w14:paraId="396EB872">
      <w:pPr>
        <w:spacing w:line="394" w:lineRule="exact"/>
        <w:rPr>
          <w:rFonts w:hint="eastAsia" w:eastAsia="楷体_GB2312"/>
          <w:color w:val="auto"/>
          <w:highlight w:val="none"/>
        </w:rPr>
      </w:pPr>
    </w:p>
    <w:p w14:paraId="574E1A1E">
      <w:pPr>
        <w:spacing w:line="394" w:lineRule="exact"/>
        <w:rPr>
          <w:rFonts w:hint="eastAsia" w:eastAsia="楷体_GB2312"/>
          <w:color w:val="auto"/>
          <w:highlight w:val="none"/>
        </w:rPr>
      </w:pPr>
    </w:p>
    <w:p w14:paraId="0372D864">
      <w:pPr>
        <w:spacing w:line="394" w:lineRule="exact"/>
        <w:rPr>
          <w:rFonts w:hint="eastAsia" w:eastAsia="楷体_GB2312"/>
          <w:color w:val="auto"/>
          <w:highlight w:val="none"/>
        </w:rPr>
        <w:sectPr>
          <w:pgSz w:w="11907" w:h="16840"/>
          <w:pgMar w:top="1440" w:right="1440" w:bottom="1440" w:left="1797" w:header="567" w:footer="591" w:gutter="0"/>
          <w:pgNumType w:fmt="decimal"/>
          <w:cols w:space="720" w:num="1"/>
          <w:docGrid w:linePitch="312" w:charSpace="0"/>
        </w:sectPr>
      </w:pPr>
    </w:p>
    <w:p w14:paraId="21892440">
      <w:pPr>
        <w:spacing w:line="394" w:lineRule="exact"/>
        <w:rPr>
          <w:color w:val="auto"/>
          <w:szCs w:val="21"/>
          <w:highlight w:val="none"/>
        </w:rPr>
      </w:pPr>
    </w:p>
    <w:p w14:paraId="0E30B838">
      <w:pPr>
        <w:pStyle w:val="6"/>
        <w:jc w:val="center"/>
        <w:rPr>
          <w:rFonts w:hint="eastAsia" w:eastAsia="黑体"/>
          <w:color w:val="auto"/>
          <w:sz w:val="30"/>
          <w:szCs w:val="30"/>
          <w:highlight w:val="none"/>
          <w:lang w:eastAsia="zh-CN"/>
        </w:rPr>
      </w:pPr>
      <w:bookmarkStart w:id="522" w:name="_Toc459567842"/>
      <w:bookmarkStart w:id="523" w:name="_Toc3062"/>
      <w:r>
        <w:rPr>
          <w:rFonts w:hint="eastAsia"/>
          <w:color w:val="auto"/>
          <w:sz w:val="30"/>
          <w:szCs w:val="30"/>
          <w:highlight w:val="none"/>
        </w:rPr>
        <w:t>4. 投标保证金</w:t>
      </w:r>
      <w:bookmarkEnd w:id="522"/>
      <w:bookmarkEnd w:id="523"/>
      <w:r>
        <w:rPr>
          <w:rFonts w:hint="eastAsia"/>
          <w:color w:val="auto"/>
          <w:sz w:val="30"/>
          <w:szCs w:val="30"/>
          <w:highlight w:val="none"/>
          <w:lang w:eastAsia="zh-CN"/>
        </w:rPr>
        <w:t>（如有）</w:t>
      </w:r>
    </w:p>
    <w:p w14:paraId="45C1BCFD">
      <w:pPr>
        <w:rPr>
          <w:rFonts w:hint="eastAsia"/>
          <w:color w:val="auto"/>
          <w:highlight w:val="none"/>
        </w:rPr>
      </w:pPr>
    </w:p>
    <w:p w14:paraId="6069B12A">
      <w:pPr>
        <w:spacing w:line="480" w:lineRule="auto"/>
        <w:ind w:firstLine="600" w:firstLineChars="250"/>
        <w:jc w:val="left"/>
        <w:rPr>
          <w:rFonts w:eastAsia="楷体_GB2312"/>
          <w:color w:val="auto"/>
          <w:sz w:val="24"/>
          <w:highlight w:val="none"/>
        </w:rPr>
      </w:pPr>
      <w:r>
        <w:rPr>
          <w:rFonts w:hint="eastAsia" w:cs="宋体"/>
          <w:color w:val="auto"/>
          <w:sz w:val="24"/>
          <w:highlight w:val="none"/>
        </w:rPr>
        <w:t>投标保证金的</w:t>
      </w:r>
      <w:r>
        <w:rPr>
          <w:rFonts w:hint="eastAsia" w:cs="宋体"/>
          <w:color w:val="auto"/>
          <w:sz w:val="24"/>
          <w:highlight w:val="none"/>
          <w:lang w:eastAsia="zh-CN"/>
        </w:rPr>
        <w:t>转账</w:t>
      </w:r>
      <w:r>
        <w:rPr>
          <w:rFonts w:hint="eastAsia" w:cs="宋体"/>
          <w:color w:val="auto"/>
          <w:sz w:val="24"/>
          <w:highlight w:val="none"/>
        </w:rPr>
        <w:t>（或电汇、网上支付）底单原件的扫描件、电子转账截图或保函（</w:t>
      </w:r>
      <w:r>
        <w:rPr>
          <w:rFonts w:hint="eastAsia" w:cs="宋体"/>
          <w:color w:val="auto"/>
          <w:sz w:val="24"/>
          <w:highlight w:val="none"/>
          <w:lang w:eastAsia="zh-CN"/>
        </w:rPr>
        <w:t>银行保函、电子保函、保证保险保函、工程担保保函</w:t>
      </w:r>
      <w:r>
        <w:rPr>
          <w:rFonts w:hint="eastAsia" w:cs="宋体"/>
          <w:color w:val="auto"/>
          <w:sz w:val="24"/>
          <w:highlight w:val="none"/>
        </w:rPr>
        <w:t>）原件扫描件或电子保函系统自动认</w:t>
      </w:r>
      <w:r>
        <w:rPr>
          <w:rFonts w:cs="宋体"/>
          <w:color w:val="auto"/>
          <w:sz w:val="24"/>
          <w:highlight w:val="none"/>
        </w:rPr>
        <w:t>证</w:t>
      </w:r>
      <w:r>
        <w:rPr>
          <w:rFonts w:hint="eastAsia" w:cs="宋体"/>
          <w:color w:val="auto"/>
          <w:sz w:val="24"/>
          <w:highlight w:val="none"/>
        </w:rPr>
        <w:t>。</w:t>
      </w:r>
    </w:p>
    <w:p w14:paraId="732C4BF8">
      <w:pPr>
        <w:pStyle w:val="6"/>
        <w:jc w:val="center"/>
        <w:rPr>
          <w:color w:val="auto"/>
          <w:sz w:val="30"/>
          <w:szCs w:val="30"/>
          <w:highlight w:val="none"/>
        </w:rPr>
      </w:pPr>
      <w:bookmarkStart w:id="524" w:name="_Toc392941008"/>
      <w:bookmarkStart w:id="525" w:name="_Toc17894"/>
      <w:bookmarkStart w:id="526" w:name="_Toc459567843"/>
      <w:r>
        <w:rPr>
          <w:rFonts w:hint="eastAsia"/>
          <w:color w:val="auto"/>
          <w:sz w:val="30"/>
          <w:szCs w:val="30"/>
          <w:highlight w:val="none"/>
        </w:rPr>
        <w:t xml:space="preserve">5. </w:t>
      </w:r>
      <w:r>
        <w:rPr>
          <w:color w:val="auto"/>
          <w:sz w:val="30"/>
          <w:szCs w:val="30"/>
          <w:highlight w:val="none"/>
        </w:rPr>
        <w:t>项目总监理工程师简历表</w:t>
      </w:r>
      <w:bookmarkEnd w:id="524"/>
      <w:bookmarkEnd w:id="525"/>
      <w:bookmarkEnd w:id="526"/>
    </w:p>
    <w:p w14:paraId="678997CC">
      <w:pPr>
        <w:tabs>
          <w:tab w:val="left" w:pos="0"/>
          <w:tab w:val="left" w:pos="567"/>
          <w:tab w:val="left" w:pos="993"/>
          <w:tab w:val="left" w:pos="1134"/>
        </w:tabs>
        <w:snapToGrid w:val="0"/>
        <w:spacing w:line="300" w:lineRule="auto"/>
        <w:jc w:val="center"/>
        <w:rPr>
          <w:b/>
          <w:color w:val="auto"/>
          <w:szCs w:val="21"/>
          <w:highlight w:val="none"/>
        </w:rPr>
      </w:pPr>
    </w:p>
    <w:p w14:paraId="4BED8086">
      <w:pPr>
        <w:spacing w:before="120" w:beforeLines="50"/>
        <w:ind w:firstLine="643" w:firstLineChars="200"/>
        <w:jc w:val="center"/>
        <w:rPr>
          <w:rFonts w:cs="宋体"/>
          <w:b/>
          <w:color w:val="auto"/>
          <w:sz w:val="32"/>
          <w:szCs w:val="32"/>
          <w:highlight w:val="none"/>
        </w:rPr>
      </w:pPr>
      <w:r>
        <w:rPr>
          <w:rFonts w:hint="eastAsia" w:cs="宋体"/>
          <w:b/>
          <w:color w:val="auto"/>
          <w:sz w:val="32"/>
          <w:szCs w:val="32"/>
          <w:highlight w:val="none"/>
        </w:rPr>
        <w:t>项目总监理工程师简历表</w:t>
      </w:r>
    </w:p>
    <w:p w14:paraId="1A3CC6E5">
      <w:pPr>
        <w:pStyle w:val="50"/>
        <w:rPr>
          <w:color w:val="auto"/>
          <w:highlight w:val="none"/>
          <w:u w:val="single"/>
        </w:rPr>
      </w:pPr>
    </w:p>
    <w:p w14:paraId="73A79070">
      <w:pPr>
        <w:pStyle w:val="50"/>
        <w:rPr>
          <w:color w:val="auto"/>
          <w:highlight w:val="none"/>
        </w:rPr>
      </w:pPr>
      <w:r>
        <w:rPr>
          <w:color w:val="auto"/>
          <w:highlight w:val="none"/>
          <w:u w:val="single"/>
        </w:rPr>
        <w:t xml:space="preserve">            </w:t>
      </w:r>
      <w:r>
        <w:rPr>
          <w:rFonts w:hint="eastAsia" w:cs="宋体"/>
          <w:color w:val="auto"/>
          <w:highlight w:val="none"/>
          <w:u w:val="single"/>
        </w:rPr>
        <w:t>（招标项目名称）</w:t>
      </w:r>
      <w:r>
        <w:rPr>
          <w:color w:val="auto"/>
          <w:highlight w:val="none"/>
          <w:u w:val="single"/>
        </w:rPr>
        <w:t xml:space="preserve">        </w:t>
      </w:r>
      <w:r>
        <w:rPr>
          <w:color w:val="auto"/>
          <w:highlight w:val="none"/>
        </w:rPr>
        <w:t xml:space="preserve"> </w:t>
      </w:r>
      <w:r>
        <w:rPr>
          <w:rFonts w:hint="eastAsia" w:cs="宋体"/>
          <w:color w:val="auto"/>
          <w:highlight w:val="none"/>
        </w:rPr>
        <w:t>工程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774"/>
        <w:gridCol w:w="114"/>
        <w:gridCol w:w="660"/>
        <w:gridCol w:w="328"/>
        <w:gridCol w:w="234"/>
        <w:gridCol w:w="66"/>
        <w:gridCol w:w="1209"/>
        <w:gridCol w:w="142"/>
        <w:gridCol w:w="242"/>
        <w:gridCol w:w="1088"/>
        <w:gridCol w:w="88"/>
        <w:gridCol w:w="409"/>
        <w:gridCol w:w="1108"/>
        <w:gridCol w:w="36"/>
        <w:gridCol w:w="79"/>
        <w:gridCol w:w="418"/>
        <w:gridCol w:w="987"/>
        <w:gridCol w:w="11"/>
      </w:tblGrid>
      <w:tr w14:paraId="1EBF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2E2ABB7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姓名</w:t>
            </w:r>
          </w:p>
        </w:tc>
        <w:tc>
          <w:tcPr>
            <w:tcW w:w="2340" w:type="dxa"/>
            <w:gridSpan w:val="6"/>
            <w:noWrap w:val="0"/>
            <w:vAlign w:val="center"/>
          </w:tcPr>
          <w:p w14:paraId="537009D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93" w:type="dxa"/>
            <w:gridSpan w:val="5"/>
            <w:noWrap w:val="0"/>
            <w:vAlign w:val="center"/>
          </w:tcPr>
          <w:p w14:paraId="0CA6910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性别</w:t>
            </w:r>
          </w:p>
        </w:tc>
        <w:tc>
          <w:tcPr>
            <w:tcW w:w="1585" w:type="dxa"/>
            <w:gridSpan w:val="3"/>
            <w:noWrap w:val="0"/>
            <w:vAlign w:val="center"/>
          </w:tcPr>
          <w:p w14:paraId="0B2C40B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08" w:type="dxa"/>
            <w:noWrap w:val="0"/>
            <w:vAlign w:val="center"/>
          </w:tcPr>
          <w:p w14:paraId="2AACA78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年龄</w:t>
            </w:r>
          </w:p>
        </w:tc>
        <w:tc>
          <w:tcPr>
            <w:tcW w:w="1531" w:type="dxa"/>
            <w:gridSpan w:val="5"/>
            <w:noWrap w:val="0"/>
            <w:vAlign w:val="center"/>
          </w:tcPr>
          <w:p w14:paraId="4F8D0E5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3311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3C8C0B5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岗位</w:t>
            </w:r>
          </w:p>
        </w:tc>
        <w:tc>
          <w:tcPr>
            <w:tcW w:w="2340" w:type="dxa"/>
            <w:gridSpan w:val="6"/>
            <w:noWrap w:val="0"/>
            <w:vAlign w:val="center"/>
          </w:tcPr>
          <w:p w14:paraId="3E2BACC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项目总监理工程师</w:t>
            </w:r>
          </w:p>
        </w:tc>
        <w:tc>
          <w:tcPr>
            <w:tcW w:w="1893" w:type="dxa"/>
            <w:gridSpan w:val="5"/>
            <w:noWrap w:val="0"/>
            <w:vAlign w:val="center"/>
          </w:tcPr>
          <w:p w14:paraId="7B2C63B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职称</w:t>
            </w:r>
          </w:p>
        </w:tc>
        <w:tc>
          <w:tcPr>
            <w:tcW w:w="1585" w:type="dxa"/>
            <w:gridSpan w:val="3"/>
            <w:noWrap w:val="0"/>
            <w:vAlign w:val="center"/>
          </w:tcPr>
          <w:p w14:paraId="299DAD6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08" w:type="dxa"/>
            <w:noWrap w:val="0"/>
            <w:vAlign w:val="center"/>
          </w:tcPr>
          <w:p w14:paraId="2DC8F8E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学历</w:t>
            </w:r>
          </w:p>
        </w:tc>
        <w:tc>
          <w:tcPr>
            <w:tcW w:w="1531" w:type="dxa"/>
            <w:gridSpan w:val="5"/>
            <w:noWrap w:val="0"/>
            <w:vAlign w:val="center"/>
          </w:tcPr>
          <w:p w14:paraId="3B7DB24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2DC7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5B464089">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从业开始时间</w:t>
            </w:r>
          </w:p>
        </w:tc>
        <w:tc>
          <w:tcPr>
            <w:tcW w:w="2340" w:type="dxa"/>
            <w:gridSpan w:val="6"/>
            <w:noWrap w:val="0"/>
            <w:vAlign w:val="center"/>
          </w:tcPr>
          <w:p w14:paraId="72CEEDF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93" w:type="dxa"/>
            <w:gridSpan w:val="5"/>
            <w:noWrap w:val="0"/>
            <w:vAlign w:val="center"/>
          </w:tcPr>
          <w:p w14:paraId="58312BE0">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职称</w:t>
            </w:r>
            <w:r>
              <w:rPr>
                <w:rFonts w:hint="default" w:ascii="Calibri" w:hAnsi="Calibri" w:eastAsia="宋体" w:cs="宋体"/>
                <w:color w:val="auto"/>
                <w:highlight w:val="none"/>
              </w:rPr>
              <w:t>获</w:t>
            </w:r>
            <w:r>
              <w:rPr>
                <w:rFonts w:hint="eastAsia" w:ascii="Calibri" w:hAnsi="Calibri" w:eastAsia="宋体" w:cs="宋体"/>
                <w:color w:val="auto"/>
                <w:highlight w:val="none"/>
              </w:rPr>
              <w:t>得</w:t>
            </w:r>
            <w:r>
              <w:rPr>
                <w:rFonts w:hint="default" w:ascii="Calibri" w:hAnsi="Calibri" w:eastAsia="宋体" w:cs="宋体"/>
                <w:color w:val="auto"/>
                <w:highlight w:val="none"/>
              </w:rPr>
              <w:t>时间</w:t>
            </w:r>
          </w:p>
        </w:tc>
        <w:tc>
          <w:tcPr>
            <w:tcW w:w="1585" w:type="dxa"/>
            <w:gridSpan w:val="3"/>
            <w:noWrap w:val="0"/>
            <w:vAlign w:val="center"/>
          </w:tcPr>
          <w:p w14:paraId="1083A7A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108" w:type="dxa"/>
            <w:noWrap w:val="0"/>
            <w:vAlign w:val="center"/>
          </w:tcPr>
          <w:p w14:paraId="280B2340">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毕业时间</w:t>
            </w:r>
          </w:p>
        </w:tc>
        <w:tc>
          <w:tcPr>
            <w:tcW w:w="1531" w:type="dxa"/>
            <w:gridSpan w:val="5"/>
            <w:noWrap w:val="0"/>
            <w:vAlign w:val="center"/>
          </w:tcPr>
          <w:p w14:paraId="6D719AF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7216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2243880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担任项目总监理工程师年限</w:t>
            </w:r>
          </w:p>
        </w:tc>
        <w:tc>
          <w:tcPr>
            <w:tcW w:w="1161" w:type="dxa"/>
            <w:gridSpan w:val="2"/>
            <w:noWrap w:val="0"/>
            <w:vAlign w:val="center"/>
          </w:tcPr>
          <w:p w14:paraId="78627B3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02" w:type="dxa"/>
            <w:gridSpan w:val="5"/>
            <w:noWrap w:val="0"/>
            <w:vAlign w:val="center"/>
          </w:tcPr>
          <w:p w14:paraId="1528E67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身份</w:t>
            </w:r>
            <w:r>
              <w:rPr>
                <w:rFonts w:hint="default" w:ascii="Calibri" w:hAnsi="Calibri" w:eastAsia="宋体" w:cs="Times New Roman"/>
                <w:color w:val="auto"/>
                <w:highlight w:val="none"/>
              </w:rPr>
              <w:t>证号码</w:t>
            </w:r>
          </w:p>
        </w:tc>
        <w:tc>
          <w:tcPr>
            <w:tcW w:w="1209" w:type="dxa"/>
            <w:noWrap w:val="0"/>
            <w:vAlign w:val="center"/>
          </w:tcPr>
          <w:p w14:paraId="3588CF7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3610" w:type="dxa"/>
            <w:gridSpan w:val="9"/>
            <w:noWrap w:val="0"/>
            <w:vAlign w:val="center"/>
          </w:tcPr>
          <w:p w14:paraId="59FDFCB3">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社保所附证明材料索引号</w:t>
            </w:r>
          </w:p>
        </w:tc>
        <w:tc>
          <w:tcPr>
            <w:tcW w:w="998" w:type="dxa"/>
            <w:gridSpan w:val="2"/>
            <w:noWrap w:val="0"/>
            <w:vAlign w:val="center"/>
          </w:tcPr>
          <w:p w14:paraId="62DB62C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003D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14A48AC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证书名称</w:t>
            </w:r>
          </w:p>
        </w:tc>
        <w:tc>
          <w:tcPr>
            <w:tcW w:w="1275" w:type="dxa"/>
            <w:gridSpan w:val="3"/>
            <w:noWrap w:val="0"/>
            <w:vAlign w:val="center"/>
          </w:tcPr>
          <w:p w14:paraId="472D075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注册专业</w:t>
            </w:r>
          </w:p>
        </w:tc>
        <w:tc>
          <w:tcPr>
            <w:tcW w:w="1222" w:type="dxa"/>
            <w:gridSpan w:val="3"/>
            <w:noWrap w:val="0"/>
            <w:vAlign w:val="center"/>
          </w:tcPr>
          <w:p w14:paraId="1F4B445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级别</w:t>
            </w:r>
          </w:p>
        </w:tc>
        <w:tc>
          <w:tcPr>
            <w:tcW w:w="1417" w:type="dxa"/>
            <w:gridSpan w:val="3"/>
            <w:noWrap w:val="0"/>
            <w:vAlign w:val="center"/>
          </w:tcPr>
          <w:p w14:paraId="0286899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证书编号</w:t>
            </w:r>
          </w:p>
        </w:tc>
        <w:tc>
          <w:tcPr>
            <w:tcW w:w="1418" w:type="dxa"/>
            <w:gridSpan w:val="3"/>
            <w:noWrap w:val="0"/>
            <w:vAlign w:val="center"/>
          </w:tcPr>
          <w:p w14:paraId="50E2109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注册时间</w:t>
            </w:r>
          </w:p>
        </w:tc>
        <w:tc>
          <w:tcPr>
            <w:tcW w:w="1632" w:type="dxa"/>
            <w:gridSpan w:val="4"/>
            <w:noWrap w:val="0"/>
            <w:vAlign w:val="center"/>
          </w:tcPr>
          <w:p w14:paraId="7F58EA3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注册单位</w:t>
            </w:r>
          </w:p>
        </w:tc>
        <w:tc>
          <w:tcPr>
            <w:tcW w:w="1416" w:type="dxa"/>
            <w:gridSpan w:val="3"/>
            <w:noWrap w:val="0"/>
            <w:vAlign w:val="center"/>
          </w:tcPr>
          <w:p w14:paraId="0001448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注册有效期</w:t>
            </w:r>
          </w:p>
        </w:tc>
      </w:tr>
      <w:tr w14:paraId="735D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3F9A3F90">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p>
        </w:tc>
        <w:tc>
          <w:tcPr>
            <w:tcW w:w="1275" w:type="dxa"/>
            <w:gridSpan w:val="3"/>
            <w:noWrap w:val="0"/>
            <w:vAlign w:val="center"/>
          </w:tcPr>
          <w:p w14:paraId="54319EC6">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p>
        </w:tc>
        <w:tc>
          <w:tcPr>
            <w:tcW w:w="1222" w:type="dxa"/>
            <w:gridSpan w:val="3"/>
            <w:noWrap w:val="0"/>
            <w:vAlign w:val="center"/>
          </w:tcPr>
          <w:p w14:paraId="36896033">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p>
        </w:tc>
        <w:tc>
          <w:tcPr>
            <w:tcW w:w="1417" w:type="dxa"/>
            <w:gridSpan w:val="3"/>
            <w:noWrap w:val="0"/>
            <w:vAlign w:val="center"/>
          </w:tcPr>
          <w:p w14:paraId="4F104384">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p>
        </w:tc>
        <w:tc>
          <w:tcPr>
            <w:tcW w:w="1418" w:type="dxa"/>
            <w:gridSpan w:val="3"/>
            <w:noWrap w:val="0"/>
            <w:vAlign w:val="center"/>
          </w:tcPr>
          <w:p w14:paraId="66441BD3">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p>
        </w:tc>
        <w:tc>
          <w:tcPr>
            <w:tcW w:w="1632" w:type="dxa"/>
            <w:gridSpan w:val="4"/>
            <w:noWrap w:val="0"/>
            <w:vAlign w:val="center"/>
          </w:tcPr>
          <w:p w14:paraId="4552F60C">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p>
        </w:tc>
        <w:tc>
          <w:tcPr>
            <w:tcW w:w="1416" w:type="dxa"/>
            <w:gridSpan w:val="3"/>
            <w:noWrap w:val="0"/>
            <w:vAlign w:val="center"/>
          </w:tcPr>
          <w:p w14:paraId="1C5B4C7A">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p>
        </w:tc>
      </w:tr>
      <w:tr w14:paraId="7FF3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12197431">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p>
        </w:tc>
        <w:tc>
          <w:tcPr>
            <w:tcW w:w="1275" w:type="dxa"/>
            <w:gridSpan w:val="3"/>
            <w:noWrap w:val="0"/>
            <w:vAlign w:val="center"/>
          </w:tcPr>
          <w:p w14:paraId="231C7C55">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p>
        </w:tc>
        <w:tc>
          <w:tcPr>
            <w:tcW w:w="1222" w:type="dxa"/>
            <w:gridSpan w:val="3"/>
            <w:noWrap w:val="0"/>
            <w:vAlign w:val="center"/>
          </w:tcPr>
          <w:p w14:paraId="1D7567AF">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p>
        </w:tc>
        <w:tc>
          <w:tcPr>
            <w:tcW w:w="1417" w:type="dxa"/>
            <w:gridSpan w:val="3"/>
            <w:noWrap w:val="0"/>
            <w:vAlign w:val="center"/>
          </w:tcPr>
          <w:p w14:paraId="610FE1CE">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p>
        </w:tc>
        <w:tc>
          <w:tcPr>
            <w:tcW w:w="1418" w:type="dxa"/>
            <w:gridSpan w:val="3"/>
            <w:noWrap w:val="0"/>
            <w:vAlign w:val="center"/>
          </w:tcPr>
          <w:p w14:paraId="037E15B1">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p>
        </w:tc>
        <w:tc>
          <w:tcPr>
            <w:tcW w:w="1632" w:type="dxa"/>
            <w:gridSpan w:val="4"/>
            <w:noWrap w:val="0"/>
            <w:vAlign w:val="center"/>
          </w:tcPr>
          <w:p w14:paraId="0D104057">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p>
        </w:tc>
        <w:tc>
          <w:tcPr>
            <w:tcW w:w="1416" w:type="dxa"/>
            <w:gridSpan w:val="3"/>
            <w:noWrap w:val="0"/>
            <w:vAlign w:val="center"/>
          </w:tcPr>
          <w:p w14:paraId="1C390C9B">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p>
        </w:tc>
      </w:tr>
      <w:tr w14:paraId="7A70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21"/>
            <w:noWrap w:val="0"/>
            <w:vAlign w:val="center"/>
          </w:tcPr>
          <w:p w14:paraId="4CD7AD5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在建和已完工程项目情况</w:t>
            </w:r>
          </w:p>
        </w:tc>
      </w:tr>
      <w:tr w14:paraId="2CE6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188F3EF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48" w:type="dxa"/>
            <w:gridSpan w:val="3"/>
            <w:noWrap w:val="0"/>
            <w:vAlign w:val="center"/>
          </w:tcPr>
          <w:p w14:paraId="71763231">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项目1</w:t>
            </w:r>
          </w:p>
        </w:tc>
        <w:tc>
          <w:tcPr>
            <w:tcW w:w="1837" w:type="dxa"/>
            <w:gridSpan w:val="4"/>
            <w:noWrap w:val="0"/>
            <w:vAlign w:val="center"/>
          </w:tcPr>
          <w:p w14:paraId="7C6CB06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项目2</w:t>
            </w:r>
          </w:p>
        </w:tc>
        <w:tc>
          <w:tcPr>
            <w:tcW w:w="1472" w:type="dxa"/>
            <w:gridSpan w:val="3"/>
            <w:noWrap w:val="0"/>
            <w:vAlign w:val="center"/>
          </w:tcPr>
          <w:p w14:paraId="606DBE3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项目3</w:t>
            </w:r>
          </w:p>
        </w:tc>
        <w:tc>
          <w:tcPr>
            <w:tcW w:w="1641" w:type="dxa"/>
            <w:gridSpan w:val="4"/>
            <w:noWrap w:val="0"/>
            <w:vAlign w:val="center"/>
          </w:tcPr>
          <w:p w14:paraId="1DFFABF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项目4</w:t>
            </w:r>
          </w:p>
        </w:tc>
        <w:tc>
          <w:tcPr>
            <w:tcW w:w="1484" w:type="dxa"/>
            <w:gridSpan w:val="3"/>
            <w:noWrap w:val="0"/>
            <w:vAlign w:val="center"/>
          </w:tcPr>
          <w:p w14:paraId="388E522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w:t>
            </w:r>
          </w:p>
        </w:tc>
      </w:tr>
      <w:tr w14:paraId="5A49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62EA5B9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项目名称</w:t>
            </w:r>
          </w:p>
        </w:tc>
        <w:tc>
          <w:tcPr>
            <w:tcW w:w="1548" w:type="dxa"/>
            <w:gridSpan w:val="3"/>
            <w:noWrap w:val="0"/>
            <w:vAlign w:val="center"/>
          </w:tcPr>
          <w:p w14:paraId="43098D1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13730D5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3E01A94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1F0EB4D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70CFAAF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3682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68A5A12D">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项目所在区县</w:t>
            </w:r>
          </w:p>
        </w:tc>
        <w:tc>
          <w:tcPr>
            <w:tcW w:w="1548" w:type="dxa"/>
            <w:gridSpan w:val="3"/>
            <w:noWrap w:val="0"/>
            <w:vAlign w:val="center"/>
          </w:tcPr>
          <w:p w14:paraId="4893570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3798565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17981F7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7B68B4B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08E5C25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1A84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24D4E57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建设单位</w:t>
            </w:r>
          </w:p>
        </w:tc>
        <w:tc>
          <w:tcPr>
            <w:tcW w:w="1548" w:type="dxa"/>
            <w:gridSpan w:val="3"/>
            <w:noWrap w:val="0"/>
            <w:vAlign w:val="center"/>
          </w:tcPr>
          <w:p w14:paraId="0F41A99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50D7658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04A07C6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0504F6B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4D3D793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0266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47A52AC4">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承包单位名称</w:t>
            </w:r>
          </w:p>
        </w:tc>
        <w:tc>
          <w:tcPr>
            <w:tcW w:w="1548" w:type="dxa"/>
            <w:gridSpan w:val="3"/>
            <w:noWrap w:val="0"/>
            <w:vAlign w:val="center"/>
          </w:tcPr>
          <w:p w14:paraId="2CBF9D0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6486309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566585F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2B6315E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74CB89D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1BA5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0461E87A">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监理单位名称</w:t>
            </w:r>
          </w:p>
        </w:tc>
        <w:tc>
          <w:tcPr>
            <w:tcW w:w="1548" w:type="dxa"/>
            <w:gridSpan w:val="3"/>
            <w:noWrap w:val="0"/>
            <w:vAlign w:val="center"/>
          </w:tcPr>
          <w:p w14:paraId="01A8F40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4019803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6B8F969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694DC54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4F6D9B3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08B8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78DAE49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项目分类</w:t>
            </w:r>
          </w:p>
        </w:tc>
        <w:tc>
          <w:tcPr>
            <w:tcW w:w="1548" w:type="dxa"/>
            <w:gridSpan w:val="3"/>
            <w:noWrap w:val="0"/>
            <w:vAlign w:val="center"/>
          </w:tcPr>
          <w:p w14:paraId="4D62EAE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1847063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712DE02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35074BF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698DC40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0B71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023FE17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建设规模</w:t>
            </w:r>
          </w:p>
        </w:tc>
        <w:tc>
          <w:tcPr>
            <w:tcW w:w="1548" w:type="dxa"/>
            <w:gridSpan w:val="3"/>
            <w:noWrap w:val="0"/>
            <w:vAlign w:val="center"/>
          </w:tcPr>
          <w:p w14:paraId="25BDFCB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409A27D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13CB335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1836118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7A84DDB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1A3E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22F752D6">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szCs w:val="21"/>
                <w:highlight w:val="none"/>
              </w:rPr>
              <w:t>结构体系</w:t>
            </w:r>
          </w:p>
        </w:tc>
        <w:tc>
          <w:tcPr>
            <w:tcW w:w="1548" w:type="dxa"/>
            <w:gridSpan w:val="3"/>
            <w:noWrap w:val="0"/>
            <w:vAlign w:val="center"/>
          </w:tcPr>
          <w:p w14:paraId="34F7E19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52735CA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3D7735A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3E09885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0679FAD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6C70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0ACBB12E">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面积</w:t>
            </w:r>
            <w:r>
              <w:rPr>
                <w:rFonts w:hint="default" w:ascii="Calibri" w:hAnsi="Calibri" w:eastAsia="宋体" w:cs="宋体"/>
                <w:color w:val="auto"/>
                <w:highlight w:val="none"/>
              </w:rPr>
              <w:t>（平方米）</w:t>
            </w:r>
          </w:p>
        </w:tc>
        <w:tc>
          <w:tcPr>
            <w:tcW w:w="1548" w:type="dxa"/>
            <w:gridSpan w:val="3"/>
            <w:noWrap w:val="0"/>
            <w:vAlign w:val="center"/>
          </w:tcPr>
          <w:p w14:paraId="403B25C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0F2AC8B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5BBF2D4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2ED3586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5F4275D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4A8F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7700F0C5">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中标日期</w:t>
            </w:r>
          </w:p>
        </w:tc>
        <w:tc>
          <w:tcPr>
            <w:tcW w:w="1548" w:type="dxa"/>
            <w:gridSpan w:val="3"/>
            <w:noWrap w:val="0"/>
            <w:vAlign w:val="center"/>
          </w:tcPr>
          <w:p w14:paraId="7A65B99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2DC655E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686E695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13DED0F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4A6F701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0823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7A118479">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合同金额（万元）</w:t>
            </w:r>
          </w:p>
        </w:tc>
        <w:tc>
          <w:tcPr>
            <w:tcW w:w="1548" w:type="dxa"/>
            <w:gridSpan w:val="3"/>
            <w:noWrap w:val="0"/>
            <w:vAlign w:val="center"/>
          </w:tcPr>
          <w:p w14:paraId="6D8F6A9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1A3CF0A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5400658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78C1A27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70498F0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7BC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4C0399BF">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合同类别</w:t>
            </w:r>
          </w:p>
        </w:tc>
        <w:tc>
          <w:tcPr>
            <w:tcW w:w="1548" w:type="dxa"/>
            <w:gridSpan w:val="3"/>
            <w:noWrap w:val="0"/>
            <w:vAlign w:val="center"/>
          </w:tcPr>
          <w:p w14:paraId="5C6EE3E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0BF6080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0D6CCC6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21ECAEA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6BA0BC5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6FB6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29755792">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合同签订日期</w:t>
            </w:r>
          </w:p>
        </w:tc>
        <w:tc>
          <w:tcPr>
            <w:tcW w:w="1548" w:type="dxa"/>
            <w:gridSpan w:val="3"/>
            <w:noWrap w:val="0"/>
            <w:vAlign w:val="center"/>
          </w:tcPr>
          <w:p w14:paraId="11EDFC8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64C8CEC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6B4879D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7F55A2D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70FF865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7DA0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50465CF2">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施工许可证编号（全国平台）</w:t>
            </w:r>
          </w:p>
        </w:tc>
        <w:tc>
          <w:tcPr>
            <w:tcW w:w="1548" w:type="dxa"/>
            <w:gridSpan w:val="3"/>
            <w:noWrap w:val="0"/>
            <w:vAlign w:val="center"/>
          </w:tcPr>
          <w:p w14:paraId="2507792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35BDB6C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2984EFD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3DD2BFE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5C29103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3CA9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083322CB">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省级施工许可证编号</w:t>
            </w:r>
          </w:p>
        </w:tc>
        <w:tc>
          <w:tcPr>
            <w:tcW w:w="1548" w:type="dxa"/>
            <w:gridSpan w:val="3"/>
            <w:noWrap w:val="0"/>
            <w:vAlign w:val="center"/>
          </w:tcPr>
          <w:p w14:paraId="34C3E1D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680856F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6F13D93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536A3D3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7EDC840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3B36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1F9FD0B">
            <w:pPr>
              <w:keepNext w:val="0"/>
              <w:keepLines w:val="0"/>
              <w:suppressLineNumbers w:val="0"/>
              <w:spacing w:before="0" w:beforeAutospacing="0" w:after="0" w:afterAutospacing="0"/>
              <w:ind w:left="0" w:right="0"/>
              <w:jc w:val="center"/>
              <w:rPr>
                <w:rFonts w:hint="eastAsia" w:ascii="宋体" w:hAnsi="宋体" w:eastAsia="宋体" w:cs="宋体"/>
                <w:color w:val="auto"/>
                <w:sz w:val="27"/>
                <w:szCs w:val="27"/>
                <w:highlight w:val="none"/>
                <w:lang w:bidi="ar"/>
              </w:rPr>
            </w:pPr>
            <w:r>
              <w:rPr>
                <w:rFonts w:hint="eastAsia" w:ascii="Calibri" w:hAnsi="Calibri" w:eastAsia="宋体" w:cs="宋体"/>
                <w:color w:val="auto"/>
                <w:highlight w:val="none"/>
              </w:rPr>
              <w:t>开工日期</w:t>
            </w:r>
          </w:p>
        </w:tc>
        <w:tc>
          <w:tcPr>
            <w:tcW w:w="1548" w:type="dxa"/>
            <w:gridSpan w:val="3"/>
            <w:noWrap w:val="0"/>
            <w:vAlign w:val="center"/>
          </w:tcPr>
          <w:p w14:paraId="2668D6B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6CBAF06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7ABC287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1BB04F5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0C209DA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41E6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41A721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竣工日期</w:t>
            </w:r>
          </w:p>
        </w:tc>
        <w:tc>
          <w:tcPr>
            <w:tcW w:w="1548" w:type="dxa"/>
            <w:gridSpan w:val="3"/>
            <w:noWrap w:val="0"/>
            <w:vAlign w:val="center"/>
          </w:tcPr>
          <w:p w14:paraId="296F96E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518D4D1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54E055F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68E803C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0215699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12F2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45DFF0DC">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企业角色</w:t>
            </w:r>
          </w:p>
        </w:tc>
        <w:tc>
          <w:tcPr>
            <w:tcW w:w="1548" w:type="dxa"/>
            <w:gridSpan w:val="3"/>
            <w:noWrap w:val="0"/>
            <w:vAlign w:val="center"/>
          </w:tcPr>
          <w:p w14:paraId="1055125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26486E7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5AD76FD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46FF846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4B26880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596D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65DE7D8">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企业名称</w:t>
            </w:r>
          </w:p>
        </w:tc>
        <w:tc>
          <w:tcPr>
            <w:tcW w:w="1548" w:type="dxa"/>
            <w:gridSpan w:val="3"/>
            <w:noWrap w:val="0"/>
            <w:vAlign w:val="center"/>
          </w:tcPr>
          <w:p w14:paraId="3990DEF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59B9E77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54AF30C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4FD2D17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2179D60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053E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5B7FCC57">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总</w:t>
            </w:r>
            <w:r>
              <w:rPr>
                <w:rFonts w:hint="default" w:ascii="Calibri" w:hAnsi="Calibri" w:eastAsia="宋体" w:cs="宋体"/>
                <w:color w:val="auto"/>
                <w:highlight w:val="none"/>
              </w:rPr>
              <w:t>监理工程</w:t>
            </w:r>
            <w:r>
              <w:rPr>
                <w:rFonts w:hint="eastAsia" w:ascii="Calibri" w:hAnsi="Calibri" w:eastAsia="宋体" w:cs="宋体"/>
                <w:color w:val="auto"/>
                <w:highlight w:val="none"/>
              </w:rPr>
              <w:t>师</w:t>
            </w:r>
          </w:p>
        </w:tc>
        <w:tc>
          <w:tcPr>
            <w:tcW w:w="1548" w:type="dxa"/>
            <w:gridSpan w:val="3"/>
            <w:noWrap w:val="0"/>
            <w:vAlign w:val="center"/>
          </w:tcPr>
          <w:p w14:paraId="3E7310E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19551CC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34601FC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2F1ED9A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4E65EAF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08F2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453FF955">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在建或已完</w:t>
            </w:r>
          </w:p>
        </w:tc>
        <w:tc>
          <w:tcPr>
            <w:tcW w:w="1548" w:type="dxa"/>
            <w:gridSpan w:val="3"/>
            <w:noWrap w:val="0"/>
            <w:vAlign w:val="center"/>
          </w:tcPr>
          <w:p w14:paraId="1D2F4A8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55F28C2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1AE435E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5C3F6BF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65AD67F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219D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06B080E1">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工程质量</w:t>
            </w:r>
          </w:p>
        </w:tc>
        <w:tc>
          <w:tcPr>
            <w:tcW w:w="1548" w:type="dxa"/>
            <w:gridSpan w:val="3"/>
            <w:noWrap w:val="0"/>
            <w:vAlign w:val="center"/>
          </w:tcPr>
          <w:p w14:paraId="0BAD6CB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gridSpan w:val="4"/>
            <w:noWrap w:val="0"/>
            <w:vAlign w:val="center"/>
          </w:tcPr>
          <w:p w14:paraId="6B472C8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gridSpan w:val="3"/>
            <w:noWrap w:val="0"/>
            <w:vAlign w:val="center"/>
          </w:tcPr>
          <w:p w14:paraId="5DF4D1E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gridSpan w:val="4"/>
            <w:noWrap w:val="0"/>
            <w:vAlign w:val="center"/>
          </w:tcPr>
          <w:p w14:paraId="7BF69A1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gridSpan w:val="3"/>
            <w:noWrap w:val="0"/>
            <w:vAlign w:val="center"/>
          </w:tcPr>
          <w:p w14:paraId="067327C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bl>
    <w:p w14:paraId="4E87174E">
      <w:pPr>
        <w:spacing w:line="360" w:lineRule="auto"/>
        <w:rPr>
          <w:color w:val="auto"/>
          <w:highlight w:val="none"/>
        </w:rPr>
      </w:pPr>
    </w:p>
    <w:p w14:paraId="2C6B360A">
      <w:pPr>
        <w:spacing w:line="360" w:lineRule="auto"/>
        <w:rPr>
          <w:rFonts w:eastAsia="楷体_GB2312"/>
          <w:color w:val="auto"/>
          <w:highlight w:val="none"/>
        </w:rPr>
      </w:pPr>
      <w:r>
        <w:rPr>
          <w:rFonts w:hint="eastAsia" w:eastAsia="楷体_GB2312" w:cs="楷体_GB2312"/>
          <w:color w:val="auto"/>
          <w:highlight w:val="none"/>
        </w:rPr>
        <w:t>备注：</w:t>
      </w:r>
    </w:p>
    <w:p w14:paraId="41526A98">
      <w:pPr>
        <w:spacing w:line="360" w:lineRule="auto"/>
        <w:ind w:firstLine="420" w:firstLineChars="200"/>
        <w:rPr>
          <w:rFonts w:hint="eastAsia" w:eastAsia="楷体_GB2312" w:cs="楷体_GB2312"/>
          <w:color w:val="auto"/>
          <w:highlight w:val="none"/>
        </w:rPr>
      </w:pPr>
      <w:r>
        <w:rPr>
          <w:rFonts w:hint="eastAsia" w:eastAsia="楷体_GB2312" w:cs="楷体_GB2312"/>
          <w:color w:val="auto"/>
          <w:highlight w:val="none"/>
          <w:lang w:eastAsia="zh-CN"/>
        </w:rPr>
        <w:t>1.</w:t>
      </w:r>
      <w:r>
        <w:rPr>
          <w:rFonts w:hint="eastAsia" w:eastAsia="楷体_GB2312" w:cs="楷体_GB2312"/>
          <w:color w:val="auto"/>
          <w:highlight w:val="none"/>
        </w:rPr>
        <w:t>业绩不需要提供扫描件，</w:t>
      </w:r>
      <w:r>
        <w:rPr>
          <w:rFonts w:hint="default" w:eastAsia="楷体_GB2312"/>
          <w:color w:val="auto"/>
          <w:highlight w:val="none"/>
        </w:rPr>
        <w:t>职称证</w:t>
      </w:r>
      <w:r>
        <w:rPr>
          <w:rFonts w:hint="eastAsia" w:eastAsia="楷体_GB2312"/>
          <w:color w:val="auto"/>
          <w:highlight w:val="none"/>
          <w:lang w:eastAsia="zh-CN"/>
        </w:rPr>
        <w:t>、</w:t>
      </w:r>
      <w:r>
        <w:rPr>
          <w:rFonts w:hint="eastAsia" w:eastAsia="楷体_GB2312"/>
          <w:color w:val="auto"/>
          <w:highlight w:val="none"/>
          <w:lang w:val="en-US" w:eastAsia="zh-CN"/>
        </w:rPr>
        <w:t>社保证明</w:t>
      </w:r>
      <w:r>
        <w:rPr>
          <w:rFonts w:hint="default" w:eastAsia="楷体_GB2312"/>
          <w:color w:val="auto"/>
          <w:highlight w:val="none"/>
        </w:rPr>
        <w:t>需提供扫描件</w:t>
      </w:r>
      <w:r>
        <w:rPr>
          <w:rFonts w:hint="eastAsia" w:eastAsia="楷体_GB2312"/>
          <w:color w:val="auto"/>
          <w:highlight w:val="none"/>
          <w:lang w:eastAsia="zh-CN"/>
        </w:rPr>
        <w:t>。</w:t>
      </w:r>
      <w:r>
        <w:rPr>
          <w:rFonts w:hint="eastAsia" w:eastAsia="楷体_GB2312" w:cs="楷体_GB2312"/>
          <w:color w:val="auto"/>
          <w:highlight w:val="none"/>
        </w:rPr>
        <w:t>相关信息应与</w:t>
      </w:r>
      <w:r>
        <w:rPr>
          <w:rFonts w:hint="eastAsia" w:eastAsia="楷体_GB2312" w:cs="楷体_GB2312"/>
          <w:color w:val="auto"/>
          <w:highlight w:val="none"/>
          <w:lang w:eastAsia="zh-CN"/>
        </w:rPr>
        <w:t>“</w:t>
      </w:r>
      <w:r>
        <w:rPr>
          <w:rFonts w:hint="eastAsia" w:eastAsia="楷体_GB2312" w:cs="楷体_GB2312"/>
          <w:color w:val="auto"/>
          <w:highlight w:val="none"/>
        </w:rPr>
        <w:t>桂建云</w:t>
      </w:r>
      <w:r>
        <w:rPr>
          <w:rFonts w:hint="eastAsia" w:eastAsia="楷体_GB2312" w:cs="楷体_GB2312"/>
          <w:color w:val="auto"/>
          <w:highlight w:val="none"/>
          <w:lang w:eastAsia="zh-CN"/>
        </w:rPr>
        <w:t>”</w:t>
      </w:r>
      <w:r>
        <w:rPr>
          <w:rFonts w:hint="eastAsia" w:eastAsia="楷体_GB2312" w:cs="楷体_GB2312"/>
          <w:color w:val="auto"/>
          <w:highlight w:val="none"/>
        </w:rPr>
        <w:t>信息一致，否则评审时不予承认。</w:t>
      </w:r>
    </w:p>
    <w:p w14:paraId="21095C7A">
      <w:pPr>
        <w:ind w:left="315" w:leftChars="150" w:right="399" w:rightChars="190"/>
        <w:jc w:val="left"/>
        <w:rPr>
          <w:rFonts w:hint="eastAsia"/>
          <w:color w:val="auto"/>
          <w:szCs w:val="21"/>
          <w:highlight w:val="none"/>
        </w:rPr>
        <w:sectPr>
          <w:pgSz w:w="11907" w:h="16840"/>
          <w:pgMar w:top="1440" w:right="1440" w:bottom="1440" w:left="1797" w:header="567" w:footer="591" w:gutter="0"/>
          <w:pgNumType w:fmt="decimal"/>
          <w:cols w:space="720" w:num="1"/>
          <w:docGrid w:linePitch="312" w:charSpace="0"/>
        </w:sectPr>
      </w:pPr>
      <w:r>
        <w:rPr>
          <w:rFonts w:hint="eastAsia" w:eastAsia="楷体_GB2312"/>
          <w:color w:val="auto"/>
          <w:highlight w:val="none"/>
          <w:lang w:eastAsia="zh-CN"/>
        </w:rPr>
        <w:t>2.</w:t>
      </w:r>
      <w:r>
        <w:rPr>
          <w:rFonts w:hint="eastAsia" w:eastAsia="楷体_GB2312"/>
          <w:color w:val="auto"/>
          <w:highlight w:val="none"/>
        </w:rPr>
        <w:t>项目</w:t>
      </w:r>
      <w:r>
        <w:rPr>
          <w:rFonts w:eastAsia="楷体_GB2312"/>
          <w:color w:val="auto"/>
          <w:highlight w:val="none"/>
        </w:rPr>
        <w:t>数</w:t>
      </w:r>
      <w:r>
        <w:rPr>
          <w:rFonts w:hint="eastAsia" w:eastAsia="楷体_GB2312"/>
          <w:color w:val="auto"/>
          <w:highlight w:val="none"/>
        </w:rPr>
        <w:t>可</w:t>
      </w:r>
      <w:r>
        <w:rPr>
          <w:rFonts w:eastAsia="楷体_GB2312"/>
          <w:color w:val="auto"/>
          <w:highlight w:val="none"/>
        </w:rPr>
        <w:t>以根据需要增加</w:t>
      </w:r>
      <w:r>
        <w:rPr>
          <w:rFonts w:hint="eastAsia" w:eastAsia="楷体_GB2312"/>
          <w:color w:val="auto"/>
          <w:highlight w:val="none"/>
        </w:rPr>
        <w:t>。</w:t>
      </w:r>
    </w:p>
    <w:p w14:paraId="32F3A033">
      <w:pPr>
        <w:pStyle w:val="6"/>
        <w:jc w:val="center"/>
        <w:rPr>
          <w:rFonts w:hint="eastAsia"/>
          <w:color w:val="auto"/>
          <w:sz w:val="30"/>
          <w:szCs w:val="30"/>
          <w:highlight w:val="none"/>
        </w:rPr>
      </w:pPr>
      <w:bookmarkStart w:id="527" w:name="_Toc14876"/>
      <w:bookmarkStart w:id="528" w:name="_Toc459567844"/>
      <w:r>
        <w:rPr>
          <w:rFonts w:hint="eastAsia"/>
          <w:color w:val="auto"/>
          <w:sz w:val="30"/>
          <w:szCs w:val="30"/>
          <w:highlight w:val="none"/>
        </w:rPr>
        <w:t>6. 无在监项目承诺书</w:t>
      </w:r>
      <w:bookmarkEnd w:id="527"/>
      <w:bookmarkEnd w:id="528"/>
    </w:p>
    <w:p w14:paraId="66052164">
      <w:pPr>
        <w:spacing w:line="360" w:lineRule="auto"/>
        <w:ind w:left="315" w:leftChars="150" w:right="399" w:rightChars="190" w:firstLine="420" w:firstLineChars="200"/>
        <w:jc w:val="left"/>
        <w:rPr>
          <w:rFonts w:hint="eastAsia" w:eastAsia="楷体_GB2312"/>
          <w:color w:val="auto"/>
          <w:szCs w:val="21"/>
          <w:highlight w:val="none"/>
        </w:rPr>
      </w:pPr>
    </w:p>
    <w:p w14:paraId="7AD23B25">
      <w:pPr>
        <w:spacing w:line="360" w:lineRule="auto"/>
        <w:ind w:left="315" w:leftChars="150" w:right="399" w:rightChars="190" w:firstLine="420" w:firstLineChars="200"/>
        <w:jc w:val="left"/>
        <w:rPr>
          <w:rFonts w:hint="eastAsia"/>
          <w:b/>
          <w:color w:val="auto"/>
          <w:sz w:val="28"/>
          <w:szCs w:val="28"/>
          <w:highlight w:val="none"/>
        </w:rPr>
      </w:pPr>
      <w:r>
        <w:rPr>
          <w:rFonts w:hint="eastAsia" w:eastAsia="楷体_GB2312"/>
          <w:color w:val="auto"/>
          <w:szCs w:val="21"/>
          <w:highlight w:val="none"/>
        </w:rPr>
        <w:t>（投标人须承诺</w:t>
      </w:r>
      <w:r>
        <w:rPr>
          <w:rFonts w:eastAsia="楷体_GB2312"/>
          <w:color w:val="auto"/>
          <w:szCs w:val="21"/>
          <w:highlight w:val="none"/>
        </w:rPr>
        <w:t>拟投入本项目总监理工程师</w:t>
      </w:r>
      <w:r>
        <w:rPr>
          <w:rFonts w:hint="eastAsia" w:eastAsia="楷体_GB2312"/>
          <w:color w:val="auto"/>
          <w:szCs w:val="21"/>
          <w:highlight w:val="none"/>
        </w:rPr>
        <w:t>在广西行政区域之外</w:t>
      </w:r>
      <w:r>
        <w:rPr>
          <w:rFonts w:eastAsia="楷体_GB2312"/>
          <w:color w:val="auto"/>
          <w:szCs w:val="21"/>
          <w:highlight w:val="none"/>
        </w:rPr>
        <w:t>无在监工程</w:t>
      </w:r>
      <w:r>
        <w:rPr>
          <w:rFonts w:hint="eastAsia" w:eastAsia="楷体_GB2312"/>
          <w:color w:val="auto"/>
          <w:szCs w:val="21"/>
          <w:highlight w:val="none"/>
        </w:rPr>
        <w:t>项目，格式自拟）</w:t>
      </w:r>
    </w:p>
    <w:p w14:paraId="49C78D3E">
      <w:pPr>
        <w:pStyle w:val="6"/>
        <w:jc w:val="left"/>
        <w:rPr>
          <w:color w:val="auto"/>
          <w:sz w:val="30"/>
          <w:szCs w:val="30"/>
          <w:highlight w:val="none"/>
        </w:rPr>
      </w:pPr>
      <w:bookmarkStart w:id="529" w:name="_Toc14619"/>
      <w:r>
        <w:rPr>
          <w:rFonts w:hint="eastAsia"/>
          <w:color w:val="auto"/>
          <w:sz w:val="30"/>
          <w:szCs w:val="30"/>
          <w:highlight w:val="none"/>
        </w:rPr>
        <w:t>7.</w:t>
      </w:r>
      <w:r>
        <w:rPr>
          <w:rFonts w:hint="eastAsia"/>
          <w:color w:val="auto"/>
          <w:highlight w:val="none"/>
        </w:rPr>
        <w:t xml:space="preserve"> </w:t>
      </w:r>
      <w:r>
        <w:rPr>
          <w:rFonts w:hint="eastAsia"/>
          <w:color w:val="auto"/>
          <w:sz w:val="30"/>
          <w:szCs w:val="30"/>
          <w:highlight w:val="none"/>
        </w:rPr>
        <w:t>项目监理机构配备情况表</w:t>
      </w:r>
      <w:bookmarkEnd w:id="529"/>
    </w:p>
    <w:p w14:paraId="3698C72E">
      <w:pPr>
        <w:jc w:val="center"/>
        <w:rPr>
          <w:rFonts w:ascii="宋体" w:hAnsi="宋体"/>
          <w:b/>
          <w:color w:val="auto"/>
          <w:sz w:val="28"/>
          <w:szCs w:val="28"/>
          <w:highlight w:val="none"/>
        </w:rPr>
      </w:pPr>
      <w:r>
        <w:rPr>
          <w:rFonts w:hint="eastAsia" w:ascii="宋体" w:hAnsi="宋体"/>
          <w:b/>
          <w:color w:val="auto"/>
          <w:sz w:val="28"/>
          <w:szCs w:val="28"/>
          <w:highlight w:val="none"/>
        </w:rPr>
        <w:t>项目监理</w:t>
      </w:r>
      <w:r>
        <w:rPr>
          <w:rFonts w:ascii="宋体" w:hAnsi="宋体"/>
          <w:b/>
          <w:color w:val="auto"/>
          <w:sz w:val="28"/>
          <w:szCs w:val="28"/>
          <w:highlight w:val="none"/>
        </w:rPr>
        <w:t>机构配备情况表</w:t>
      </w:r>
    </w:p>
    <w:p w14:paraId="61382578">
      <w:pPr>
        <w:jc w:val="center"/>
        <w:rPr>
          <w:color w:val="auto"/>
          <w:highlight w:val="none"/>
        </w:rPr>
      </w:pPr>
      <w:r>
        <w:rPr>
          <w:rFonts w:hint="eastAsia" w:ascii="宋体" w:hAnsi="宋体"/>
          <w:b/>
          <w:color w:val="auto"/>
          <w:highlight w:val="none"/>
          <w:lang w:eastAsia="zh-CN"/>
        </w:rPr>
        <w:t>（</w:t>
      </w:r>
      <w:r>
        <w:rPr>
          <w:rFonts w:hint="eastAsia" w:ascii="宋体" w:hAnsi="宋体"/>
          <w:b/>
          <w:color w:val="auto"/>
          <w:highlight w:val="none"/>
        </w:rPr>
        <w:t>含专职投标员、项目总监理工程师、专业监理工程师、监理员情况</w:t>
      </w:r>
      <w:r>
        <w:rPr>
          <w:rFonts w:hint="eastAsia" w:ascii="宋体" w:hAnsi="宋体"/>
          <w:b/>
          <w:color w:val="auto"/>
          <w:highlight w:val="none"/>
          <w:lang w:eastAsia="zh-CN"/>
        </w:rPr>
        <w:t>）</w:t>
      </w:r>
      <w:r>
        <w:rPr>
          <w:rFonts w:hint="eastAsia"/>
          <w:color w:val="auto"/>
          <w:highlight w:val="none"/>
        </w:rPr>
        <w:t xml:space="preserve"> </w:t>
      </w:r>
    </w:p>
    <w:p w14:paraId="4981BDB3">
      <w:pPr>
        <w:jc w:val="center"/>
        <w:rPr>
          <w:rFonts w:hint="eastAsia" w:ascii="宋体" w:hAnsi="宋体"/>
          <w:b/>
          <w:color w:val="auto"/>
          <w:highlight w:val="none"/>
        </w:rPr>
      </w:pPr>
      <w:r>
        <w:rPr>
          <w:rFonts w:hint="eastAsia" w:ascii="宋体" w:hAnsi="宋体"/>
          <w:b/>
          <w:color w:val="auto"/>
          <w:highlight w:val="none"/>
        </w:rPr>
        <w:t>（与商务文件一致，投标人只需填写一次）</w:t>
      </w:r>
    </w:p>
    <w:p w14:paraId="636464FD">
      <w:pPr>
        <w:pStyle w:val="47"/>
        <w:rPr>
          <w:color w:val="auto"/>
          <w:highlight w:val="none"/>
        </w:rPr>
      </w:pPr>
      <w:r>
        <w:rPr>
          <w:color w:val="auto"/>
          <w:highlight w:val="none"/>
          <w:u w:val="single"/>
        </w:rPr>
        <w:t xml:space="preserve">       </w:t>
      </w:r>
      <w:r>
        <w:rPr>
          <w:rFonts w:hint="eastAsia"/>
          <w:color w:val="auto"/>
          <w:highlight w:val="none"/>
          <w:u w:val="single"/>
        </w:rPr>
        <w:t>（招标项目名称）</w:t>
      </w:r>
      <w:r>
        <w:rPr>
          <w:color w:val="auto"/>
          <w:highlight w:val="none"/>
          <w:u w:val="single"/>
        </w:rPr>
        <w:t xml:space="preserve">     </w:t>
      </w:r>
      <w:r>
        <w:rPr>
          <w:color w:val="auto"/>
          <w:highlight w:val="none"/>
        </w:rPr>
        <w:t xml:space="preserve"> 工程</w:t>
      </w:r>
    </w:p>
    <w:tbl>
      <w:tblPr>
        <w:tblStyle w:val="27"/>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29"/>
        <w:gridCol w:w="816"/>
        <w:gridCol w:w="1058"/>
        <w:gridCol w:w="825"/>
        <w:gridCol w:w="1256"/>
        <w:gridCol w:w="1095"/>
        <w:gridCol w:w="938"/>
        <w:gridCol w:w="900"/>
        <w:gridCol w:w="1012"/>
        <w:gridCol w:w="900"/>
      </w:tblGrid>
      <w:tr w14:paraId="4313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61" w:type="dxa"/>
            <w:noWrap w:val="0"/>
            <w:vAlign w:val="center"/>
          </w:tcPr>
          <w:p w14:paraId="02BEBB5F">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岗位</w:t>
            </w:r>
          </w:p>
        </w:tc>
        <w:tc>
          <w:tcPr>
            <w:tcW w:w="829" w:type="dxa"/>
            <w:noWrap w:val="0"/>
            <w:vAlign w:val="center"/>
          </w:tcPr>
          <w:p w14:paraId="55D17892">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姓名</w:t>
            </w:r>
          </w:p>
        </w:tc>
        <w:tc>
          <w:tcPr>
            <w:tcW w:w="816" w:type="dxa"/>
            <w:noWrap w:val="0"/>
            <w:vAlign w:val="center"/>
          </w:tcPr>
          <w:p w14:paraId="2601D170">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职称</w:t>
            </w:r>
          </w:p>
        </w:tc>
        <w:tc>
          <w:tcPr>
            <w:tcW w:w="4234" w:type="dxa"/>
            <w:gridSpan w:val="4"/>
            <w:noWrap w:val="0"/>
            <w:vAlign w:val="center"/>
          </w:tcPr>
          <w:p w14:paraId="448B5C8B">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执业或职业资格</w:t>
            </w:r>
          </w:p>
        </w:tc>
        <w:tc>
          <w:tcPr>
            <w:tcW w:w="1838" w:type="dxa"/>
            <w:gridSpan w:val="2"/>
            <w:noWrap w:val="0"/>
            <w:vAlign w:val="center"/>
          </w:tcPr>
          <w:p w14:paraId="1FE7560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承担完工</w:t>
            </w:r>
            <w:r>
              <w:rPr>
                <w:rFonts w:hint="eastAsia" w:ascii="Calibri" w:hAnsi="Calibri" w:eastAsia="宋体" w:cs="Times New Roman"/>
                <w:color w:val="auto"/>
                <w:highlight w:val="none"/>
              </w:rPr>
              <w:t>、</w:t>
            </w:r>
            <w:r>
              <w:rPr>
                <w:rFonts w:hint="default" w:ascii="Calibri" w:hAnsi="Calibri" w:eastAsia="宋体" w:cs="Times New Roman"/>
                <w:color w:val="auto"/>
                <w:highlight w:val="none"/>
              </w:rPr>
              <w:t>在建工程情况</w:t>
            </w:r>
          </w:p>
        </w:tc>
        <w:tc>
          <w:tcPr>
            <w:tcW w:w="1012" w:type="dxa"/>
            <w:noWrap w:val="0"/>
            <w:vAlign w:val="top"/>
          </w:tcPr>
          <w:p w14:paraId="50295C21">
            <w:pPr>
              <w:keepNext w:val="0"/>
              <w:keepLines w:val="0"/>
              <w:suppressLineNumbers w:val="0"/>
              <w:spacing w:before="0" w:beforeAutospacing="0" w:after="0" w:afterAutospacing="0"/>
              <w:ind w:left="0" w:right="0"/>
              <w:jc w:val="left"/>
              <w:rPr>
                <w:rFonts w:hint="eastAsia" w:ascii="Calibri" w:hAnsi="Calibri" w:eastAsia="宋体" w:cs="Times New Roman"/>
                <w:color w:val="auto"/>
                <w:highlight w:val="none"/>
              </w:rPr>
            </w:pPr>
            <w:r>
              <w:rPr>
                <w:rFonts w:hint="eastAsia" w:ascii="Calibri" w:hAnsi="Calibri" w:eastAsia="宋体" w:cs="Times New Roman"/>
                <w:color w:val="auto"/>
                <w:highlight w:val="none"/>
              </w:rPr>
              <w:t>工程监理（服务）工作年限</w:t>
            </w:r>
          </w:p>
        </w:tc>
        <w:tc>
          <w:tcPr>
            <w:tcW w:w="900" w:type="dxa"/>
            <w:noWrap w:val="0"/>
            <w:vAlign w:val="top"/>
          </w:tcPr>
          <w:p w14:paraId="2BFDE928">
            <w:pPr>
              <w:keepNext w:val="0"/>
              <w:keepLines w:val="0"/>
              <w:suppressLineNumbers w:val="0"/>
              <w:spacing w:before="0" w:beforeAutospacing="0" w:after="0" w:afterAutospacing="0"/>
              <w:ind w:left="0" w:right="0"/>
              <w:jc w:val="left"/>
              <w:rPr>
                <w:rFonts w:hint="default" w:ascii="Calibri" w:hAnsi="Calibri" w:eastAsia="宋体" w:cs="Times New Roman"/>
                <w:color w:val="auto"/>
                <w:highlight w:val="none"/>
              </w:rPr>
            </w:pPr>
            <w:r>
              <w:rPr>
                <w:rFonts w:hint="eastAsia" w:ascii="Calibri" w:hAnsi="Calibri" w:eastAsia="宋体" w:cs="Times New Roman"/>
                <w:color w:val="auto"/>
                <w:highlight w:val="none"/>
              </w:rPr>
              <w:t>社保所附证明材料索引号</w:t>
            </w:r>
          </w:p>
        </w:tc>
      </w:tr>
      <w:tr w14:paraId="3518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61" w:type="dxa"/>
            <w:noWrap w:val="0"/>
            <w:vAlign w:val="center"/>
          </w:tcPr>
          <w:p w14:paraId="086191E4">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829" w:type="dxa"/>
            <w:noWrap w:val="0"/>
            <w:vAlign w:val="center"/>
          </w:tcPr>
          <w:p w14:paraId="0C26D44B">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816" w:type="dxa"/>
            <w:noWrap w:val="0"/>
            <w:vAlign w:val="center"/>
          </w:tcPr>
          <w:p w14:paraId="0A10A7B6">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058" w:type="dxa"/>
            <w:noWrap w:val="0"/>
            <w:vAlign w:val="center"/>
          </w:tcPr>
          <w:p w14:paraId="4EBF7C89">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证书名称</w:t>
            </w:r>
          </w:p>
        </w:tc>
        <w:tc>
          <w:tcPr>
            <w:tcW w:w="825" w:type="dxa"/>
            <w:noWrap w:val="0"/>
            <w:vAlign w:val="center"/>
          </w:tcPr>
          <w:p w14:paraId="6D94BA69">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级别</w:t>
            </w:r>
          </w:p>
        </w:tc>
        <w:tc>
          <w:tcPr>
            <w:tcW w:w="1256" w:type="dxa"/>
            <w:noWrap w:val="0"/>
            <w:vAlign w:val="center"/>
          </w:tcPr>
          <w:p w14:paraId="50C7B4DB">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证</w:t>
            </w:r>
            <w:r>
              <w:rPr>
                <w:rFonts w:hint="eastAsia" w:ascii="Calibri" w:hAnsi="Calibri" w:eastAsia="宋体" w:cs="Times New Roman"/>
                <w:color w:val="auto"/>
                <w:highlight w:val="none"/>
              </w:rPr>
              <w:t>书</w:t>
            </w:r>
            <w:r>
              <w:rPr>
                <w:rFonts w:hint="default" w:ascii="Calibri" w:hAnsi="Calibri" w:eastAsia="宋体" w:cs="Times New Roman"/>
                <w:color w:val="auto"/>
                <w:highlight w:val="none"/>
              </w:rPr>
              <w:t>号</w:t>
            </w:r>
          </w:p>
        </w:tc>
        <w:tc>
          <w:tcPr>
            <w:tcW w:w="1095" w:type="dxa"/>
            <w:noWrap w:val="0"/>
            <w:vAlign w:val="center"/>
          </w:tcPr>
          <w:p w14:paraId="5FF26220">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专业</w:t>
            </w:r>
          </w:p>
        </w:tc>
        <w:tc>
          <w:tcPr>
            <w:tcW w:w="938" w:type="dxa"/>
            <w:noWrap w:val="0"/>
            <w:vAlign w:val="center"/>
          </w:tcPr>
          <w:p w14:paraId="67C9B03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完工/在建</w:t>
            </w:r>
          </w:p>
        </w:tc>
        <w:tc>
          <w:tcPr>
            <w:tcW w:w="900" w:type="dxa"/>
            <w:noWrap w:val="0"/>
            <w:vAlign w:val="center"/>
          </w:tcPr>
          <w:p w14:paraId="44192DC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主要项目</w:t>
            </w:r>
          </w:p>
          <w:p w14:paraId="37513DF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default" w:ascii="Calibri" w:hAnsi="Calibri" w:eastAsia="宋体" w:cs="Times New Roman"/>
                <w:color w:val="auto"/>
                <w:highlight w:val="none"/>
              </w:rPr>
              <w:t>名称</w:t>
            </w:r>
          </w:p>
        </w:tc>
        <w:tc>
          <w:tcPr>
            <w:tcW w:w="1012" w:type="dxa"/>
            <w:noWrap w:val="0"/>
            <w:vAlign w:val="top"/>
          </w:tcPr>
          <w:p w14:paraId="335869D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900" w:type="dxa"/>
            <w:noWrap w:val="0"/>
            <w:vAlign w:val="top"/>
          </w:tcPr>
          <w:p w14:paraId="198A2CC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4F3A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7D387BCD">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829" w:type="dxa"/>
            <w:noWrap w:val="0"/>
            <w:vAlign w:val="center"/>
          </w:tcPr>
          <w:p w14:paraId="053C4988">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816" w:type="dxa"/>
            <w:noWrap w:val="0"/>
            <w:vAlign w:val="center"/>
          </w:tcPr>
          <w:p w14:paraId="381C1196">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058" w:type="dxa"/>
            <w:noWrap w:val="0"/>
            <w:vAlign w:val="center"/>
          </w:tcPr>
          <w:p w14:paraId="780F73E6">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825" w:type="dxa"/>
            <w:noWrap w:val="0"/>
            <w:vAlign w:val="center"/>
          </w:tcPr>
          <w:p w14:paraId="0FD7D1E1">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256" w:type="dxa"/>
            <w:noWrap w:val="0"/>
            <w:vAlign w:val="center"/>
          </w:tcPr>
          <w:p w14:paraId="4FE99156">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095" w:type="dxa"/>
            <w:noWrap w:val="0"/>
            <w:vAlign w:val="center"/>
          </w:tcPr>
          <w:p w14:paraId="50AECE10">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938" w:type="dxa"/>
            <w:noWrap w:val="0"/>
            <w:vAlign w:val="center"/>
          </w:tcPr>
          <w:p w14:paraId="63022A70">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900" w:type="dxa"/>
            <w:noWrap w:val="0"/>
            <w:vAlign w:val="center"/>
          </w:tcPr>
          <w:p w14:paraId="24BF7751">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012" w:type="dxa"/>
            <w:noWrap w:val="0"/>
            <w:vAlign w:val="top"/>
          </w:tcPr>
          <w:p w14:paraId="5EB68428">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900" w:type="dxa"/>
            <w:noWrap w:val="0"/>
            <w:vAlign w:val="top"/>
          </w:tcPr>
          <w:p w14:paraId="6F517E6A">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r>
      <w:tr w14:paraId="43E5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3DE42B98">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829" w:type="dxa"/>
            <w:noWrap w:val="0"/>
            <w:vAlign w:val="center"/>
          </w:tcPr>
          <w:p w14:paraId="14D01111">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816" w:type="dxa"/>
            <w:noWrap w:val="0"/>
            <w:vAlign w:val="center"/>
          </w:tcPr>
          <w:p w14:paraId="2BC2DE21">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058" w:type="dxa"/>
            <w:noWrap w:val="0"/>
            <w:vAlign w:val="center"/>
          </w:tcPr>
          <w:p w14:paraId="71733009">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825" w:type="dxa"/>
            <w:noWrap w:val="0"/>
            <w:vAlign w:val="center"/>
          </w:tcPr>
          <w:p w14:paraId="48479026">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256" w:type="dxa"/>
            <w:noWrap w:val="0"/>
            <w:vAlign w:val="center"/>
          </w:tcPr>
          <w:p w14:paraId="22FD7FF0">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095" w:type="dxa"/>
            <w:noWrap w:val="0"/>
            <w:vAlign w:val="center"/>
          </w:tcPr>
          <w:p w14:paraId="0949A947">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938" w:type="dxa"/>
            <w:noWrap w:val="0"/>
            <w:vAlign w:val="center"/>
          </w:tcPr>
          <w:p w14:paraId="70EFA369">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900" w:type="dxa"/>
            <w:noWrap w:val="0"/>
            <w:vAlign w:val="center"/>
          </w:tcPr>
          <w:p w14:paraId="0B4BC7D5">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012" w:type="dxa"/>
            <w:noWrap w:val="0"/>
            <w:vAlign w:val="top"/>
          </w:tcPr>
          <w:p w14:paraId="133B71AC">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900" w:type="dxa"/>
            <w:noWrap w:val="0"/>
            <w:vAlign w:val="top"/>
          </w:tcPr>
          <w:p w14:paraId="5F8367D7">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r>
      <w:tr w14:paraId="7C6B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7F089E8B">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829" w:type="dxa"/>
            <w:noWrap w:val="0"/>
            <w:vAlign w:val="center"/>
          </w:tcPr>
          <w:p w14:paraId="490E7139">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816" w:type="dxa"/>
            <w:noWrap w:val="0"/>
            <w:vAlign w:val="center"/>
          </w:tcPr>
          <w:p w14:paraId="0B6F2001">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058" w:type="dxa"/>
            <w:noWrap w:val="0"/>
            <w:vAlign w:val="center"/>
          </w:tcPr>
          <w:p w14:paraId="797C9EE5">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825" w:type="dxa"/>
            <w:noWrap w:val="0"/>
            <w:vAlign w:val="center"/>
          </w:tcPr>
          <w:p w14:paraId="2DA6EF29">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256" w:type="dxa"/>
            <w:noWrap w:val="0"/>
            <w:vAlign w:val="center"/>
          </w:tcPr>
          <w:p w14:paraId="7DD77E16">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095" w:type="dxa"/>
            <w:noWrap w:val="0"/>
            <w:vAlign w:val="center"/>
          </w:tcPr>
          <w:p w14:paraId="74E0BECA">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938" w:type="dxa"/>
            <w:noWrap w:val="0"/>
            <w:vAlign w:val="center"/>
          </w:tcPr>
          <w:p w14:paraId="0E9E27D8">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900" w:type="dxa"/>
            <w:noWrap w:val="0"/>
            <w:vAlign w:val="center"/>
          </w:tcPr>
          <w:p w14:paraId="5209EFAA">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012" w:type="dxa"/>
            <w:noWrap w:val="0"/>
            <w:vAlign w:val="top"/>
          </w:tcPr>
          <w:p w14:paraId="2D04376E">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900" w:type="dxa"/>
            <w:noWrap w:val="0"/>
            <w:vAlign w:val="top"/>
          </w:tcPr>
          <w:p w14:paraId="31F478EB">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r>
      <w:tr w14:paraId="0A1C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25F4C9A6">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829" w:type="dxa"/>
            <w:noWrap w:val="0"/>
            <w:vAlign w:val="center"/>
          </w:tcPr>
          <w:p w14:paraId="79AA554E">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816" w:type="dxa"/>
            <w:noWrap w:val="0"/>
            <w:vAlign w:val="center"/>
          </w:tcPr>
          <w:p w14:paraId="6873236C">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058" w:type="dxa"/>
            <w:noWrap w:val="0"/>
            <w:vAlign w:val="center"/>
          </w:tcPr>
          <w:p w14:paraId="03D50CB4">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825" w:type="dxa"/>
            <w:noWrap w:val="0"/>
            <w:vAlign w:val="center"/>
          </w:tcPr>
          <w:p w14:paraId="08A1CEB2">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256" w:type="dxa"/>
            <w:noWrap w:val="0"/>
            <w:vAlign w:val="center"/>
          </w:tcPr>
          <w:p w14:paraId="09F6DEE8">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095" w:type="dxa"/>
            <w:noWrap w:val="0"/>
            <w:vAlign w:val="center"/>
          </w:tcPr>
          <w:p w14:paraId="2FF4A1DF">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938" w:type="dxa"/>
            <w:noWrap w:val="0"/>
            <w:vAlign w:val="center"/>
          </w:tcPr>
          <w:p w14:paraId="7242BA6B">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900" w:type="dxa"/>
            <w:noWrap w:val="0"/>
            <w:vAlign w:val="center"/>
          </w:tcPr>
          <w:p w14:paraId="7A253FC2">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1012" w:type="dxa"/>
            <w:noWrap w:val="0"/>
            <w:vAlign w:val="top"/>
          </w:tcPr>
          <w:p w14:paraId="292E67F9">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c>
          <w:tcPr>
            <w:tcW w:w="900" w:type="dxa"/>
            <w:noWrap w:val="0"/>
            <w:vAlign w:val="top"/>
          </w:tcPr>
          <w:p w14:paraId="5CBD8345">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p>
        </w:tc>
      </w:tr>
      <w:tr w14:paraId="68B5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390" w:type="dxa"/>
            <w:gridSpan w:val="11"/>
            <w:noWrap w:val="0"/>
            <w:vAlign w:val="top"/>
          </w:tcPr>
          <w:p w14:paraId="33769C89">
            <w:pPr>
              <w:keepNext w:val="0"/>
              <w:keepLines w:val="0"/>
              <w:suppressLineNumbers w:val="0"/>
              <w:spacing w:before="0" w:beforeAutospacing="0" w:after="0" w:afterAutospacing="0"/>
              <w:ind w:left="223" w:right="0" w:hanging="222" w:hangingChars="106"/>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一旦我单位中标，将实行项目总监理</w:t>
            </w:r>
            <w:r>
              <w:rPr>
                <w:rFonts w:hint="default" w:ascii="Calibri" w:hAnsi="Calibri" w:eastAsia="宋体" w:cs="Times New Roman"/>
                <w:color w:val="auto"/>
                <w:highlight w:val="none"/>
              </w:rPr>
              <w:t>工程师</w:t>
            </w:r>
            <w:r>
              <w:rPr>
                <w:rFonts w:hint="eastAsia" w:ascii="Calibri" w:hAnsi="Calibri" w:eastAsia="宋体" w:cs="Times New Roman"/>
                <w:color w:val="auto"/>
                <w:highlight w:val="none"/>
              </w:rPr>
              <w:t>负责制，我方保证并配备上述项目管理机构。上述填报内容真实，若不真实，愿按有关规定接受处理。项目管理班子机构设置、职责分工等情况另附资料说明。</w:t>
            </w:r>
          </w:p>
        </w:tc>
      </w:tr>
    </w:tbl>
    <w:p w14:paraId="6A525C97">
      <w:pPr>
        <w:spacing w:line="360" w:lineRule="auto"/>
        <w:ind w:firstLine="0" w:firstLineChars="0"/>
        <w:rPr>
          <w:rFonts w:eastAsia="楷体_GB2312" w:cs="楷体_GB2312"/>
          <w:color w:val="auto"/>
          <w:highlight w:val="none"/>
        </w:rPr>
      </w:pPr>
      <w:r>
        <w:rPr>
          <w:rFonts w:hint="eastAsia" w:eastAsia="楷体_GB2312" w:cs="楷体_GB2312"/>
          <w:color w:val="auto"/>
          <w:highlight w:val="none"/>
        </w:rPr>
        <w:t>备注：</w:t>
      </w:r>
      <w:r>
        <w:rPr>
          <w:rFonts w:eastAsia="楷体_GB2312"/>
          <w:color w:val="auto"/>
          <w:highlight w:val="none"/>
        </w:rPr>
        <w:t>1</w:t>
      </w:r>
      <w:r>
        <w:rPr>
          <w:rFonts w:hint="eastAsia" w:eastAsia="楷体_GB2312" w:cs="楷体_GB2312"/>
          <w:color w:val="auto"/>
          <w:highlight w:val="none"/>
        </w:rPr>
        <w:t>、投标截止时间前3个月内任意1个月（投标截止时间所在月份不计）在现任职单位依法缴纳社会保险证明材料的扫描件与录入</w:t>
      </w:r>
      <w:r>
        <w:rPr>
          <w:rFonts w:hint="eastAsia" w:eastAsia="楷体_GB2312" w:cs="楷体_GB2312"/>
          <w:color w:val="auto"/>
          <w:highlight w:val="none"/>
          <w:lang w:eastAsia="zh-CN"/>
        </w:rPr>
        <w:t>“</w:t>
      </w:r>
      <w:r>
        <w:rPr>
          <w:rFonts w:hint="eastAsia" w:eastAsia="楷体_GB2312" w:cs="楷体_GB2312"/>
          <w:color w:val="auto"/>
          <w:highlight w:val="none"/>
        </w:rPr>
        <w:t>桂建云</w:t>
      </w:r>
      <w:r>
        <w:rPr>
          <w:rFonts w:hint="eastAsia" w:eastAsia="楷体_GB2312" w:cs="楷体_GB2312"/>
          <w:color w:val="auto"/>
          <w:highlight w:val="none"/>
          <w:lang w:eastAsia="zh-CN"/>
        </w:rPr>
        <w:t>”</w:t>
      </w:r>
      <w:r>
        <w:rPr>
          <w:rFonts w:hint="eastAsia" w:eastAsia="楷体_GB2312" w:cs="楷体_GB2312"/>
          <w:color w:val="auto"/>
          <w:highlight w:val="none"/>
        </w:rPr>
        <w:t>的信息相符，</w:t>
      </w:r>
      <w:r>
        <w:rPr>
          <w:rFonts w:eastAsia="楷体_GB2312" w:cs="楷体_GB2312"/>
          <w:color w:val="auto"/>
          <w:highlight w:val="none"/>
        </w:rPr>
        <w:t>否则</w:t>
      </w:r>
      <w:r>
        <w:rPr>
          <w:rFonts w:hint="eastAsia" w:eastAsia="楷体_GB2312" w:cs="楷体_GB2312"/>
          <w:color w:val="auto"/>
          <w:highlight w:val="none"/>
        </w:rPr>
        <w:t>评审时不予承认。</w:t>
      </w:r>
    </w:p>
    <w:p w14:paraId="301F06BB">
      <w:pPr>
        <w:pStyle w:val="6"/>
        <w:jc w:val="left"/>
        <w:rPr>
          <w:rFonts w:hAnsi="宋体" w:eastAsia="宋体"/>
          <w:b w:val="0"/>
          <w:bCs w:val="0"/>
          <w:color w:val="auto"/>
          <w:sz w:val="28"/>
          <w:szCs w:val="28"/>
          <w:highlight w:val="none"/>
        </w:rPr>
      </w:pPr>
      <w:bookmarkStart w:id="530" w:name="_Toc459567846"/>
      <w:bookmarkStart w:id="531" w:name="_Toc9255"/>
      <w:r>
        <w:rPr>
          <w:color w:val="auto"/>
          <w:sz w:val="30"/>
          <w:szCs w:val="30"/>
          <w:highlight w:val="none"/>
        </w:rPr>
        <w:t>8</w:t>
      </w:r>
      <w:r>
        <w:rPr>
          <w:rFonts w:hint="eastAsia"/>
          <w:color w:val="auto"/>
          <w:sz w:val="30"/>
          <w:szCs w:val="30"/>
          <w:highlight w:val="none"/>
        </w:rPr>
        <w:t xml:space="preserve">. </w:t>
      </w:r>
      <w:r>
        <w:rPr>
          <w:color w:val="auto"/>
          <w:sz w:val="30"/>
          <w:szCs w:val="30"/>
          <w:highlight w:val="none"/>
        </w:rPr>
        <w:t>资格审查需要提交的其他材料</w:t>
      </w:r>
      <w:bookmarkEnd w:id="530"/>
      <w:r>
        <w:rPr>
          <w:rFonts w:hint="eastAsia" w:hAnsi="宋体" w:eastAsia="宋体"/>
          <w:b w:val="0"/>
          <w:bCs w:val="0"/>
          <w:color w:val="auto"/>
          <w:sz w:val="28"/>
          <w:szCs w:val="28"/>
          <w:highlight w:val="none"/>
        </w:rPr>
        <w:t>：</w:t>
      </w:r>
      <w:bookmarkEnd w:id="531"/>
    </w:p>
    <w:p w14:paraId="7D804509">
      <w:pPr>
        <w:pBdr>
          <w:top w:val="none" w:color="auto" w:sz="0" w:space="0"/>
          <w:left w:val="none" w:color="auto" w:sz="0" w:space="0"/>
          <w:bottom w:val="none" w:color="auto" w:sz="0" w:space="0"/>
          <w:right w:val="none" w:color="auto" w:sz="0" w:space="0"/>
          <w:between w:val="none" w:color="auto" w:sz="0" w:space="0"/>
        </w:pBdr>
        <w:spacing w:line="360" w:lineRule="auto"/>
        <w:ind w:left="315" w:leftChars="150" w:right="399" w:rightChars="190" w:firstLine="420" w:firstLineChars="200"/>
        <w:jc w:val="left"/>
        <w:rPr>
          <w:bCs/>
          <w:color w:val="auto"/>
          <w:szCs w:val="21"/>
          <w:highlight w:val="none"/>
        </w:rPr>
      </w:pPr>
      <w:r>
        <w:rPr>
          <w:rFonts w:hint="eastAsia" w:ascii="Calibri" w:hAnsi="Calibri" w:eastAsia="宋体" w:cs="Times New Roman"/>
          <w:color w:val="auto"/>
          <w:highlight w:val="none"/>
        </w:rPr>
        <w:t>企业</w:t>
      </w:r>
      <w:r>
        <w:rPr>
          <w:rFonts w:hint="eastAsia" w:ascii="Calibri" w:hAnsi="Calibri" w:eastAsia="宋体" w:cs="Times New Roman"/>
          <w:color w:val="auto"/>
          <w:highlight w:val="none"/>
          <w:u w:val="single"/>
        </w:rPr>
        <w:t xml:space="preserve">    </w:t>
      </w:r>
      <w:r>
        <w:rPr>
          <w:rFonts w:hint="eastAsia" w:ascii="Calibri" w:hAnsi="Calibri" w:eastAsia="宋体" w:cs="Times New Roman"/>
          <w:color w:val="auto"/>
          <w:highlight w:val="none"/>
        </w:rPr>
        <w:t>年</w:t>
      </w:r>
      <w:r>
        <w:rPr>
          <w:rFonts w:hint="eastAsia" w:ascii="Calibri" w:hAnsi="Calibri" w:eastAsia="宋体" w:cs="Times New Roman"/>
          <w:color w:val="auto"/>
          <w:highlight w:val="none"/>
          <w:u w:val="single"/>
        </w:rPr>
        <w:t xml:space="preserve">   </w:t>
      </w:r>
      <w:r>
        <w:rPr>
          <w:rFonts w:hint="eastAsia" w:ascii="Calibri" w:hAnsi="Calibri" w:eastAsia="宋体" w:cs="Times New Roman"/>
          <w:color w:val="auto"/>
          <w:highlight w:val="none"/>
        </w:rPr>
        <w:t>月至投标截止日期止已完成类似项目一览表（如有）、在建类似工程一览表（如有）</w:t>
      </w:r>
      <w:r>
        <w:rPr>
          <w:rFonts w:hint="default" w:ascii="Times New Roman" w:hAnsi="Times New Roman" w:eastAsia="宋体" w:cs="Times New Roman"/>
          <w:b/>
          <w:bCs/>
          <w:color w:val="auto"/>
          <w:highlight w:val="none"/>
          <w:vertAlign w:val="baseline"/>
          <w:lang w:eastAsia="zh-CN"/>
        </w:rPr>
        <w:t>、</w:t>
      </w:r>
      <w:r>
        <w:rPr>
          <w:rFonts w:hint="default" w:ascii="Times New Roman" w:hAnsi="Times New Roman" w:eastAsia="宋体" w:cs="Times New Roman"/>
          <w:b w:val="0"/>
          <w:bCs w:val="0"/>
          <w:color w:val="auto"/>
          <w:highlight w:val="none"/>
          <w:vertAlign w:val="baseline"/>
          <w:lang w:eastAsia="zh-CN"/>
        </w:rPr>
        <w:t>《中小企业声明函》或者《残疾人福利性单位声明函》或者省级以上监狱管理局、戒毒管理局（含新疆生产建设兵团）出具的属于监狱企业的证明文件扫描件（预留份额专门面向中小企业采购的项目须提供）</w:t>
      </w:r>
      <w:r>
        <w:rPr>
          <w:rFonts w:hint="eastAsia" w:ascii="Calibri" w:hAnsi="Calibri" w:eastAsia="宋体" w:cs="Times New Roman"/>
          <w:color w:val="auto"/>
          <w:highlight w:val="none"/>
        </w:rPr>
        <w:t>等</w:t>
      </w:r>
      <w:r>
        <w:rPr>
          <w:rFonts w:hint="eastAsia"/>
          <w:bCs/>
          <w:color w:val="auto"/>
          <w:szCs w:val="21"/>
          <w:highlight w:val="none"/>
        </w:rPr>
        <w:t>。</w:t>
      </w:r>
    </w:p>
    <w:p w14:paraId="577F8663">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eastAsia"/>
          <w:bCs/>
          <w:color w:val="auto"/>
          <w:sz w:val="28"/>
          <w:szCs w:val="28"/>
          <w:highlight w:val="none"/>
        </w:rPr>
      </w:pPr>
    </w:p>
    <w:p w14:paraId="39981068">
      <w:pPr>
        <w:pStyle w:val="18"/>
        <w:pBdr>
          <w:top w:val="none" w:color="auto" w:sz="0" w:space="0"/>
          <w:left w:val="none" w:color="auto" w:sz="0" w:space="0"/>
          <w:bottom w:val="none" w:color="auto" w:sz="0" w:space="0"/>
          <w:right w:val="none" w:color="auto" w:sz="0" w:space="0"/>
          <w:between w:val="none" w:color="auto" w:sz="0" w:space="0"/>
        </w:pBdr>
        <w:rPr>
          <w:rFonts w:hint="eastAsia"/>
          <w:bCs/>
          <w:color w:val="auto"/>
          <w:sz w:val="28"/>
          <w:szCs w:val="28"/>
          <w:highlight w:val="none"/>
        </w:rPr>
      </w:pPr>
    </w:p>
    <w:p w14:paraId="7BD15499">
      <w:pPr>
        <w:pStyle w:val="18"/>
        <w:pBdr>
          <w:top w:val="none" w:color="auto" w:sz="0" w:space="0"/>
          <w:left w:val="none" w:color="auto" w:sz="0" w:space="0"/>
          <w:bottom w:val="none" w:color="auto" w:sz="0" w:space="0"/>
          <w:right w:val="none" w:color="auto" w:sz="0" w:space="0"/>
          <w:between w:val="none" w:color="auto" w:sz="0" w:space="0"/>
        </w:pBdr>
        <w:rPr>
          <w:rFonts w:hint="eastAsia"/>
          <w:bCs/>
          <w:color w:val="auto"/>
          <w:sz w:val="28"/>
          <w:szCs w:val="28"/>
          <w:highlight w:val="none"/>
        </w:rPr>
      </w:pPr>
    </w:p>
    <w:p w14:paraId="7B2186AB">
      <w:pPr>
        <w:pStyle w:val="18"/>
        <w:pBdr>
          <w:top w:val="none" w:color="auto" w:sz="0" w:space="0"/>
          <w:left w:val="none" w:color="auto" w:sz="0" w:space="0"/>
          <w:bottom w:val="none" w:color="auto" w:sz="0" w:space="0"/>
          <w:right w:val="none" w:color="auto" w:sz="0" w:space="0"/>
          <w:between w:val="none" w:color="auto" w:sz="0" w:space="0"/>
        </w:pBdr>
        <w:rPr>
          <w:rFonts w:hint="eastAsia"/>
          <w:bCs/>
          <w:color w:val="auto"/>
          <w:sz w:val="28"/>
          <w:szCs w:val="28"/>
          <w:highlight w:val="none"/>
        </w:rPr>
      </w:pPr>
    </w:p>
    <w:p w14:paraId="573E5B30">
      <w:pPr>
        <w:pStyle w:val="18"/>
        <w:pBdr>
          <w:top w:val="none" w:color="auto" w:sz="0" w:space="0"/>
          <w:left w:val="none" w:color="auto" w:sz="0" w:space="0"/>
          <w:bottom w:val="none" w:color="auto" w:sz="0" w:space="0"/>
          <w:right w:val="none" w:color="auto" w:sz="0" w:space="0"/>
          <w:between w:val="none" w:color="auto" w:sz="0" w:space="0"/>
        </w:pBdr>
        <w:rPr>
          <w:rFonts w:hint="eastAsia"/>
          <w:bCs/>
          <w:color w:val="auto"/>
          <w:sz w:val="28"/>
          <w:szCs w:val="28"/>
          <w:highlight w:val="none"/>
        </w:rPr>
      </w:pPr>
    </w:p>
    <w:p w14:paraId="6E5A2E47">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eastAsia"/>
          <w:bCs/>
          <w:color w:val="auto"/>
          <w:sz w:val="28"/>
          <w:szCs w:val="28"/>
          <w:highlight w:val="none"/>
        </w:rPr>
      </w:pPr>
    </w:p>
    <w:p w14:paraId="120F5939">
      <w:pPr>
        <w:pBdr>
          <w:top w:val="none" w:color="auto" w:sz="0" w:space="0"/>
          <w:left w:val="none" w:color="auto" w:sz="0" w:space="0"/>
          <w:bottom w:val="none" w:color="auto" w:sz="0" w:space="0"/>
          <w:right w:val="none" w:color="auto" w:sz="0" w:space="0"/>
          <w:between w:val="none" w:color="auto" w:sz="0" w:space="0"/>
        </w:pBdr>
        <w:spacing w:line="360" w:lineRule="auto"/>
        <w:jc w:val="both"/>
        <w:rPr>
          <w:bCs/>
          <w:color w:val="auto"/>
          <w:sz w:val="28"/>
          <w:szCs w:val="28"/>
          <w:highlight w:val="none"/>
        </w:rPr>
      </w:pPr>
      <w:r>
        <w:rPr>
          <w:rFonts w:hint="eastAsia"/>
          <w:bCs/>
          <w:color w:val="auto"/>
          <w:sz w:val="28"/>
          <w:szCs w:val="28"/>
          <w:highlight w:val="none"/>
        </w:rPr>
        <w:t>（</w:t>
      </w:r>
      <w:r>
        <w:rPr>
          <w:bCs/>
          <w:color w:val="auto"/>
          <w:sz w:val="28"/>
          <w:szCs w:val="28"/>
          <w:highlight w:val="none"/>
        </w:rPr>
        <w:t>1</w:t>
      </w:r>
      <w:r>
        <w:rPr>
          <w:rFonts w:hint="eastAsia"/>
          <w:bCs/>
          <w:color w:val="auto"/>
          <w:sz w:val="28"/>
          <w:szCs w:val="28"/>
          <w:highlight w:val="none"/>
        </w:rPr>
        <w:t>）企业___年__月至投标截止日期止</w:t>
      </w:r>
      <w:r>
        <w:rPr>
          <w:bCs/>
          <w:color w:val="auto"/>
          <w:sz w:val="28"/>
          <w:szCs w:val="28"/>
          <w:highlight w:val="none"/>
        </w:rPr>
        <w:t>已完成工程监理类似项目情况表</w:t>
      </w:r>
    </w:p>
    <w:p w14:paraId="0C516B26">
      <w:pPr>
        <w:pBdr>
          <w:top w:val="none" w:color="auto" w:sz="0" w:space="0"/>
          <w:left w:val="none" w:color="auto" w:sz="0" w:space="0"/>
          <w:bottom w:val="none" w:color="auto" w:sz="0" w:space="0"/>
          <w:right w:val="none" w:color="auto" w:sz="0" w:space="0"/>
          <w:between w:val="none" w:color="auto" w:sz="0" w:space="0"/>
        </w:pBdr>
        <w:jc w:val="center"/>
        <w:rPr>
          <w:b/>
          <w:color w:val="auto"/>
          <w:sz w:val="24"/>
          <w:highlight w:val="none"/>
        </w:rPr>
      </w:pPr>
      <w:r>
        <w:rPr>
          <w:rFonts w:hint="eastAsia"/>
          <w:b/>
          <w:color w:val="auto"/>
          <w:sz w:val="24"/>
          <w:highlight w:val="none"/>
        </w:rPr>
        <w:t>（与商务文件一致，投标人只需填写一次）</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548"/>
        <w:gridCol w:w="1837"/>
        <w:gridCol w:w="1472"/>
        <w:gridCol w:w="1641"/>
        <w:gridCol w:w="1484"/>
      </w:tblGrid>
      <w:tr w14:paraId="580D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1B06F20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48" w:type="dxa"/>
            <w:noWrap w:val="0"/>
            <w:vAlign w:val="center"/>
          </w:tcPr>
          <w:p w14:paraId="490595F2">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项目1</w:t>
            </w:r>
          </w:p>
        </w:tc>
        <w:tc>
          <w:tcPr>
            <w:tcW w:w="1837" w:type="dxa"/>
            <w:noWrap w:val="0"/>
            <w:vAlign w:val="center"/>
          </w:tcPr>
          <w:p w14:paraId="39A30CE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项目2</w:t>
            </w:r>
          </w:p>
        </w:tc>
        <w:tc>
          <w:tcPr>
            <w:tcW w:w="1472" w:type="dxa"/>
            <w:noWrap w:val="0"/>
            <w:vAlign w:val="center"/>
          </w:tcPr>
          <w:p w14:paraId="56C3DD7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项目3</w:t>
            </w:r>
          </w:p>
        </w:tc>
        <w:tc>
          <w:tcPr>
            <w:tcW w:w="1641" w:type="dxa"/>
            <w:noWrap w:val="0"/>
            <w:vAlign w:val="center"/>
          </w:tcPr>
          <w:p w14:paraId="6E64CF6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项目4</w:t>
            </w:r>
          </w:p>
        </w:tc>
        <w:tc>
          <w:tcPr>
            <w:tcW w:w="1484" w:type="dxa"/>
            <w:noWrap w:val="0"/>
            <w:vAlign w:val="center"/>
          </w:tcPr>
          <w:p w14:paraId="57465E1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w:t>
            </w:r>
          </w:p>
        </w:tc>
      </w:tr>
      <w:tr w14:paraId="3E20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3A02F97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项目名称</w:t>
            </w:r>
          </w:p>
        </w:tc>
        <w:tc>
          <w:tcPr>
            <w:tcW w:w="1548" w:type="dxa"/>
            <w:noWrap w:val="0"/>
            <w:vAlign w:val="center"/>
          </w:tcPr>
          <w:p w14:paraId="171C137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6D69301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3DA7825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3EC6C06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1201D9D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0799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5315C535">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项目所在区县</w:t>
            </w:r>
          </w:p>
        </w:tc>
        <w:tc>
          <w:tcPr>
            <w:tcW w:w="1548" w:type="dxa"/>
            <w:noWrap w:val="0"/>
            <w:vAlign w:val="center"/>
          </w:tcPr>
          <w:p w14:paraId="32F8B31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3E3E414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691CDDD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1B52B5E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40891C3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7BDA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436210E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建设单位</w:t>
            </w:r>
          </w:p>
        </w:tc>
        <w:tc>
          <w:tcPr>
            <w:tcW w:w="1548" w:type="dxa"/>
            <w:noWrap w:val="0"/>
            <w:vAlign w:val="center"/>
          </w:tcPr>
          <w:p w14:paraId="6593FE1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2150897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78A18AD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056018C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1C2F6B5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482B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3FD44630">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承包单位名称</w:t>
            </w:r>
          </w:p>
        </w:tc>
        <w:tc>
          <w:tcPr>
            <w:tcW w:w="1548" w:type="dxa"/>
            <w:noWrap w:val="0"/>
            <w:vAlign w:val="center"/>
          </w:tcPr>
          <w:p w14:paraId="63FD337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215A148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1BFD7C5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728DF2A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4A2103C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49B0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49518E96">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监理单位名称</w:t>
            </w:r>
          </w:p>
        </w:tc>
        <w:tc>
          <w:tcPr>
            <w:tcW w:w="1548" w:type="dxa"/>
            <w:noWrap w:val="0"/>
            <w:vAlign w:val="center"/>
          </w:tcPr>
          <w:p w14:paraId="01FF128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478BFC9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2324A72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5EEC467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1C481ED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2405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69043A2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项目分类</w:t>
            </w:r>
          </w:p>
        </w:tc>
        <w:tc>
          <w:tcPr>
            <w:tcW w:w="1548" w:type="dxa"/>
            <w:noWrap w:val="0"/>
            <w:vAlign w:val="center"/>
          </w:tcPr>
          <w:p w14:paraId="4A559CA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1AF2252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1045EF3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6FD4CDC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64D8B07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74A2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3343C6F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建设规模</w:t>
            </w:r>
          </w:p>
        </w:tc>
        <w:tc>
          <w:tcPr>
            <w:tcW w:w="1548" w:type="dxa"/>
            <w:noWrap w:val="0"/>
            <w:vAlign w:val="center"/>
          </w:tcPr>
          <w:p w14:paraId="4CC9CF3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0B27710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0BDE87B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2A36AD5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131BD9D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4611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726A7953">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结构体系</w:t>
            </w:r>
          </w:p>
        </w:tc>
        <w:tc>
          <w:tcPr>
            <w:tcW w:w="1548" w:type="dxa"/>
            <w:noWrap w:val="0"/>
            <w:vAlign w:val="center"/>
          </w:tcPr>
          <w:p w14:paraId="78EA8B5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2F79EA8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4B672B9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3AB5703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58BECE8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698F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5846EB11">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面积</w:t>
            </w:r>
            <w:r>
              <w:rPr>
                <w:rFonts w:hint="default" w:ascii="Calibri" w:hAnsi="Calibri" w:eastAsia="宋体" w:cs="宋体"/>
                <w:color w:val="auto"/>
                <w:highlight w:val="none"/>
              </w:rPr>
              <w:t>（平方米）</w:t>
            </w:r>
          </w:p>
        </w:tc>
        <w:tc>
          <w:tcPr>
            <w:tcW w:w="1548" w:type="dxa"/>
            <w:noWrap w:val="0"/>
            <w:vAlign w:val="center"/>
          </w:tcPr>
          <w:p w14:paraId="173BDC5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4C25091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75D4156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3FF11CC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317AD14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0B21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5987BEEE">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中标日期</w:t>
            </w:r>
          </w:p>
        </w:tc>
        <w:tc>
          <w:tcPr>
            <w:tcW w:w="1548" w:type="dxa"/>
            <w:noWrap w:val="0"/>
            <w:vAlign w:val="center"/>
          </w:tcPr>
          <w:p w14:paraId="0FF9F37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7F6BEAC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32559C2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1F073FB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1F96E2A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72D0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17D592A0">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合同金额（万元）</w:t>
            </w:r>
          </w:p>
        </w:tc>
        <w:tc>
          <w:tcPr>
            <w:tcW w:w="1548" w:type="dxa"/>
            <w:noWrap w:val="0"/>
            <w:vAlign w:val="center"/>
          </w:tcPr>
          <w:p w14:paraId="77E9DA7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06DBE2D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6705B81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023A702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1B0E3B2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4091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39FE66C8">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合同类别</w:t>
            </w:r>
          </w:p>
        </w:tc>
        <w:tc>
          <w:tcPr>
            <w:tcW w:w="1548" w:type="dxa"/>
            <w:noWrap w:val="0"/>
            <w:vAlign w:val="center"/>
          </w:tcPr>
          <w:p w14:paraId="1F65F7A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07EB7B3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51B9C17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5DBD246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6D44BA9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7B5D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15BEE4EF">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合同签订日期</w:t>
            </w:r>
          </w:p>
        </w:tc>
        <w:tc>
          <w:tcPr>
            <w:tcW w:w="1548" w:type="dxa"/>
            <w:noWrap w:val="0"/>
            <w:vAlign w:val="center"/>
          </w:tcPr>
          <w:p w14:paraId="1A548EC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3CACB08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22F542C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66F0187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61FBE41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6DE4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5E770785">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施工许可证编号（全国平台）</w:t>
            </w:r>
          </w:p>
        </w:tc>
        <w:tc>
          <w:tcPr>
            <w:tcW w:w="1548" w:type="dxa"/>
            <w:noWrap w:val="0"/>
            <w:vAlign w:val="center"/>
          </w:tcPr>
          <w:p w14:paraId="60BBAC0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0C2AF76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253EDDF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2F9E48E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20C385F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1C92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277C6619">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省级施工许可证编号</w:t>
            </w:r>
          </w:p>
        </w:tc>
        <w:tc>
          <w:tcPr>
            <w:tcW w:w="1548" w:type="dxa"/>
            <w:noWrap w:val="0"/>
            <w:vAlign w:val="center"/>
          </w:tcPr>
          <w:p w14:paraId="20BA0CA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6B6CB68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1CAC4AD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58C11CD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607E571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3CC0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7DFFAC00">
            <w:pPr>
              <w:keepNext w:val="0"/>
              <w:keepLines w:val="0"/>
              <w:suppressLineNumbers w:val="0"/>
              <w:spacing w:before="0" w:beforeAutospacing="0" w:after="0" w:afterAutospacing="0"/>
              <w:ind w:left="0" w:right="0"/>
              <w:jc w:val="center"/>
              <w:rPr>
                <w:rFonts w:hint="eastAsia" w:ascii="宋体" w:hAnsi="宋体" w:eastAsia="宋体" w:cs="宋体"/>
                <w:color w:val="auto"/>
                <w:sz w:val="27"/>
                <w:szCs w:val="27"/>
                <w:highlight w:val="none"/>
                <w:lang w:bidi="ar"/>
              </w:rPr>
            </w:pPr>
            <w:r>
              <w:rPr>
                <w:rFonts w:hint="eastAsia" w:ascii="Calibri" w:hAnsi="Calibri" w:eastAsia="宋体" w:cs="宋体"/>
                <w:color w:val="auto"/>
                <w:highlight w:val="none"/>
              </w:rPr>
              <w:t>开工日期</w:t>
            </w:r>
          </w:p>
        </w:tc>
        <w:tc>
          <w:tcPr>
            <w:tcW w:w="1548" w:type="dxa"/>
            <w:noWrap w:val="0"/>
            <w:vAlign w:val="center"/>
          </w:tcPr>
          <w:p w14:paraId="31271D2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33893FC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79F4273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7DB9D3C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4253C0F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59DC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3AE97E8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竣工日期</w:t>
            </w:r>
          </w:p>
        </w:tc>
        <w:tc>
          <w:tcPr>
            <w:tcW w:w="1548" w:type="dxa"/>
            <w:noWrap w:val="0"/>
            <w:vAlign w:val="center"/>
          </w:tcPr>
          <w:p w14:paraId="5C4BE88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21C5705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13D29B1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4F1A27A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258A897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31BA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681D4902">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企业角色</w:t>
            </w:r>
          </w:p>
        </w:tc>
        <w:tc>
          <w:tcPr>
            <w:tcW w:w="1548" w:type="dxa"/>
            <w:noWrap w:val="0"/>
            <w:vAlign w:val="center"/>
          </w:tcPr>
          <w:p w14:paraId="073577B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4B7A2CB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043EECF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4A5951C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6D2AB42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05C8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05A0D026">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企业名称</w:t>
            </w:r>
          </w:p>
        </w:tc>
        <w:tc>
          <w:tcPr>
            <w:tcW w:w="1548" w:type="dxa"/>
            <w:noWrap w:val="0"/>
            <w:vAlign w:val="center"/>
          </w:tcPr>
          <w:p w14:paraId="353CA8C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76D88F4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64710A7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59F89AA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4278188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7712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682616D7">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总监理工程师</w:t>
            </w:r>
          </w:p>
        </w:tc>
        <w:tc>
          <w:tcPr>
            <w:tcW w:w="1548" w:type="dxa"/>
            <w:noWrap w:val="0"/>
            <w:vAlign w:val="center"/>
          </w:tcPr>
          <w:p w14:paraId="0617546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0608B5A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6108E26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4EC3F1B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0834B6F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3FFF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72FDB35F">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已完工</w:t>
            </w:r>
          </w:p>
        </w:tc>
        <w:tc>
          <w:tcPr>
            <w:tcW w:w="1548" w:type="dxa"/>
            <w:noWrap w:val="0"/>
            <w:vAlign w:val="center"/>
          </w:tcPr>
          <w:p w14:paraId="3C28B69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160A105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038FF58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36BCE39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2C7EF05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45CE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5CDE9308">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工程质量</w:t>
            </w:r>
          </w:p>
        </w:tc>
        <w:tc>
          <w:tcPr>
            <w:tcW w:w="1548" w:type="dxa"/>
            <w:noWrap w:val="0"/>
            <w:vAlign w:val="center"/>
          </w:tcPr>
          <w:p w14:paraId="393E207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484732F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118044D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28395FC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40748AA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bl>
    <w:p w14:paraId="6C4BCDD6">
      <w:pPr>
        <w:rPr>
          <w:rFonts w:hint="eastAsia" w:eastAsia="楷体_GB2312"/>
          <w:color w:val="auto"/>
          <w:highlight w:val="none"/>
        </w:rPr>
      </w:pPr>
      <w:r>
        <w:rPr>
          <w:rFonts w:hint="eastAsia" w:eastAsia="楷体_GB2312"/>
          <w:color w:val="auto"/>
          <w:highlight w:val="none"/>
        </w:rPr>
        <w:t>备注：</w:t>
      </w:r>
    </w:p>
    <w:p w14:paraId="753EDDD6">
      <w:pPr>
        <w:rPr>
          <w:rFonts w:hint="eastAsia" w:eastAsia="楷体_GB2312"/>
          <w:color w:val="auto"/>
          <w:highlight w:val="none"/>
        </w:rPr>
      </w:pPr>
      <w:r>
        <w:rPr>
          <w:rFonts w:eastAsia="楷体_GB2312"/>
          <w:vanish/>
          <w:color w:val="auto"/>
          <w:highlight w:val="none"/>
        </w:rPr>
        <w:t>姓名</w:t>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hint="eastAsia" w:eastAsia="楷体_GB2312"/>
          <w:vanish/>
          <w:color w:val="auto"/>
          <w:highlight w:val="none"/>
          <w:lang w:eastAsia="zh-CN"/>
        </w:rPr>
        <w:t>1.</w:t>
      </w:r>
      <w:r>
        <w:rPr>
          <w:rFonts w:hint="eastAsia" w:eastAsia="楷体_GB2312" w:cs="楷体_GB2312"/>
          <w:color w:val="auto"/>
          <w:highlight w:val="none"/>
        </w:rPr>
        <w:t>业绩不需要提供扫描件，相关信息应与</w:t>
      </w:r>
      <w:r>
        <w:rPr>
          <w:rFonts w:hint="eastAsia" w:eastAsia="楷体_GB2312" w:cs="楷体_GB2312"/>
          <w:color w:val="auto"/>
          <w:highlight w:val="none"/>
          <w:lang w:eastAsia="zh-CN"/>
        </w:rPr>
        <w:t>“</w:t>
      </w:r>
      <w:r>
        <w:rPr>
          <w:rFonts w:hint="eastAsia" w:eastAsia="楷体_GB2312" w:cs="楷体_GB2312"/>
          <w:color w:val="auto"/>
          <w:highlight w:val="none"/>
        </w:rPr>
        <w:t>桂建云</w:t>
      </w:r>
      <w:r>
        <w:rPr>
          <w:rFonts w:hint="eastAsia" w:eastAsia="楷体_GB2312" w:cs="楷体_GB2312"/>
          <w:color w:val="auto"/>
          <w:highlight w:val="none"/>
          <w:lang w:eastAsia="zh-CN"/>
        </w:rPr>
        <w:t>”</w:t>
      </w:r>
      <w:r>
        <w:rPr>
          <w:rFonts w:hint="eastAsia" w:eastAsia="楷体_GB2312" w:cs="楷体_GB2312"/>
          <w:color w:val="auto"/>
          <w:highlight w:val="none"/>
        </w:rPr>
        <w:t>信息一致，否则评审时不予承认。</w:t>
      </w:r>
    </w:p>
    <w:p w14:paraId="35028BEE">
      <w:pPr>
        <w:spacing w:line="360" w:lineRule="auto"/>
        <w:rPr>
          <w:rFonts w:eastAsia="楷体_GB2312" w:cs="楷体_GB2312"/>
          <w:color w:val="auto"/>
          <w:highlight w:val="none"/>
        </w:rPr>
      </w:pPr>
      <w:r>
        <w:rPr>
          <w:rFonts w:hint="eastAsia" w:eastAsia="楷体_GB2312"/>
          <w:color w:val="auto"/>
          <w:highlight w:val="none"/>
          <w:lang w:eastAsia="zh-CN"/>
        </w:rPr>
        <w:t>2.</w:t>
      </w:r>
      <w:r>
        <w:rPr>
          <w:rFonts w:hint="eastAsia" w:eastAsia="楷体_GB2312"/>
          <w:color w:val="auto"/>
          <w:highlight w:val="none"/>
        </w:rPr>
        <w:t>招标人可以根据项目情况增减表格内容，项目数投</w:t>
      </w:r>
      <w:r>
        <w:rPr>
          <w:rFonts w:eastAsia="楷体_GB2312"/>
          <w:color w:val="auto"/>
          <w:highlight w:val="none"/>
        </w:rPr>
        <w:t>标人</w:t>
      </w:r>
      <w:r>
        <w:rPr>
          <w:rFonts w:hint="eastAsia" w:eastAsia="楷体_GB2312"/>
          <w:color w:val="auto"/>
          <w:highlight w:val="none"/>
        </w:rPr>
        <w:t>可以根据需要增加</w:t>
      </w:r>
      <w:r>
        <w:rPr>
          <w:rFonts w:hint="eastAsia" w:eastAsia="楷体_GB2312" w:cs="楷体_GB2312"/>
          <w:color w:val="auto"/>
          <w:highlight w:val="none"/>
        </w:rPr>
        <w:t>。</w:t>
      </w:r>
    </w:p>
    <w:p w14:paraId="366CA0B8">
      <w:pPr>
        <w:spacing w:line="360" w:lineRule="auto"/>
        <w:rPr>
          <w:rFonts w:hint="eastAsia" w:eastAsia="楷体_GB2312"/>
          <w:color w:val="auto"/>
          <w:highlight w:val="none"/>
        </w:rPr>
      </w:pPr>
      <w:r>
        <w:rPr>
          <w:rFonts w:hint="eastAsia" w:eastAsia="楷体_GB2312"/>
          <w:color w:val="auto"/>
          <w:highlight w:val="none"/>
          <w:lang w:eastAsia="zh-CN"/>
        </w:rPr>
        <w:t>3.</w:t>
      </w:r>
      <w:r>
        <w:rPr>
          <w:rFonts w:hint="eastAsia" w:eastAsia="楷体_GB2312"/>
          <w:color w:val="auto"/>
          <w:highlight w:val="none"/>
        </w:rPr>
        <w:t>表格不</w:t>
      </w:r>
      <w:r>
        <w:rPr>
          <w:rFonts w:eastAsia="楷体_GB2312"/>
          <w:color w:val="auto"/>
          <w:highlight w:val="none"/>
        </w:rPr>
        <w:t>需要填写满</w:t>
      </w:r>
      <w:r>
        <w:rPr>
          <w:rFonts w:hint="eastAsia" w:eastAsia="楷体_GB2312"/>
          <w:color w:val="auto"/>
          <w:highlight w:val="none"/>
        </w:rPr>
        <w:t>，投标</w:t>
      </w:r>
      <w:r>
        <w:rPr>
          <w:rFonts w:eastAsia="楷体_GB2312"/>
          <w:color w:val="auto"/>
          <w:highlight w:val="none"/>
        </w:rPr>
        <w:t>人只需根据</w:t>
      </w:r>
      <w:r>
        <w:rPr>
          <w:rFonts w:hint="eastAsia" w:eastAsia="楷体_GB2312"/>
          <w:color w:val="auto"/>
          <w:highlight w:val="none"/>
        </w:rPr>
        <w:t>招</w:t>
      </w:r>
      <w:r>
        <w:rPr>
          <w:rFonts w:eastAsia="楷体_GB2312"/>
          <w:color w:val="auto"/>
          <w:highlight w:val="none"/>
        </w:rPr>
        <w:t>标文件</w:t>
      </w:r>
      <w:r>
        <w:rPr>
          <w:rFonts w:hint="eastAsia" w:eastAsia="楷体_GB2312"/>
          <w:color w:val="auto"/>
          <w:highlight w:val="none"/>
        </w:rPr>
        <w:t>评</w:t>
      </w:r>
      <w:r>
        <w:rPr>
          <w:rFonts w:eastAsia="楷体_GB2312"/>
          <w:color w:val="auto"/>
          <w:highlight w:val="none"/>
        </w:rPr>
        <w:t>审要求</w:t>
      </w:r>
      <w:r>
        <w:rPr>
          <w:rFonts w:hint="eastAsia" w:eastAsia="楷体_GB2312"/>
          <w:color w:val="auto"/>
          <w:highlight w:val="none"/>
        </w:rPr>
        <w:t>导入对应证明信息供评委</w:t>
      </w:r>
      <w:r>
        <w:rPr>
          <w:rFonts w:eastAsia="楷体_GB2312"/>
          <w:color w:val="auto"/>
          <w:highlight w:val="none"/>
        </w:rPr>
        <w:t>评审</w:t>
      </w:r>
      <w:r>
        <w:rPr>
          <w:rFonts w:hint="eastAsia" w:eastAsia="楷体_GB2312"/>
          <w:color w:val="auto"/>
          <w:highlight w:val="none"/>
        </w:rPr>
        <w:t>。</w:t>
      </w:r>
    </w:p>
    <w:p w14:paraId="427A0694">
      <w:pPr>
        <w:spacing w:line="360" w:lineRule="auto"/>
        <w:rPr>
          <w:rFonts w:hint="eastAsia" w:eastAsia="楷体_GB2312"/>
          <w:color w:val="auto"/>
          <w:highlight w:val="none"/>
        </w:rPr>
      </w:pPr>
    </w:p>
    <w:p w14:paraId="4E5F5835">
      <w:pPr>
        <w:spacing w:line="360" w:lineRule="auto"/>
        <w:rPr>
          <w:rFonts w:hint="eastAsia" w:eastAsia="楷体_GB2312"/>
          <w:color w:val="auto"/>
          <w:highlight w:val="none"/>
        </w:rPr>
      </w:pPr>
    </w:p>
    <w:p w14:paraId="696B2ECA">
      <w:pPr>
        <w:spacing w:line="360" w:lineRule="auto"/>
        <w:jc w:val="center"/>
        <w:rPr>
          <w:bCs/>
          <w:color w:val="auto"/>
          <w:sz w:val="28"/>
          <w:szCs w:val="28"/>
          <w:highlight w:val="none"/>
        </w:rPr>
      </w:pPr>
      <w:r>
        <w:rPr>
          <w:rFonts w:hint="eastAsia"/>
          <w:bCs/>
          <w:color w:val="auto"/>
          <w:sz w:val="28"/>
          <w:szCs w:val="28"/>
          <w:highlight w:val="none"/>
        </w:rPr>
        <w:t>（2）企业___年___月至投标截止日期止以来在建类似工程一览表</w:t>
      </w:r>
    </w:p>
    <w:p w14:paraId="5AEB5841">
      <w:pPr>
        <w:jc w:val="center"/>
        <w:rPr>
          <w:b/>
          <w:color w:val="auto"/>
          <w:sz w:val="24"/>
          <w:highlight w:val="none"/>
        </w:rPr>
      </w:pPr>
      <w:r>
        <w:rPr>
          <w:rFonts w:hint="eastAsia"/>
          <w:b/>
          <w:color w:val="auto"/>
          <w:sz w:val="24"/>
          <w:highlight w:val="none"/>
        </w:rPr>
        <w:t>（与商务文件一致，投标人只需填写一次）</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548"/>
        <w:gridCol w:w="1837"/>
        <w:gridCol w:w="1472"/>
        <w:gridCol w:w="1641"/>
        <w:gridCol w:w="1484"/>
      </w:tblGrid>
      <w:tr w14:paraId="4F25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5A90887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548" w:type="dxa"/>
            <w:noWrap w:val="0"/>
            <w:vAlign w:val="center"/>
          </w:tcPr>
          <w:p w14:paraId="38A6883B">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项目1</w:t>
            </w:r>
          </w:p>
        </w:tc>
        <w:tc>
          <w:tcPr>
            <w:tcW w:w="1837" w:type="dxa"/>
            <w:noWrap w:val="0"/>
            <w:vAlign w:val="center"/>
          </w:tcPr>
          <w:p w14:paraId="49C66CC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项目2</w:t>
            </w:r>
          </w:p>
        </w:tc>
        <w:tc>
          <w:tcPr>
            <w:tcW w:w="1472" w:type="dxa"/>
            <w:noWrap w:val="0"/>
            <w:vAlign w:val="center"/>
          </w:tcPr>
          <w:p w14:paraId="2F030A6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项目3</w:t>
            </w:r>
          </w:p>
        </w:tc>
        <w:tc>
          <w:tcPr>
            <w:tcW w:w="1641" w:type="dxa"/>
            <w:noWrap w:val="0"/>
            <w:vAlign w:val="center"/>
          </w:tcPr>
          <w:p w14:paraId="301BA0A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项目4</w:t>
            </w:r>
          </w:p>
        </w:tc>
        <w:tc>
          <w:tcPr>
            <w:tcW w:w="1484" w:type="dxa"/>
            <w:noWrap w:val="0"/>
            <w:vAlign w:val="center"/>
          </w:tcPr>
          <w:p w14:paraId="20BCC98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w:t>
            </w:r>
          </w:p>
        </w:tc>
      </w:tr>
      <w:tr w14:paraId="1387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6126B19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Times New Roman"/>
                <w:color w:val="auto"/>
                <w:highlight w:val="none"/>
              </w:rPr>
              <w:t>项目名称</w:t>
            </w:r>
          </w:p>
        </w:tc>
        <w:tc>
          <w:tcPr>
            <w:tcW w:w="1548" w:type="dxa"/>
            <w:noWrap w:val="0"/>
            <w:vAlign w:val="center"/>
          </w:tcPr>
          <w:p w14:paraId="1DCC76B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06CA5E2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0C426CB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2084827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20E792C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0E32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173E2765">
            <w:pPr>
              <w:keepNext w:val="0"/>
              <w:keepLines w:val="0"/>
              <w:suppressLineNumbers w:val="0"/>
              <w:spacing w:before="0" w:beforeAutospacing="0" w:after="0" w:afterAutospacing="0"/>
              <w:ind w:left="0" w:right="0"/>
              <w:jc w:val="center"/>
              <w:rPr>
                <w:rFonts w:hint="eastAsia" w:ascii="Calibri" w:hAnsi="Calibri" w:eastAsia="宋体" w:cs="Times New Roman"/>
                <w:color w:val="auto"/>
                <w:highlight w:val="none"/>
              </w:rPr>
            </w:pPr>
            <w:r>
              <w:rPr>
                <w:rFonts w:hint="eastAsia" w:ascii="Calibri" w:hAnsi="Calibri" w:eastAsia="宋体" w:cs="Times New Roman"/>
                <w:color w:val="auto"/>
                <w:highlight w:val="none"/>
              </w:rPr>
              <w:t>项目所在区县</w:t>
            </w:r>
          </w:p>
        </w:tc>
        <w:tc>
          <w:tcPr>
            <w:tcW w:w="1548" w:type="dxa"/>
            <w:noWrap w:val="0"/>
            <w:vAlign w:val="center"/>
          </w:tcPr>
          <w:p w14:paraId="32DF982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2679DC7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368D464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60EFB81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1F912F1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7FA2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694D4D1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建设单位</w:t>
            </w:r>
          </w:p>
        </w:tc>
        <w:tc>
          <w:tcPr>
            <w:tcW w:w="1548" w:type="dxa"/>
            <w:noWrap w:val="0"/>
            <w:vAlign w:val="center"/>
          </w:tcPr>
          <w:p w14:paraId="7F36883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2EB4E8C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47457DB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4ABD6A7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2C03037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6AB3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043B2BA8">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承包单位名称</w:t>
            </w:r>
          </w:p>
        </w:tc>
        <w:tc>
          <w:tcPr>
            <w:tcW w:w="1548" w:type="dxa"/>
            <w:noWrap w:val="0"/>
            <w:vAlign w:val="center"/>
          </w:tcPr>
          <w:p w14:paraId="6964D97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584FCE4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09B09A4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0C74316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34AFB9E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4A53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61218C48">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监理单位名称</w:t>
            </w:r>
          </w:p>
        </w:tc>
        <w:tc>
          <w:tcPr>
            <w:tcW w:w="1548" w:type="dxa"/>
            <w:noWrap w:val="0"/>
            <w:vAlign w:val="center"/>
          </w:tcPr>
          <w:p w14:paraId="2C7EC34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4501435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276D565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4EC7000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325FA65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5397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4884DEA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项目分类</w:t>
            </w:r>
          </w:p>
        </w:tc>
        <w:tc>
          <w:tcPr>
            <w:tcW w:w="1548" w:type="dxa"/>
            <w:noWrap w:val="0"/>
            <w:vAlign w:val="center"/>
          </w:tcPr>
          <w:p w14:paraId="242DF7F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58D6B47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2DAF13F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6E511E2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223D8CB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6165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66C5907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建设规模</w:t>
            </w:r>
          </w:p>
        </w:tc>
        <w:tc>
          <w:tcPr>
            <w:tcW w:w="1548" w:type="dxa"/>
            <w:noWrap w:val="0"/>
            <w:vAlign w:val="center"/>
          </w:tcPr>
          <w:p w14:paraId="7CCFA65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70DE347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3132F84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5C3D73D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4C8B2EC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2D1F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2211146F">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结构体系</w:t>
            </w:r>
          </w:p>
        </w:tc>
        <w:tc>
          <w:tcPr>
            <w:tcW w:w="1548" w:type="dxa"/>
            <w:noWrap w:val="0"/>
            <w:vAlign w:val="center"/>
          </w:tcPr>
          <w:p w14:paraId="5E41424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278FD21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7BFD65E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54CC5EC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518ED09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2157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23B7110F">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面积</w:t>
            </w:r>
            <w:r>
              <w:rPr>
                <w:rFonts w:hint="default" w:ascii="Calibri" w:hAnsi="Calibri" w:eastAsia="宋体" w:cs="宋体"/>
                <w:color w:val="auto"/>
                <w:highlight w:val="none"/>
              </w:rPr>
              <w:t>（平方米）</w:t>
            </w:r>
          </w:p>
        </w:tc>
        <w:tc>
          <w:tcPr>
            <w:tcW w:w="1548" w:type="dxa"/>
            <w:noWrap w:val="0"/>
            <w:vAlign w:val="center"/>
          </w:tcPr>
          <w:p w14:paraId="6EC93DD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1D526F1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73BDDC2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7BC31FD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034E832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763E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02B092EF">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中标日期</w:t>
            </w:r>
          </w:p>
        </w:tc>
        <w:tc>
          <w:tcPr>
            <w:tcW w:w="1548" w:type="dxa"/>
            <w:noWrap w:val="0"/>
            <w:vAlign w:val="center"/>
          </w:tcPr>
          <w:p w14:paraId="28578BD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4606DE8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22DB66F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792D761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70CDAE7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7334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447A3EC2">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合同金额（万元）</w:t>
            </w:r>
          </w:p>
        </w:tc>
        <w:tc>
          <w:tcPr>
            <w:tcW w:w="1548" w:type="dxa"/>
            <w:noWrap w:val="0"/>
            <w:vAlign w:val="center"/>
          </w:tcPr>
          <w:p w14:paraId="43604B1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5C7A148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69A5AD3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66939DE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62E3CC6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4C4E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53EE9ECC">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合同类别</w:t>
            </w:r>
          </w:p>
        </w:tc>
        <w:tc>
          <w:tcPr>
            <w:tcW w:w="1548" w:type="dxa"/>
            <w:noWrap w:val="0"/>
            <w:vAlign w:val="center"/>
          </w:tcPr>
          <w:p w14:paraId="756BAAF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5450FDC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0D748A2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63D3E72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33ADC90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18A8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5082A501">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合同签订日期</w:t>
            </w:r>
          </w:p>
        </w:tc>
        <w:tc>
          <w:tcPr>
            <w:tcW w:w="1548" w:type="dxa"/>
            <w:noWrap w:val="0"/>
            <w:vAlign w:val="center"/>
          </w:tcPr>
          <w:p w14:paraId="46D8689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286E58B4">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4A7EC03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0FC425D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7632B3C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001C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4601932A">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施工许可证编号（全国平台）</w:t>
            </w:r>
          </w:p>
        </w:tc>
        <w:tc>
          <w:tcPr>
            <w:tcW w:w="1548" w:type="dxa"/>
            <w:noWrap w:val="0"/>
            <w:vAlign w:val="center"/>
          </w:tcPr>
          <w:p w14:paraId="0A888F8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5511301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7C558F7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7E4E31A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3A198AF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5D09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6A38E36D">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省级施工许可证编号</w:t>
            </w:r>
          </w:p>
        </w:tc>
        <w:tc>
          <w:tcPr>
            <w:tcW w:w="1548" w:type="dxa"/>
            <w:noWrap w:val="0"/>
            <w:vAlign w:val="center"/>
          </w:tcPr>
          <w:p w14:paraId="40D32A9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40242AB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4B3D7653">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32D2D9E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00AB97A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3D7E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0AA10E7D">
            <w:pPr>
              <w:keepNext w:val="0"/>
              <w:keepLines w:val="0"/>
              <w:suppressLineNumbers w:val="0"/>
              <w:spacing w:before="0" w:beforeAutospacing="0" w:after="0" w:afterAutospacing="0"/>
              <w:ind w:left="0" w:right="0"/>
              <w:jc w:val="center"/>
              <w:rPr>
                <w:rFonts w:hint="eastAsia" w:ascii="宋体" w:hAnsi="宋体" w:eastAsia="宋体" w:cs="宋体"/>
                <w:color w:val="auto"/>
                <w:sz w:val="27"/>
                <w:szCs w:val="27"/>
                <w:highlight w:val="none"/>
                <w:lang w:bidi="ar"/>
              </w:rPr>
            </w:pPr>
            <w:r>
              <w:rPr>
                <w:rFonts w:hint="eastAsia" w:ascii="Calibri" w:hAnsi="Calibri" w:eastAsia="宋体" w:cs="宋体"/>
                <w:color w:val="auto"/>
                <w:highlight w:val="none"/>
              </w:rPr>
              <w:t>开工日期</w:t>
            </w:r>
          </w:p>
        </w:tc>
        <w:tc>
          <w:tcPr>
            <w:tcW w:w="1548" w:type="dxa"/>
            <w:noWrap w:val="0"/>
            <w:vAlign w:val="center"/>
          </w:tcPr>
          <w:p w14:paraId="56C2986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536B190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2677FFF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300589C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7D3593B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7DC7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3F06367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r>
              <w:rPr>
                <w:rFonts w:hint="eastAsia" w:ascii="Calibri" w:hAnsi="Calibri" w:eastAsia="宋体" w:cs="宋体"/>
                <w:color w:val="auto"/>
                <w:highlight w:val="none"/>
              </w:rPr>
              <w:t>竣工日期</w:t>
            </w:r>
          </w:p>
        </w:tc>
        <w:tc>
          <w:tcPr>
            <w:tcW w:w="1548" w:type="dxa"/>
            <w:noWrap w:val="0"/>
            <w:vAlign w:val="center"/>
          </w:tcPr>
          <w:p w14:paraId="1CE0FA7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00C42B90">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3C1CCFD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3FFD7D1C">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7D3EB70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2D9E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0F594AEB">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企业角色</w:t>
            </w:r>
          </w:p>
        </w:tc>
        <w:tc>
          <w:tcPr>
            <w:tcW w:w="1548" w:type="dxa"/>
            <w:noWrap w:val="0"/>
            <w:vAlign w:val="center"/>
          </w:tcPr>
          <w:p w14:paraId="3CC6C1D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540C4B3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29A7165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1BE9280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2E72854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2DEC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0DE7B624">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企业名称</w:t>
            </w:r>
          </w:p>
        </w:tc>
        <w:tc>
          <w:tcPr>
            <w:tcW w:w="1548" w:type="dxa"/>
            <w:noWrap w:val="0"/>
            <w:vAlign w:val="center"/>
          </w:tcPr>
          <w:p w14:paraId="35E9536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1A92067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79DBC07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4CC78DA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5D96096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4554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08641B4F">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总监理工程师</w:t>
            </w:r>
          </w:p>
        </w:tc>
        <w:tc>
          <w:tcPr>
            <w:tcW w:w="1548" w:type="dxa"/>
            <w:noWrap w:val="0"/>
            <w:vAlign w:val="center"/>
          </w:tcPr>
          <w:p w14:paraId="436F254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0D77100E">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461167D8">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55063FE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2BA55B07">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4D18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5A0AC348">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在建</w:t>
            </w:r>
          </w:p>
        </w:tc>
        <w:tc>
          <w:tcPr>
            <w:tcW w:w="1548" w:type="dxa"/>
            <w:noWrap w:val="0"/>
            <w:vAlign w:val="center"/>
          </w:tcPr>
          <w:p w14:paraId="46B4BB81">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0BF3D875">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7CFB7C76">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1B58ECBD">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54F61AAF">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r w14:paraId="289E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6" w:type="dxa"/>
            <w:noWrap w:val="0"/>
            <w:vAlign w:val="center"/>
          </w:tcPr>
          <w:p w14:paraId="3E322DBE">
            <w:pPr>
              <w:keepNext w:val="0"/>
              <w:keepLines w:val="0"/>
              <w:suppressLineNumbers w:val="0"/>
              <w:spacing w:before="0" w:beforeAutospacing="0" w:after="0" w:afterAutospacing="0"/>
              <w:ind w:left="0" w:right="0"/>
              <w:jc w:val="center"/>
              <w:rPr>
                <w:rFonts w:hint="eastAsia" w:ascii="Calibri" w:hAnsi="Calibri" w:eastAsia="宋体" w:cs="宋体"/>
                <w:color w:val="auto"/>
                <w:highlight w:val="none"/>
              </w:rPr>
            </w:pPr>
            <w:r>
              <w:rPr>
                <w:rFonts w:hint="eastAsia" w:ascii="Calibri" w:hAnsi="Calibri" w:eastAsia="宋体" w:cs="宋体"/>
                <w:color w:val="auto"/>
                <w:highlight w:val="none"/>
              </w:rPr>
              <w:t>工程质量</w:t>
            </w:r>
          </w:p>
        </w:tc>
        <w:tc>
          <w:tcPr>
            <w:tcW w:w="1548" w:type="dxa"/>
            <w:noWrap w:val="0"/>
            <w:vAlign w:val="center"/>
          </w:tcPr>
          <w:p w14:paraId="0EE5544B">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837" w:type="dxa"/>
            <w:noWrap w:val="0"/>
            <w:vAlign w:val="center"/>
          </w:tcPr>
          <w:p w14:paraId="73495AC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72" w:type="dxa"/>
            <w:noWrap w:val="0"/>
            <w:vAlign w:val="center"/>
          </w:tcPr>
          <w:p w14:paraId="5DB46A7A">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641" w:type="dxa"/>
            <w:noWrap w:val="0"/>
            <w:vAlign w:val="center"/>
          </w:tcPr>
          <w:p w14:paraId="54380379">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c>
          <w:tcPr>
            <w:tcW w:w="1484" w:type="dxa"/>
            <w:noWrap w:val="0"/>
            <w:vAlign w:val="center"/>
          </w:tcPr>
          <w:p w14:paraId="484288E2">
            <w:pPr>
              <w:keepNext w:val="0"/>
              <w:keepLines w:val="0"/>
              <w:suppressLineNumbers w:val="0"/>
              <w:spacing w:before="0" w:beforeAutospacing="0" w:after="0" w:afterAutospacing="0"/>
              <w:ind w:left="0" w:right="0"/>
              <w:jc w:val="center"/>
              <w:rPr>
                <w:rFonts w:hint="default" w:ascii="Calibri" w:hAnsi="Calibri" w:eastAsia="宋体" w:cs="Times New Roman"/>
                <w:color w:val="auto"/>
                <w:highlight w:val="none"/>
              </w:rPr>
            </w:pPr>
          </w:p>
        </w:tc>
      </w:tr>
    </w:tbl>
    <w:p w14:paraId="22D15615">
      <w:pPr>
        <w:rPr>
          <w:rFonts w:hint="eastAsia" w:eastAsia="楷体_GB2312"/>
          <w:color w:val="auto"/>
          <w:highlight w:val="none"/>
        </w:rPr>
      </w:pPr>
      <w:r>
        <w:rPr>
          <w:rFonts w:hint="eastAsia" w:eastAsia="楷体_GB2312"/>
          <w:color w:val="auto"/>
          <w:highlight w:val="none"/>
        </w:rPr>
        <w:t>备注：</w:t>
      </w:r>
    </w:p>
    <w:p w14:paraId="05FE96EF">
      <w:pPr>
        <w:ind w:firstLine="420" w:firstLineChars="200"/>
        <w:rPr>
          <w:rFonts w:hint="eastAsia" w:eastAsia="楷体_GB2312"/>
          <w:color w:val="auto"/>
          <w:highlight w:val="none"/>
        </w:rPr>
      </w:pPr>
      <w:r>
        <w:rPr>
          <w:rFonts w:eastAsia="楷体_GB2312"/>
          <w:vanish/>
          <w:color w:val="auto"/>
          <w:highlight w:val="none"/>
        </w:rPr>
        <w:t>姓名</w:t>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eastAsia="楷体_GB2312"/>
          <w:vanish/>
          <w:color w:val="auto"/>
          <w:highlight w:val="none"/>
        </w:rPr>
        <w:pgNum/>
      </w:r>
      <w:r>
        <w:rPr>
          <w:rFonts w:hint="eastAsia" w:eastAsia="楷体_GB2312"/>
          <w:vanish/>
          <w:color w:val="auto"/>
          <w:highlight w:val="none"/>
          <w:lang w:eastAsia="zh-CN"/>
        </w:rPr>
        <w:t>1.</w:t>
      </w:r>
      <w:r>
        <w:rPr>
          <w:rFonts w:hint="eastAsia" w:eastAsia="楷体_GB2312" w:cs="楷体_GB2312"/>
          <w:color w:val="auto"/>
          <w:highlight w:val="none"/>
        </w:rPr>
        <w:t>业绩不需要提供扫描件，相关信息应与</w:t>
      </w:r>
      <w:r>
        <w:rPr>
          <w:rFonts w:hint="eastAsia" w:eastAsia="楷体_GB2312" w:cs="楷体_GB2312"/>
          <w:color w:val="auto"/>
          <w:highlight w:val="none"/>
          <w:lang w:eastAsia="zh-CN"/>
        </w:rPr>
        <w:t>“</w:t>
      </w:r>
      <w:r>
        <w:rPr>
          <w:rFonts w:hint="eastAsia" w:eastAsia="楷体_GB2312" w:cs="楷体_GB2312"/>
          <w:color w:val="auto"/>
          <w:highlight w:val="none"/>
        </w:rPr>
        <w:t>桂建云</w:t>
      </w:r>
      <w:r>
        <w:rPr>
          <w:rFonts w:hint="eastAsia" w:eastAsia="楷体_GB2312" w:cs="楷体_GB2312"/>
          <w:color w:val="auto"/>
          <w:highlight w:val="none"/>
          <w:lang w:eastAsia="zh-CN"/>
        </w:rPr>
        <w:t>”</w:t>
      </w:r>
      <w:r>
        <w:rPr>
          <w:rFonts w:hint="eastAsia" w:eastAsia="楷体_GB2312" w:cs="楷体_GB2312"/>
          <w:color w:val="auto"/>
          <w:highlight w:val="none"/>
        </w:rPr>
        <w:t>信息一致，否则评审时不予承认。</w:t>
      </w:r>
    </w:p>
    <w:p w14:paraId="52C90324">
      <w:pPr>
        <w:ind w:firstLine="420" w:firstLineChars="200"/>
        <w:jc w:val="both"/>
        <w:rPr>
          <w:rFonts w:hint="eastAsia"/>
          <w:b/>
          <w:color w:val="auto"/>
          <w:sz w:val="24"/>
          <w:highlight w:val="none"/>
        </w:rPr>
      </w:pPr>
      <w:r>
        <w:rPr>
          <w:rFonts w:hint="eastAsia" w:eastAsia="楷体_GB2312"/>
          <w:color w:val="auto"/>
          <w:highlight w:val="none"/>
          <w:lang w:eastAsia="zh-CN"/>
        </w:rPr>
        <w:t>2.</w:t>
      </w:r>
      <w:r>
        <w:rPr>
          <w:rFonts w:hint="eastAsia" w:eastAsia="楷体_GB2312"/>
          <w:color w:val="auto"/>
          <w:highlight w:val="none"/>
        </w:rPr>
        <w:t>招标人可以根据项目情况增减表格内容，项目数投</w:t>
      </w:r>
      <w:r>
        <w:rPr>
          <w:rFonts w:eastAsia="楷体_GB2312"/>
          <w:color w:val="auto"/>
          <w:highlight w:val="none"/>
        </w:rPr>
        <w:t>标人</w:t>
      </w:r>
      <w:r>
        <w:rPr>
          <w:rFonts w:hint="eastAsia" w:eastAsia="楷体_GB2312"/>
          <w:color w:val="auto"/>
          <w:highlight w:val="none"/>
        </w:rPr>
        <w:t>可以根据需要增加</w:t>
      </w:r>
      <w:r>
        <w:rPr>
          <w:rFonts w:hint="eastAsia" w:eastAsia="楷体_GB2312" w:cs="楷体_GB2312"/>
          <w:color w:val="auto"/>
          <w:highlight w:val="none"/>
        </w:rPr>
        <w:t>。</w:t>
      </w:r>
    </w:p>
    <w:p w14:paraId="0A76ACCE">
      <w:pPr>
        <w:spacing w:line="360" w:lineRule="auto"/>
        <w:ind w:firstLine="420" w:firstLineChars="200"/>
        <w:rPr>
          <w:rFonts w:hint="eastAsia" w:eastAsia="楷体_GB2312"/>
          <w:color w:val="auto"/>
          <w:highlight w:val="none"/>
        </w:rPr>
      </w:pPr>
      <w:r>
        <w:rPr>
          <w:rFonts w:hint="eastAsia" w:eastAsia="楷体_GB2312"/>
          <w:color w:val="auto"/>
          <w:highlight w:val="none"/>
          <w:lang w:eastAsia="zh-CN"/>
        </w:rPr>
        <w:t>3.</w:t>
      </w:r>
      <w:r>
        <w:rPr>
          <w:rFonts w:hint="eastAsia" w:eastAsia="楷体_GB2312"/>
          <w:color w:val="auto"/>
          <w:highlight w:val="none"/>
        </w:rPr>
        <w:t>表格不</w:t>
      </w:r>
      <w:r>
        <w:rPr>
          <w:rFonts w:eastAsia="楷体_GB2312"/>
          <w:color w:val="auto"/>
          <w:highlight w:val="none"/>
        </w:rPr>
        <w:t>需要填写满</w:t>
      </w:r>
      <w:r>
        <w:rPr>
          <w:rFonts w:hint="eastAsia" w:eastAsia="楷体_GB2312"/>
          <w:color w:val="auto"/>
          <w:highlight w:val="none"/>
        </w:rPr>
        <w:t>，投标</w:t>
      </w:r>
      <w:r>
        <w:rPr>
          <w:rFonts w:eastAsia="楷体_GB2312"/>
          <w:color w:val="auto"/>
          <w:highlight w:val="none"/>
        </w:rPr>
        <w:t>人只需根据</w:t>
      </w:r>
      <w:r>
        <w:rPr>
          <w:rFonts w:hint="eastAsia" w:eastAsia="楷体_GB2312"/>
          <w:color w:val="auto"/>
          <w:highlight w:val="none"/>
        </w:rPr>
        <w:t>招</w:t>
      </w:r>
      <w:r>
        <w:rPr>
          <w:rFonts w:eastAsia="楷体_GB2312"/>
          <w:color w:val="auto"/>
          <w:highlight w:val="none"/>
        </w:rPr>
        <w:t>标文件</w:t>
      </w:r>
      <w:r>
        <w:rPr>
          <w:rFonts w:hint="eastAsia" w:eastAsia="楷体_GB2312"/>
          <w:color w:val="auto"/>
          <w:highlight w:val="none"/>
        </w:rPr>
        <w:t>评</w:t>
      </w:r>
      <w:r>
        <w:rPr>
          <w:rFonts w:eastAsia="楷体_GB2312"/>
          <w:color w:val="auto"/>
          <w:highlight w:val="none"/>
        </w:rPr>
        <w:t>审要求</w:t>
      </w:r>
      <w:r>
        <w:rPr>
          <w:rFonts w:hint="eastAsia" w:eastAsia="楷体_GB2312"/>
          <w:color w:val="auto"/>
          <w:highlight w:val="none"/>
        </w:rPr>
        <w:t>导入对应证明信息供评委</w:t>
      </w:r>
      <w:r>
        <w:rPr>
          <w:rFonts w:eastAsia="楷体_GB2312"/>
          <w:color w:val="auto"/>
          <w:highlight w:val="none"/>
        </w:rPr>
        <w:t>评审</w:t>
      </w:r>
      <w:r>
        <w:rPr>
          <w:rFonts w:hint="eastAsia" w:eastAsia="楷体_GB2312"/>
          <w:color w:val="auto"/>
          <w:highlight w:val="none"/>
        </w:rPr>
        <w:t>。</w:t>
      </w:r>
    </w:p>
    <w:p w14:paraId="62AA8F84">
      <w:pPr>
        <w:keepNext/>
        <w:keepLines/>
        <w:snapToGrid w:val="0"/>
        <w:spacing w:line="360" w:lineRule="auto"/>
        <w:jc w:val="left"/>
        <w:rPr>
          <w:rFonts w:hint="eastAsia" w:eastAsia="宋体" w:cs="Times New Roman"/>
          <w:b/>
          <w:snapToGrid/>
          <w:color w:val="auto"/>
          <w:sz w:val="30"/>
          <w:szCs w:val="30"/>
          <w:highlight w:val="none"/>
        </w:rPr>
      </w:pPr>
      <w:r>
        <w:rPr>
          <w:rFonts w:hint="eastAsia" w:eastAsia="宋体" w:cs="Times New Roman"/>
          <w:b/>
          <w:snapToGrid/>
          <w:color w:val="auto"/>
          <w:sz w:val="30"/>
          <w:szCs w:val="30"/>
          <w:highlight w:val="none"/>
          <w:lang w:eastAsia="zh-CN"/>
        </w:rPr>
        <w:t>（</w:t>
      </w:r>
      <w:r>
        <w:rPr>
          <w:rFonts w:hint="eastAsia" w:eastAsia="宋体" w:cs="Times New Roman"/>
          <w:b/>
          <w:snapToGrid/>
          <w:color w:val="auto"/>
          <w:sz w:val="30"/>
          <w:szCs w:val="30"/>
          <w:highlight w:val="none"/>
          <w:lang w:val="en-US" w:eastAsia="zh-CN"/>
        </w:rPr>
        <w:t>2</w:t>
      </w:r>
      <w:r>
        <w:rPr>
          <w:rFonts w:hint="eastAsia" w:eastAsia="宋体" w:cs="Times New Roman"/>
          <w:b/>
          <w:snapToGrid/>
          <w:color w:val="auto"/>
          <w:sz w:val="30"/>
          <w:szCs w:val="30"/>
          <w:highlight w:val="none"/>
          <w:lang w:eastAsia="zh-CN"/>
        </w:rPr>
        <w:t>）</w:t>
      </w:r>
      <w:r>
        <w:rPr>
          <w:rFonts w:hint="eastAsia" w:eastAsia="宋体" w:cs="Times New Roman"/>
          <w:b/>
          <w:snapToGrid/>
          <w:color w:val="auto"/>
          <w:sz w:val="30"/>
          <w:szCs w:val="30"/>
          <w:highlight w:val="none"/>
        </w:rPr>
        <w:t>中小企业声明函</w:t>
      </w:r>
    </w:p>
    <w:p w14:paraId="67E9E7C7">
      <w:pPr>
        <w:pStyle w:val="25"/>
        <w:snapToGrid w:val="0"/>
        <w:spacing w:line="300" w:lineRule="auto"/>
        <w:jc w:val="left"/>
        <w:rPr>
          <w:rFonts w:ascii="Times New Roman" w:hAnsi="Times New Roman"/>
          <w:b/>
          <w:snapToGrid w:val="0"/>
          <w:color w:val="auto"/>
          <w:highlight w:val="none"/>
        </w:rPr>
      </w:pPr>
    </w:p>
    <w:p w14:paraId="5C34607E">
      <w:pPr>
        <w:pStyle w:val="25"/>
        <w:snapToGrid w:val="0"/>
        <w:spacing w:line="300" w:lineRule="auto"/>
        <w:jc w:val="center"/>
        <w:rPr>
          <w:rFonts w:ascii="Times New Roman" w:hAnsi="Times New Roman"/>
          <w:b/>
          <w:snapToGrid w:val="0"/>
          <w:color w:val="auto"/>
          <w:highlight w:val="none"/>
        </w:rPr>
      </w:pPr>
      <w:r>
        <w:rPr>
          <w:rFonts w:ascii="Times New Roman" w:hAnsi="Times New Roman"/>
          <w:b/>
          <w:snapToGrid w:val="0"/>
          <w:color w:val="auto"/>
          <w:highlight w:val="none"/>
        </w:rPr>
        <w:t>中小企业声明函（服务）</w:t>
      </w:r>
    </w:p>
    <w:p w14:paraId="7A127B30">
      <w:pPr>
        <w:spacing w:line="360" w:lineRule="auto"/>
        <w:ind w:firstLine="420"/>
        <w:rPr>
          <w:bCs/>
          <w:color w:val="auto"/>
          <w:highlight w:val="none"/>
        </w:rPr>
      </w:pPr>
      <w:r>
        <w:rPr>
          <w:rFonts w:hint="eastAsia"/>
          <w:bCs/>
          <w:color w:val="auto"/>
          <w:highlight w:val="none"/>
        </w:rPr>
        <w:t>本公司（联合体）郑重声明，根据《政府采购促进中小企业发展管理办法》（财库﹝</w:t>
      </w:r>
      <w:r>
        <w:rPr>
          <w:bCs/>
          <w:color w:val="auto"/>
          <w:highlight w:val="none"/>
        </w:rPr>
        <w:t>2020</w:t>
      </w:r>
      <w:r>
        <w:rPr>
          <w:rFonts w:hint="eastAsia"/>
          <w:bCs/>
          <w:color w:val="auto"/>
          <w:highlight w:val="none"/>
        </w:rPr>
        <w:t>﹞</w:t>
      </w:r>
      <w:r>
        <w:rPr>
          <w:bCs/>
          <w:color w:val="auto"/>
          <w:highlight w:val="none"/>
        </w:rPr>
        <w:t xml:space="preserve">46 </w:t>
      </w:r>
      <w:r>
        <w:rPr>
          <w:rFonts w:hint="eastAsia"/>
          <w:bCs/>
          <w:color w:val="auto"/>
          <w:highlight w:val="none"/>
        </w:rPr>
        <w:t>号）的规定，本公司（联合体）参加</w:t>
      </w:r>
      <w:r>
        <w:rPr>
          <w:rFonts w:hint="eastAsia"/>
          <w:bCs/>
          <w:color w:val="auto"/>
          <w:highlight w:val="none"/>
          <w:u w:val="single"/>
        </w:rPr>
        <w:t>（单位名称）</w:t>
      </w:r>
      <w:r>
        <w:rPr>
          <w:rFonts w:hint="eastAsia"/>
          <w:bCs/>
          <w:color w:val="auto"/>
          <w:highlight w:val="none"/>
        </w:rPr>
        <w:t>的</w:t>
      </w:r>
      <w:r>
        <w:rPr>
          <w:rFonts w:hint="eastAsia"/>
          <w:bCs/>
          <w:color w:val="auto"/>
          <w:highlight w:val="none"/>
          <w:u w:val="single"/>
        </w:rPr>
        <w:t>（</w:t>
      </w:r>
      <w:r>
        <w:rPr>
          <w:rFonts w:hint="eastAsia"/>
          <w:bCs/>
          <w:color w:val="auto"/>
          <w:highlight w:val="none"/>
          <w:u w:val="single"/>
          <w:lang w:val="en-US" w:eastAsia="zh-CN"/>
        </w:rPr>
        <w:t>招标</w:t>
      </w:r>
      <w:r>
        <w:rPr>
          <w:rFonts w:hint="eastAsia"/>
          <w:bCs/>
          <w:color w:val="auto"/>
          <w:highlight w:val="none"/>
          <w:u w:val="single"/>
        </w:rPr>
        <w:t>项目名称）</w:t>
      </w:r>
      <w:r>
        <w:rPr>
          <w:rFonts w:hint="eastAsia"/>
          <w:bCs/>
          <w:color w:val="auto"/>
          <w:highlight w:val="none"/>
        </w:rPr>
        <w:t>采购活动，服务全部由符合政策要求的中小企业承接。相关企业（含联合体中的中小企业、签订分包意向协议的中小企业）的具体情况如下：</w:t>
      </w:r>
    </w:p>
    <w:p w14:paraId="7BA72440">
      <w:pPr>
        <w:spacing w:line="360" w:lineRule="auto"/>
        <w:ind w:firstLine="420"/>
        <w:rPr>
          <w:bCs/>
          <w:color w:val="auto"/>
          <w:highlight w:val="none"/>
        </w:rPr>
      </w:pPr>
      <w:r>
        <w:rPr>
          <w:bCs/>
          <w:color w:val="auto"/>
          <w:highlight w:val="none"/>
        </w:rPr>
        <w:t>1.</w:t>
      </w:r>
      <w:r>
        <w:rPr>
          <w:rFonts w:hint="eastAsia"/>
          <w:bCs/>
          <w:color w:val="auto"/>
          <w:highlight w:val="none"/>
          <w:u w:val="single"/>
        </w:rPr>
        <w:t>（标的名称）</w:t>
      </w:r>
      <w:r>
        <w:rPr>
          <w:rFonts w:hint="eastAsia"/>
          <w:bCs/>
          <w:color w:val="auto"/>
          <w:highlight w:val="none"/>
        </w:rPr>
        <w:t>，属于</w:t>
      </w:r>
      <w:r>
        <w:rPr>
          <w:rFonts w:hint="eastAsia"/>
          <w:bCs/>
          <w:color w:val="auto"/>
          <w:highlight w:val="none"/>
          <w:u w:val="single"/>
        </w:rPr>
        <w:t>（第二章</w:t>
      </w:r>
      <w:r>
        <w:rPr>
          <w:rFonts w:hint="eastAsia"/>
          <w:bCs/>
          <w:color w:val="auto"/>
          <w:highlight w:val="none"/>
          <w:u w:val="single"/>
          <w:lang w:eastAsia="zh-CN"/>
        </w:rPr>
        <w:t>“</w:t>
      </w:r>
      <w:r>
        <w:rPr>
          <w:rFonts w:hint="eastAsia"/>
          <w:bCs/>
          <w:color w:val="auto"/>
          <w:highlight w:val="none"/>
          <w:u w:val="single"/>
        </w:rPr>
        <w:t>投标人须知前附表</w:t>
      </w:r>
      <w:r>
        <w:rPr>
          <w:rFonts w:hint="eastAsia"/>
          <w:bCs/>
          <w:color w:val="auto"/>
          <w:highlight w:val="none"/>
          <w:u w:val="single"/>
          <w:lang w:eastAsia="zh-CN"/>
        </w:rPr>
        <w:t>”</w:t>
      </w:r>
      <w:r>
        <w:rPr>
          <w:rFonts w:hint="eastAsia"/>
          <w:bCs/>
          <w:color w:val="auto"/>
          <w:highlight w:val="none"/>
          <w:u w:val="single"/>
        </w:rPr>
        <w:t>中明确的所属行业）</w:t>
      </w:r>
      <w:r>
        <w:rPr>
          <w:rFonts w:hint="eastAsia"/>
          <w:bCs/>
          <w:color w:val="auto"/>
          <w:highlight w:val="none"/>
        </w:rPr>
        <w:t>行业；承接企业为</w:t>
      </w:r>
      <w:r>
        <w:rPr>
          <w:rFonts w:hint="eastAsia"/>
          <w:bCs/>
          <w:color w:val="auto"/>
          <w:highlight w:val="none"/>
          <w:u w:val="single"/>
        </w:rPr>
        <w:t>（企业名称）</w:t>
      </w:r>
      <w:r>
        <w:rPr>
          <w:rFonts w:hint="eastAsia"/>
          <w:bCs/>
          <w:color w:val="auto"/>
          <w:highlight w:val="none"/>
        </w:rPr>
        <w:t>，从业人员</w:t>
      </w:r>
      <w:r>
        <w:rPr>
          <w:bCs/>
          <w:color w:val="auto"/>
          <w:highlight w:val="none"/>
          <w:u w:val="single"/>
        </w:rPr>
        <w:t xml:space="preserve">    </w:t>
      </w:r>
      <w:r>
        <w:rPr>
          <w:rFonts w:hint="eastAsia"/>
          <w:bCs/>
          <w:color w:val="auto"/>
          <w:highlight w:val="none"/>
        </w:rPr>
        <w:t>人，营业收入为</w:t>
      </w:r>
      <w:r>
        <w:rPr>
          <w:bCs/>
          <w:color w:val="auto"/>
          <w:highlight w:val="none"/>
          <w:u w:val="single"/>
        </w:rPr>
        <w:t xml:space="preserve">    </w:t>
      </w:r>
      <w:r>
        <w:rPr>
          <w:rFonts w:hint="eastAsia"/>
          <w:bCs/>
          <w:color w:val="auto"/>
          <w:highlight w:val="none"/>
        </w:rPr>
        <w:t>万元，资产总额为</w:t>
      </w:r>
      <w:r>
        <w:rPr>
          <w:bCs/>
          <w:color w:val="auto"/>
          <w:highlight w:val="none"/>
          <w:u w:val="single"/>
        </w:rPr>
        <w:t xml:space="preserve">    </w:t>
      </w:r>
      <w:r>
        <w:rPr>
          <w:rFonts w:hint="eastAsia"/>
          <w:bCs/>
          <w:color w:val="auto"/>
          <w:highlight w:val="none"/>
        </w:rPr>
        <w:t>万元，属于</w:t>
      </w:r>
      <w:r>
        <w:rPr>
          <w:rFonts w:hint="eastAsia"/>
          <w:bCs/>
          <w:color w:val="auto"/>
          <w:highlight w:val="none"/>
          <w:u w:val="single"/>
        </w:rPr>
        <w:t>（中型企业、小型企业、微型企业）</w:t>
      </w:r>
      <w:r>
        <w:rPr>
          <w:rFonts w:hint="eastAsia"/>
          <w:bCs/>
          <w:color w:val="auto"/>
          <w:highlight w:val="none"/>
        </w:rPr>
        <w:t>；</w:t>
      </w:r>
    </w:p>
    <w:p w14:paraId="11694300">
      <w:pPr>
        <w:spacing w:line="360" w:lineRule="auto"/>
        <w:ind w:firstLine="420"/>
        <w:rPr>
          <w:bCs/>
          <w:color w:val="auto"/>
          <w:highlight w:val="none"/>
        </w:rPr>
      </w:pPr>
      <w:r>
        <w:rPr>
          <w:bCs/>
          <w:color w:val="auto"/>
          <w:highlight w:val="none"/>
        </w:rPr>
        <w:t>2.</w:t>
      </w:r>
      <w:r>
        <w:rPr>
          <w:rFonts w:hint="eastAsia"/>
          <w:bCs/>
          <w:color w:val="auto"/>
          <w:highlight w:val="none"/>
          <w:u w:val="single"/>
        </w:rPr>
        <w:t>（标的名称）</w:t>
      </w:r>
      <w:r>
        <w:rPr>
          <w:rFonts w:hint="eastAsia"/>
          <w:bCs/>
          <w:color w:val="auto"/>
          <w:highlight w:val="none"/>
        </w:rPr>
        <w:t>，属于</w:t>
      </w:r>
      <w:r>
        <w:rPr>
          <w:rFonts w:hint="eastAsia"/>
          <w:bCs/>
          <w:color w:val="auto"/>
          <w:highlight w:val="none"/>
          <w:u w:val="single"/>
        </w:rPr>
        <w:t>（第二章</w:t>
      </w:r>
      <w:r>
        <w:rPr>
          <w:rFonts w:hint="eastAsia"/>
          <w:bCs/>
          <w:color w:val="auto"/>
          <w:highlight w:val="none"/>
          <w:u w:val="single"/>
          <w:lang w:eastAsia="zh-CN"/>
        </w:rPr>
        <w:t>“</w:t>
      </w:r>
      <w:r>
        <w:rPr>
          <w:rFonts w:hint="eastAsia"/>
          <w:bCs/>
          <w:color w:val="auto"/>
          <w:highlight w:val="none"/>
          <w:u w:val="single"/>
        </w:rPr>
        <w:t>投标人须知前附表</w:t>
      </w:r>
      <w:r>
        <w:rPr>
          <w:rFonts w:hint="eastAsia"/>
          <w:bCs/>
          <w:color w:val="auto"/>
          <w:highlight w:val="none"/>
          <w:u w:val="single"/>
          <w:lang w:eastAsia="zh-CN"/>
        </w:rPr>
        <w:t>”</w:t>
      </w:r>
      <w:r>
        <w:rPr>
          <w:rFonts w:hint="eastAsia"/>
          <w:bCs/>
          <w:color w:val="auto"/>
          <w:highlight w:val="none"/>
          <w:u w:val="single"/>
        </w:rPr>
        <w:t>中明确的所属行业）</w:t>
      </w:r>
      <w:r>
        <w:rPr>
          <w:rFonts w:hint="eastAsia"/>
          <w:bCs/>
          <w:color w:val="auto"/>
          <w:highlight w:val="none"/>
        </w:rPr>
        <w:t>行业；承接企业为</w:t>
      </w:r>
      <w:r>
        <w:rPr>
          <w:rFonts w:hint="eastAsia"/>
          <w:bCs/>
          <w:color w:val="auto"/>
          <w:highlight w:val="none"/>
          <w:u w:val="single"/>
        </w:rPr>
        <w:t>（企业名称）</w:t>
      </w:r>
      <w:r>
        <w:rPr>
          <w:rFonts w:hint="eastAsia"/>
          <w:bCs/>
          <w:color w:val="auto"/>
          <w:highlight w:val="none"/>
        </w:rPr>
        <w:t>，从业人员</w:t>
      </w:r>
      <w:r>
        <w:rPr>
          <w:bCs/>
          <w:color w:val="auto"/>
          <w:highlight w:val="none"/>
          <w:u w:val="single"/>
        </w:rPr>
        <w:t xml:space="preserve">    </w:t>
      </w:r>
      <w:r>
        <w:rPr>
          <w:rFonts w:hint="eastAsia"/>
          <w:bCs/>
          <w:color w:val="auto"/>
          <w:highlight w:val="none"/>
        </w:rPr>
        <w:t>人，营业收入为</w:t>
      </w:r>
      <w:r>
        <w:rPr>
          <w:bCs/>
          <w:color w:val="auto"/>
          <w:highlight w:val="none"/>
          <w:u w:val="single"/>
        </w:rPr>
        <w:t xml:space="preserve">    </w:t>
      </w:r>
      <w:r>
        <w:rPr>
          <w:rFonts w:hint="eastAsia"/>
          <w:bCs/>
          <w:color w:val="auto"/>
          <w:highlight w:val="none"/>
        </w:rPr>
        <w:t>万元，资产总额为</w:t>
      </w:r>
      <w:r>
        <w:rPr>
          <w:bCs/>
          <w:color w:val="auto"/>
          <w:highlight w:val="none"/>
          <w:u w:val="single"/>
        </w:rPr>
        <w:t xml:space="preserve">    </w:t>
      </w:r>
      <w:r>
        <w:rPr>
          <w:rFonts w:hint="eastAsia"/>
          <w:bCs/>
          <w:color w:val="auto"/>
          <w:highlight w:val="none"/>
        </w:rPr>
        <w:t>万元，属于</w:t>
      </w:r>
      <w:r>
        <w:rPr>
          <w:rFonts w:hint="eastAsia"/>
          <w:bCs/>
          <w:color w:val="auto"/>
          <w:highlight w:val="none"/>
          <w:u w:val="single"/>
        </w:rPr>
        <w:t>（中型企业、小型企业、微型企业）</w:t>
      </w:r>
      <w:r>
        <w:rPr>
          <w:rFonts w:hint="eastAsia"/>
          <w:bCs/>
          <w:color w:val="auto"/>
          <w:highlight w:val="none"/>
        </w:rPr>
        <w:t>；</w:t>
      </w:r>
    </w:p>
    <w:p w14:paraId="5E79E072">
      <w:pPr>
        <w:spacing w:line="360" w:lineRule="auto"/>
        <w:ind w:firstLine="420"/>
        <w:rPr>
          <w:bCs/>
          <w:color w:val="auto"/>
          <w:highlight w:val="none"/>
        </w:rPr>
      </w:pPr>
      <w:r>
        <w:rPr>
          <w:rFonts w:hint="eastAsia"/>
          <w:bCs/>
          <w:color w:val="auto"/>
          <w:highlight w:val="none"/>
        </w:rPr>
        <w:t>……</w:t>
      </w:r>
    </w:p>
    <w:p w14:paraId="30729D99">
      <w:pPr>
        <w:spacing w:line="360" w:lineRule="auto"/>
        <w:ind w:firstLine="420"/>
        <w:rPr>
          <w:bCs/>
          <w:color w:val="auto"/>
          <w:highlight w:val="none"/>
        </w:rPr>
      </w:pPr>
      <w:r>
        <w:rPr>
          <w:rFonts w:hint="eastAsia"/>
          <w:bCs/>
          <w:color w:val="auto"/>
          <w:highlight w:val="none"/>
        </w:rPr>
        <w:t>以上企业，不属于大企业的分支机构，不存在控股股东为大企业的情形，也不存在与大企业的负责人为同一人的情形。</w:t>
      </w:r>
    </w:p>
    <w:p w14:paraId="5B6C8427">
      <w:pPr>
        <w:spacing w:line="360" w:lineRule="auto"/>
        <w:ind w:firstLine="420"/>
        <w:rPr>
          <w:bCs/>
          <w:color w:val="auto"/>
          <w:highlight w:val="none"/>
        </w:rPr>
      </w:pPr>
      <w:r>
        <w:rPr>
          <w:rFonts w:hint="eastAsia"/>
          <w:bCs/>
          <w:color w:val="auto"/>
          <w:highlight w:val="none"/>
        </w:rPr>
        <w:t>本企业对上述声明内容的真实性负责。如有虚假，将依法承担相应责任。</w:t>
      </w:r>
    </w:p>
    <w:p w14:paraId="55F1539F">
      <w:pPr>
        <w:spacing w:line="360" w:lineRule="auto"/>
        <w:ind w:firstLine="3150" w:firstLineChars="1500"/>
        <w:rPr>
          <w:bCs/>
          <w:color w:val="auto"/>
          <w:highlight w:val="none"/>
        </w:rPr>
      </w:pPr>
      <w:r>
        <w:rPr>
          <w:rFonts w:hint="eastAsia"/>
          <w:bCs/>
          <w:color w:val="auto"/>
          <w:highlight w:val="none"/>
        </w:rPr>
        <w:t>企业名称（</w:t>
      </w:r>
      <w:r>
        <w:rPr>
          <w:color w:val="auto"/>
          <w:spacing w:val="6"/>
          <w:highlight w:val="none"/>
          <w:u w:val="single"/>
        </w:rPr>
        <w:t>盖法人单位电子印章</w:t>
      </w:r>
      <w:r>
        <w:rPr>
          <w:rFonts w:hint="eastAsia"/>
          <w:bCs/>
          <w:color w:val="auto"/>
          <w:highlight w:val="none"/>
        </w:rPr>
        <w:t>）：</w:t>
      </w:r>
    </w:p>
    <w:p w14:paraId="2EB5E085">
      <w:pPr>
        <w:spacing w:line="360" w:lineRule="auto"/>
        <w:ind w:firstLine="3150" w:firstLineChars="1500"/>
        <w:rPr>
          <w:bCs/>
          <w:color w:val="auto"/>
          <w:highlight w:val="none"/>
        </w:rPr>
      </w:pPr>
      <w:r>
        <w:rPr>
          <w:rFonts w:hint="eastAsia"/>
          <w:bCs/>
          <w:color w:val="auto"/>
          <w:highlight w:val="none"/>
        </w:rPr>
        <w:t>日期：</w:t>
      </w:r>
    </w:p>
    <w:p w14:paraId="4DE1713E">
      <w:pPr>
        <w:spacing w:line="360" w:lineRule="auto"/>
        <w:jc w:val="left"/>
        <w:rPr>
          <w:bCs/>
          <w:color w:val="auto"/>
          <w:highlight w:val="none"/>
        </w:rPr>
      </w:pPr>
    </w:p>
    <w:p w14:paraId="52B45568">
      <w:pPr>
        <w:spacing w:line="360" w:lineRule="auto"/>
        <w:jc w:val="left"/>
        <w:rPr>
          <w:bCs/>
          <w:color w:val="auto"/>
          <w:highlight w:val="none"/>
        </w:rPr>
      </w:pPr>
      <w:r>
        <w:rPr>
          <w:rFonts w:hint="eastAsia"/>
          <w:bCs/>
          <w:color w:val="auto"/>
          <w:highlight w:val="none"/>
        </w:rPr>
        <w:t>注：（</w:t>
      </w:r>
      <w:r>
        <w:rPr>
          <w:bCs/>
          <w:color w:val="auto"/>
          <w:highlight w:val="none"/>
        </w:rPr>
        <w:t>1</w:t>
      </w:r>
      <w:r>
        <w:rPr>
          <w:rFonts w:hint="eastAsia"/>
          <w:bCs/>
          <w:color w:val="auto"/>
          <w:highlight w:val="none"/>
        </w:rPr>
        <w:t>）如投标人为联合体或分包的，声明函中</w:t>
      </w:r>
      <w:r>
        <w:rPr>
          <w:rFonts w:hint="eastAsia"/>
          <w:bCs/>
          <w:color w:val="auto"/>
          <w:highlight w:val="none"/>
          <w:lang w:eastAsia="zh-CN"/>
        </w:rPr>
        <w:t>“</w:t>
      </w:r>
      <w:r>
        <w:rPr>
          <w:rFonts w:hint="eastAsia"/>
          <w:bCs/>
          <w:color w:val="auto"/>
          <w:highlight w:val="none"/>
          <w:lang w:val="en-US" w:eastAsia="zh-CN"/>
        </w:rPr>
        <w:t>标的</w:t>
      </w:r>
      <w:r>
        <w:rPr>
          <w:rFonts w:hint="eastAsia"/>
          <w:bCs/>
          <w:color w:val="auto"/>
          <w:highlight w:val="none"/>
        </w:rPr>
        <w:t>名称</w:t>
      </w:r>
      <w:r>
        <w:rPr>
          <w:rFonts w:hint="eastAsia"/>
          <w:bCs/>
          <w:color w:val="auto"/>
          <w:highlight w:val="none"/>
          <w:lang w:eastAsia="zh-CN"/>
        </w:rPr>
        <w:t>”</w:t>
      </w:r>
      <w:r>
        <w:rPr>
          <w:rFonts w:hint="eastAsia"/>
          <w:bCs/>
          <w:color w:val="auto"/>
          <w:highlight w:val="none"/>
        </w:rPr>
        <w:t>应填写联合体中中小企业承担的具体内容或者中小企业具体分包内容。</w:t>
      </w:r>
    </w:p>
    <w:p w14:paraId="1C2B0CD4">
      <w:pPr>
        <w:spacing w:line="360" w:lineRule="auto"/>
        <w:jc w:val="left"/>
        <w:rPr>
          <w:bCs/>
          <w:color w:val="auto"/>
          <w:highlight w:val="none"/>
        </w:rPr>
      </w:pPr>
      <w:r>
        <w:rPr>
          <w:rFonts w:hint="eastAsia"/>
          <w:bCs/>
          <w:color w:val="auto"/>
          <w:highlight w:val="none"/>
        </w:rPr>
        <w:t>（</w:t>
      </w:r>
      <w:r>
        <w:rPr>
          <w:bCs/>
          <w:color w:val="auto"/>
          <w:highlight w:val="none"/>
        </w:rPr>
        <w:t>2</w:t>
      </w:r>
      <w:r>
        <w:rPr>
          <w:rFonts w:hint="eastAsia"/>
          <w:bCs/>
          <w:color w:val="auto"/>
          <w:highlight w:val="none"/>
        </w:rPr>
        <w:t>）请根据真实情况出具《中小企业声明函》。</w:t>
      </w:r>
      <w:r>
        <w:rPr>
          <w:rFonts w:hint="eastAsia"/>
          <w:color w:val="auto"/>
          <w:highlight w:val="none"/>
        </w:rPr>
        <w:t>中标候选人享受《政府采购促进中小企业发展管理办法》（财库〔2020〕46号）</w:t>
      </w:r>
      <w:r>
        <w:rPr>
          <w:color w:val="auto"/>
          <w:highlight w:val="none"/>
        </w:rPr>
        <w:t>、</w:t>
      </w:r>
      <w:r>
        <w:rPr>
          <w:color w:val="auto"/>
          <w:szCs w:val="21"/>
          <w:highlight w:val="none"/>
          <w:lang w:bidi="ar"/>
        </w:rPr>
        <w:t>财政部《关于进一步加大政府采购支持中小企业力度的通知》（财库〔2022〕19号）</w:t>
      </w:r>
      <w:r>
        <w:rPr>
          <w:rFonts w:hint="eastAsia"/>
          <w:color w:val="auto"/>
          <w:highlight w:val="none"/>
        </w:rPr>
        <w:t>规定的中小企业扶持政策的，招标人</w:t>
      </w:r>
      <w:r>
        <w:rPr>
          <w:color w:val="auto"/>
          <w:highlight w:val="none"/>
        </w:rPr>
        <w:t>或者其委托的招标代理机构</w:t>
      </w:r>
      <w:r>
        <w:rPr>
          <w:rFonts w:hint="eastAsia"/>
          <w:color w:val="auto"/>
          <w:highlight w:val="none"/>
        </w:rPr>
        <w:t>应当在公示中标候选人时公开中标候选人的《中小企业声明函》</w:t>
      </w:r>
      <w:r>
        <w:rPr>
          <w:rFonts w:hint="eastAsia"/>
          <w:bCs/>
          <w:color w:val="auto"/>
          <w:highlight w:val="none"/>
        </w:rPr>
        <w:t>，接受社会监督。</w:t>
      </w:r>
    </w:p>
    <w:p w14:paraId="2DF674C3">
      <w:pPr>
        <w:spacing w:line="360" w:lineRule="auto"/>
        <w:ind w:firstLine="420" w:firstLineChars="200"/>
        <w:rPr>
          <w:rFonts w:hint="eastAsia" w:cs="宋体"/>
          <w:b/>
          <w:bCs/>
          <w:color w:val="auto"/>
          <w:sz w:val="28"/>
          <w:szCs w:val="28"/>
          <w:highlight w:val="none"/>
        </w:rPr>
      </w:pPr>
      <w:r>
        <w:rPr>
          <w:rFonts w:hint="eastAsia"/>
          <w:bCs/>
          <w:color w:val="auto"/>
          <w:highlight w:val="none"/>
        </w:rPr>
        <w:t>（</w:t>
      </w:r>
      <w:r>
        <w:rPr>
          <w:bCs/>
          <w:color w:val="auto"/>
          <w:highlight w:val="none"/>
        </w:rPr>
        <w:t>3</w:t>
      </w:r>
      <w:r>
        <w:rPr>
          <w:rFonts w:hint="eastAsia"/>
          <w:bCs/>
          <w:color w:val="auto"/>
          <w:highlight w:val="none"/>
        </w:rPr>
        <w:t>）从业人员、营业收入、资产总额填报上一年度数据，无上一年度数据的新成立企业可不填报。</w:t>
      </w:r>
      <w:r>
        <w:rPr>
          <w:color w:val="auto"/>
          <w:highlight w:val="none"/>
        </w:rPr>
        <w:br w:type="page"/>
      </w:r>
    </w:p>
    <w:p w14:paraId="55DD9F40">
      <w:pPr>
        <w:keepNext/>
        <w:keepLines/>
        <w:snapToGrid w:val="0"/>
        <w:spacing w:line="360" w:lineRule="auto"/>
        <w:jc w:val="both"/>
        <w:rPr>
          <w:rFonts w:hint="eastAsia" w:ascii="Times New Roman" w:hAnsi="Times New Roman" w:eastAsia="宋体" w:cs="Times New Roman"/>
          <w:b/>
          <w:bCs w:val="0"/>
          <w:color w:val="auto"/>
          <w:spacing w:val="0"/>
          <w:sz w:val="30"/>
          <w:szCs w:val="30"/>
          <w:highlight w:val="none"/>
        </w:rPr>
      </w:pPr>
      <w:r>
        <w:rPr>
          <w:rFonts w:hint="eastAsia" w:eastAsia="宋体" w:cs="Times New Roman"/>
          <w:b/>
          <w:snapToGrid/>
          <w:color w:val="auto"/>
          <w:sz w:val="30"/>
          <w:szCs w:val="30"/>
          <w:highlight w:val="none"/>
          <w:lang w:eastAsia="zh-CN"/>
        </w:rPr>
        <w:t>（</w:t>
      </w:r>
      <w:r>
        <w:rPr>
          <w:rFonts w:hint="eastAsia" w:eastAsia="宋体" w:cs="Times New Roman"/>
          <w:b/>
          <w:snapToGrid/>
          <w:color w:val="auto"/>
          <w:sz w:val="30"/>
          <w:szCs w:val="30"/>
          <w:highlight w:val="none"/>
          <w:lang w:val="en-US" w:eastAsia="zh-CN"/>
        </w:rPr>
        <w:t>3</w:t>
      </w:r>
      <w:r>
        <w:rPr>
          <w:rFonts w:hint="eastAsia" w:eastAsia="宋体" w:cs="Times New Roman"/>
          <w:b/>
          <w:snapToGrid/>
          <w:color w:val="auto"/>
          <w:sz w:val="30"/>
          <w:szCs w:val="30"/>
          <w:highlight w:val="none"/>
          <w:lang w:eastAsia="zh-CN"/>
        </w:rPr>
        <w:t>）</w:t>
      </w:r>
      <w:r>
        <w:rPr>
          <w:rFonts w:hint="eastAsia" w:ascii="Times New Roman" w:hAnsi="Times New Roman" w:eastAsia="宋体" w:cs="Times New Roman"/>
          <w:b/>
          <w:bCs w:val="0"/>
          <w:color w:val="auto"/>
          <w:spacing w:val="0"/>
          <w:sz w:val="30"/>
          <w:szCs w:val="30"/>
          <w:highlight w:val="none"/>
        </w:rPr>
        <w:t>残疾人福利性单位声明函</w:t>
      </w:r>
    </w:p>
    <w:p w14:paraId="0C887CEB">
      <w:pPr>
        <w:spacing w:line="360" w:lineRule="auto"/>
        <w:rPr>
          <w:color w:val="auto"/>
          <w:highlight w:val="none"/>
        </w:rPr>
      </w:pPr>
    </w:p>
    <w:p w14:paraId="1C038DBD">
      <w:pPr>
        <w:spacing w:line="588" w:lineRule="exact"/>
        <w:jc w:val="center"/>
        <w:rPr>
          <w:rFonts w:ascii="宋体" w:hAnsi="宋体" w:cs="方正小标宋简体"/>
          <w:b/>
          <w:bCs/>
          <w:color w:val="auto"/>
          <w:spacing w:val="6"/>
          <w:sz w:val="24"/>
          <w:szCs w:val="24"/>
          <w:highlight w:val="none"/>
        </w:rPr>
      </w:pPr>
      <w:r>
        <w:rPr>
          <w:rFonts w:hint="eastAsia" w:ascii="宋体" w:hAnsi="宋体" w:cs="方正小标宋简体"/>
          <w:b/>
          <w:bCs/>
          <w:color w:val="auto"/>
          <w:spacing w:val="6"/>
          <w:sz w:val="24"/>
          <w:szCs w:val="24"/>
          <w:highlight w:val="none"/>
        </w:rPr>
        <w:t>残疾人福利性单位声明函</w:t>
      </w:r>
    </w:p>
    <w:p w14:paraId="4B4FE0FA">
      <w:pPr>
        <w:spacing w:line="360" w:lineRule="auto"/>
        <w:rPr>
          <w:rFonts w:hint="eastAsia" w:ascii="仿宋_GB2312" w:eastAsia="仿宋_GB2312"/>
          <w:bCs/>
          <w:color w:val="auto"/>
          <w:spacing w:val="6"/>
          <w:sz w:val="30"/>
          <w:szCs w:val="30"/>
          <w:highlight w:val="none"/>
        </w:rPr>
      </w:pPr>
    </w:p>
    <w:p w14:paraId="4C4A580E">
      <w:pPr>
        <w:spacing w:line="360" w:lineRule="auto"/>
        <w:ind w:firstLine="444" w:firstLineChars="200"/>
        <w:rPr>
          <w:rFonts w:hint="eastAsia" w:ascii="宋体" w:hAnsi="宋体"/>
          <w:color w:val="auto"/>
          <w:spacing w:val="6"/>
          <w:highlight w:val="none"/>
        </w:rPr>
      </w:pPr>
      <w:r>
        <w:rPr>
          <w:rFonts w:hint="eastAsia" w:ascii="宋体" w:hAnsi="宋体"/>
          <w:color w:val="auto"/>
          <w:spacing w:val="6"/>
          <w:highlight w:val="none"/>
        </w:rPr>
        <w:t>本单位郑重声明，根据《财政部 民政部 中国残疾人联合会关于促进残疾人就业政府采购政策的通知》（财库</w:t>
      </w:r>
      <w:r>
        <w:rPr>
          <w:rFonts w:hint="eastAsia" w:ascii="宋体" w:hAnsi="宋体"/>
          <w:color w:val="auto"/>
          <w:spacing w:val="6"/>
          <w:highlight w:val="none"/>
          <w:lang w:eastAsia="zh-CN"/>
        </w:rPr>
        <w:t>〔2017〕141号</w:t>
      </w:r>
      <w:r>
        <w:rPr>
          <w:rFonts w:hint="eastAsia" w:ascii="宋体" w:hAnsi="宋体"/>
          <w:color w:val="auto"/>
          <w:spacing w:val="6"/>
          <w:highlight w:val="none"/>
        </w:rPr>
        <w:t>）的规定，本单位为符合条件的残疾人福利性单位，且本单位参加</w:t>
      </w:r>
      <w:r>
        <w:rPr>
          <w:rFonts w:hint="eastAsia" w:ascii="宋体" w:hAnsi="宋体"/>
          <w:color w:val="auto"/>
          <w:spacing w:val="6"/>
          <w:highlight w:val="none"/>
          <w:u w:val="single"/>
        </w:rPr>
        <w:t>______</w:t>
      </w:r>
      <w:r>
        <w:rPr>
          <w:rFonts w:hint="eastAsia" w:ascii="宋体" w:hAnsi="宋体"/>
          <w:color w:val="auto"/>
          <w:spacing w:val="6"/>
          <w:highlight w:val="none"/>
        </w:rPr>
        <w:t>单位的</w:t>
      </w:r>
      <w:r>
        <w:rPr>
          <w:rFonts w:hint="eastAsia" w:ascii="宋体" w:hAnsi="宋体"/>
          <w:color w:val="auto"/>
          <w:spacing w:val="6"/>
          <w:highlight w:val="none"/>
          <w:u w:val="single"/>
        </w:rPr>
        <w:t>______</w:t>
      </w:r>
      <w:r>
        <w:rPr>
          <w:rFonts w:hint="eastAsia" w:ascii="宋体" w:hAnsi="宋体"/>
          <w:color w:val="auto"/>
          <w:spacing w:val="6"/>
          <w:highlight w:val="none"/>
        </w:rPr>
        <w:t>项目招标活动由本单位承担工程</w:t>
      </w:r>
      <w:r>
        <w:rPr>
          <w:rFonts w:hint="eastAsia" w:ascii="宋体" w:hAnsi="宋体"/>
          <w:color w:val="auto"/>
          <w:spacing w:val="-6"/>
          <w:highlight w:val="none"/>
        </w:rPr>
        <w:t>。</w:t>
      </w:r>
    </w:p>
    <w:p w14:paraId="47A96900">
      <w:pPr>
        <w:spacing w:line="360" w:lineRule="auto"/>
        <w:ind w:firstLine="444" w:firstLineChars="200"/>
        <w:rPr>
          <w:rFonts w:hint="eastAsia" w:ascii="宋体" w:hAnsi="宋体"/>
          <w:color w:val="auto"/>
          <w:spacing w:val="6"/>
          <w:highlight w:val="none"/>
        </w:rPr>
      </w:pPr>
      <w:r>
        <w:rPr>
          <w:rFonts w:hint="eastAsia" w:ascii="宋体" w:hAnsi="宋体"/>
          <w:color w:val="auto"/>
          <w:spacing w:val="6"/>
          <w:highlight w:val="none"/>
        </w:rPr>
        <w:t>本单位对上述声明的真实性负责。如有虚假，将依法承担相应责任。</w:t>
      </w:r>
    </w:p>
    <w:p w14:paraId="76B598A0">
      <w:pPr>
        <w:spacing w:line="360" w:lineRule="auto"/>
        <w:ind w:firstLine="444" w:firstLineChars="200"/>
        <w:rPr>
          <w:rFonts w:hint="eastAsia" w:ascii="宋体" w:hAnsi="宋体"/>
          <w:color w:val="auto"/>
          <w:spacing w:val="6"/>
          <w:highlight w:val="none"/>
        </w:rPr>
      </w:pPr>
    </w:p>
    <w:p w14:paraId="5DDFFC97">
      <w:pPr>
        <w:spacing w:line="360" w:lineRule="auto"/>
        <w:ind w:firstLine="444" w:firstLineChars="200"/>
        <w:rPr>
          <w:rFonts w:hint="eastAsia" w:ascii="宋体" w:hAnsi="宋体"/>
          <w:color w:val="auto"/>
          <w:spacing w:val="6"/>
          <w:highlight w:val="none"/>
        </w:rPr>
      </w:pPr>
    </w:p>
    <w:p w14:paraId="08E47A94">
      <w:pPr>
        <w:tabs>
          <w:tab w:val="left" w:pos="4860"/>
        </w:tabs>
        <w:spacing w:line="360" w:lineRule="auto"/>
        <w:ind w:right="1560" w:firstLine="444" w:firstLineChars="200"/>
        <w:contextualSpacing/>
        <w:jc w:val="center"/>
        <w:rPr>
          <w:rFonts w:hint="eastAsia" w:ascii="宋体" w:hAnsi="宋体"/>
          <w:color w:val="auto"/>
          <w:spacing w:val="6"/>
          <w:highlight w:val="none"/>
        </w:rPr>
      </w:pPr>
      <w:r>
        <w:rPr>
          <w:rFonts w:hint="eastAsia" w:ascii="宋体" w:hAnsi="宋体"/>
          <w:color w:val="auto"/>
          <w:spacing w:val="6"/>
          <w:highlight w:val="none"/>
        </w:rPr>
        <w:t xml:space="preserve">                         单位名称（</w:t>
      </w:r>
      <w:r>
        <w:rPr>
          <w:rFonts w:hint="eastAsia"/>
          <w:bCs/>
          <w:color w:val="auto"/>
          <w:highlight w:val="none"/>
        </w:rPr>
        <w:t>盖法人单位电子印章</w:t>
      </w:r>
      <w:r>
        <w:rPr>
          <w:rFonts w:hint="eastAsia" w:ascii="宋体" w:hAnsi="宋体"/>
          <w:color w:val="auto"/>
          <w:spacing w:val="6"/>
          <w:highlight w:val="none"/>
        </w:rPr>
        <w:t>）：</w:t>
      </w:r>
    </w:p>
    <w:p w14:paraId="1B376C37">
      <w:pPr>
        <w:tabs>
          <w:tab w:val="left" w:pos="4860"/>
        </w:tabs>
        <w:spacing w:line="360" w:lineRule="auto"/>
        <w:ind w:right="1560" w:firstLine="5328" w:firstLineChars="2400"/>
        <w:contextualSpacing/>
        <w:jc w:val="center"/>
        <w:rPr>
          <w:b/>
          <w:bCs/>
          <w:color w:val="auto"/>
          <w:sz w:val="28"/>
          <w:szCs w:val="28"/>
          <w:highlight w:val="none"/>
        </w:rPr>
        <w:sectPr>
          <w:pgSz w:w="11907" w:h="16840"/>
          <w:pgMar w:top="1440" w:right="1440" w:bottom="1440" w:left="1797" w:header="851" w:footer="851" w:gutter="0"/>
          <w:pgNumType w:fmt="decimal"/>
          <w:cols w:space="720" w:num="1"/>
          <w:docGrid w:linePitch="312" w:charSpace="0"/>
        </w:sectPr>
      </w:pPr>
      <w:r>
        <w:rPr>
          <w:rFonts w:hint="eastAsia" w:ascii="宋体" w:hAnsi="宋体"/>
          <w:color w:val="auto"/>
          <w:spacing w:val="6"/>
          <w:highlight w:val="none"/>
        </w:rPr>
        <w:t>日  期：</w:t>
      </w:r>
    </w:p>
    <w:p w14:paraId="0928BEE5">
      <w:pPr>
        <w:jc w:val="center"/>
        <w:rPr>
          <w:color w:val="auto"/>
          <w:sz w:val="32"/>
          <w:szCs w:val="32"/>
          <w:highlight w:val="none"/>
          <w:u w:val="single"/>
        </w:rPr>
      </w:pPr>
    </w:p>
    <w:p w14:paraId="626957BF">
      <w:pPr>
        <w:jc w:val="center"/>
        <w:rPr>
          <w:color w:val="auto"/>
          <w:sz w:val="32"/>
          <w:szCs w:val="32"/>
          <w:highlight w:val="none"/>
          <w:u w:val="single"/>
        </w:rPr>
      </w:pPr>
    </w:p>
    <w:p w14:paraId="5D5C7418">
      <w:pPr>
        <w:jc w:val="center"/>
        <w:rPr>
          <w:color w:val="auto"/>
          <w:sz w:val="32"/>
          <w:szCs w:val="32"/>
          <w:highlight w:val="none"/>
          <w:u w:val="single"/>
        </w:rPr>
      </w:pPr>
    </w:p>
    <w:p w14:paraId="0F71F12F">
      <w:pPr>
        <w:jc w:val="center"/>
        <w:rPr>
          <w:color w:val="auto"/>
          <w:sz w:val="28"/>
          <w:szCs w:val="28"/>
          <w:highlight w:val="none"/>
        </w:rPr>
      </w:pPr>
      <w:r>
        <w:rPr>
          <w:color w:val="auto"/>
          <w:sz w:val="32"/>
          <w:szCs w:val="32"/>
          <w:highlight w:val="none"/>
          <w:u w:val="single"/>
        </w:rPr>
        <w:t xml:space="preserve">             </w:t>
      </w:r>
      <w:r>
        <w:rPr>
          <w:rFonts w:hint="eastAsia" w:cs="宋体"/>
          <w:color w:val="auto"/>
          <w:sz w:val="28"/>
          <w:szCs w:val="28"/>
          <w:highlight w:val="none"/>
        </w:rPr>
        <w:t>（</w:t>
      </w:r>
      <w:r>
        <w:rPr>
          <w:rFonts w:hint="eastAsia" w:cs="宋体"/>
          <w:color w:val="auto"/>
          <w:sz w:val="28"/>
          <w:szCs w:val="28"/>
          <w:highlight w:val="none"/>
          <w:lang w:eastAsia="zh-CN"/>
        </w:rPr>
        <w:t>招标项目名称</w:t>
      </w:r>
      <w:r>
        <w:rPr>
          <w:rFonts w:hint="eastAsia" w:cs="宋体"/>
          <w:color w:val="auto"/>
          <w:sz w:val="28"/>
          <w:szCs w:val="28"/>
          <w:highlight w:val="none"/>
        </w:rPr>
        <w:t>）监理招标</w:t>
      </w:r>
    </w:p>
    <w:p w14:paraId="5833A521">
      <w:pPr>
        <w:jc w:val="center"/>
        <w:rPr>
          <w:color w:val="auto"/>
          <w:sz w:val="28"/>
          <w:szCs w:val="28"/>
          <w:highlight w:val="none"/>
        </w:rPr>
      </w:pPr>
    </w:p>
    <w:p w14:paraId="2F63C2A2">
      <w:pPr>
        <w:spacing w:before="240" w:beforeLines="100"/>
        <w:jc w:val="center"/>
        <w:rPr>
          <w:rFonts w:hint="eastAsia" w:cs="宋体"/>
          <w:color w:val="auto"/>
          <w:sz w:val="52"/>
          <w:szCs w:val="52"/>
          <w:highlight w:val="none"/>
        </w:rPr>
      </w:pPr>
    </w:p>
    <w:p w14:paraId="0DEA4D81">
      <w:pPr>
        <w:spacing w:before="240" w:beforeLines="100"/>
        <w:jc w:val="center"/>
        <w:rPr>
          <w:rFonts w:hint="eastAsia" w:cs="宋体"/>
          <w:color w:val="auto"/>
          <w:sz w:val="52"/>
          <w:szCs w:val="52"/>
          <w:highlight w:val="none"/>
        </w:rPr>
      </w:pPr>
    </w:p>
    <w:p w14:paraId="57BF8FB3">
      <w:pPr>
        <w:spacing w:before="240" w:beforeLines="100"/>
        <w:jc w:val="center"/>
        <w:rPr>
          <w:color w:val="auto"/>
          <w:sz w:val="52"/>
          <w:szCs w:val="52"/>
          <w:highlight w:val="none"/>
        </w:rPr>
      </w:pPr>
      <w:r>
        <w:rPr>
          <w:rFonts w:hint="eastAsia" w:cs="宋体"/>
          <w:color w:val="auto"/>
          <w:sz w:val="52"/>
          <w:szCs w:val="52"/>
          <w:highlight w:val="none"/>
        </w:rPr>
        <w:t>投</w:t>
      </w:r>
      <w:r>
        <w:rPr>
          <w:color w:val="auto"/>
          <w:sz w:val="52"/>
          <w:szCs w:val="52"/>
          <w:highlight w:val="none"/>
        </w:rPr>
        <w:t xml:space="preserve">  </w:t>
      </w:r>
      <w:r>
        <w:rPr>
          <w:rFonts w:hint="eastAsia" w:cs="宋体"/>
          <w:color w:val="auto"/>
          <w:sz w:val="52"/>
          <w:szCs w:val="52"/>
          <w:highlight w:val="none"/>
        </w:rPr>
        <w:t>标</w:t>
      </w:r>
      <w:r>
        <w:rPr>
          <w:color w:val="auto"/>
          <w:sz w:val="52"/>
          <w:szCs w:val="52"/>
          <w:highlight w:val="none"/>
        </w:rPr>
        <w:t xml:space="preserve">  </w:t>
      </w:r>
      <w:r>
        <w:rPr>
          <w:rFonts w:hint="eastAsia" w:cs="宋体"/>
          <w:color w:val="auto"/>
          <w:sz w:val="52"/>
          <w:szCs w:val="52"/>
          <w:highlight w:val="none"/>
        </w:rPr>
        <w:t>文</w:t>
      </w:r>
      <w:r>
        <w:rPr>
          <w:color w:val="auto"/>
          <w:sz w:val="52"/>
          <w:szCs w:val="52"/>
          <w:highlight w:val="none"/>
        </w:rPr>
        <w:t xml:space="preserve">  </w:t>
      </w:r>
      <w:r>
        <w:rPr>
          <w:rFonts w:hint="eastAsia" w:cs="宋体"/>
          <w:color w:val="auto"/>
          <w:sz w:val="52"/>
          <w:szCs w:val="52"/>
          <w:highlight w:val="none"/>
        </w:rPr>
        <w:t>件</w:t>
      </w:r>
    </w:p>
    <w:p w14:paraId="416429A1">
      <w:pPr>
        <w:jc w:val="center"/>
        <w:rPr>
          <w:color w:val="auto"/>
          <w:sz w:val="32"/>
          <w:szCs w:val="32"/>
          <w:highlight w:val="none"/>
        </w:rPr>
      </w:pPr>
    </w:p>
    <w:p w14:paraId="70CC5ED6">
      <w:pPr>
        <w:jc w:val="center"/>
        <w:rPr>
          <w:color w:val="auto"/>
          <w:sz w:val="32"/>
          <w:szCs w:val="32"/>
          <w:highlight w:val="none"/>
        </w:rPr>
      </w:pPr>
    </w:p>
    <w:p w14:paraId="03E5B984">
      <w:pPr>
        <w:jc w:val="center"/>
        <w:rPr>
          <w:color w:val="auto"/>
          <w:sz w:val="32"/>
          <w:szCs w:val="32"/>
          <w:highlight w:val="none"/>
        </w:rPr>
      </w:pPr>
    </w:p>
    <w:p w14:paraId="0D9E2324">
      <w:pPr>
        <w:jc w:val="center"/>
        <w:rPr>
          <w:color w:val="auto"/>
          <w:sz w:val="32"/>
          <w:szCs w:val="32"/>
          <w:highlight w:val="none"/>
        </w:rPr>
      </w:pPr>
    </w:p>
    <w:p w14:paraId="11858A02">
      <w:pPr>
        <w:spacing w:line="360" w:lineRule="auto"/>
        <w:ind w:firstLine="2380" w:firstLineChars="850"/>
        <w:rPr>
          <w:color w:val="auto"/>
          <w:sz w:val="28"/>
          <w:szCs w:val="28"/>
          <w:highlight w:val="none"/>
          <w:u w:val="single"/>
        </w:rPr>
      </w:pPr>
      <w:r>
        <w:rPr>
          <w:rFonts w:hint="eastAsia" w:cs="宋体"/>
          <w:color w:val="auto"/>
          <w:sz w:val="28"/>
          <w:szCs w:val="28"/>
          <w:highlight w:val="none"/>
          <w:lang w:eastAsia="zh-CN"/>
        </w:rPr>
        <w:t>招标项目编号</w:t>
      </w:r>
      <w:r>
        <w:rPr>
          <w:rFonts w:hint="eastAsia" w:cs="宋体"/>
          <w:color w:val="auto"/>
          <w:sz w:val="28"/>
          <w:szCs w:val="28"/>
          <w:highlight w:val="none"/>
        </w:rPr>
        <w:t>：</w:t>
      </w:r>
      <w:r>
        <w:rPr>
          <w:color w:val="auto"/>
          <w:sz w:val="28"/>
          <w:szCs w:val="28"/>
          <w:highlight w:val="none"/>
          <w:u w:val="single"/>
        </w:rPr>
        <w:t xml:space="preserve">                   </w:t>
      </w:r>
    </w:p>
    <w:p w14:paraId="3472B3EF">
      <w:pPr>
        <w:jc w:val="center"/>
        <w:rPr>
          <w:color w:val="auto"/>
          <w:sz w:val="32"/>
          <w:szCs w:val="32"/>
          <w:highlight w:val="none"/>
        </w:rPr>
      </w:pPr>
    </w:p>
    <w:p w14:paraId="387D9E7A">
      <w:pPr>
        <w:jc w:val="center"/>
        <w:rPr>
          <w:color w:val="auto"/>
          <w:sz w:val="32"/>
          <w:szCs w:val="32"/>
          <w:highlight w:val="none"/>
        </w:rPr>
      </w:pPr>
    </w:p>
    <w:p w14:paraId="595F56BD">
      <w:pPr>
        <w:jc w:val="center"/>
        <w:rPr>
          <w:color w:val="auto"/>
          <w:sz w:val="32"/>
          <w:szCs w:val="32"/>
          <w:highlight w:val="none"/>
        </w:rPr>
      </w:pPr>
    </w:p>
    <w:p w14:paraId="24E19522">
      <w:pPr>
        <w:jc w:val="center"/>
        <w:rPr>
          <w:color w:val="auto"/>
          <w:sz w:val="32"/>
          <w:szCs w:val="32"/>
          <w:highlight w:val="none"/>
        </w:rPr>
      </w:pPr>
    </w:p>
    <w:p w14:paraId="660D64AE">
      <w:pPr>
        <w:jc w:val="center"/>
        <w:rPr>
          <w:color w:val="auto"/>
          <w:sz w:val="32"/>
          <w:szCs w:val="32"/>
          <w:highlight w:val="none"/>
        </w:rPr>
      </w:pPr>
    </w:p>
    <w:p w14:paraId="72FA9CB6">
      <w:pPr>
        <w:jc w:val="center"/>
        <w:rPr>
          <w:color w:val="auto"/>
          <w:sz w:val="32"/>
          <w:szCs w:val="32"/>
          <w:highlight w:val="none"/>
        </w:rPr>
      </w:pPr>
    </w:p>
    <w:p w14:paraId="341E2708">
      <w:pPr>
        <w:jc w:val="center"/>
        <w:rPr>
          <w:color w:val="auto"/>
          <w:sz w:val="32"/>
          <w:szCs w:val="32"/>
          <w:highlight w:val="none"/>
        </w:rPr>
      </w:pPr>
    </w:p>
    <w:p w14:paraId="760D0C57">
      <w:pPr>
        <w:jc w:val="center"/>
        <w:rPr>
          <w:color w:val="auto"/>
          <w:sz w:val="32"/>
          <w:szCs w:val="32"/>
          <w:highlight w:val="none"/>
        </w:rPr>
      </w:pPr>
    </w:p>
    <w:p w14:paraId="44932CC8">
      <w:pPr>
        <w:spacing w:line="360" w:lineRule="auto"/>
        <w:ind w:firstLine="980" w:firstLineChars="350"/>
        <w:rPr>
          <w:color w:val="auto"/>
          <w:sz w:val="28"/>
          <w:szCs w:val="28"/>
          <w:highlight w:val="none"/>
          <w:u w:val="single"/>
        </w:rPr>
      </w:pPr>
      <w:r>
        <w:rPr>
          <w:rFonts w:hint="eastAsia" w:cs="宋体"/>
          <w:color w:val="auto"/>
          <w:sz w:val="28"/>
          <w:szCs w:val="28"/>
          <w:highlight w:val="none"/>
        </w:rPr>
        <w:t>投标内容：</w:t>
      </w:r>
      <w:r>
        <w:rPr>
          <w:color w:val="auto"/>
          <w:sz w:val="28"/>
          <w:szCs w:val="28"/>
          <w:highlight w:val="none"/>
          <w:u w:val="single"/>
        </w:rPr>
        <w:t xml:space="preserve">         </w:t>
      </w:r>
      <w:r>
        <w:rPr>
          <w:rFonts w:hint="eastAsia" w:cs="宋体"/>
          <w:color w:val="auto"/>
          <w:sz w:val="28"/>
          <w:szCs w:val="28"/>
          <w:highlight w:val="none"/>
          <w:u w:val="single"/>
        </w:rPr>
        <w:t xml:space="preserve">技术建议书部分       </w:t>
      </w:r>
      <w:r>
        <w:rPr>
          <w:rFonts w:cs="宋体"/>
          <w:color w:val="auto"/>
          <w:sz w:val="28"/>
          <w:szCs w:val="28"/>
          <w:highlight w:val="none"/>
          <w:u w:val="single"/>
        </w:rPr>
        <w:t xml:space="preserve"> </w:t>
      </w:r>
      <w:r>
        <w:rPr>
          <w:rFonts w:hint="eastAsia" w:cs="宋体"/>
          <w:color w:val="auto"/>
          <w:sz w:val="28"/>
          <w:szCs w:val="28"/>
          <w:highlight w:val="none"/>
          <w:u w:val="single"/>
        </w:rPr>
        <w:t>（暗标）</w:t>
      </w:r>
    </w:p>
    <w:p w14:paraId="115E9492">
      <w:pPr>
        <w:spacing w:line="360" w:lineRule="auto"/>
        <w:ind w:firstLine="980" w:firstLineChars="350"/>
        <w:rPr>
          <w:color w:val="auto"/>
          <w:sz w:val="28"/>
          <w:szCs w:val="28"/>
          <w:highlight w:val="none"/>
        </w:rPr>
      </w:pPr>
      <w:r>
        <w:rPr>
          <w:rFonts w:hint="eastAsia" w:cs="宋体"/>
          <w:color w:val="auto"/>
          <w:sz w:val="28"/>
          <w:szCs w:val="28"/>
          <w:highlight w:val="none"/>
        </w:rPr>
        <w:t>投标人：</w:t>
      </w:r>
      <w:r>
        <w:rPr>
          <w:color w:val="auto"/>
          <w:sz w:val="28"/>
          <w:szCs w:val="28"/>
          <w:highlight w:val="none"/>
          <w:u w:val="single"/>
        </w:rPr>
        <w:t xml:space="preserve">                             </w:t>
      </w:r>
      <w:r>
        <w:rPr>
          <w:rFonts w:hint="eastAsia" w:cs="宋体"/>
          <w:color w:val="auto"/>
          <w:sz w:val="28"/>
          <w:szCs w:val="28"/>
          <w:highlight w:val="none"/>
        </w:rPr>
        <w:t>（</w:t>
      </w:r>
      <w:r>
        <w:rPr>
          <w:rFonts w:hint="eastAsia"/>
          <w:bCs/>
          <w:color w:val="auto"/>
          <w:highlight w:val="none"/>
        </w:rPr>
        <w:t>盖法人单位电子印章</w:t>
      </w:r>
      <w:r>
        <w:rPr>
          <w:rFonts w:hint="eastAsia" w:cs="宋体"/>
          <w:color w:val="auto"/>
          <w:sz w:val="28"/>
          <w:szCs w:val="28"/>
          <w:highlight w:val="none"/>
        </w:rPr>
        <w:t>）</w:t>
      </w:r>
    </w:p>
    <w:p w14:paraId="57616535">
      <w:pPr>
        <w:jc w:val="center"/>
        <w:rPr>
          <w:color w:val="auto"/>
          <w:sz w:val="28"/>
          <w:szCs w:val="28"/>
          <w:highlight w:val="none"/>
        </w:rPr>
      </w:pPr>
    </w:p>
    <w:p w14:paraId="5EEC83C3">
      <w:pPr>
        <w:jc w:val="center"/>
        <w:rPr>
          <w:color w:val="auto"/>
          <w:sz w:val="28"/>
          <w:szCs w:val="28"/>
          <w:highlight w:val="none"/>
        </w:rPr>
      </w:pPr>
    </w:p>
    <w:p w14:paraId="44D51E23">
      <w:pPr>
        <w:jc w:val="center"/>
        <w:rPr>
          <w:rFonts w:cs="宋体"/>
          <w:color w:val="auto"/>
          <w:sz w:val="28"/>
          <w:szCs w:val="28"/>
          <w:highlight w:val="none"/>
        </w:rPr>
      </w:pPr>
      <w:r>
        <w:rPr>
          <w:color w:val="auto"/>
          <w:sz w:val="28"/>
          <w:szCs w:val="28"/>
          <w:highlight w:val="none"/>
          <w:u w:val="single"/>
        </w:rPr>
        <w:t xml:space="preserve">         </w:t>
      </w:r>
      <w:r>
        <w:rPr>
          <w:rFonts w:hint="eastAsia" w:cs="宋体"/>
          <w:color w:val="auto"/>
          <w:sz w:val="28"/>
          <w:szCs w:val="28"/>
          <w:highlight w:val="none"/>
        </w:rPr>
        <w:t>年</w:t>
      </w:r>
      <w:r>
        <w:rPr>
          <w:color w:val="auto"/>
          <w:sz w:val="28"/>
          <w:szCs w:val="28"/>
          <w:highlight w:val="none"/>
          <w:u w:val="single"/>
        </w:rPr>
        <w:t xml:space="preserve">         </w:t>
      </w:r>
      <w:r>
        <w:rPr>
          <w:rFonts w:hint="eastAsia" w:cs="宋体"/>
          <w:color w:val="auto"/>
          <w:sz w:val="28"/>
          <w:szCs w:val="28"/>
          <w:highlight w:val="none"/>
        </w:rPr>
        <w:t>月</w:t>
      </w:r>
      <w:r>
        <w:rPr>
          <w:color w:val="auto"/>
          <w:sz w:val="28"/>
          <w:szCs w:val="28"/>
          <w:highlight w:val="none"/>
          <w:u w:val="single"/>
        </w:rPr>
        <w:t xml:space="preserve">         </w:t>
      </w:r>
      <w:r>
        <w:rPr>
          <w:rFonts w:hint="eastAsia" w:cs="宋体"/>
          <w:color w:val="auto"/>
          <w:sz w:val="28"/>
          <w:szCs w:val="28"/>
          <w:highlight w:val="none"/>
        </w:rPr>
        <w:t>日</w:t>
      </w:r>
    </w:p>
    <w:p w14:paraId="4C2E3CA9">
      <w:pPr>
        <w:jc w:val="center"/>
        <w:rPr>
          <w:rFonts w:cs="宋体"/>
          <w:color w:val="auto"/>
          <w:sz w:val="28"/>
          <w:szCs w:val="28"/>
          <w:highlight w:val="none"/>
        </w:rPr>
      </w:pPr>
    </w:p>
    <w:p w14:paraId="308EEAC4">
      <w:pPr>
        <w:jc w:val="center"/>
        <w:rPr>
          <w:rFonts w:cs="宋体"/>
          <w:color w:val="auto"/>
          <w:sz w:val="28"/>
          <w:szCs w:val="28"/>
          <w:highlight w:val="none"/>
        </w:rPr>
      </w:pPr>
    </w:p>
    <w:p w14:paraId="5A9F9486">
      <w:pPr>
        <w:jc w:val="center"/>
        <w:rPr>
          <w:rFonts w:cs="宋体"/>
          <w:color w:val="auto"/>
          <w:sz w:val="28"/>
          <w:szCs w:val="28"/>
          <w:highlight w:val="none"/>
        </w:rPr>
      </w:pPr>
    </w:p>
    <w:p w14:paraId="0E07DC0F">
      <w:pPr>
        <w:jc w:val="center"/>
        <w:rPr>
          <w:rFonts w:cs="宋体"/>
          <w:color w:val="auto"/>
          <w:sz w:val="28"/>
          <w:szCs w:val="28"/>
          <w:highlight w:val="none"/>
        </w:rPr>
      </w:pPr>
    </w:p>
    <w:p w14:paraId="03D9D734">
      <w:pPr>
        <w:jc w:val="center"/>
        <w:rPr>
          <w:rFonts w:cs="宋体"/>
          <w:color w:val="auto"/>
          <w:sz w:val="28"/>
          <w:szCs w:val="28"/>
          <w:highlight w:val="none"/>
        </w:rPr>
      </w:pPr>
    </w:p>
    <w:p w14:paraId="064D763E">
      <w:pPr>
        <w:jc w:val="center"/>
        <w:rPr>
          <w:rFonts w:cs="宋体"/>
          <w:color w:val="auto"/>
          <w:sz w:val="28"/>
          <w:szCs w:val="28"/>
          <w:highlight w:val="none"/>
        </w:rPr>
      </w:pPr>
    </w:p>
    <w:p w14:paraId="532229E4">
      <w:pPr>
        <w:pStyle w:val="6"/>
        <w:jc w:val="center"/>
        <w:rPr>
          <w:rFonts w:hint="eastAsia"/>
          <w:color w:val="auto"/>
          <w:sz w:val="30"/>
          <w:szCs w:val="30"/>
          <w:highlight w:val="none"/>
        </w:rPr>
      </w:pPr>
      <w:bookmarkStart w:id="532" w:name="_Toc459567849"/>
      <w:bookmarkStart w:id="533" w:name="_Toc31254"/>
      <w:r>
        <w:rPr>
          <w:rFonts w:hint="eastAsia"/>
          <w:color w:val="auto"/>
          <w:sz w:val="30"/>
          <w:szCs w:val="30"/>
          <w:highlight w:val="none"/>
        </w:rPr>
        <w:t>1</w:t>
      </w:r>
      <w:r>
        <w:rPr>
          <w:color w:val="auto"/>
          <w:sz w:val="30"/>
          <w:szCs w:val="30"/>
          <w:highlight w:val="none"/>
        </w:rPr>
        <w:t>.</w:t>
      </w:r>
      <w:r>
        <w:rPr>
          <w:rFonts w:hint="eastAsia"/>
          <w:color w:val="auto"/>
          <w:sz w:val="30"/>
          <w:szCs w:val="30"/>
          <w:highlight w:val="none"/>
        </w:rPr>
        <w:t xml:space="preserve"> 技术建议书</w:t>
      </w:r>
      <w:bookmarkEnd w:id="532"/>
      <w:r>
        <w:rPr>
          <w:rFonts w:hint="eastAsia"/>
          <w:color w:val="auto"/>
          <w:sz w:val="30"/>
          <w:szCs w:val="30"/>
          <w:highlight w:val="none"/>
        </w:rPr>
        <w:t>（暗</w:t>
      </w:r>
      <w:r>
        <w:rPr>
          <w:color w:val="auto"/>
          <w:sz w:val="30"/>
          <w:szCs w:val="30"/>
          <w:highlight w:val="none"/>
        </w:rPr>
        <w:t>标</w:t>
      </w:r>
      <w:r>
        <w:rPr>
          <w:rFonts w:hint="eastAsia"/>
          <w:color w:val="auto"/>
          <w:sz w:val="30"/>
          <w:szCs w:val="30"/>
          <w:highlight w:val="none"/>
        </w:rPr>
        <w:t>）</w:t>
      </w:r>
      <w:bookmarkEnd w:id="533"/>
    </w:p>
    <w:p w14:paraId="7091801A">
      <w:pPr>
        <w:spacing w:line="360" w:lineRule="auto"/>
        <w:rPr>
          <w:rFonts w:hint="eastAsia"/>
          <w:color w:val="auto"/>
          <w:highlight w:val="none"/>
        </w:rPr>
      </w:pPr>
      <w:r>
        <w:rPr>
          <w:rFonts w:hint="eastAsia"/>
          <w:color w:val="auto"/>
          <w:szCs w:val="21"/>
          <w:highlight w:val="none"/>
        </w:rPr>
        <w:t>技术建议书</w:t>
      </w:r>
      <w:r>
        <w:rPr>
          <w:rFonts w:hint="eastAsia"/>
          <w:color w:val="auto"/>
          <w:highlight w:val="none"/>
          <w:lang w:eastAsia="zh-CN"/>
        </w:rPr>
        <w:t>“</w:t>
      </w:r>
      <w:r>
        <w:rPr>
          <w:color w:val="auto"/>
          <w:highlight w:val="none"/>
        </w:rPr>
        <w:t>暗标</w:t>
      </w:r>
      <w:r>
        <w:rPr>
          <w:rFonts w:hint="eastAsia"/>
          <w:color w:val="auto"/>
          <w:highlight w:val="none"/>
          <w:lang w:eastAsia="zh-CN"/>
        </w:rPr>
        <w:t>”</w:t>
      </w:r>
      <w:r>
        <w:rPr>
          <w:rFonts w:hint="eastAsia"/>
          <w:color w:val="auto"/>
          <w:highlight w:val="none"/>
        </w:rPr>
        <w:t>，</w:t>
      </w:r>
      <w:r>
        <w:rPr>
          <w:color w:val="auto"/>
          <w:highlight w:val="none"/>
        </w:rPr>
        <w:t>暗标的编制</w:t>
      </w:r>
      <w:r>
        <w:rPr>
          <w:rFonts w:hint="eastAsia"/>
          <w:color w:val="auto"/>
          <w:highlight w:val="none"/>
        </w:rPr>
        <w:t>内容、格式</w:t>
      </w:r>
      <w:r>
        <w:rPr>
          <w:color w:val="auto"/>
          <w:highlight w:val="none"/>
        </w:rPr>
        <w:t>要求</w:t>
      </w:r>
      <w:r>
        <w:rPr>
          <w:rFonts w:hint="eastAsia"/>
          <w:color w:val="auto"/>
          <w:highlight w:val="none"/>
        </w:rPr>
        <w:t>如</w:t>
      </w:r>
      <w:r>
        <w:rPr>
          <w:color w:val="auto"/>
          <w:highlight w:val="none"/>
        </w:rPr>
        <w:t>下：</w:t>
      </w:r>
    </w:p>
    <w:p w14:paraId="1DF8A5A6">
      <w:pPr>
        <w:spacing w:line="360" w:lineRule="auto"/>
        <w:ind w:firstLine="567" w:firstLineChars="270"/>
        <w:rPr>
          <w:rFonts w:hint="eastAsia" w:ascii="宋体" w:hAnsi="宋体"/>
          <w:color w:val="auto"/>
          <w:highlight w:val="none"/>
        </w:rPr>
      </w:pPr>
      <w:r>
        <w:rPr>
          <w:rFonts w:hint="eastAsia" w:ascii="宋体" w:hAnsi="宋体"/>
          <w:color w:val="auto"/>
          <w:highlight w:val="none"/>
        </w:rPr>
        <w:t>（一</w:t>
      </w:r>
      <w:r>
        <w:rPr>
          <w:rFonts w:ascii="宋体" w:hAnsi="宋体"/>
          <w:color w:val="auto"/>
          <w:highlight w:val="none"/>
        </w:rPr>
        <w:t>）</w:t>
      </w:r>
      <w:r>
        <w:rPr>
          <w:rFonts w:hint="eastAsia"/>
          <w:color w:val="auto"/>
          <w:szCs w:val="21"/>
          <w:highlight w:val="none"/>
        </w:rPr>
        <w:t>技术建议书</w:t>
      </w:r>
      <w:r>
        <w:rPr>
          <w:rFonts w:hint="eastAsia" w:ascii="宋体" w:hAnsi="宋体"/>
          <w:color w:val="auto"/>
          <w:highlight w:val="none"/>
        </w:rPr>
        <w:t>封面的编制：</w:t>
      </w:r>
    </w:p>
    <w:p w14:paraId="549A37E6">
      <w:pPr>
        <w:spacing w:line="360" w:lineRule="auto"/>
        <w:ind w:firstLine="420" w:firstLineChars="200"/>
        <w:rPr>
          <w:rFonts w:ascii="宋体" w:hAnsi="宋体"/>
          <w:color w:val="auto"/>
          <w:highlight w:val="none"/>
        </w:rPr>
      </w:pPr>
      <w:r>
        <w:rPr>
          <w:rFonts w:hint="eastAsia" w:ascii="宋体" w:hAnsi="宋体"/>
          <w:color w:val="auto"/>
          <w:highlight w:val="none"/>
        </w:rPr>
        <w:t>需点击投标文件编制专用工具的</w:t>
      </w:r>
      <w:r>
        <w:rPr>
          <w:rFonts w:hint="eastAsia" w:ascii="宋体" w:hAnsi="宋体"/>
          <w:color w:val="auto"/>
          <w:highlight w:val="none"/>
          <w:lang w:eastAsia="zh-CN"/>
        </w:rPr>
        <w:t>“</w:t>
      </w:r>
      <w:r>
        <w:rPr>
          <w:rFonts w:hint="eastAsia" w:ascii="宋体" w:hAnsi="宋体"/>
          <w:color w:val="auto"/>
          <w:highlight w:val="none"/>
        </w:rPr>
        <w:t>编辑文档</w:t>
      </w:r>
      <w:r>
        <w:rPr>
          <w:rFonts w:hint="eastAsia" w:ascii="宋体" w:hAnsi="宋体"/>
          <w:color w:val="auto"/>
          <w:highlight w:val="none"/>
          <w:lang w:eastAsia="zh-CN"/>
        </w:rPr>
        <w:t>”</w:t>
      </w:r>
      <w:r>
        <w:rPr>
          <w:rFonts w:hint="eastAsia" w:ascii="宋体" w:hAnsi="宋体"/>
          <w:color w:val="auto"/>
          <w:highlight w:val="none"/>
        </w:rPr>
        <w:t>按钮进行内容编辑，关闭编辑框后软件自动将编辑内容转换成PDF格式文档；</w:t>
      </w:r>
    </w:p>
    <w:p w14:paraId="6959251C">
      <w:pPr>
        <w:spacing w:line="360" w:lineRule="auto"/>
        <w:ind w:firstLine="420" w:firstLineChars="200"/>
        <w:rPr>
          <w:rFonts w:hint="eastAsia" w:hAnsi="宋体"/>
          <w:color w:val="auto"/>
          <w:szCs w:val="21"/>
          <w:highlight w:val="none"/>
        </w:rPr>
      </w:pPr>
      <w:r>
        <w:rPr>
          <w:rFonts w:hint="eastAsia" w:ascii="宋体" w:hAnsi="宋体"/>
          <w:color w:val="auto"/>
          <w:highlight w:val="none"/>
        </w:rPr>
        <w:t>（二</w:t>
      </w:r>
      <w:r>
        <w:rPr>
          <w:rFonts w:ascii="宋体" w:hAnsi="宋体"/>
          <w:color w:val="auto"/>
          <w:highlight w:val="none"/>
        </w:rPr>
        <w:t>）</w:t>
      </w:r>
      <w:r>
        <w:rPr>
          <w:rFonts w:hint="eastAsia"/>
          <w:color w:val="auto"/>
          <w:szCs w:val="21"/>
          <w:highlight w:val="none"/>
        </w:rPr>
        <w:t>技术建议书</w:t>
      </w:r>
      <w:r>
        <w:rPr>
          <w:rFonts w:hint="eastAsia" w:ascii="宋体" w:hAnsi="宋体"/>
          <w:color w:val="auto"/>
          <w:highlight w:val="none"/>
        </w:rPr>
        <w:t>正文编制：</w:t>
      </w:r>
    </w:p>
    <w:p w14:paraId="1B0B09FB">
      <w:pPr>
        <w:spacing w:line="360" w:lineRule="auto"/>
        <w:ind w:firstLine="420" w:firstLineChars="200"/>
        <w:rPr>
          <w:rFonts w:hint="eastAsia" w:hAnsi="宋体"/>
          <w:color w:val="auto"/>
          <w:szCs w:val="21"/>
          <w:highlight w:val="none"/>
        </w:rPr>
      </w:pPr>
      <w:r>
        <w:rPr>
          <w:rFonts w:hAnsi="宋体"/>
          <w:color w:val="auto"/>
          <w:szCs w:val="21"/>
          <w:highlight w:val="none"/>
        </w:rPr>
        <w:t>投标人编制技术建议书的要求：编制时应采用文字并结合图表形式说明工程质量、进度、费用、合同、信息、协调等各方面工作方法及控制措施；同时应对关键工序、复杂环节重点提出相应监理措施与旁站监理工作的安排等。具体内容</w:t>
      </w:r>
      <w:r>
        <w:rPr>
          <w:rFonts w:hint="eastAsia" w:hAnsi="宋体"/>
          <w:color w:val="auto"/>
          <w:szCs w:val="21"/>
          <w:highlight w:val="none"/>
        </w:rPr>
        <w:t>应严格</w:t>
      </w:r>
      <w:r>
        <w:rPr>
          <w:rFonts w:hAnsi="宋体"/>
          <w:color w:val="auto"/>
          <w:szCs w:val="21"/>
          <w:highlight w:val="none"/>
        </w:rPr>
        <w:t>按照如下章节展开：</w:t>
      </w:r>
    </w:p>
    <w:p w14:paraId="3E7F11FA">
      <w:pPr>
        <w:spacing w:line="360" w:lineRule="auto"/>
        <w:ind w:firstLine="420" w:firstLineChars="200"/>
        <w:rPr>
          <w:rFonts w:hint="eastAsia" w:hAnsi="宋体"/>
          <w:color w:val="auto"/>
          <w:szCs w:val="21"/>
          <w:highlight w:val="none"/>
        </w:rPr>
      </w:pPr>
      <w:r>
        <w:rPr>
          <w:rFonts w:hint="eastAsia" w:hAnsi="宋体"/>
          <w:color w:val="auto"/>
          <w:szCs w:val="21"/>
          <w:highlight w:val="none"/>
        </w:rPr>
        <w:t>1.</w:t>
      </w:r>
      <w:r>
        <w:rPr>
          <w:rFonts w:hAnsi="宋体"/>
          <w:color w:val="auto"/>
          <w:szCs w:val="21"/>
          <w:highlight w:val="none"/>
        </w:rPr>
        <w:t xml:space="preserve"> 工程概述：本章节主要根据已掌握的资料，结合现场考察情况对拟投监理标段的工程总体概况进行简单描述。</w:t>
      </w:r>
    </w:p>
    <w:p w14:paraId="21F77681">
      <w:pPr>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2. </w:t>
      </w:r>
      <w:r>
        <w:rPr>
          <w:rFonts w:hAnsi="宋体"/>
          <w:color w:val="auto"/>
          <w:szCs w:val="21"/>
          <w:highlight w:val="none"/>
        </w:rPr>
        <w:t>工程监理工程范围与内容：依据工程监理合同条款中相应约定，编制工程监理工作范围与内容。</w:t>
      </w:r>
    </w:p>
    <w:p w14:paraId="191D243C">
      <w:pPr>
        <w:spacing w:line="360" w:lineRule="auto"/>
        <w:ind w:firstLine="420" w:firstLineChars="200"/>
        <w:rPr>
          <w:rFonts w:hint="eastAsia" w:hAnsi="宋体"/>
          <w:color w:val="auto"/>
          <w:szCs w:val="21"/>
          <w:highlight w:val="none"/>
        </w:rPr>
      </w:pPr>
      <w:r>
        <w:rPr>
          <w:rFonts w:hint="eastAsia" w:hAnsi="宋体"/>
          <w:color w:val="auto"/>
          <w:szCs w:val="21"/>
          <w:highlight w:val="none"/>
        </w:rPr>
        <w:t>3. 工程特点、难点分析及监理对策：</w:t>
      </w:r>
      <w:r>
        <w:rPr>
          <w:rFonts w:hAnsi="宋体"/>
          <w:color w:val="auto"/>
          <w:szCs w:val="21"/>
          <w:highlight w:val="none"/>
        </w:rPr>
        <w:t>根据招标文件及现场察看，对标段监理工作需要特别给予重视的问题逐一论述并给出解决难点的对策与方法</w:t>
      </w:r>
      <w:r>
        <w:rPr>
          <w:rFonts w:hint="eastAsia" w:hAnsi="宋体"/>
          <w:color w:val="auto"/>
          <w:szCs w:val="21"/>
          <w:highlight w:val="none"/>
        </w:rPr>
        <w:t>。</w:t>
      </w:r>
    </w:p>
    <w:p w14:paraId="4652E937">
      <w:pPr>
        <w:spacing w:line="360" w:lineRule="auto"/>
        <w:ind w:firstLine="420" w:firstLineChars="200"/>
        <w:rPr>
          <w:rFonts w:hint="eastAsia" w:hAnsi="宋体"/>
          <w:color w:val="auto"/>
          <w:szCs w:val="21"/>
          <w:highlight w:val="none"/>
        </w:rPr>
      </w:pPr>
      <w:r>
        <w:rPr>
          <w:rFonts w:hint="eastAsia" w:hAnsi="宋体"/>
          <w:color w:val="auto"/>
          <w:szCs w:val="21"/>
          <w:highlight w:val="none"/>
        </w:rPr>
        <w:t>4. 质量控制重点及监理措施。</w:t>
      </w:r>
    </w:p>
    <w:p w14:paraId="2A6665CE">
      <w:pPr>
        <w:spacing w:line="360" w:lineRule="auto"/>
        <w:ind w:firstLine="420" w:firstLineChars="200"/>
        <w:rPr>
          <w:rFonts w:hint="eastAsia" w:hAnsi="宋体"/>
          <w:color w:val="auto"/>
          <w:szCs w:val="21"/>
          <w:highlight w:val="none"/>
        </w:rPr>
      </w:pPr>
      <w:r>
        <w:rPr>
          <w:rFonts w:hint="eastAsia" w:hAnsi="宋体"/>
          <w:color w:val="auto"/>
          <w:szCs w:val="21"/>
          <w:highlight w:val="none"/>
        </w:rPr>
        <w:t>5. 进度控制重点及监理措施。</w:t>
      </w:r>
    </w:p>
    <w:p w14:paraId="34FBEC10">
      <w:pPr>
        <w:spacing w:line="360" w:lineRule="auto"/>
        <w:ind w:firstLine="420" w:firstLineChars="200"/>
        <w:rPr>
          <w:rFonts w:hint="eastAsia" w:hAnsi="宋体"/>
          <w:color w:val="auto"/>
          <w:szCs w:val="21"/>
          <w:highlight w:val="none"/>
        </w:rPr>
      </w:pPr>
      <w:r>
        <w:rPr>
          <w:rFonts w:hint="eastAsia" w:hAnsi="宋体"/>
          <w:color w:val="auto"/>
          <w:szCs w:val="21"/>
          <w:highlight w:val="none"/>
        </w:rPr>
        <w:t>6. 投资控制重点及监理措施。</w:t>
      </w:r>
    </w:p>
    <w:p w14:paraId="387A7159">
      <w:pPr>
        <w:spacing w:line="360" w:lineRule="auto"/>
        <w:ind w:firstLine="420" w:firstLineChars="200"/>
        <w:rPr>
          <w:rFonts w:hint="eastAsia" w:hAnsi="宋体"/>
          <w:color w:val="auto"/>
          <w:szCs w:val="21"/>
          <w:highlight w:val="none"/>
        </w:rPr>
      </w:pPr>
      <w:r>
        <w:rPr>
          <w:rFonts w:hint="eastAsia" w:hAnsi="宋体"/>
          <w:color w:val="auto"/>
          <w:szCs w:val="21"/>
          <w:highlight w:val="none"/>
        </w:rPr>
        <w:t>7. 合同及信息管理措施。</w:t>
      </w:r>
    </w:p>
    <w:p w14:paraId="1DA3CAC7">
      <w:pPr>
        <w:spacing w:line="360" w:lineRule="auto"/>
        <w:ind w:firstLine="420" w:firstLineChars="200"/>
        <w:rPr>
          <w:rFonts w:hint="eastAsia" w:hAnsi="宋体"/>
          <w:color w:val="auto"/>
          <w:szCs w:val="21"/>
          <w:highlight w:val="none"/>
        </w:rPr>
      </w:pPr>
      <w:r>
        <w:rPr>
          <w:rFonts w:hint="eastAsia" w:hAnsi="宋体"/>
          <w:color w:val="auto"/>
          <w:szCs w:val="21"/>
          <w:highlight w:val="none"/>
        </w:rPr>
        <w:t>8. 监理</w:t>
      </w:r>
      <w:r>
        <w:rPr>
          <w:rFonts w:hAnsi="宋体"/>
          <w:color w:val="auto"/>
          <w:szCs w:val="21"/>
          <w:highlight w:val="none"/>
        </w:rPr>
        <w:t>工作协调</w:t>
      </w:r>
      <w:r>
        <w:rPr>
          <w:rFonts w:hint="eastAsia" w:hAnsi="宋体"/>
          <w:color w:val="auto"/>
          <w:szCs w:val="21"/>
          <w:highlight w:val="none"/>
        </w:rPr>
        <w:t>。</w:t>
      </w:r>
    </w:p>
    <w:p w14:paraId="50668C32">
      <w:pPr>
        <w:spacing w:line="360" w:lineRule="auto"/>
        <w:ind w:firstLine="420" w:firstLineChars="200"/>
        <w:rPr>
          <w:rFonts w:hint="eastAsia" w:hAnsi="宋体"/>
          <w:color w:val="auto"/>
          <w:szCs w:val="21"/>
          <w:highlight w:val="none"/>
        </w:rPr>
      </w:pPr>
      <w:r>
        <w:rPr>
          <w:rFonts w:hint="eastAsia" w:hAnsi="宋体"/>
          <w:color w:val="auto"/>
          <w:szCs w:val="21"/>
          <w:highlight w:val="none"/>
        </w:rPr>
        <w:t>9. 环境保护及文明施工监理措施。</w:t>
      </w:r>
    </w:p>
    <w:p w14:paraId="5274D65C">
      <w:pPr>
        <w:spacing w:line="360" w:lineRule="auto"/>
        <w:ind w:firstLine="420" w:firstLineChars="200"/>
        <w:rPr>
          <w:rFonts w:hAnsi="宋体"/>
          <w:color w:val="auto"/>
          <w:szCs w:val="21"/>
          <w:highlight w:val="none"/>
        </w:rPr>
      </w:pPr>
      <w:r>
        <w:rPr>
          <w:rFonts w:hint="eastAsia" w:hAnsi="宋体"/>
          <w:color w:val="auto"/>
          <w:szCs w:val="21"/>
          <w:highlight w:val="none"/>
        </w:rPr>
        <w:t>10. 履行安全职责措施。</w:t>
      </w:r>
    </w:p>
    <w:p w14:paraId="1A512A4B">
      <w:pPr>
        <w:spacing w:line="360" w:lineRule="auto"/>
        <w:ind w:firstLine="420" w:firstLineChars="200"/>
        <w:rPr>
          <w:rFonts w:hint="eastAsia" w:hAnsi="宋体"/>
          <w:color w:val="auto"/>
          <w:szCs w:val="21"/>
          <w:highlight w:val="none"/>
        </w:rPr>
      </w:pPr>
      <w:r>
        <w:rPr>
          <w:rFonts w:hint="eastAsia" w:hAnsi="宋体"/>
          <w:color w:val="auto"/>
          <w:szCs w:val="21"/>
          <w:highlight w:val="none"/>
        </w:rPr>
        <w:t>11.</w:t>
      </w:r>
      <w:r>
        <w:rPr>
          <w:rFonts w:hAnsi="宋体"/>
          <w:color w:val="auto"/>
          <w:szCs w:val="21"/>
          <w:highlight w:val="none"/>
        </w:rPr>
        <w:t xml:space="preserve"> 针对本标段实施的合理化建议：为更好地完成本标段的监理工作，投标人可按照自身的实际经验，对本标段监理工作提出良好的建议。</w:t>
      </w:r>
    </w:p>
    <w:p w14:paraId="170D8464">
      <w:pPr>
        <w:spacing w:line="360" w:lineRule="auto"/>
        <w:ind w:firstLine="420" w:firstLineChars="200"/>
        <w:rPr>
          <w:rFonts w:hint="eastAsia" w:hAnsi="宋体"/>
          <w:color w:val="auto"/>
          <w:szCs w:val="21"/>
          <w:highlight w:val="none"/>
          <w:lang w:eastAsia="zh-CN"/>
        </w:rPr>
      </w:pPr>
      <w:r>
        <w:rPr>
          <w:rFonts w:hint="eastAsia" w:hAnsi="宋体"/>
          <w:color w:val="auto"/>
          <w:szCs w:val="21"/>
          <w:highlight w:val="none"/>
        </w:rPr>
        <w:t>12. 其它</w:t>
      </w:r>
      <w:r>
        <w:rPr>
          <w:rFonts w:hint="eastAsia" w:hAnsi="宋体"/>
          <w:color w:val="auto"/>
          <w:szCs w:val="21"/>
          <w:highlight w:val="none"/>
          <w:lang w:eastAsia="zh-CN"/>
        </w:rPr>
        <w:t>。</w:t>
      </w:r>
    </w:p>
    <w:p w14:paraId="54FF1DE1">
      <w:pPr>
        <w:spacing w:line="360" w:lineRule="auto"/>
        <w:ind w:firstLine="420" w:firstLineChars="200"/>
        <w:rPr>
          <w:rFonts w:hint="eastAsia" w:hAnsi="宋体"/>
          <w:color w:val="auto"/>
          <w:szCs w:val="21"/>
          <w:highlight w:val="none"/>
          <w:lang w:eastAsia="zh-CN"/>
        </w:rPr>
      </w:pPr>
      <w:r>
        <w:rPr>
          <w:rFonts w:hint="eastAsia" w:hAnsi="宋体"/>
          <w:color w:val="auto"/>
          <w:szCs w:val="21"/>
          <w:highlight w:val="none"/>
          <w:lang w:eastAsia="zh-CN"/>
        </w:rPr>
        <w:t>技术建议书正文篇幅不得超过300页。</w:t>
      </w:r>
    </w:p>
    <w:p w14:paraId="0C771D30">
      <w:pPr>
        <w:spacing w:line="360" w:lineRule="auto"/>
        <w:ind w:firstLine="567" w:firstLineChars="270"/>
        <w:rPr>
          <w:rFonts w:hint="eastAsia"/>
          <w:color w:val="auto"/>
          <w:highlight w:val="none"/>
          <w:lang w:val="en-US" w:eastAsia="zh-CN"/>
        </w:rPr>
      </w:pPr>
      <w:r>
        <w:rPr>
          <w:rFonts w:hint="eastAsia"/>
          <w:color w:val="auto"/>
          <w:highlight w:val="none"/>
          <w:lang w:val="en-US" w:eastAsia="zh-CN"/>
        </w:rPr>
        <w:t>（三）目录要求：</w:t>
      </w:r>
    </w:p>
    <w:p w14:paraId="4049C737">
      <w:pPr>
        <w:spacing w:line="360" w:lineRule="auto"/>
        <w:ind w:firstLine="567" w:firstLineChars="270"/>
        <w:rPr>
          <w:rFonts w:hint="eastAsia"/>
          <w:color w:val="auto"/>
          <w:highlight w:val="none"/>
          <w:lang w:val="en-US" w:eastAsia="zh-CN"/>
        </w:rPr>
      </w:pPr>
      <w:r>
        <w:rPr>
          <w:rFonts w:hint="eastAsia"/>
          <w:color w:val="auto"/>
          <w:highlight w:val="none"/>
          <w:lang w:val="en-US" w:eastAsia="zh-CN"/>
        </w:rPr>
        <w:t>技术建议书首页应为目录，目录标题（首行不缩进）采用宋体三号居中，正文采用宋体四号左端对齐。目录页脚不编制页码。目录应按如下格式编制（目录最多使用二级标题）：</w:t>
      </w:r>
    </w:p>
    <w:p w14:paraId="5195B23B">
      <w:pPr>
        <w:numPr>
          <w:ilvl w:val="0"/>
          <w:numId w:val="0"/>
        </w:numPr>
        <w:spacing w:line="360" w:lineRule="auto"/>
        <w:ind w:firstLine="567" w:firstLineChars="270"/>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1.</w:t>
      </w:r>
      <w:r>
        <w:rPr>
          <w:rFonts w:hint="eastAsia"/>
          <w:color w:val="auto"/>
          <w:highlight w:val="none"/>
          <w:lang w:val="en-US" w:eastAsia="zh-CN"/>
        </w:rPr>
        <w:t>工程概述</w:t>
      </w:r>
    </w:p>
    <w:p w14:paraId="64B86774">
      <w:pPr>
        <w:numPr>
          <w:ilvl w:val="-1"/>
          <w:numId w:val="0"/>
        </w:numPr>
        <w:spacing w:line="360" w:lineRule="auto"/>
        <w:ind w:firstLine="630" w:firstLineChars="300"/>
        <w:rPr>
          <w:rFonts w:hint="eastAsia"/>
          <w:color w:val="auto"/>
          <w:highlight w:val="none"/>
          <w:lang w:val="en-US" w:eastAsia="zh-CN"/>
        </w:rPr>
      </w:pPr>
      <w:r>
        <w:rPr>
          <w:rFonts w:hint="eastAsia"/>
          <w:color w:val="auto"/>
          <w:highlight w:val="none"/>
          <w:lang w:val="en-US" w:eastAsia="zh-CN"/>
        </w:rPr>
        <w:t>1.1…</w:t>
      </w:r>
    </w:p>
    <w:p w14:paraId="2020F0F2">
      <w:pPr>
        <w:numPr>
          <w:ilvl w:val="-1"/>
          <w:numId w:val="0"/>
        </w:numPr>
        <w:spacing w:line="360" w:lineRule="auto"/>
        <w:ind w:firstLine="630" w:firstLineChars="300"/>
        <w:rPr>
          <w:rFonts w:hint="eastAsia"/>
          <w:color w:val="auto"/>
          <w:highlight w:val="none"/>
          <w:lang w:val="en-US" w:eastAsia="zh-CN"/>
        </w:rPr>
      </w:pPr>
      <w:r>
        <w:rPr>
          <w:rFonts w:hint="eastAsia"/>
          <w:color w:val="auto"/>
          <w:highlight w:val="none"/>
          <w:lang w:val="en-US" w:eastAsia="zh-CN"/>
        </w:rPr>
        <w:t>1.2…</w:t>
      </w:r>
    </w:p>
    <w:p w14:paraId="0D4CCFC7">
      <w:pPr>
        <w:numPr>
          <w:ilvl w:val="-1"/>
          <w:numId w:val="0"/>
        </w:numPr>
        <w:spacing w:line="360" w:lineRule="auto"/>
        <w:ind w:firstLine="630" w:firstLineChars="300"/>
        <w:rPr>
          <w:rFonts w:hint="eastAsia"/>
          <w:color w:val="auto"/>
          <w:highlight w:val="none"/>
          <w:lang w:val="en-US" w:eastAsia="zh-CN"/>
        </w:rPr>
      </w:pPr>
      <w:r>
        <w:rPr>
          <w:rFonts w:hint="eastAsia"/>
          <w:color w:val="auto"/>
          <w:highlight w:val="none"/>
          <w:lang w:val="en-US" w:eastAsia="zh-CN"/>
        </w:rPr>
        <w:t>……</w:t>
      </w:r>
    </w:p>
    <w:p w14:paraId="508A752B">
      <w:pPr>
        <w:spacing w:line="360" w:lineRule="auto"/>
        <w:ind w:firstLine="567" w:firstLineChars="270"/>
        <w:rPr>
          <w:rFonts w:hint="eastAsia"/>
          <w:color w:val="auto"/>
          <w:highlight w:val="none"/>
          <w:lang w:val="en-US" w:eastAsia="zh-CN"/>
        </w:rPr>
      </w:pPr>
      <w:r>
        <w:rPr>
          <w:rFonts w:hint="eastAsia"/>
          <w:color w:val="auto"/>
          <w:highlight w:val="none"/>
          <w:lang w:val="en-US" w:eastAsia="zh-CN"/>
        </w:rPr>
        <w:t>2. 工程监理工程范围与内容</w:t>
      </w:r>
    </w:p>
    <w:p w14:paraId="170BEA78">
      <w:pPr>
        <w:spacing w:line="360" w:lineRule="auto"/>
        <w:ind w:firstLine="567" w:firstLineChars="270"/>
        <w:rPr>
          <w:rFonts w:hint="eastAsia"/>
          <w:color w:val="auto"/>
          <w:highlight w:val="none"/>
          <w:lang w:val="en-US" w:eastAsia="zh-CN"/>
        </w:rPr>
      </w:pPr>
      <w:r>
        <w:rPr>
          <w:rFonts w:hint="eastAsia"/>
          <w:color w:val="auto"/>
          <w:highlight w:val="none"/>
          <w:lang w:val="en-US" w:eastAsia="zh-CN"/>
        </w:rPr>
        <w:t>3. 工程特点、难点分析及监理对策</w:t>
      </w:r>
    </w:p>
    <w:p w14:paraId="1519751F">
      <w:pPr>
        <w:spacing w:line="360" w:lineRule="auto"/>
        <w:ind w:firstLine="567" w:firstLineChars="270"/>
        <w:rPr>
          <w:rFonts w:hint="eastAsia"/>
          <w:color w:val="auto"/>
          <w:highlight w:val="none"/>
          <w:lang w:val="en-US" w:eastAsia="zh-CN"/>
        </w:rPr>
      </w:pPr>
      <w:r>
        <w:rPr>
          <w:rFonts w:hint="eastAsia"/>
          <w:color w:val="auto"/>
          <w:highlight w:val="none"/>
          <w:lang w:val="en-US" w:eastAsia="zh-CN"/>
        </w:rPr>
        <w:t>4. 质量控制重点及监理措施</w:t>
      </w:r>
    </w:p>
    <w:p w14:paraId="194E6F08">
      <w:pPr>
        <w:spacing w:line="360" w:lineRule="auto"/>
        <w:ind w:firstLine="567" w:firstLineChars="270"/>
        <w:rPr>
          <w:rFonts w:hint="eastAsia"/>
          <w:color w:val="auto"/>
          <w:highlight w:val="none"/>
          <w:lang w:val="en-US" w:eastAsia="zh-CN"/>
        </w:rPr>
      </w:pPr>
      <w:r>
        <w:rPr>
          <w:rFonts w:hint="eastAsia"/>
          <w:color w:val="auto"/>
          <w:highlight w:val="none"/>
          <w:lang w:val="en-US" w:eastAsia="zh-CN"/>
        </w:rPr>
        <w:t>5. 进度控制重点及监理措施</w:t>
      </w:r>
    </w:p>
    <w:p w14:paraId="4BEB079A">
      <w:pPr>
        <w:spacing w:line="360" w:lineRule="auto"/>
        <w:ind w:firstLine="567" w:firstLineChars="270"/>
        <w:rPr>
          <w:rFonts w:hint="eastAsia"/>
          <w:color w:val="auto"/>
          <w:highlight w:val="none"/>
          <w:lang w:val="en-US" w:eastAsia="zh-CN"/>
        </w:rPr>
      </w:pPr>
      <w:r>
        <w:rPr>
          <w:rFonts w:hint="eastAsia"/>
          <w:color w:val="auto"/>
          <w:highlight w:val="none"/>
          <w:lang w:val="en-US" w:eastAsia="zh-CN"/>
        </w:rPr>
        <w:t>6. 投资控制重点及监理措施</w:t>
      </w:r>
    </w:p>
    <w:p w14:paraId="4F2B5977">
      <w:pPr>
        <w:spacing w:line="360" w:lineRule="auto"/>
        <w:ind w:firstLine="567" w:firstLineChars="270"/>
        <w:rPr>
          <w:rFonts w:hint="eastAsia"/>
          <w:color w:val="auto"/>
          <w:highlight w:val="none"/>
          <w:lang w:val="en-US" w:eastAsia="zh-CN"/>
        </w:rPr>
      </w:pPr>
      <w:r>
        <w:rPr>
          <w:rFonts w:hint="eastAsia"/>
          <w:color w:val="auto"/>
          <w:highlight w:val="none"/>
          <w:lang w:val="en-US" w:eastAsia="zh-CN"/>
        </w:rPr>
        <w:t>7. 合同及信息管理措施</w:t>
      </w:r>
    </w:p>
    <w:p w14:paraId="7C4193FA">
      <w:pPr>
        <w:spacing w:line="360" w:lineRule="auto"/>
        <w:ind w:firstLine="567" w:firstLineChars="270"/>
        <w:rPr>
          <w:rFonts w:hint="eastAsia"/>
          <w:color w:val="auto"/>
          <w:highlight w:val="none"/>
          <w:lang w:val="en-US" w:eastAsia="zh-CN"/>
        </w:rPr>
      </w:pPr>
      <w:r>
        <w:rPr>
          <w:rFonts w:hint="eastAsia"/>
          <w:color w:val="auto"/>
          <w:highlight w:val="none"/>
          <w:lang w:val="en-US" w:eastAsia="zh-CN"/>
        </w:rPr>
        <w:t>8. 监理工作协调</w:t>
      </w:r>
    </w:p>
    <w:p w14:paraId="34D0F99F">
      <w:pPr>
        <w:spacing w:line="360" w:lineRule="auto"/>
        <w:ind w:firstLine="567" w:firstLineChars="270"/>
        <w:rPr>
          <w:rFonts w:hint="eastAsia"/>
          <w:color w:val="auto"/>
          <w:highlight w:val="none"/>
          <w:lang w:val="en-US" w:eastAsia="zh-CN"/>
        </w:rPr>
      </w:pPr>
      <w:r>
        <w:rPr>
          <w:rFonts w:hint="eastAsia"/>
          <w:color w:val="auto"/>
          <w:highlight w:val="none"/>
          <w:lang w:val="en-US" w:eastAsia="zh-CN"/>
        </w:rPr>
        <w:t>9. 环境保护及文明施工监理措施</w:t>
      </w:r>
    </w:p>
    <w:p w14:paraId="51CF42D8">
      <w:pPr>
        <w:spacing w:line="360" w:lineRule="auto"/>
        <w:ind w:firstLine="567" w:firstLineChars="270"/>
        <w:rPr>
          <w:rFonts w:hint="eastAsia"/>
          <w:color w:val="auto"/>
          <w:highlight w:val="none"/>
          <w:lang w:val="en-US" w:eastAsia="zh-CN"/>
        </w:rPr>
      </w:pPr>
      <w:r>
        <w:rPr>
          <w:rFonts w:hint="eastAsia"/>
          <w:color w:val="auto"/>
          <w:highlight w:val="none"/>
          <w:lang w:val="en-US" w:eastAsia="zh-CN"/>
        </w:rPr>
        <w:t>10. 履行安全职责措施</w:t>
      </w:r>
    </w:p>
    <w:p w14:paraId="1201C233">
      <w:pPr>
        <w:spacing w:line="360" w:lineRule="auto"/>
        <w:ind w:firstLine="567" w:firstLineChars="270"/>
        <w:rPr>
          <w:rFonts w:hint="eastAsia"/>
          <w:color w:val="auto"/>
          <w:highlight w:val="none"/>
          <w:lang w:val="en-US" w:eastAsia="zh-CN"/>
        </w:rPr>
      </w:pPr>
      <w:r>
        <w:rPr>
          <w:rFonts w:hint="eastAsia"/>
          <w:color w:val="auto"/>
          <w:highlight w:val="none"/>
          <w:lang w:val="en-US" w:eastAsia="zh-CN"/>
        </w:rPr>
        <w:t>11. 针对本标段实施的合理化建议：为更好地完成本标段的监理工作，投标人可按照自身的实际经验，对本标段监理工作提出良好的建议</w:t>
      </w:r>
    </w:p>
    <w:p w14:paraId="77DA0CB6">
      <w:pPr>
        <w:spacing w:line="360" w:lineRule="auto"/>
        <w:ind w:firstLine="567" w:firstLineChars="270"/>
        <w:rPr>
          <w:rFonts w:hint="eastAsia"/>
          <w:color w:val="auto"/>
          <w:highlight w:val="none"/>
        </w:rPr>
      </w:pPr>
      <w:r>
        <w:rPr>
          <w:rFonts w:hint="eastAsia"/>
          <w:color w:val="auto"/>
          <w:highlight w:val="none"/>
          <w:lang w:val="en-US" w:eastAsia="zh-CN"/>
        </w:rPr>
        <w:t>12. 其它</w:t>
      </w:r>
    </w:p>
    <w:p w14:paraId="580A1842">
      <w:pPr>
        <w:spacing w:line="360" w:lineRule="auto"/>
        <w:ind w:firstLine="567" w:firstLineChars="270"/>
        <w:rPr>
          <w:rFonts w:hint="eastAsia" w:ascii="宋体" w:hAnsi="宋体"/>
          <w:color w:val="auto"/>
          <w:highlight w:val="none"/>
        </w:rPr>
      </w:pPr>
      <w:r>
        <w:rPr>
          <w:rFonts w:hint="eastAsia"/>
          <w:color w:val="auto"/>
          <w:highlight w:val="none"/>
        </w:rPr>
        <w:t>（四</w:t>
      </w:r>
      <w:r>
        <w:rPr>
          <w:color w:val="auto"/>
          <w:highlight w:val="none"/>
        </w:rPr>
        <w:t>）</w:t>
      </w:r>
      <w:r>
        <w:rPr>
          <w:rFonts w:hint="eastAsia"/>
          <w:color w:val="auto"/>
          <w:highlight w:val="none"/>
        </w:rPr>
        <w:t>章节</w:t>
      </w:r>
      <w:r>
        <w:rPr>
          <w:rFonts w:hint="eastAsia" w:ascii="宋体" w:hAnsi="宋体"/>
          <w:color w:val="auto"/>
          <w:highlight w:val="none"/>
        </w:rPr>
        <w:t>要求：</w:t>
      </w:r>
    </w:p>
    <w:p w14:paraId="0A5967F6">
      <w:pPr>
        <w:spacing w:line="360" w:lineRule="auto"/>
        <w:ind w:firstLine="567" w:firstLineChars="270"/>
        <w:rPr>
          <w:rFonts w:hint="eastAsia" w:ascii="宋体" w:hAnsi="宋体"/>
          <w:color w:val="auto"/>
          <w:highlight w:val="none"/>
        </w:rPr>
      </w:pPr>
      <w:r>
        <w:rPr>
          <w:rFonts w:hint="eastAsia"/>
          <w:color w:val="auto"/>
          <w:szCs w:val="21"/>
          <w:highlight w:val="none"/>
        </w:rPr>
        <w:t>技术建议书</w:t>
      </w:r>
      <w:r>
        <w:rPr>
          <w:rFonts w:hint="eastAsia"/>
          <w:color w:val="auto"/>
          <w:highlight w:val="none"/>
        </w:rPr>
        <w:t>应按</w:t>
      </w:r>
      <w:r>
        <w:rPr>
          <w:rFonts w:hint="eastAsia"/>
          <w:color w:val="auto"/>
          <w:highlight w:val="none"/>
          <w:lang w:val="en-US" w:eastAsia="zh-CN"/>
        </w:rPr>
        <w:t>目录</w:t>
      </w:r>
      <w:r>
        <w:rPr>
          <w:rFonts w:hint="eastAsia"/>
          <w:color w:val="auto"/>
          <w:highlight w:val="none"/>
        </w:rPr>
        <w:t>内容顺序编制，各章节间应分页编排。章节序号应按1.，1.1，1.1.1</w:t>
      </w:r>
      <w:r>
        <w:rPr>
          <w:color w:val="auto"/>
          <w:highlight w:val="none"/>
        </w:rPr>
        <w:t>…</w:t>
      </w:r>
      <w:r>
        <w:rPr>
          <w:rFonts w:hint="eastAsia"/>
          <w:color w:val="auto"/>
          <w:highlight w:val="none"/>
        </w:rPr>
        <w:t>类比编排。</w:t>
      </w:r>
    </w:p>
    <w:p w14:paraId="38CA3D55">
      <w:pPr>
        <w:spacing w:line="360" w:lineRule="auto"/>
        <w:ind w:firstLine="567" w:firstLineChars="270"/>
        <w:rPr>
          <w:rFonts w:hint="eastAsia"/>
          <w:color w:val="auto"/>
          <w:highlight w:val="none"/>
        </w:rPr>
      </w:pPr>
      <w:r>
        <w:rPr>
          <w:rFonts w:hint="eastAsia" w:ascii="宋体" w:hAnsi="宋体"/>
          <w:color w:val="auto"/>
          <w:highlight w:val="none"/>
        </w:rPr>
        <w:t>（五</w:t>
      </w:r>
      <w:r>
        <w:rPr>
          <w:rFonts w:ascii="宋体" w:hAnsi="宋体"/>
          <w:color w:val="auto"/>
          <w:highlight w:val="none"/>
        </w:rPr>
        <w:t>）</w:t>
      </w:r>
      <w:r>
        <w:rPr>
          <w:color w:val="auto"/>
          <w:highlight w:val="none"/>
        </w:rPr>
        <w:t>排版要求：</w:t>
      </w:r>
    </w:p>
    <w:p w14:paraId="0A8DABF5">
      <w:pPr>
        <w:spacing w:line="360" w:lineRule="auto"/>
        <w:ind w:firstLine="567" w:firstLineChars="270"/>
        <w:rPr>
          <w:rFonts w:hint="eastAsia"/>
          <w:color w:val="auto"/>
          <w:highlight w:val="none"/>
        </w:rPr>
      </w:pPr>
      <w:r>
        <w:rPr>
          <w:rFonts w:hint="eastAsia"/>
          <w:color w:val="auto"/>
          <w:highlight w:val="none"/>
        </w:rPr>
        <w:t>字体、</w:t>
      </w:r>
      <w:r>
        <w:rPr>
          <w:color w:val="auto"/>
          <w:highlight w:val="none"/>
        </w:rPr>
        <w:t>字符间距</w:t>
      </w:r>
      <w:r>
        <w:rPr>
          <w:rFonts w:hint="eastAsia"/>
          <w:color w:val="auto"/>
          <w:highlight w:val="none"/>
        </w:rPr>
        <w:t>：宋体，黑色，</w:t>
      </w:r>
      <w:r>
        <w:rPr>
          <w:color w:val="auto"/>
          <w:highlight w:val="none"/>
        </w:rPr>
        <w:t>字符间距</w:t>
      </w:r>
      <w:r>
        <w:rPr>
          <w:rFonts w:hint="eastAsia"/>
          <w:color w:val="auto"/>
          <w:highlight w:val="none"/>
        </w:rPr>
        <w:t>缩</w:t>
      </w:r>
      <w:r>
        <w:rPr>
          <w:color w:val="auto"/>
          <w:highlight w:val="none"/>
        </w:rPr>
        <w:t>放</w:t>
      </w:r>
      <w:r>
        <w:rPr>
          <w:rFonts w:hint="eastAsia"/>
          <w:color w:val="auto"/>
          <w:highlight w:val="none"/>
        </w:rPr>
        <w:t>100</w:t>
      </w:r>
      <w:r>
        <w:rPr>
          <w:color w:val="auto"/>
          <w:highlight w:val="none"/>
        </w:rPr>
        <w:t>%，间距</w:t>
      </w:r>
      <w:r>
        <w:rPr>
          <w:rFonts w:hint="eastAsia"/>
          <w:color w:val="auto"/>
          <w:highlight w:val="none"/>
        </w:rPr>
        <w:t>、</w:t>
      </w:r>
      <w:r>
        <w:rPr>
          <w:color w:val="auto"/>
          <w:highlight w:val="none"/>
        </w:rPr>
        <w:t>位置为标准</w:t>
      </w:r>
      <w:r>
        <w:rPr>
          <w:rFonts w:hint="eastAsia"/>
          <w:color w:val="auto"/>
          <w:highlight w:val="none"/>
        </w:rPr>
        <w:t>；</w:t>
      </w:r>
    </w:p>
    <w:p w14:paraId="495CD18F">
      <w:pPr>
        <w:spacing w:line="360" w:lineRule="auto"/>
        <w:ind w:firstLine="567" w:firstLineChars="270"/>
        <w:rPr>
          <w:color w:val="auto"/>
          <w:highlight w:val="none"/>
        </w:rPr>
      </w:pPr>
      <w:r>
        <w:rPr>
          <w:rFonts w:hint="eastAsia"/>
          <w:color w:val="auto"/>
          <w:highlight w:val="none"/>
        </w:rPr>
        <w:t>字号、行</w:t>
      </w:r>
      <w:r>
        <w:rPr>
          <w:color w:val="auto"/>
          <w:highlight w:val="none"/>
        </w:rPr>
        <w:t>距</w:t>
      </w:r>
      <w:r>
        <w:rPr>
          <w:rFonts w:hint="eastAsia"/>
          <w:color w:val="auto"/>
          <w:highlight w:val="none"/>
        </w:rPr>
        <w:t>：一级标题采用三号字，居中排版；其他采用小四号字，</w:t>
      </w:r>
      <w:r>
        <w:rPr>
          <w:rFonts w:hint="eastAsia"/>
          <w:color w:val="auto"/>
          <w:highlight w:val="none"/>
          <w:lang w:eastAsia="zh-CN"/>
        </w:rPr>
        <w:t>段落首行缩进</w:t>
      </w:r>
      <w:r>
        <w:rPr>
          <w:rFonts w:hint="eastAsia"/>
          <w:color w:val="auto"/>
          <w:highlight w:val="none"/>
        </w:rPr>
        <w:t>两个字符，行</w:t>
      </w:r>
      <w:r>
        <w:rPr>
          <w:color w:val="auto"/>
          <w:highlight w:val="none"/>
        </w:rPr>
        <w:t>距设</w:t>
      </w:r>
      <w:r>
        <w:rPr>
          <w:rFonts w:hint="eastAsia"/>
          <w:color w:val="auto"/>
          <w:highlight w:val="none"/>
        </w:rPr>
        <w:t>1.5倍行</w:t>
      </w:r>
      <w:r>
        <w:rPr>
          <w:color w:val="auto"/>
          <w:highlight w:val="none"/>
        </w:rPr>
        <w:t>距</w:t>
      </w:r>
      <w:r>
        <w:rPr>
          <w:rFonts w:hint="eastAsia"/>
          <w:color w:val="auto"/>
          <w:highlight w:val="none"/>
        </w:rPr>
        <w:t>；</w:t>
      </w:r>
    </w:p>
    <w:p w14:paraId="053DC7A8">
      <w:pPr>
        <w:spacing w:line="360" w:lineRule="auto"/>
        <w:ind w:firstLine="567" w:firstLineChars="270"/>
        <w:rPr>
          <w:rFonts w:hint="eastAsia"/>
          <w:color w:val="auto"/>
          <w:highlight w:val="none"/>
        </w:rPr>
      </w:pPr>
      <w:r>
        <w:rPr>
          <w:rFonts w:hint="eastAsia"/>
          <w:color w:val="auto"/>
          <w:highlight w:val="none"/>
        </w:rPr>
        <w:t>页</w:t>
      </w:r>
      <w:r>
        <w:rPr>
          <w:color w:val="auto"/>
          <w:highlight w:val="none"/>
        </w:rPr>
        <w:t>边</w:t>
      </w:r>
      <w:r>
        <w:rPr>
          <w:rFonts w:hint="eastAsia"/>
          <w:color w:val="auto"/>
          <w:highlight w:val="none"/>
        </w:rPr>
        <w:t>距</w:t>
      </w:r>
      <w:r>
        <w:rPr>
          <w:color w:val="auto"/>
          <w:highlight w:val="none"/>
        </w:rPr>
        <w:t>：</w:t>
      </w:r>
      <w:r>
        <w:rPr>
          <w:rFonts w:hint="eastAsia"/>
          <w:color w:val="auto"/>
          <w:highlight w:val="none"/>
        </w:rPr>
        <w:t>上</w:t>
      </w:r>
      <w:r>
        <w:rPr>
          <w:color w:val="auto"/>
          <w:highlight w:val="none"/>
        </w:rPr>
        <w:t>下左右均为</w:t>
      </w:r>
      <w:r>
        <w:rPr>
          <w:rFonts w:hint="eastAsia"/>
          <w:color w:val="auto"/>
          <w:highlight w:val="none"/>
        </w:rPr>
        <w:t>2.15</w:t>
      </w:r>
      <w:r>
        <w:rPr>
          <w:color w:val="auto"/>
          <w:highlight w:val="none"/>
        </w:rPr>
        <w:t>cm</w:t>
      </w:r>
      <w:r>
        <w:rPr>
          <w:rFonts w:hint="eastAsia"/>
          <w:color w:val="auto"/>
          <w:highlight w:val="none"/>
          <w:lang w:eastAsia="zh-CN"/>
        </w:rPr>
        <w:t>，</w:t>
      </w:r>
      <w:r>
        <w:rPr>
          <w:rFonts w:hint="eastAsia"/>
          <w:color w:val="auto"/>
          <w:highlight w:val="none"/>
        </w:rPr>
        <w:t>装订</w:t>
      </w:r>
      <w:r>
        <w:rPr>
          <w:color w:val="auto"/>
          <w:highlight w:val="none"/>
        </w:rPr>
        <w:t>线</w:t>
      </w:r>
      <w:r>
        <w:rPr>
          <w:rFonts w:hint="eastAsia"/>
          <w:color w:val="auto"/>
          <w:highlight w:val="none"/>
        </w:rPr>
        <w:t>0</w:t>
      </w:r>
      <w:r>
        <w:rPr>
          <w:color w:val="auto"/>
          <w:highlight w:val="none"/>
        </w:rPr>
        <w:t>cm</w:t>
      </w:r>
      <w:r>
        <w:rPr>
          <w:rFonts w:hint="eastAsia"/>
          <w:color w:val="auto"/>
          <w:highlight w:val="none"/>
        </w:rPr>
        <w:t>；</w:t>
      </w:r>
    </w:p>
    <w:p w14:paraId="75DF381E">
      <w:pPr>
        <w:spacing w:line="360" w:lineRule="auto"/>
        <w:ind w:firstLine="567" w:firstLineChars="270"/>
        <w:rPr>
          <w:rFonts w:hint="eastAsia"/>
          <w:color w:val="auto"/>
          <w:highlight w:val="none"/>
        </w:rPr>
      </w:pPr>
      <w:r>
        <w:rPr>
          <w:rFonts w:hint="eastAsia"/>
          <w:color w:val="auto"/>
          <w:highlight w:val="none"/>
        </w:rPr>
        <w:t>页眉页脚：页眉页脚距</w:t>
      </w:r>
      <w:r>
        <w:rPr>
          <w:color w:val="auto"/>
          <w:highlight w:val="none"/>
        </w:rPr>
        <w:t>边</w:t>
      </w:r>
      <w:r>
        <w:rPr>
          <w:rFonts w:hint="eastAsia"/>
          <w:color w:val="auto"/>
          <w:highlight w:val="none"/>
        </w:rPr>
        <w:t>界1.5</w:t>
      </w:r>
      <w:r>
        <w:rPr>
          <w:color w:val="auto"/>
          <w:highlight w:val="none"/>
        </w:rPr>
        <w:t>cm</w:t>
      </w:r>
      <w:r>
        <w:rPr>
          <w:rFonts w:hint="eastAsia"/>
          <w:color w:val="auto"/>
          <w:highlight w:val="none"/>
          <w:lang w:eastAsia="zh-CN"/>
        </w:rPr>
        <w:t>，</w:t>
      </w:r>
      <w:r>
        <w:rPr>
          <w:rFonts w:hint="eastAsia"/>
          <w:color w:val="auto"/>
          <w:highlight w:val="none"/>
        </w:rPr>
        <w:t>不允许有页眉，页脚只允许有页码，页码采用阿拉伯数字，宋体五号，居中布置，页码应当连续，不得分章或节单独编码；</w:t>
      </w:r>
    </w:p>
    <w:p w14:paraId="3073FECE">
      <w:pPr>
        <w:spacing w:line="360" w:lineRule="auto"/>
        <w:ind w:firstLine="420" w:firstLineChars="200"/>
        <w:rPr>
          <w:rFonts w:hint="eastAsia" w:ascii="宋体" w:hAnsi="宋体"/>
          <w:color w:val="auto"/>
          <w:highlight w:val="none"/>
        </w:rPr>
      </w:pPr>
      <w:r>
        <w:rPr>
          <w:rFonts w:hint="eastAsia" w:ascii="宋体" w:hAnsi="宋体"/>
          <w:color w:val="auto"/>
          <w:highlight w:val="none"/>
        </w:rPr>
        <w:t>1）图表标题/标签字体、颜色不做限制</w:t>
      </w:r>
    </w:p>
    <w:p w14:paraId="291759F5">
      <w:pPr>
        <w:spacing w:line="360" w:lineRule="auto"/>
        <w:ind w:firstLine="420" w:firstLineChars="200"/>
        <w:rPr>
          <w:rFonts w:hint="eastAsia" w:ascii="宋体" w:hAnsi="宋体"/>
          <w:color w:val="auto"/>
          <w:highlight w:val="none"/>
        </w:rPr>
      </w:pPr>
      <w:r>
        <w:rPr>
          <w:rFonts w:hint="eastAsia" w:ascii="宋体" w:hAnsi="宋体"/>
          <w:color w:val="auto"/>
          <w:highlight w:val="none"/>
        </w:rPr>
        <w:t>2）图片：字体、颜色不做限制</w:t>
      </w:r>
    </w:p>
    <w:p w14:paraId="1B501819">
      <w:pPr>
        <w:spacing w:line="360" w:lineRule="auto"/>
        <w:ind w:firstLine="420" w:firstLineChars="200"/>
        <w:rPr>
          <w:rFonts w:hint="eastAsia" w:ascii="宋体" w:hAnsi="宋体"/>
          <w:color w:val="auto"/>
          <w:highlight w:val="none"/>
        </w:rPr>
      </w:pPr>
      <w:r>
        <w:rPr>
          <w:rFonts w:hint="eastAsia" w:ascii="宋体" w:hAnsi="宋体"/>
          <w:color w:val="auto"/>
          <w:highlight w:val="none"/>
        </w:rPr>
        <w:t>（六</w:t>
      </w:r>
      <w:r>
        <w:rPr>
          <w:rFonts w:ascii="宋体" w:hAnsi="宋体"/>
          <w:color w:val="auto"/>
          <w:highlight w:val="none"/>
        </w:rPr>
        <w:t>）编写软件及版本要求：Microsoft Word</w:t>
      </w:r>
      <w:r>
        <w:rPr>
          <w:rFonts w:hint="eastAsia" w:ascii="宋体" w:hAnsi="宋体"/>
          <w:color w:val="auto"/>
          <w:highlight w:val="none"/>
          <w:lang w:eastAsia="zh-CN"/>
        </w:rPr>
        <w:t>、</w:t>
      </w:r>
      <w:r>
        <w:rPr>
          <w:rFonts w:hint="eastAsia" w:ascii="宋体" w:hAnsi="宋体"/>
          <w:color w:val="auto"/>
          <w:highlight w:val="none"/>
          <w:lang w:val="en-US" w:eastAsia="zh-CN"/>
        </w:rPr>
        <w:t>金山WPS</w:t>
      </w:r>
      <w:r>
        <w:rPr>
          <w:rFonts w:hint="eastAsia" w:ascii="宋体" w:hAnsi="宋体"/>
          <w:color w:val="auto"/>
          <w:highlight w:val="none"/>
        </w:rPr>
        <w:t>；</w:t>
      </w:r>
    </w:p>
    <w:p w14:paraId="4C67FB3E">
      <w:pPr>
        <w:pStyle w:val="47"/>
        <w:ind w:firstLine="420" w:firstLineChars="200"/>
        <w:rPr>
          <w:rFonts w:ascii="宋体" w:hAnsi="宋体"/>
          <w:color w:val="auto"/>
          <w:highlight w:val="none"/>
        </w:rPr>
      </w:pPr>
      <w:r>
        <w:rPr>
          <w:rFonts w:hint="eastAsia" w:ascii="宋体" w:hAnsi="宋体"/>
          <w:color w:val="auto"/>
          <w:highlight w:val="none"/>
        </w:rPr>
        <w:t>（七</w:t>
      </w:r>
      <w:r>
        <w:rPr>
          <w:rFonts w:ascii="宋体" w:hAnsi="宋体"/>
          <w:color w:val="auto"/>
          <w:highlight w:val="none"/>
        </w:rPr>
        <w:t>）</w:t>
      </w:r>
      <w:r>
        <w:rPr>
          <w:rFonts w:hint="eastAsia" w:ascii="宋体" w:hAnsi="宋体"/>
          <w:color w:val="auto"/>
          <w:highlight w:val="none"/>
        </w:rPr>
        <w:t>技术建议书</w:t>
      </w:r>
      <w:r>
        <w:rPr>
          <w:rFonts w:ascii="宋体" w:hAnsi="宋体"/>
          <w:color w:val="auto"/>
          <w:highlight w:val="none"/>
        </w:rPr>
        <w:t>正文中不得出现投标人的名称和其他可识别投标人身份的字符</w:t>
      </w:r>
      <w:r>
        <w:rPr>
          <w:rFonts w:hint="eastAsia" w:ascii="宋体" w:hAnsi="宋体"/>
          <w:color w:val="auto"/>
          <w:highlight w:val="none"/>
        </w:rPr>
        <w:t>（图表）</w:t>
      </w:r>
      <w:r>
        <w:rPr>
          <w:rFonts w:ascii="宋体" w:hAnsi="宋体"/>
          <w:color w:val="auto"/>
          <w:highlight w:val="none"/>
        </w:rPr>
        <w:t>、徽标、</w:t>
      </w:r>
      <w:r>
        <w:rPr>
          <w:rFonts w:hint="eastAsia" w:ascii="宋体" w:hAnsi="宋体"/>
          <w:color w:val="auto"/>
          <w:highlight w:val="none"/>
        </w:rPr>
        <w:t>业绩</w:t>
      </w:r>
      <w:r>
        <w:rPr>
          <w:rFonts w:ascii="宋体" w:hAnsi="宋体"/>
          <w:color w:val="auto"/>
          <w:highlight w:val="none"/>
        </w:rPr>
        <w:t>、荣誉或人员</w:t>
      </w:r>
      <w:r>
        <w:rPr>
          <w:rFonts w:hint="eastAsia" w:ascii="宋体" w:hAnsi="宋体"/>
          <w:color w:val="auto"/>
          <w:highlight w:val="none"/>
        </w:rPr>
        <w:t>姓名</w:t>
      </w:r>
      <w:r>
        <w:rPr>
          <w:rFonts w:ascii="宋体" w:hAnsi="宋体"/>
          <w:color w:val="auto"/>
          <w:highlight w:val="none"/>
        </w:rPr>
        <w:t>以及其他特殊标记</w:t>
      </w:r>
      <w:r>
        <w:rPr>
          <w:rFonts w:hint="eastAsia" w:hAnsi="宋体"/>
          <w:color w:val="auto"/>
          <w:highlight w:val="none"/>
          <w:lang w:eastAsia="zh-CN"/>
        </w:rPr>
        <w:t>（</w:t>
      </w:r>
      <w:r>
        <w:rPr>
          <w:rFonts w:hint="eastAsia"/>
          <w:color w:val="auto"/>
          <w:highlight w:val="none"/>
          <w:lang w:val="en-US" w:eastAsia="zh-CN"/>
        </w:rPr>
        <w:t>空格、空行、明显的文字错误</w:t>
      </w:r>
      <w:r>
        <w:rPr>
          <w:rFonts w:hint="eastAsia"/>
          <w:color w:val="auto"/>
          <w:highlight w:val="none"/>
          <w:lang w:eastAsia="zh-CN"/>
        </w:rPr>
        <w:t>、序号不连续等非实质性内容</w:t>
      </w:r>
      <w:r>
        <w:rPr>
          <w:rFonts w:hint="eastAsia"/>
          <w:color w:val="auto"/>
          <w:highlight w:val="none"/>
          <w:lang w:val="en-US" w:eastAsia="zh-CN"/>
        </w:rPr>
        <w:t>除外）</w:t>
      </w:r>
      <w:r>
        <w:rPr>
          <w:rFonts w:ascii="宋体" w:hAnsi="宋体"/>
          <w:color w:val="auto"/>
          <w:highlight w:val="none"/>
        </w:rPr>
        <w:t>等。</w:t>
      </w:r>
    </w:p>
    <w:p w14:paraId="237ED7B7">
      <w:pPr>
        <w:pStyle w:val="47"/>
        <w:ind w:firstLine="420" w:firstLineChars="200"/>
        <w:rPr>
          <w:rFonts w:ascii="宋体" w:hAnsi="宋体"/>
          <w:color w:val="auto"/>
          <w:highlight w:val="none"/>
        </w:rPr>
      </w:pPr>
    </w:p>
    <w:p w14:paraId="7B83B7C0">
      <w:pPr>
        <w:pStyle w:val="47"/>
        <w:ind w:firstLine="420" w:firstLineChars="200"/>
        <w:rPr>
          <w:rFonts w:ascii="宋体" w:hAnsi="宋体"/>
          <w:color w:val="auto"/>
          <w:highlight w:val="none"/>
        </w:rPr>
      </w:pPr>
    </w:p>
    <w:p w14:paraId="6DA4E533">
      <w:pPr>
        <w:pStyle w:val="47"/>
        <w:ind w:firstLine="420" w:firstLineChars="200"/>
        <w:rPr>
          <w:rFonts w:ascii="宋体" w:hAnsi="宋体"/>
          <w:color w:val="auto"/>
          <w:highlight w:val="none"/>
        </w:rPr>
      </w:pPr>
    </w:p>
    <w:p w14:paraId="08E8491A">
      <w:pPr>
        <w:pStyle w:val="47"/>
        <w:ind w:firstLine="420" w:firstLineChars="200"/>
        <w:rPr>
          <w:rFonts w:ascii="宋体" w:hAnsi="宋体"/>
          <w:color w:val="auto"/>
          <w:highlight w:val="none"/>
        </w:rPr>
      </w:pPr>
    </w:p>
    <w:p w14:paraId="135D6C52">
      <w:pPr>
        <w:pStyle w:val="47"/>
        <w:ind w:firstLine="420" w:firstLineChars="200"/>
        <w:rPr>
          <w:rFonts w:ascii="宋体" w:hAnsi="宋体"/>
          <w:color w:val="auto"/>
          <w:highlight w:val="none"/>
        </w:rPr>
      </w:pPr>
    </w:p>
    <w:p w14:paraId="7E9728C2">
      <w:pPr>
        <w:pStyle w:val="47"/>
        <w:ind w:firstLine="420" w:firstLineChars="200"/>
        <w:rPr>
          <w:rFonts w:ascii="宋体" w:hAnsi="宋体"/>
          <w:color w:val="auto"/>
          <w:highlight w:val="none"/>
        </w:rPr>
      </w:pPr>
    </w:p>
    <w:p w14:paraId="6A547223">
      <w:pPr>
        <w:pStyle w:val="47"/>
        <w:ind w:firstLine="420" w:firstLineChars="200"/>
        <w:rPr>
          <w:rFonts w:ascii="宋体" w:hAnsi="宋体"/>
          <w:color w:val="auto"/>
          <w:highlight w:val="none"/>
        </w:rPr>
      </w:pPr>
    </w:p>
    <w:p w14:paraId="7F739516">
      <w:pPr>
        <w:pStyle w:val="6"/>
        <w:jc w:val="center"/>
        <w:rPr>
          <w:rFonts w:hint="eastAsia"/>
          <w:color w:val="auto"/>
          <w:highlight w:val="none"/>
        </w:rPr>
      </w:pPr>
      <w:bookmarkStart w:id="534" w:name="_Toc1411"/>
      <w:r>
        <w:rPr>
          <w:color w:val="auto"/>
          <w:sz w:val="30"/>
          <w:szCs w:val="30"/>
          <w:highlight w:val="none"/>
        </w:rPr>
        <w:t>2</w:t>
      </w:r>
      <w:r>
        <w:rPr>
          <w:rFonts w:hint="eastAsia"/>
          <w:color w:val="auto"/>
          <w:sz w:val="30"/>
          <w:szCs w:val="30"/>
          <w:highlight w:val="none"/>
        </w:rPr>
        <w:t>.</w:t>
      </w:r>
      <w:r>
        <w:rPr>
          <w:color w:val="auto"/>
          <w:sz w:val="30"/>
          <w:szCs w:val="30"/>
          <w:highlight w:val="none"/>
        </w:rPr>
        <w:t>技术建议书需要提交的其他材料</w:t>
      </w:r>
      <w:bookmarkEnd w:id="534"/>
    </w:p>
    <w:p w14:paraId="69EA89A7">
      <w:pPr>
        <w:spacing w:line="360" w:lineRule="auto"/>
        <w:rPr>
          <w:color w:val="auto"/>
          <w:highlight w:val="none"/>
        </w:rPr>
      </w:pPr>
      <w:r>
        <w:rPr>
          <w:rFonts w:hint="eastAsia"/>
          <w:color w:val="auto"/>
          <w:highlight w:val="none"/>
        </w:rPr>
        <w:t>（投标人需要说明的其它内容或涉及的评分等）</w:t>
      </w:r>
    </w:p>
    <w:p w14:paraId="773514AC">
      <w:pPr>
        <w:rPr>
          <w:rFonts w:hint="eastAsia"/>
          <w:color w:val="auto"/>
          <w:highlight w:val="none"/>
        </w:rPr>
      </w:pPr>
    </w:p>
    <w:p w14:paraId="688F62D0">
      <w:pPr>
        <w:jc w:val="center"/>
        <w:rPr>
          <w:color w:val="auto"/>
          <w:sz w:val="32"/>
          <w:szCs w:val="32"/>
          <w:highlight w:val="none"/>
        </w:rPr>
      </w:pPr>
      <w:r>
        <w:rPr>
          <w:color w:val="auto"/>
          <w:highlight w:val="none"/>
        </w:rPr>
        <w:br w:type="page"/>
      </w:r>
      <w:bookmarkStart w:id="535" w:name="_Toc459567857"/>
      <w:bookmarkStart w:id="536" w:name="_Toc318213168"/>
      <w:bookmarkStart w:id="537" w:name="_Toc392941013"/>
    </w:p>
    <w:p w14:paraId="7C71070B">
      <w:pPr>
        <w:jc w:val="center"/>
        <w:rPr>
          <w:color w:val="auto"/>
          <w:sz w:val="32"/>
          <w:szCs w:val="32"/>
          <w:highlight w:val="none"/>
        </w:rPr>
      </w:pPr>
    </w:p>
    <w:p w14:paraId="19718ED6">
      <w:pPr>
        <w:jc w:val="center"/>
        <w:rPr>
          <w:color w:val="auto"/>
          <w:sz w:val="32"/>
          <w:szCs w:val="32"/>
          <w:highlight w:val="none"/>
        </w:rPr>
      </w:pPr>
    </w:p>
    <w:p w14:paraId="311BAA49">
      <w:pPr>
        <w:jc w:val="center"/>
        <w:rPr>
          <w:color w:val="auto"/>
          <w:sz w:val="32"/>
          <w:szCs w:val="32"/>
          <w:highlight w:val="none"/>
        </w:rPr>
      </w:pPr>
    </w:p>
    <w:p w14:paraId="2A934B50">
      <w:pPr>
        <w:jc w:val="center"/>
        <w:rPr>
          <w:color w:val="auto"/>
          <w:sz w:val="28"/>
          <w:szCs w:val="28"/>
          <w:highlight w:val="none"/>
        </w:rPr>
      </w:pPr>
      <w:r>
        <w:rPr>
          <w:color w:val="auto"/>
          <w:sz w:val="32"/>
          <w:szCs w:val="32"/>
          <w:highlight w:val="none"/>
          <w:u w:val="single"/>
        </w:rPr>
        <w:t xml:space="preserve">             </w:t>
      </w:r>
      <w:r>
        <w:rPr>
          <w:rFonts w:hint="eastAsia" w:cs="宋体"/>
          <w:color w:val="auto"/>
          <w:sz w:val="28"/>
          <w:szCs w:val="28"/>
          <w:highlight w:val="none"/>
        </w:rPr>
        <w:t>（</w:t>
      </w:r>
      <w:r>
        <w:rPr>
          <w:rFonts w:hint="eastAsia" w:cs="宋体"/>
          <w:color w:val="auto"/>
          <w:sz w:val="28"/>
          <w:szCs w:val="28"/>
          <w:highlight w:val="none"/>
          <w:lang w:eastAsia="zh-CN"/>
        </w:rPr>
        <w:t>招标项目名称</w:t>
      </w:r>
      <w:r>
        <w:rPr>
          <w:rFonts w:hint="eastAsia" w:cs="宋体"/>
          <w:color w:val="auto"/>
          <w:sz w:val="28"/>
          <w:szCs w:val="28"/>
          <w:highlight w:val="none"/>
        </w:rPr>
        <w:t>）监理招标</w:t>
      </w:r>
    </w:p>
    <w:p w14:paraId="332DD4FD">
      <w:pPr>
        <w:jc w:val="center"/>
        <w:rPr>
          <w:color w:val="auto"/>
          <w:sz w:val="28"/>
          <w:szCs w:val="28"/>
          <w:highlight w:val="none"/>
        </w:rPr>
      </w:pPr>
    </w:p>
    <w:p w14:paraId="6D79CB91">
      <w:pPr>
        <w:spacing w:before="240" w:beforeLines="100"/>
        <w:jc w:val="center"/>
        <w:rPr>
          <w:color w:val="auto"/>
          <w:sz w:val="52"/>
          <w:szCs w:val="52"/>
          <w:highlight w:val="none"/>
        </w:rPr>
      </w:pPr>
      <w:r>
        <w:rPr>
          <w:rFonts w:hint="eastAsia" w:cs="宋体"/>
          <w:color w:val="auto"/>
          <w:sz w:val="52"/>
          <w:szCs w:val="52"/>
          <w:highlight w:val="none"/>
        </w:rPr>
        <w:t>投</w:t>
      </w:r>
      <w:r>
        <w:rPr>
          <w:color w:val="auto"/>
          <w:sz w:val="52"/>
          <w:szCs w:val="52"/>
          <w:highlight w:val="none"/>
        </w:rPr>
        <w:t xml:space="preserve">  </w:t>
      </w:r>
      <w:r>
        <w:rPr>
          <w:rFonts w:hint="eastAsia" w:cs="宋体"/>
          <w:color w:val="auto"/>
          <w:sz w:val="52"/>
          <w:szCs w:val="52"/>
          <w:highlight w:val="none"/>
        </w:rPr>
        <w:t>标</w:t>
      </w:r>
      <w:r>
        <w:rPr>
          <w:color w:val="auto"/>
          <w:sz w:val="52"/>
          <w:szCs w:val="52"/>
          <w:highlight w:val="none"/>
        </w:rPr>
        <w:t xml:space="preserve">  </w:t>
      </w:r>
      <w:r>
        <w:rPr>
          <w:rFonts w:hint="eastAsia" w:cs="宋体"/>
          <w:color w:val="auto"/>
          <w:sz w:val="52"/>
          <w:szCs w:val="52"/>
          <w:highlight w:val="none"/>
        </w:rPr>
        <w:t>文</w:t>
      </w:r>
      <w:r>
        <w:rPr>
          <w:color w:val="auto"/>
          <w:sz w:val="52"/>
          <w:szCs w:val="52"/>
          <w:highlight w:val="none"/>
        </w:rPr>
        <w:t xml:space="preserve">  </w:t>
      </w:r>
      <w:r>
        <w:rPr>
          <w:rFonts w:hint="eastAsia" w:cs="宋体"/>
          <w:color w:val="auto"/>
          <w:sz w:val="52"/>
          <w:szCs w:val="52"/>
          <w:highlight w:val="none"/>
        </w:rPr>
        <w:t>件</w:t>
      </w:r>
    </w:p>
    <w:p w14:paraId="1FE0D8C6">
      <w:pPr>
        <w:jc w:val="center"/>
        <w:rPr>
          <w:color w:val="auto"/>
          <w:sz w:val="32"/>
          <w:szCs w:val="32"/>
          <w:highlight w:val="none"/>
        </w:rPr>
      </w:pPr>
    </w:p>
    <w:p w14:paraId="6D205BDC">
      <w:pPr>
        <w:jc w:val="center"/>
        <w:rPr>
          <w:color w:val="auto"/>
          <w:sz w:val="32"/>
          <w:szCs w:val="32"/>
          <w:highlight w:val="none"/>
        </w:rPr>
      </w:pPr>
    </w:p>
    <w:p w14:paraId="3450181A">
      <w:pPr>
        <w:jc w:val="center"/>
        <w:rPr>
          <w:color w:val="auto"/>
          <w:sz w:val="32"/>
          <w:szCs w:val="32"/>
          <w:highlight w:val="none"/>
        </w:rPr>
      </w:pPr>
    </w:p>
    <w:p w14:paraId="1ABEDBBB">
      <w:pPr>
        <w:jc w:val="center"/>
        <w:rPr>
          <w:color w:val="auto"/>
          <w:sz w:val="32"/>
          <w:szCs w:val="32"/>
          <w:highlight w:val="none"/>
        </w:rPr>
      </w:pPr>
    </w:p>
    <w:p w14:paraId="68DA4CB9">
      <w:pPr>
        <w:spacing w:line="360" w:lineRule="auto"/>
        <w:ind w:firstLine="2380" w:firstLineChars="850"/>
        <w:rPr>
          <w:color w:val="auto"/>
          <w:sz w:val="28"/>
          <w:szCs w:val="28"/>
          <w:highlight w:val="none"/>
          <w:u w:val="single"/>
        </w:rPr>
      </w:pPr>
      <w:r>
        <w:rPr>
          <w:rFonts w:hint="eastAsia" w:cs="宋体"/>
          <w:color w:val="auto"/>
          <w:sz w:val="28"/>
          <w:szCs w:val="28"/>
          <w:highlight w:val="none"/>
          <w:lang w:eastAsia="zh-CN"/>
        </w:rPr>
        <w:t>招标项目编号</w:t>
      </w:r>
      <w:r>
        <w:rPr>
          <w:rFonts w:hint="eastAsia" w:cs="宋体"/>
          <w:color w:val="auto"/>
          <w:sz w:val="28"/>
          <w:szCs w:val="28"/>
          <w:highlight w:val="none"/>
        </w:rPr>
        <w:t>：</w:t>
      </w:r>
      <w:r>
        <w:rPr>
          <w:color w:val="auto"/>
          <w:sz w:val="28"/>
          <w:szCs w:val="28"/>
          <w:highlight w:val="none"/>
          <w:u w:val="single"/>
        </w:rPr>
        <w:t xml:space="preserve">                   </w:t>
      </w:r>
    </w:p>
    <w:p w14:paraId="1FF7A4F2">
      <w:pPr>
        <w:jc w:val="center"/>
        <w:rPr>
          <w:color w:val="auto"/>
          <w:sz w:val="32"/>
          <w:szCs w:val="32"/>
          <w:highlight w:val="none"/>
        </w:rPr>
      </w:pPr>
    </w:p>
    <w:p w14:paraId="0091AC44">
      <w:pPr>
        <w:jc w:val="center"/>
        <w:rPr>
          <w:color w:val="auto"/>
          <w:sz w:val="32"/>
          <w:szCs w:val="32"/>
          <w:highlight w:val="none"/>
        </w:rPr>
      </w:pPr>
    </w:p>
    <w:p w14:paraId="4DC17343">
      <w:pPr>
        <w:jc w:val="center"/>
        <w:rPr>
          <w:color w:val="auto"/>
          <w:sz w:val="32"/>
          <w:szCs w:val="32"/>
          <w:highlight w:val="none"/>
        </w:rPr>
      </w:pPr>
    </w:p>
    <w:p w14:paraId="4B5CE217">
      <w:pPr>
        <w:jc w:val="center"/>
        <w:rPr>
          <w:color w:val="auto"/>
          <w:sz w:val="32"/>
          <w:szCs w:val="32"/>
          <w:highlight w:val="none"/>
        </w:rPr>
      </w:pPr>
    </w:p>
    <w:p w14:paraId="4823D23D">
      <w:pPr>
        <w:jc w:val="center"/>
        <w:rPr>
          <w:color w:val="auto"/>
          <w:sz w:val="32"/>
          <w:szCs w:val="32"/>
          <w:highlight w:val="none"/>
        </w:rPr>
      </w:pPr>
    </w:p>
    <w:p w14:paraId="1407D759">
      <w:pPr>
        <w:jc w:val="center"/>
        <w:rPr>
          <w:color w:val="auto"/>
          <w:sz w:val="32"/>
          <w:szCs w:val="32"/>
          <w:highlight w:val="none"/>
        </w:rPr>
      </w:pPr>
    </w:p>
    <w:p w14:paraId="158319C6">
      <w:pPr>
        <w:jc w:val="center"/>
        <w:rPr>
          <w:color w:val="auto"/>
          <w:sz w:val="32"/>
          <w:szCs w:val="32"/>
          <w:highlight w:val="none"/>
        </w:rPr>
      </w:pPr>
    </w:p>
    <w:p w14:paraId="01597015">
      <w:pPr>
        <w:jc w:val="center"/>
        <w:rPr>
          <w:color w:val="auto"/>
          <w:sz w:val="32"/>
          <w:szCs w:val="32"/>
          <w:highlight w:val="none"/>
        </w:rPr>
      </w:pPr>
    </w:p>
    <w:p w14:paraId="548BD2FC">
      <w:pPr>
        <w:jc w:val="center"/>
        <w:rPr>
          <w:color w:val="auto"/>
          <w:sz w:val="32"/>
          <w:szCs w:val="32"/>
          <w:highlight w:val="none"/>
        </w:rPr>
      </w:pPr>
    </w:p>
    <w:p w14:paraId="368ACE14">
      <w:pPr>
        <w:spacing w:line="360" w:lineRule="auto"/>
        <w:ind w:firstLine="980" w:firstLineChars="350"/>
        <w:rPr>
          <w:color w:val="auto"/>
          <w:sz w:val="28"/>
          <w:szCs w:val="28"/>
          <w:highlight w:val="none"/>
          <w:u w:val="single"/>
        </w:rPr>
      </w:pPr>
      <w:r>
        <w:rPr>
          <w:rFonts w:hint="eastAsia" w:cs="宋体"/>
          <w:color w:val="auto"/>
          <w:sz w:val="28"/>
          <w:szCs w:val="28"/>
          <w:highlight w:val="none"/>
        </w:rPr>
        <w:t>投标内容：</w:t>
      </w:r>
      <w:r>
        <w:rPr>
          <w:color w:val="auto"/>
          <w:sz w:val="28"/>
          <w:szCs w:val="28"/>
          <w:highlight w:val="none"/>
          <w:u w:val="single"/>
        </w:rPr>
        <w:t xml:space="preserve">            </w:t>
      </w:r>
      <w:r>
        <w:rPr>
          <w:rFonts w:hint="eastAsia" w:cs="宋体"/>
          <w:color w:val="auto"/>
          <w:sz w:val="28"/>
          <w:szCs w:val="28"/>
          <w:highlight w:val="none"/>
          <w:u w:val="single"/>
        </w:rPr>
        <w:t>商务文件部分</w:t>
      </w:r>
      <w:r>
        <w:rPr>
          <w:color w:val="auto"/>
          <w:sz w:val="28"/>
          <w:szCs w:val="28"/>
          <w:highlight w:val="none"/>
          <w:u w:val="single"/>
        </w:rPr>
        <w:t xml:space="preserve">           </w:t>
      </w:r>
    </w:p>
    <w:p w14:paraId="6A043E1F">
      <w:pPr>
        <w:spacing w:line="360" w:lineRule="auto"/>
        <w:ind w:firstLine="980" w:firstLineChars="350"/>
        <w:rPr>
          <w:color w:val="auto"/>
          <w:sz w:val="28"/>
          <w:szCs w:val="28"/>
          <w:highlight w:val="none"/>
        </w:rPr>
      </w:pPr>
      <w:r>
        <w:rPr>
          <w:rFonts w:hint="eastAsia" w:cs="宋体"/>
          <w:color w:val="auto"/>
          <w:sz w:val="28"/>
          <w:szCs w:val="28"/>
          <w:highlight w:val="none"/>
        </w:rPr>
        <w:t>投标人：</w:t>
      </w:r>
      <w:r>
        <w:rPr>
          <w:color w:val="auto"/>
          <w:sz w:val="28"/>
          <w:szCs w:val="28"/>
          <w:highlight w:val="none"/>
          <w:u w:val="single"/>
        </w:rPr>
        <w:t xml:space="preserve">                               </w:t>
      </w:r>
      <w:r>
        <w:rPr>
          <w:rFonts w:hint="eastAsia" w:cs="宋体"/>
          <w:color w:val="auto"/>
          <w:sz w:val="28"/>
          <w:szCs w:val="28"/>
          <w:highlight w:val="none"/>
        </w:rPr>
        <w:t>（</w:t>
      </w:r>
      <w:r>
        <w:rPr>
          <w:rFonts w:hint="eastAsia"/>
          <w:bCs/>
          <w:color w:val="auto"/>
          <w:highlight w:val="none"/>
        </w:rPr>
        <w:t>盖法人单位电子印章</w:t>
      </w:r>
      <w:r>
        <w:rPr>
          <w:rFonts w:hint="eastAsia" w:cs="宋体"/>
          <w:color w:val="auto"/>
          <w:sz w:val="28"/>
          <w:szCs w:val="28"/>
          <w:highlight w:val="none"/>
        </w:rPr>
        <w:t>）</w:t>
      </w:r>
    </w:p>
    <w:p w14:paraId="13108746">
      <w:pPr>
        <w:spacing w:line="360" w:lineRule="auto"/>
        <w:ind w:firstLine="980" w:firstLineChars="350"/>
        <w:rPr>
          <w:color w:val="auto"/>
          <w:sz w:val="28"/>
          <w:szCs w:val="28"/>
          <w:highlight w:val="none"/>
        </w:rPr>
      </w:pPr>
    </w:p>
    <w:p w14:paraId="2BAD4B89">
      <w:pPr>
        <w:jc w:val="center"/>
        <w:rPr>
          <w:color w:val="auto"/>
          <w:sz w:val="28"/>
          <w:szCs w:val="28"/>
          <w:highlight w:val="none"/>
        </w:rPr>
      </w:pPr>
    </w:p>
    <w:p w14:paraId="4E24D38B">
      <w:pPr>
        <w:jc w:val="center"/>
        <w:rPr>
          <w:color w:val="auto"/>
          <w:sz w:val="28"/>
          <w:szCs w:val="28"/>
          <w:highlight w:val="none"/>
        </w:rPr>
      </w:pPr>
    </w:p>
    <w:p w14:paraId="13BBA196">
      <w:pPr>
        <w:jc w:val="center"/>
        <w:rPr>
          <w:rFonts w:cs="宋体"/>
          <w:color w:val="auto"/>
          <w:sz w:val="28"/>
          <w:szCs w:val="28"/>
          <w:highlight w:val="none"/>
        </w:rPr>
      </w:pPr>
      <w:r>
        <w:rPr>
          <w:color w:val="auto"/>
          <w:sz w:val="28"/>
          <w:szCs w:val="28"/>
          <w:highlight w:val="none"/>
          <w:u w:val="single"/>
        </w:rPr>
        <w:t xml:space="preserve">         </w:t>
      </w:r>
      <w:r>
        <w:rPr>
          <w:rFonts w:hint="eastAsia" w:cs="宋体"/>
          <w:color w:val="auto"/>
          <w:sz w:val="28"/>
          <w:szCs w:val="28"/>
          <w:highlight w:val="none"/>
        </w:rPr>
        <w:t>年</w:t>
      </w:r>
      <w:r>
        <w:rPr>
          <w:color w:val="auto"/>
          <w:sz w:val="28"/>
          <w:szCs w:val="28"/>
          <w:highlight w:val="none"/>
          <w:u w:val="single"/>
        </w:rPr>
        <w:t xml:space="preserve">         </w:t>
      </w:r>
      <w:r>
        <w:rPr>
          <w:rFonts w:hint="eastAsia" w:cs="宋体"/>
          <w:color w:val="auto"/>
          <w:sz w:val="28"/>
          <w:szCs w:val="28"/>
          <w:highlight w:val="none"/>
        </w:rPr>
        <w:t>月</w:t>
      </w:r>
      <w:r>
        <w:rPr>
          <w:color w:val="auto"/>
          <w:sz w:val="28"/>
          <w:szCs w:val="28"/>
          <w:highlight w:val="none"/>
          <w:u w:val="single"/>
        </w:rPr>
        <w:t xml:space="preserve">         </w:t>
      </w:r>
      <w:r>
        <w:rPr>
          <w:rFonts w:hint="eastAsia" w:cs="宋体"/>
          <w:color w:val="auto"/>
          <w:sz w:val="28"/>
          <w:szCs w:val="28"/>
          <w:highlight w:val="none"/>
        </w:rPr>
        <w:t>日</w:t>
      </w:r>
    </w:p>
    <w:p w14:paraId="4C8E369A">
      <w:pPr>
        <w:jc w:val="center"/>
        <w:rPr>
          <w:rFonts w:cs="宋体"/>
          <w:color w:val="auto"/>
          <w:sz w:val="28"/>
          <w:szCs w:val="28"/>
          <w:highlight w:val="none"/>
        </w:rPr>
      </w:pPr>
    </w:p>
    <w:p w14:paraId="05B34520">
      <w:pPr>
        <w:jc w:val="center"/>
        <w:rPr>
          <w:rFonts w:cs="宋体"/>
          <w:color w:val="auto"/>
          <w:sz w:val="28"/>
          <w:szCs w:val="28"/>
          <w:highlight w:val="none"/>
        </w:rPr>
      </w:pPr>
    </w:p>
    <w:p w14:paraId="1E36E1EF">
      <w:pPr>
        <w:jc w:val="center"/>
        <w:rPr>
          <w:rFonts w:cs="宋体"/>
          <w:color w:val="auto"/>
          <w:sz w:val="28"/>
          <w:szCs w:val="28"/>
          <w:highlight w:val="none"/>
        </w:rPr>
      </w:pPr>
    </w:p>
    <w:p w14:paraId="2994400E">
      <w:pPr>
        <w:jc w:val="center"/>
        <w:rPr>
          <w:rFonts w:cs="宋体"/>
          <w:color w:val="auto"/>
          <w:sz w:val="28"/>
          <w:szCs w:val="28"/>
          <w:highlight w:val="none"/>
        </w:rPr>
      </w:pPr>
    </w:p>
    <w:p w14:paraId="0F546AE6">
      <w:pPr>
        <w:jc w:val="center"/>
        <w:rPr>
          <w:rFonts w:cs="宋体"/>
          <w:color w:val="auto"/>
          <w:sz w:val="28"/>
          <w:szCs w:val="28"/>
          <w:highlight w:val="none"/>
        </w:rPr>
      </w:pPr>
    </w:p>
    <w:p w14:paraId="51972F61">
      <w:pPr>
        <w:jc w:val="center"/>
        <w:rPr>
          <w:rFonts w:cs="宋体"/>
          <w:color w:val="auto"/>
          <w:sz w:val="28"/>
          <w:szCs w:val="28"/>
          <w:highlight w:val="none"/>
        </w:rPr>
      </w:pPr>
    </w:p>
    <w:p w14:paraId="53057489">
      <w:pPr>
        <w:jc w:val="center"/>
        <w:rPr>
          <w:rFonts w:cs="宋体"/>
          <w:color w:val="auto"/>
          <w:sz w:val="28"/>
          <w:szCs w:val="28"/>
          <w:highlight w:val="none"/>
        </w:rPr>
      </w:pPr>
    </w:p>
    <w:p w14:paraId="2D9A2211">
      <w:pPr>
        <w:jc w:val="center"/>
        <w:rPr>
          <w:rFonts w:hint="eastAsia"/>
          <w:color w:val="auto"/>
          <w:sz w:val="28"/>
          <w:szCs w:val="28"/>
          <w:highlight w:val="none"/>
        </w:rPr>
      </w:pPr>
    </w:p>
    <w:bookmarkEnd w:id="535"/>
    <w:bookmarkEnd w:id="536"/>
    <w:bookmarkEnd w:id="537"/>
    <w:p w14:paraId="138D9C3E">
      <w:pPr>
        <w:pStyle w:val="47"/>
        <w:ind w:firstLine="562" w:firstLineChars="200"/>
        <w:rPr>
          <w:rFonts w:hint="eastAsia"/>
          <w:b/>
          <w:color w:val="auto"/>
          <w:sz w:val="28"/>
          <w:szCs w:val="28"/>
          <w:highlight w:val="none"/>
        </w:rPr>
      </w:pPr>
    </w:p>
    <w:p w14:paraId="3C2962F0">
      <w:pPr>
        <w:pStyle w:val="6"/>
        <w:jc w:val="center"/>
        <w:rPr>
          <w:color w:val="auto"/>
          <w:sz w:val="30"/>
          <w:szCs w:val="30"/>
          <w:highlight w:val="none"/>
        </w:rPr>
      </w:pPr>
      <w:bookmarkStart w:id="538" w:name="_Toc1086"/>
      <w:bookmarkStart w:id="539" w:name="_Toc459567851"/>
      <w:bookmarkStart w:id="540" w:name="_Toc392941017"/>
      <w:r>
        <w:rPr>
          <w:rFonts w:hint="eastAsia"/>
          <w:color w:val="auto"/>
          <w:sz w:val="30"/>
          <w:szCs w:val="30"/>
          <w:highlight w:val="none"/>
        </w:rPr>
        <w:t xml:space="preserve">1. </w:t>
      </w:r>
      <w:r>
        <w:rPr>
          <w:color w:val="auto"/>
          <w:sz w:val="30"/>
          <w:szCs w:val="30"/>
          <w:highlight w:val="none"/>
        </w:rPr>
        <w:t>项目总监理工程师简历表</w:t>
      </w:r>
      <w:bookmarkEnd w:id="538"/>
      <w:bookmarkEnd w:id="539"/>
      <w:bookmarkEnd w:id="540"/>
    </w:p>
    <w:p w14:paraId="11ABFE38">
      <w:pPr>
        <w:tabs>
          <w:tab w:val="left" w:pos="0"/>
          <w:tab w:val="left" w:pos="567"/>
          <w:tab w:val="left" w:pos="993"/>
          <w:tab w:val="left" w:pos="1134"/>
        </w:tabs>
        <w:snapToGrid w:val="0"/>
        <w:spacing w:line="300" w:lineRule="auto"/>
        <w:jc w:val="center"/>
        <w:rPr>
          <w:rFonts w:hint="eastAsia"/>
          <w:b/>
          <w:color w:val="auto"/>
          <w:szCs w:val="21"/>
          <w:highlight w:val="none"/>
        </w:rPr>
      </w:pPr>
      <w:r>
        <w:rPr>
          <w:rFonts w:hint="eastAsia"/>
          <w:b/>
          <w:color w:val="auto"/>
          <w:szCs w:val="21"/>
          <w:highlight w:val="none"/>
        </w:rPr>
        <w:t>（</w:t>
      </w:r>
      <w:r>
        <w:rPr>
          <w:b/>
          <w:color w:val="auto"/>
          <w:szCs w:val="21"/>
          <w:highlight w:val="none"/>
        </w:rPr>
        <w:t>与资格审</w:t>
      </w:r>
      <w:r>
        <w:rPr>
          <w:rFonts w:hint="eastAsia"/>
          <w:b/>
          <w:color w:val="auto"/>
          <w:szCs w:val="21"/>
          <w:highlight w:val="none"/>
        </w:rPr>
        <w:t>查</w:t>
      </w:r>
      <w:r>
        <w:rPr>
          <w:b/>
          <w:color w:val="auto"/>
          <w:szCs w:val="21"/>
          <w:highlight w:val="none"/>
        </w:rPr>
        <w:t>一致，投标人只</w:t>
      </w:r>
      <w:r>
        <w:rPr>
          <w:rFonts w:hint="eastAsia"/>
          <w:b/>
          <w:color w:val="auto"/>
          <w:szCs w:val="21"/>
          <w:highlight w:val="none"/>
        </w:rPr>
        <w:t>需</w:t>
      </w:r>
      <w:r>
        <w:rPr>
          <w:b/>
          <w:color w:val="auto"/>
          <w:szCs w:val="21"/>
          <w:highlight w:val="none"/>
        </w:rPr>
        <w:t>填写一次）</w:t>
      </w:r>
    </w:p>
    <w:p w14:paraId="22639916">
      <w:pPr>
        <w:rPr>
          <w:rFonts w:eastAsia="楷体_GB2312"/>
          <w:color w:val="auto"/>
          <w:highlight w:val="none"/>
        </w:rPr>
      </w:pPr>
    </w:p>
    <w:p w14:paraId="3D5FB6B5">
      <w:pPr>
        <w:rPr>
          <w:rFonts w:eastAsia="楷体_GB2312"/>
          <w:color w:val="auto"/>
          <w:highlight w:val="none"/>
        </w:rPr>
      </w:pPr>
    </w:p>
    <w:p w14:paraId="3CABC9B3">
      <w:pPr>
        <w:rPr>
          <w:rFonts w:hint="eastAsia" w:eastAsia="宋体"/>
          <w:b w:val="0"/>
          <w:bCs w:val="0"/>
          <w:color w:val="auto"/>
          <w:szCs w:val="24"/>
          <w:highlight w:val="none"/>
        </w:rPr>
      </w:pPr>
    </w:p>
    <w:p w14:paraId="31F75EAB">
      <w:pPr>
        <w:pStyle w:val="6"/>
        <w:jc w:val="center"/>
        <w:rPr>
          <w:color w:val="auto"/>
          <w:sz w:val="30"/>
          <w:szCs w:val="30"/>
          <w:highlight w:val="none"/>
        </w:rPr>
      </w:pPr>
      <w:bookmarkStart w:id="541" w:name="_Toc459567852"/>
      <w:bookmarkStart w:id="542" w:name="_Toc2810"/>
      <w:bookmarkStart w:id="543" w:name="_Toc392941018"/>
      <w:r>
        <w:rPr>
          <w:color w:val="auto"/>
          <w:sz w:val="30"/>
          <w:szCs w:val="30"/>
          <w:highlight w:val="none"/>
        </w:rPr>
        <w:t>2</w:t>
      </w:r>
      <w:r>
        <w:rPr>
          <w:rFonts w:hint="eastAsia"/>
          <w:color w:val="auto"/>
          <w:sz w:val="30"/>
          <w:szCs w:val="30"/>
          <w:highlight w:val="none"/>
        </w:rPr>
        <w:t>. 项目监理机构配备情况表</w:t>
      </w:r>
      <w:bookmarkEnd w:id="541"/>
      <w:bookmarkEnd w:id="542"/>
      <w:bookmarkEnd w:id="543"/>
    </w:p>
    <w:p w14:paraId="661840BD">
      <w:pPr>
        <w:jc w:val="center"/>
        <w:rPr>
          <w:b/>
          <w:color w:val="auto"/>
          <w:sz w:val="24"/>
          <w:highlight w:val="none"/>
        </w:rPr>
      </w:pPr>
      <w:r>
        <w:rPr>
          <w:rFonts w:hint="eastAsia"/>
          <w:b/>
          <w:color w:val="auto"/>
          <w:sz w:val="24"/>
          <w:highlight w:val="none"/>
        </w:rPr>
        <w:t>（与资格审查一致，投标人只需填写一次）</w:t>
      </w:r>
    </w:p>
    <w:p w14:paraId="7C96D0AC">
      <w:pPr>
        <w:jc w:val="center"/>
        <w:rPr>
          <w:rFonts w:hint="eastAsia"/>
          <w:b/>
          <w:color w:val="auto"/>
          <w:sz w:val="24"/>
          <w:highlight w:val="none"/>
        </w:rPr>
      </w:pPr>
    </w:p>
    <w:p w14:paraId="3F0F9C9F">
      <w:pPr>
        <w:spacing w:after="100" w:afterAutospacing="1" w:line="380" w:lineRule="exact"/>
        <w:ind w:left="315" w:leftChars="150" w:right="399" w:rightChars="190"/>
        <w:jc w:val="center"/>
        <w:rPr>
          <w:color w:val="auto"/>
          <w:szCs w:val="21"/>
          <w:highlight w:val="none"/>
        </w:rPr>
      </w:pPr>
    </w:p>
    <w:p w14:paraId="2FFDCEC7">
      <w:pPr>
        <w:pStyle w:val="6"/>
        <w:jc w:val="center"/>
        <w:rPr>
          <w:b w:val="0"/>
          <w:color w:val="auto"/>
          <w:sz w:val="30"/>
          <w:szCs w:val="30"/>
          <w:highlight w:val="none"/>
        </w:rPr>
      </w:pPr>
      <w:bookmarkStart w:id="544" w:name="_Toc459567854"/>
      <w:bookmarkStart w:id="545" w:name="_Toc31790"/>
      <w:bookmarkStart w:id="546" w:name="_Toc392941020"/>
      <w:r>
        <w:rPr>
          <w:color w:val="auto"/>
          <w:sz w:val="30"/>
          <w:szCs w:val="30"/>
          <w:highlight w:val="none"/>
        </w:rPr>
        <w:t>3</w:t>
      </w:r>
      <w:r>
        <w:rPr>
          <w:rFonts w:hint="eastAsia"/>
          <w:color w:val="auto"/>
          <w:sz w:val="30"/>
          <w:szCs w:val="30"/>
          <w:highlight w:val="none"/>
        </w:rPr>
        <w:t>. 企业___年___月至投标截止日期止已完成工程监理类似项目情况表</w:t>
      </w:r>
      <w:bookmarkEnd w:id="544"/>
      <w:bookmarkEnd w:id="545"/>
      <w:bookmarkEnd w:id="546"/>
    </w:p>
    <w:p w14:paraId="3B884DF1">
      <w:pPr>
        <w:jc w:val="center"/>
        <w:rPr>
          <w:b/>
          <w:color w:val="auto"/>
          <w:sz w:val="24"/>
          <w:highlight w:val="none"/>
        </w:rPr>
      </w:pPr>
      <w:r>
        <w:rPr>
          <w:rFonts w:hint="eastAsia"/>
          <w:b/>
          <w:color w:val="auto"/>
          <w:sz w:val="24"/>
          <w:highlight w:val="none"/>
        </w:rPr>
        <w:t>（与资格审查一致，投标人只需填写一次）</w:t>
      </w:r>
    </w:p>
    <w:p w14:paraId="0A628BB3">
      <w:pPr>
        <w:tabs>
          <w:tab w:val="left" w:pos="9240"/>
        </w:tabs>
        <w:spacing w:line="400" w:lineRule="exact"/>
        <w:ind w:right="294" w:rightChars="140" w:firstLine="315" w:firstLineChars="150"/>
        <w:rPr>
          <w:rFonts w:eastAsia="楷体_GB2312"/>
          <w:color w:val="auto"/>
          <w:szCs w:val="21"/>
          <w:highlight w:val="none"/>
        </w:rPr>
      </w:pPr>
    </w:p>
    <w:p w14:paraId="672097DD">
      <w:pPr>
        <w:tabs>
          <w:tab w:val="left" w:pos="9240"/>
        </w:tabs>
        <w:spacing w:line="400" w:lineRule="exact"/>
        <w:ind w:right="294" w:rightChars="140" w:firstLine="315" w:firstLineChars="150"/>
        <w:rPr>
          <w:rFonts w:eastAsia="楷体_GB2312"/>
          <w:color w:val="auto"/>
          <w:szCs w:val="21"/>
          <w:highlight w:val="none"/>
        </w:rPr>
      </w:pPr>
    </w:p>
    <w:p w14:paraId="2661BBA5">
      <w:pPr>
        <w:tabs>
          <w:tab w:val="left" w:pos="9240"/>
        </w:tabs>
        <w:spacing w:line="400" w:lineRule="exact"/>
        <w:ind w:right="294" w:rightChars="140" w:firstLine="315" w:firstLineChars="150"/>
        <w:rPr>
          <w:rFonts w:hint="eastAsia" w:eastAsia="楷体_GB2312"/>
          <w:color w:val="auto"/>
          <w:szCs w:val="21"/>
          <w:highlight w:val="none"/>
        </w:rPr>
      </w:pPr>
    </w:p>
    <w:p w14:paraId="1AA36533">
      <w:pPr>
        <w:rPr>
          <w:rFonts w:hint="eastAsia"/>
          <w:color w:val="auto"/>
          <w:highlight w:val="none"/>
        </w:rPr>
      </w:pPr>
    </w:p>
    <w:p w14:paraId="668FE602">
      <w:pPr>
        <w:rPr>
          <w:color w:val="auto"/>
          <w:highlight w:val="none"/>
        </w:rPr>
      </w:pPr>
    </w:p>
    <w:p w14:paraId="4F670759">
      <w:pPr>
        <w:pStyle w:val="6"/>
        <w:jc w:val="center"/>
        <w:rPr>
          <w:color w:val="auto"/>
          <w:sz w:val="30"/>
          <w:szCs w:val="30"/>
          <w:highlight w:val="none"/>
        </w:rPr>
      </w:pPr>
      <w:bookmarkStart w:id="547" w:name="_Toc459567858"/>
      <w:bookmarkStart w:id="548" w:name="_Toc318213169"/>
      <w:bookmarkStart w:id="549" w:name="_Toc392941014"/>
      <w:bookmarkStart w:id="550" w:name="_Toc11726"/>
      <w:r>
        <w:rPr>
          <w:color w:val="auto"/>
          <w:sz w:val="30"/>
          <w:szCs w:val="30"/>
          <w:highlight w:val="none"/>
        </w:rPr>
        <w:t>4</w:t>
      </w:r>
      <w:r>
        <w:rPr>
          <w:rFonts w:hint="eastAsia"/>
          <w:color w:val="auto"/>
          <w:sz w:val="30"/>
          <w:szCs w:val="30"/>
          <w:highlight w:val="none"/>
        </w:rPr>
        <w:t xml:space="preserve">. </w:t>
      </w:r>
      <w:r>
        <w:rPr>
          <w:color w:val="auto"/>
          <w:sz w:val="30"/>
          <w:szCs w:val="30"/>
          <w:highlight w:val="none"/>
        </w:rPr>
        <w:t>投  标  函</w:t>
      </w:r>
      <w:bookmarkEnd w:id="547"/>
      <w:bookmarkEnd w:id="548"/>
      <w:bookmarkEnd w:id="549"/>
      <w:r>
        <w:rPr>
          <w:rFonts w:hint="eastAsia"/>
          <w:color w:val="auto"/>
          <w:sz w:val="30"/>
          <w:szCs w:val="30"/>
          <w:highlight w:val="none"/>
        </w:rPr>
        <w:t>（非联合体格式）</w:t>
      </w:r>
      <w:bookmarkEnd w:id="550"/>
    </w:p>
    <w:p w14:paraId="6C3B0DF0">
      <w:pPr>
        <w:rPr>
          <w:color w:val="auto"/>
          <w:highlight w:val="none"/>
        </w:rPr>
      </w:pPr>
    </w:p>
    <w:p w14:paraId="59371BA9">
      <w:pPr>
        <w:autoSpaceDE w:val="0"/>
        <w:autoSpaceDN w:val="0"/>
        <w:adjustRightInd w:val="0"/>
        <w:spacing w:line="500" w:lineRule="exact"/>
        <w:jc w:val="left"/>
        <w:rPr>
          <w:color w:val="auto"/>
          <w:kern w:val="0"/>
          <w:szCs w:val="21"/>
          <w:highlight w:val="none"/>
        </w:rPr>
      </w:pPr>
      <w:r>
        <w:rPr>
          <w:rFonts w:hAnsi="宋体"/>
          <w:color w:val="auto"/>
          <w:kern w:val="0"/>
          <w:szCs w:val="21"/>
          <w:highlight w:val="none"/>
        </w:rPr>
        <w:t>致</w:t>
      </w:r>
      <w:r>
        <w:rPr>
          <w:color w:val="auto"/>
          <w:kern w:val="0"/>
          <w:szCs w:val="21"/>
          <w:highlight w:val="none"/>
          <w:u w:val="single"/>
        </w:rPr>
        <w:t xml:space="preserve">                             </w:t>
      </w:r>
      <w:r>
        <w:rPr>
          <w:rFonts w:hAnsi="宋体"/>
          <w:color w:val="auto"/>
          <w:kern w:val="0"/>
          <w:szCs w:val="21"/>
          <w:highlight w:val="none"/>
        </w:rPr>
        <w:t>（招标人）：</w:t>
      </w:r>
    </w:p>
    <w:p w14:paraId="0D446CFD">
      <w:pPr>
        <w:autoSpaceDE w:val="0"/>
        <w:autoSpaceDN w:val="0"/>
        <w:adjustRightInd w:val="0"/>
        <w:spacing w:line="500" w:lineRule="exact"/>
        <w:ind w:firstLine="480"/>
        <w:jc w:val="left"/>
        <w:rPr>
          <w:rFonts w:hint="eastAsia" w:hAnsi="宋体"/>
          <w:color w:val="auto"/>
          <w:kern w:val="0"/>
          <w:szCs w:val="21"/>
          <w:highlight w:val="none"/>
          <w:u w:val="single"/>
        </w:rPr>
      </w:pPr>
      <w:r>
        <w:rPr>
          <w:rFonts w:hint="eastAsia" w:hAnsi="宋体"/>
          <w:color w:val="auto"/>
          <w:kern w:val="0"/>
          <w:szCs w:val="21"/>
          <w:highlight w:val="none"/>
          <w:lang w:eastAsia="zh-CN"/>
        </w:rPr>
        <w:t>1.</w:t>
      </w:r>
      <w:r>
        <w:rPr>
          <w:rFonts w:hAnsi="宋体"/>
          <w:color w:val="auto"/>
          <w:kern w:val="0"/>
          <w:szCs w:val="21"/>
          <w:highlight w:val="none"/>
        </w:rPr>
        <w:t>我公司通过下面的签署在此表示将按照贵方</w:t>
      </w:r>
      <w:r>
        <w:rPr>
          <w:color w:val="auto"/>
          <w:kern w:val="0"/>
          <w:szCs w:val="21"/>
          <w:highlight w:val="none"/>
          <w:u w:val="single"/>
        </w:rPr>
        <w:t xml:space="preserve">  </w:t>
      </w:r>
      <w:r>
        <w:rPr>
          <w:rFonts w:hint="eastAsia"/>
          <w:color w:val="auto"/>
          <w:kern w:val="0"/>
          <w:szCs w:val="21"/>
          <w:highlight w:val="none"/>
          <w:u w:val="single"/>
        </w:rPr>
        <w:t xml:space="preserve">  </w:t>
      </w:r>
      <w:r>
        <w:rPr>
          <w:color w:val="auto"/>
          <w:kern w:val="0"/>
          <w:szCs w:val="21"/>
          <w:highlight w:val="none"/>
          <w:u w:val="single"/>
        </w:rPr>
        <w:t xml:space="preserve">   </w:t>
      </w:r>
      <w:r>
        <w:rPr>
          <w:rFonts w:hAnsi="宋体"/>
          <w:color w:val="auto"/>
          <w:kern w:val="0"/>
          <w:szCs w:val="21"/>
          <w:highlight w:val="none"/>
        </w:rPr>
        <w:t>（</w:t>
      </w:r>
      <w:r>
        <w:rPr>
          <w:rFonts w:hint="eastAsia" w:hAnsi="宋体"/>
          <w:color w:val="auto"/>
          <w:kern w:val="0"/>
          <w:szCs w:val="21"/>
          <w:highlight w:val="none"/>
          <w:lang w:eastAsia="zh-CN"/>
        </w:rPr>
        <w:t>招标项目编号</w:t>
      </w:r>
      <w:r>
        <w:rPr>
          <w:rFonts w:hAnsi="宋体"/>
          <w:color w:val="auto"/>
          <w:kern w:val="0"/>
          <w:szCs w:val="21"/>
          <w:highlight w:val="none"/>
        </w:rPr>
        <w:t>）的招标文件要求为</w:t>
      </w:r>
      <w:r>
        <w:rPr>
          <w:color w:val="auto"/>
          <w:kern w:val="0"/>
          <w:szCs w:val="21"/>
          <w:highlight w:val="none"/>
          <w:u w:val="single"/>
        </w:rPr>
        <w:t xml:space="preserve">       </w:t>
      </w:r>
      <w:r>
        <w:rPr>
          <w:rFonts w:hAnsi="宋体"/>
          <w:color w:val="auto"/>
          <w:kern w:val="0"/>
          <w:szCs w:val="21"/>
          <w:highlight w:val="none"/>
        </w:rPr>
        <w:t>（</w:t>
      </w:r>
      <w:r>
        <w:rPr>
          <w:rFonts w:hint="eastAsia" w:hAnsi="宋体"/>
          <w:color w:val="auto"/>
          <w:kern w:val="0"/>
          <w:szCs w:val="21"/>
          <w:highlight w:val="none"/>
          <w:lang w:eastAsia="zh-CN"/>
        </w:rPr>
        <w:t>招标项目名称</w:t>
      </w:r>
      <w:r>
        <w:rPr>
          <w:rFonts w:hAnsi="宋体"/>
          <w:color w:val="auto"/>
          <w:kern w:val="0"/>
          <w:szCs w:val="21"/>
          <w:highlight w:val="none"/>
        </w:rPr>
        <w:t>）</w:t>
      </w:r>
      <w:r>
        <w:rPr>
          <w:rFonts w:hint="eastAsia" w:hAnsi="宋体"/>
          <w:color w:val="auto"/>
          <w:kern w:val="0"/>
          <w:szCs w:val="21"/>
          <w:highlight w:val="none"/>
        </w:rPr>
        <w:t>项目</w:t>
      </w:r>
      <w:r>
        <w:rPr>
          <w:rFonts w:hAnsi="宋体"/>
          <w:color w:val="auto"/>
          <w:kern w:val="0"/>
          <w:szCs w:val="21"/>
          <w:highlight w:val="none"/>
        </w:rPr>
        <w:t>提供工程监理服务的我方的建议（技术建议和财务建议）。我方的监理</w:t>
      </w:r>
      <w:r>
        <w:rPr>
          <w:rFonts w:hint="eastAsia" w:hAnsi="宋体"/>
          <w:color w:val="auto"/>
          <w:kern w:val="0"/>
          <w:szCs w:val="21"/>
          <w:highlight w:val="none"/>
        </w:rPr>
        <w:t>费报价是：</w:t>
      </w:r>
      <w:r>
        <w:rPr>
          <w:rFonts w:hint="eastAsia" w:ascii="楷体" w:hAnsi="楷体" w:eastAsia="楷体" w:cs="楷体"/>
          <w:b/>
          <w:bCs/>
          <w:color w:val="auto"/>
          <w:kern w:val="0"/>
          <w:szCs w:val="21"/>
          <w:highlight w:val="none"/>
        </w:rPr>
        <w:t>【注：招标人编制文件时，在以下方式选择报价方式，且</w:t>
      </w:r>
      <w:r>
        <w:rPr>
          <w:rFonts w:hint="eastAsia" w:ascii="楷体" w:hAnsi="楷体" w:eastAsia="楷体" w:cs="楷体"/>
          <w:b/>
          <w:bCs/>
          <w:color w:val="auto"/>
          <w:highlight w:val="none"/>
        </w:rPr>
        <w:t>与投标须知前附表的报价方式对应</w:t>
      </w:r>
      <w:r>
        <w:rPr>
          <w:rFonts w:hint="eastAsia" w:ascii="楷体" w:hAnsi="楷体" w:eastAsia="楷体" w:cs="楷体"/>
          <w:b/>
          <w:bCs/>
          <w:color w:val="auto"/>
          <w:kern w:val="0"/>
          <w:szCs w:val="21"/>
          <w:highlight w:val="none"/>
        </w:rPr>
        <w:t>）】</w:t>
      </w:r>
    </w:p>
    <w:p w14:paraId="4B02A77B">
      <w:pPr>
        <w:spacing w:line="500" w:lineRule="exact"/>
        <w:rPr>
          <w:rFonts w:hAnsi="宋体"/>
          <w:color w:val="auto"/>
          <w:highlight w:val="none"/>
        </w:rPr>
      </w:pPr>
      <w:r>
        <w:rPr>
          <w:rFonts w:hint="eastAsia" w:hAnsi="宋体"/>
          <w:color w:val="auto"/>
          <w:highlight w:val="none"/>
        </w:rPr>
        <w:t>□ 固定数（固定总价或固定单价）报价方式，监理费报价为人民币（大写）：</w:t>
      </w:r>
      <w:r>
        <w:rPr>
          <w:rFonts w:hint="eastAsia" w:hAnsi="宋体"/>
          <w:color w:val="auto"/>
          <w:highlight w:val="none"/>
          <w:u w:val="single"/>
        </w:rPr>
        <w:t xml:space="preserve">       </w:t>
      </w:r>
      <w:r>
        <w:rPr>
          <w:rFonts w:hint="eastAsia" w:hAnsi="宋体"/>
          <w:color w:val="auto"/>
          <w:highlight w:val="none"/>
        </w:rPr>
        <w:t>或监理费单价报价为人民币（大写）：</w:t>
      </w:r>
      <w:r>
        <w:rPr>
          <w:rFonts w:hint="eastAsia" w:hAnsi="宋体"/>
          <w:color w:val="auto"/>
          <w:highlight w:val="none"/>
          <w:u w:val="single"/>
        </w:rPr>
        <w:t xml:space="preserve">       /平方米</w:t>
      </w:r>
      <w:r>
        <w:rPr>
          <w:rFonts w:hint="eastAsia" w:hAnsi="宋体"/>
          <w:color w:val="auto"/>
          <w:highlight w:val="none"/>
        </w:rPr>
        <w:t xml:space="preserve"> 。</w:t>
      </w:r>
    </w:p>
    <w:p w14:paraId="09220448">
      <w:pPr>
        <w:spacing w:line="500" w:lineRule="exact"/>
        <w:rPr>
          <w:rFonts w:hint="eastAsia" w:ascii="楷体" w:hAnsi="楷体" w:eastAsia="楷体" w:cs="楷体"/>
          <w:color w:val="auto"/>
          <w:highlight w:val="none"/>
        </w:rPr>
      </w:pPr>
      <w:r>
        <w:rPr>
          <w:rFonts w:hint="eastAsia" w:hAnsi="宋体"/>
          <w:color w:val="auto"/>
          <w:highlight w:val="none"/>
        </w:rPr>
        <w:t>□ 下浮系数报价方式，监理费下浮系数为：</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w:t>
      </w:r>
      <w:r>
        <w:rPr>
          <w:rFonts w:hint="eastAsia" w:ascii="楷体" w:hAnsi="楷体" w:eastAsia="楷体" w:cs="楷体"/>
          <w:color w:val="auto"/>
          <w:highlight w:val="none"/>
        </w:rPr>
        <w:t>【注：填</w:t>
      </w:r>
      <w:r>
        <w:rPr>
          <w:rFonts w:ascii="楷体" w:hAnsi="楷体" w:eastAsia="楷体" w:cs="楷体"/>
          <w:color w:val="auto"/>
          <w:highlight w:val="none"/>
        </w:rPr>
        <w:t>报</w:t>
      </w:r>
      <w:r>
        <w:rPr>
          <w:rFonts w:hint="eastAsia" w:ascii="楷体" w:hAnsi="楷体" w:eastAsia="楷体" w:cs="楷体"/>
          <w:color w:val="auto"/>
          <w:highlight w:val="none"/>
        </w:rPr>
        <w:t>下浮系数时</w:t>
      </w:r>
      <w:r>
        <w:rPr>
          <w:rFonts w:ascii="楷体" w:hAnsi="楷体" w:eastAsia="楷体" w:cs="楷体"/>
          <w:color w:val="auto"/>
          <w:highlight w:val="none"/>
        </w:rPr>
        <w:t>，</w:t>
      </w:r>
      <w:r>
        <w:rPr>
          <w:rFonts w:hint="eastAsia" w:ascii="楷体" w:hAnsi="楷体" w:eastAsia="楷体" w:cs="楷体"/>
          <w:color w:val="auto"/>
          <w:highlight w:val="none"/>
        </w:rPr>
        <w:t>不需在下浮系数前加负号</w:t>
      </w:r>
      <w:r>
        <w:rPr>
          <w:rFonts w:hint="eastAsia" w:ascii="楷体" w:hAnsi="楷体" w:eastAsia="楷体" w:cs="楷体"/>
          <w:color w:val="auto"/>
          <w:highlight w:val="none"/>
          <w:lang w:eastAsia="zh-CN"/>
        </w:rPr>
        <w:t>】</w:t>
      </w:r>
    </w:p>
    <w:p w14:paraId="426AE084">
      <w:pPr>
        <w:autoSpaceDE w:val="0"/>
        <w:autoSpaceDN w:val="0"/>
        <w:adjustRightInd w:val="0"/>
        <w:spacing w:line="500" w:lineRule="exact"/>
        <w:jc w:val="left"/>
        <w:rPr>
          <w:rFonts w:hAnsi="宋体"/>
          <w:color w:val="auto"/>
          <w:kern w:val="0"/>
          <w:szCs w:val="21"/>
          <w:highlight w:val="none"/>
        </w:rPr>
      </w:pPr>
      <w:r>
        <w:rPr>
          <w:rFonts w:hint="eastAsia" w:hAnsi="宋体"/>
          <w:color w:val="auto"/>
          <w:highlight w:val="none"/>
        </w:rPr>
        <w:t>□ 费率报价方式，监理费费率报价为</w:t>
      </w:r>
      <w:r>
        <w:rPr>
          <w:rFonts w:hint="eastAsia" w:hAnsi="宋体"/>
          <w:color w:val="auto"/>
          <w:highlight w:val="none"/>
          <w:u w:val="single"/>
        </w:rPr>
        <w:t xml:space="preserve">    </w:t>
      </w:r>
      <w:r>
        <w:rPr>
          <w:rFonts w:hint="eastAsia" w:hAnsi="宋体"/>
          <w:color w:val="auto"/>
          <w:highlight w:val="none"/>
        </w:rPr>
        <w:t>%  。</w:t>
      </w:r>
    </w:p>
    <w:p w14:paraId="28D7A6AF">
      <w:pPr>
        <w:autoSpaceDE w:val="0"/>
        <w:autoSpaceDN w:val="0"/>
        <w:adjustRightInd w:val="0"/>
        <w:spacing w:line="500" w:lineRule="exact"/>
        <w:ind w:firstLine="420"/>
        <w:jc w:val="left"/>
        <w:rPr>
          <w:color w:val="auto"/>
          <w:kern w:val="0"/>
          <w:szCs w:val="21"/>
          <w:highlight w:val="none"/>
        </w:rPr>
      </w:pPr>
      <w:r>
        <w:rPr>
          <w:rFonts w:hint="eastAsia" w:hAnsi="宋体"/>
          <w:color w:val="auto"/>
          <w:kern w:val="0"/>
          <w:szCs w:val="21"/>
          <w:highlight w:val="none"/>
          <w:lang w:eastAsia="zh-CN"/>
        </w:rPr>
        <w:t>2.</w:t>
      </w:r>
      <w:r>
        <w:rPr>
          <w:rFonts w:hint="eastAsia" w:hAnsi="宋体"/>
          <w:color w:val="auto"/>
          <w:kern w:val="0"/>
          <w:szCs w:val="21"/>
          <w:highlight w:val="none"/>
        </w:rPr>
        <w:t>上述</w:t>
      </w:r>
      <w:r>
        <w:rPr>
          <w:rFonts w:hAnsi="宋体"/>
          <w:color w:val="auto"/>
          <w:kern w:val="0"/>
          <w:szCs w:val="21"/>
          <w:highlight w:val="none"/>
        </w:rPr>
        <w:t>报价已包括了实施和完成本项目的监理工作所需的劳务费、技术服务费、交通、通讯、保险、税费和利润）。</w:t>
      </w:r>
      <w:r>
        <w:rPr>
          <w:rFonts w:hint="eastAsia" w:hAnsi="宋体"/>
          <w:color w:val="auto"/>
          <w:kern w:val="0"/>
          <w:szCs w:val="21"/>
          <w:highlight w:val="none"/>
        </w:rPr>
        <w:t>我方保证监理的工程质量达到</w:t>
      </w:r>
      <w:r>
        <w:rPr>
          <w:rFonts w:hint="eastAsia" w:hAnsi="宋体"/>
          <w:color w:val="auto"/>
          <w:kern w:val="0"/>
          <w:szCs w:val="21"/>
          <w:highlight w:val="none"/>
          <w:u w:val="single"/>
        </w:rPr>
        <w:t xml:space="preserve">       </w:t>
      </w:r>
      <w:r>
        <w:rPr>
          <w:rFonts w:hint="eastAsia" w:hAnsi="宋体"/>
          <w:color w:val="auto"/>
          <w:kern w:val="0"/>
          <w:szCs w:val="21"/>
          <w:highlight w:val="none"/>
        </w:rPr>
        <w:t>等级。</w:t>
      </w:r>
    </w:p>
    <w:p w14:paraId="37AB1539">
      <w:pPr>
        <w:spacing w:line="500" w:lineRule="exact"/>
        <w:ind w:firstLine="420"/>
        <w:rPr>
          <w:rFonts w:hint="eastAsia"/>
          <w:color w:val="auto"/>
          <w:kern w:val="0"/>
          <w:szCs w:val="21"/>
          <w:highlight w:val="none"/>
        </w:rPr>
      </w:pPr>
      <w:r>
        <w:rPr>
          <w:rFonts w:hint="eastAsia"/>
          <w:color w:val="auto"/>
          <w:kern w:val="0"/>
          <w:szCs w:val="21"/>
          <w:highlight w:val="none"/>
          <w:lang w:eastAsia="zh-CN"/>
        </w:rPr>
        <w:t>2.</w:t>
      </w:r>
      <w:r>
        <w:rPr>
          <w:rFonts w:hint="eastAsia"/>
          <w:color w:val="auto"/>
          <w:kern w:val="0"/>
          <w:szCs w:val="21"/>
          <w:highlight w:val="none"/>
        </w:rPr>
        <w:t>我方已详细审核全部招标文件，包括修改文件（如有时）及有关附件。</w:t>
      </w:r>
    </w:p>
    <w:p w14:paraId="7D97A475">
      <w:pPr>
        <w:spacing w:line="500" w:lineRule="exact"/>
        <w:ind w:firstLine="420"/>
        <w:rPr>
          <w:color w:val="auto"/>
          <w:kern w:val="0"/>
          <w:szCs w:val="21"/>
          <w:highlight w:val="none"/>
        </w:rPr>
      </w:pPr>
      <w:r>
        <w:rPr>
          <w:rFonts w:hint="eastAsia"/>
          <w:color w:val="auto"/>
          <w:kern w:val="0"/>
          <w:szCs w:val="21"/>
          <w:highlight w:val="none"/>
          <w:lang w:eastAsia="zh-CN"/>
        </w:rPr>
        <w:t>3.</w:t>
      </w:r>
      <w:r>
        <w:rPr>
          <w:rFonts w:hint="eastAsia"/>
          <w:color w:val="auto"/>
          <w:kern w:val="0"/>
          <w:szCs w:val="21"/>
          <w:highlight w:val="none"/>
        </w:rPr>
        <w:t>一旦我方中标，我方保证按招标人要求的时间开展项目的监理工作，并承诺监理服务周期为：</w:t>
      </w:r>
    </w:p>
    <w:p w14:paraId="259C93BD">
      <w:pPr>
        <w:spacing w:line="500" w:lineRule="exact"/>
        <w:ind w:firstLine="420"/>
        <w:rPr>
          <w:rFonts w:hint="eastAsia"/>
          <w:color w:val="auto"/>
          <w:kern w:val="0"/>
          <w:szCs w:val="21"/>
          <w:highlight w:val="none"/>
        </w:rPr>
      </w:pPr>
      <w:r>
        <w:rPr>
          <w:rFonts w:hint="eastAsia"/>
          <w:color w:val="auto"/>
          <w:kern w:val="0"/>
          <w:szCs w:val="21"/>
          <w:highlight w:val="none"/>
          <w:u w:val="single"/>
        </w:rPr>
        <w:t xml:space="preserve">             </w:t>
      </w:r>
      <w:r>
        <w:rPr>
          <w:rFonts w:hint="eastAsia"/>
          <w:color w:val="auto"/>
          <w:kern w:val="0"/>
          <w:szCs w:val="21"/>
          <w:highlight w:val="none"/>
        </w:rPr>
        <w:t>日历</w:t>
      </w:r>
      <w:r>
        <w:rPr>
          <w:color w:val="auto"/>
          <w:kern w:val="0"/>
          <w:szCs w:val="21"/>
          <w:highlight w:val="none"/>
        </w:rPr>
        <w:t>天</w:t>
      </w:r>
      <w:r>
        <w:rPr>
          <w:rFonts w:hint="eastAsia"/>
          <w:color w:val="auto"/>
          <w:kern w:val="0"/>
          <w:szCs w:val="21"/>
          <w:highlight w:val="none"/>
        </w:rPr>
        <w:t>。</w:t>
      </w:r>
    </w:p>
    <w:p w14:paraId="0317D27F">
      <w:pPr>
        <w:spacing w:line="500" w:lineRule="exact"/>
        <w:ind w:firstLine="420"/>
        <w:rPr>
          <w:rFonts w:hint="eastAsia"/>
          <w:color w:val="auto"/>
          <w:kern w:val="0"/>
          <w:szCs w:val="21"/>
          <w:highlight w:val="none"/>
        </w:rPr>
      </w:pPr>
      <w:r>
        <w:rPr>
          <w:rFonts w:hint="eastAsia"/>
          <w:color w:val="auto"/>
          <w:kern w:val="0"/>
          <w:szCs w:val="21"/>
          <w:highlight w:val="none"/>
          <w:lang w:eastAsia="zh-CN"/>
        </w:rPr>
        <w:t>4.</w:t>
      </w:r>
      <w:r>
        <w:rPr>
          <w:rFonts w:hint="eastAsia"/>
          <w:color w:val="auto"/>
          <w:kern w:val="0"/>
          <w:szCs w:val="21"/>
          <w:highlight w:val="none"/>
        </w:rPr>
        <w:t>如果我方中标，我方将按照文件规定提交履约保证金作为履约担保。</w:t>
      </w:r>
    </w:p>
    <w:p w14:paraId="6BC2B9B6">
      <w:pPr>
        <w:autoSpaceDE w:val="0"/>
        <w:autoSpaceDN w:val="0"/>
        <w:adjustRightInd w:val="0"/>
        <w:spacing w:line="500" w:lineRule="exact"/>
        <w:ind w:firstLine="420"/>
        <w:jc w:val="left"/>
        <w:rPr>
          <w:color w:val="auto"/>
          <w:kern w:val="0"/>
          <w:szCs w:val="21"/>
          <w:highlight w:val="none"/>
        </w:rPr>
      </w:pPr>
      <w:r>
        <w:rPr>
          <w:rFonts w:hint="eastAsia"/>
          <w:color w:val="auto"/>
          <w:kern w:val="0"/>
          <w:szCs w:val="21"/>
          <w:highlight w:val="none"/>
          <w:lang w:eastAsia="zh-CN"/>
        </w:rPr>
        <w:t>5.</w:t>
      </w:r>
      <w:r>
        <w:rPr>
          <w:rFonts w:hint="eastAsia"/>
          <w:color w:val="auto"/>
          <w:kern w:val="0"/>
          <w:szCs w:val="21"/>
          <w:highlight w:val="none"/>
        </w:rPr>
        <w:t>我方同意所提交的投标文件在招标文件的</w:t>
      </w:r>
      <w:r>
        <w:rPr>
          <w:rFonts w:hint="eastAsia"/>
          <w:color w:val="auto"/>
          <w:kern w:val="0"/>
          <w:szCs w:val="21"/>
          <w:highlight w:val="none"/>
          <w:lang w:eastAsia="zh-CN"/>
        </w:rPr>
        <w:t>“</w:t>
      </w:r>
      <w:r>
        <w:rPr>
          <w:rFonts w:hint="eastAsia"/>
          <w:color w:val="auto"/>
          <w:kern w:val="0"/>
          <w:szCs w:val="21"/>
          <w:highlight w:val="none"/>
        </w:rPr>
        <w:t>投标人须知</w:t>
      </w:r>
      <w:r>
        <w:rPr>
          <w:rFonts w:hint="eastAsia"/>
          <w:color w:val="auto"/>
          <w:kern w:val="0"/>
          <w:szCs w:val="21"/>
          <w:highlight w:val="none"/>
          <w:lang w:eastAsia="zh-CN"/>
        </w:rPr>
        <w:t>”</w:t>
      </w:r>
      <w:r>
        <w:rPr>
          <w:rFonts w:hint="eastAsia"/>
          <w:color w:val="auto"/>
          <w:kern w:val="0"/>
          <w:szCs w:val="21"/>
          <w:highlight w:val="none"/>
        </w:rPr>
        <w:t>中第3.3.1条规定的投标有效期内有效，在此期间内如果中标，我方将受此约束。</w:t>
      </w:r>
    </w:p>
    <w:p w14:paraId="329ADAF3">
      <w:pPr>
        <w:spacing w:line="500" w:lineRule="exact"/>
        <w:ind w:firstLine="420"/>
        <w:rPr>
          <w:rFonts w:hint="eastAsia"/>
          <w:color w:val="auto"/>
          <w:kern w:val="0"/>
          <w:szCs w:val="21"/>
          <w:highlight w:val="none"/>
        </w:rPr>
      </w:pPr>
      <w:r>
        <w:rPr>
          <w:rFonts w:hint="eastAsia"/>
          <w:color w:val="auto"/>
          <w:kern w:val="0"/>
          <w:szCs w:val="21"/>
          <w:highlight w:val="none"/>
          <w:lang w:eastAsia="zh-CN"/>
        </w:rPr>
        <w:t>6.</w:t>
      </w:r>
      <w:r>
        <w:rPr>
          <w:rFonts w:hAnsi="宋体"/>
          <w:color w:val="auto"/>
          <w:kern w:val="0"/>
          <w:szCs w:val="21"/>
          <w:highlight w:val="none"/>
        </w:rPr>
        <w:t>在投标有效期内和在监理合同结束之前，我方有义务遵守我方的商务文件。</w:t>
      </w:r>
    </w:p>
    <w:p w14:paraId="5CF3C865">
      <w:pPr>
        <w:spacing w:line="500" w:lineRule="exact"/>
        <w:ind w:firstLine="420"/>
        <w:rPr>
          <w:rFonts w:hint="eastAsia"/>
          <w:color w:val="auto"/>
          <w:kern w:val="0"/>
          <w:szCs w:val="21"/>
          <w:highlight w:val="none"/>
        </w:rPr>
      </w:pPr>
      <w:r>
        <w:rPr>
          <w:rFonts w:hint="eastAsia"/>
          <w:color w:val="auto"/>
          <w:kern w:val="0"/>
          <w:szCs w:val="21"/>
          <w:highlight w:val="none"/>
          <w:lang w:eastAsia="zh-CN"/>
        </w:rPr>
        <w:t>7.</w:t>
      </w:r>
      <w:r>
        <w:rPr>
          <w:rFonts w:hint="eastAsia"/>
          <w:color w:val="auto"/>
          <w:kern w:val="0"/>
          <w:szCs w:val="21"/>
          <w:highlight w:val="none"/>
        </w:rPr>
        <w:t>除非另外达成协议并生效，你方的中标通知书和本投标文件将成为约束双方的合同文件的组成部分。</w:t>
      </w:r>
    </w:p>
    <w:p w14:paraId="78A1BA27">
      <w:pPr>
        <w:spacing w:line="500" w:lineRule="exact"/>
        <w:ind w:firstLine="420"/>
        <w:rPr>
          <w:rFonts w:hint="eastAsia"/>
          <w:color w:val="auto"/>
          <w:kern w:val="0"/>
          <w:szCs w:val="21"/>
          <w:highlight w:val="none"/>
        </w:rPr>
      </w:pPr>
      <w:r>
        <w:rPr>
          <w:rFonts w:hint="eastAsia"/>
          <w:color w:val="auto"/>
          <w:kern w:val="0"/>
          <w:szCs w:val="21"/>
          <w:highlight w:val="none"/>
          <w:lang w:eastAsia="zh-CN"/>
        </w:rPr>
        <w:t>8.</w:t>
      </w:r>
      <w:r>
        <w:rPr>
          <w:rFonts w:hint="eastAsia"/>
          <w:color w:val="auto"/>
          <w:kern w:val="0"/>
          <w:szCs w:val="21"/>
          <w:highlight w:val="none"/>
        </w:rPr>
        <w:t>我方将与本投标函一起，提交人民币</w:t>
      </w:r>
      <w:r>
        <w:rPr>
          <w:rFonts w:hint="eastAsia"/>
          <w:color w:val="auto"/>
          <w:kern w:val="0"/>
          <w:szCs w:val="21"/>
          <w:highlight w:val="none"/>
          <w:u w:val="single"/>
        </w:rPr>
        <w:t xml:space="preserve">     </w:t>
      </w:r>
      <w:r>
        <w:rPr>
          <w:rFonts w:hint="eastAsia"/>
          <w:color w:val="auto"/>
          <w:kern w:val="0"/>
          <w:szCs w:val="21"/>
          <w:highlight w:val="none"/>
        </w:rPr>
        <w:t>元作为投标保证金。</w:t>
      </w:r>
    </w:p>
    <w:p w14:paraId="087DD9E9">
      <w:pPr>
        <w:spacing w:line="500" w:lineRule="exact"/>
        <w:rPr>
          <w:color w:val="auto"/>
          <w:kern w:val="0"/>
          <w:szCs w:val="21"/>
          <w:highlight w:val="none"/>
        </w:rPr>
      </w:pPr>
    </w:p>
    <w:p w14:paraId="3B710E32">
      <w:pPr>
        <w:spacing w:line="500" w:lineRule="exact"/>
        <w:ind w:left="1000"/>
        <w:rPr>
          <w:color w:val="auto"/>
          <w:highlight w:val="none"/>
          <w:u w:val="single"/>
        </w:rPr>
      </w:pPr>
      <w:r>
        <w:rPr>
          <w:color w:val="auto"/>
          <w:highlight w:val="none"/>
        </w:rPr>
        <w:t xml:space="preserve"> </w:t>
      </w:r>
      <w:r>
        <w:rPr>
          <w:rFonts w:hint="eastAsia"/>
          <w:color w:val="auto"/>
          <w:highlight w:val="none"/>
        </w:rPr>
        <w:t xml:space="preserve">        </w:t>
      </w:r>
      <w:r>
        <w:rPr>
          <w:color w:val="auto"/>
          <w:highlight w:val="none"/>
        </w:rPr>
        <w:t>投 标 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bCs/>
          <w:color w:val="auto"/>
          <w:highlight w:val="none"/>
          <w:u w:val="single"/>
        </w:rPr>
        <w:t>盖法人单位电子印章</w:t>
      </w:r>
      <w:r>
        <w:rPr>
          <w:color w:val="auto"/>
          <w:highlight w:val="none"/>
          <w:u w:val="single"/>
        </w:rPr>
        <w:t>）</w:t>
      </w:r>
    </w:p>
    <w:p w14:paraId="474D27E6">
      <w:pPr>
        <w:spacing w:line="500" w:lineRule="exact"/>
        <w:ind w:left="1000"/>
        <w:rPr>
          <w:color w:val="auto"/>
          <w:highlight w:val="none"/>
          <w:u w:val="single"/>
        </w:rPr>
      </w:pPr>
      <w:r>
        <w:rPr>
          <w:color w:val="auto"/>
          <w:highlight w:val="none"/>
        </w:rPr>
        <w:t xml:space="preserve">         单位地址：</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2A09EE48">
      <w:pPr>
        <w:spacing w:line="500" w:lineRule="exact"/>
        <w:ind w:left="1000" w:firstLine="210" w:firstLineChars="100"/>
        <w:rPr>
          <w:color w:val="auto"/>
          <w:highlight w:val="none"/>
        </w:rPr>
      </w:pPr>
      <w:r>
        <w:rPr>
          <w:color w:val="auto"/>
          <w:highlight w:val="none"/>
        </w:rPr>
        <w:t xml:space="preserve">       邮政编码：</w:t>
      </w:r>
      <w:r>
        <w:rPr>
          <w:rFonts w:hint="eastAsia"/>
          <w:color w:val="auto"/>
          <w:highlight w:val="none"/>
          <w:u w:val="single"/>
        </w:rPr>
        <w:t xml:space="preserve">          </w:t>
      </w:r>
      <w:r>
        <w:rPr>
          <w:color w:val="auto"/>
          <w:highlight w:val="none"/>
        </w:rPr>
        <w:t>电话：</w:t>
      </w:r>
      <w:r>
        <w:rPr>
          <w:rFonts w:hint="eastAsia"/>
          <w:color w:val="auto"/>
          <w:highlight w:val="none"/>
          <w:u w:val="single"/>
        </w:rPr>
        <w:t xml:space="preserve">         </w:t>
      </w:r>
      <w:r>
        <w:rPr>
          <w:color w:val="auto"/>
          <w:highlight w:val="none"/>
        </w:rPr>
        <w:t xml:space="preserve"> 传真：</w:t>
      </w:r>
      <w:r>
        <w:rPr>
          <w:rFonts w:hint="eastAsia"/>
          <w:color w:val="auto"/>
          <w:highlight w:val="none"/>
          <w:u w:val="single"/>
        </w:rPr>
        <w:t xml:space="preserve">          </w:t>
      </w:r>
    </w:p>
    <w:p w14:paraId="59F14977">
      <w:pPr>
        <w:spacing w:line="500" w:lineRule="exact"/>
        <w:ind w:left="1000"/>
        <w:rPr>
          <w:color w:val="auto"/>
          <w:highlight w:val="none"/>
        </w:rPr>
      </w:pPr>
      <w:r>
        <w:rPr>
          <w:color w:val="auto"/>
          <w:highlight w:val="none"/>
        </w:rPr>
        <w:t xml:space="preserve">         开户银行名称：</w:t>
      </w:r>
      <w:r>
        <w:rPr>
          <w:rFonts w:hint="eastAsia"/>
          <w:color w:val="auto"/>
          <w:highlight w:val="none"/>
          <w:u w:val="single"/>
        </w:rPr>
        <w:t xml:space="preserve">                                    </w:t>
      </w:r>
    </w:p>
    <w:p w14:paraId="0FCC3F84">
      <w:pPr>
        <w:spacing w:line="500" w:lineRule="exact"/>
        <w:ind w:left="1000"/>
        <w:rPr>
          <w:color w:val="auto"/>
          <w:highlight w:val="none"/>
        </w:rPr>
      </w:pPr>
      <w:r>
        <w:rPr>
          <w:color w:val="auto"/>
          <w:highlight w:val="none"/>
        </w:rPr>
        <w:t xml:space="preserve">         开户银行账号：</w:t>
      </w:r>
      <w:r>
        <w:rPr>
          <w:rFonts w:hint="eastAsia"/>
          <w:color w:val="auto"/>
          <w:highlight w:val="none"/>
          <w:u w:val="single"/>
        </w:rPr>
        <w:t xml:space="preserve">                                    </w:t>
      </w:r>
    </w:p>
    <w:p w14:paraId="492E5271">
      <w:pPr>
        <w:spacing w:line="500" w:lineRule="exact"/>
        <w:ind w:left="1000"/>
        <w:rPr>
          <w:color w:val="auto"/>
          <w:highlight w:val="none"/>
        </w:rPr>
      </w:pPr>
      <w:r>
        <w:rPr>
          <w:color w:val="auto"/>
          <w:highlight w:val="none"/>
        </w:rPr>
        <w:t xml:space="preserve">         开户银行地址：</w:t>
      </w:r>
      <w:r>
        <w:rPr>
          <w:rFonts w:hint="eastAsia"/>
          <w:color w:val="auto"/>
          <w:highlight w:val="none"/>
          <w:u w:val="single"/>
        </w:rPr>
        <w:t xml:space="preserve">                                    </w:t>
      </w:r>
    </w:p>
    <w:p w14:paraId="1B8B1D62">
      <w:pPr>
        <w:spacing w:line="500" w:lineRule="exact"/>
        <w:ind w:left="1000"/>
        <w:rPr>
          <w:color w:val="auto"/>
          <w:highlight w:val="none"/>
        </w:rPr>
      </w:pPr>
      <w:r>
        <w:rPr>
          <w:color w:val="auto"/>
          <w:highlight w:val="none"/>
        </w:rPr>
        <w:t xml:space="preserve">         开户银行电话：</w:t>
      </w:r>
      <w:r>
        <w:rPr>
          <w:rFonts w:hint="eastAsia"/>
          <w:color w:val="auto"/>
          <w:highlight w:val="none"/>
          <w:u w:val="single"/>
        </w:rPr>
        <w:t xml:space="preserve">                                    </w:t>
      </w:r>
    </w:p>
    <w:p w14:paraId="40936CA2">
      <w:pPr>
        <w:spacing w:line="500" w:lineRule="exact"/>
        <w:ind w:right="420" w:firstLine="1974" w:firstLineChars="940"/>
        <w:rPr>
          <w:color w:val="auto"/>
          <w:szCs w:val="21"/>
          <w:highlight w:val="none"/>
        </w:rPr>
      </w:pPr>
      <w:r>
        <w:rPr>
          <w:color w:val="auto"/>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9F2FEC5">
      <w:pPr>
        <w:spacing w:before="240" w:beforeLines="100" w:after="120" w:afterLines="50" w:line="510" w:lineRule="exact"/>
        <w:rPr>
          <w:color w:val="auto"/>
          <w:szCs w:val="21"/>
          <w:highlight w:val="none"/>
        </w:rPr>
      </w:pPr>
    </w:p>
    <w:p w14:paraId="238E0D84">
      <w:pPr>
        <w:spacing w:before="240" w:beforeLines="100" w:after="120" w:afterLines="50" w:line="510" w:lineRule="exact"/>
        <w:rPr>
          <w:color w:val="auto"/>
          <w:szCs w:val="21"/>
          <w:highlight w:val="none"/>
        </w:rPr>
      </w:pPr>
    </w:p>
    <w:p w14:paraId="58792464">
      <w:pPr>
        <w:spacing w:before="240" w:beforeLines="100" w:after="120" w:afterLines="50" w:line="510" w:lineRule="exact"/>
        <w:rPr>
          <w:color w:val="auto"/>
          <w:szCs w:val="21"/>
          <w:highlight w:val="none"/>
        </w:rPr>
      </w:pPr>
    </w:p>
    <w:p w14:paraId="695FCC9F">
      <w:pPr>
        <w:spacing w:before="240" w:beforeLines="100" w:after="120" w:afterLines="50" w:line="510" w:lineRule="exact"/>
        <w:rPr>
          <w:color w:val="auto"/>
          <w:szCs w:val="21"/>
          <w:highlight w:val="none"/>
        </w:rPr>
      </w:pPr>
    </w:p>
    <w:p w14:paraId="1C1A5476">
      <w:pPr>
        <w:spacing w:before="240" w:beforeLines="100" w:after="120" w:afterLines="50" w:line="510" w:lineRule="exact"/>
        <w:rPr>
          <w:color w:val="auto"/>
          <w:szCs w:val="21"/>
          <w:highlight w:val="none"/>
        </w:rPr>
      </w:pPr>
    </w:p>
    <w:p w14:paraId="07946AF4">
      <w:pPr>
        <w:spacing w:before="240" w:beforeLines="100" w:after="120" w:afterLines="50" w:line="510" w:lineRule="exact"/>
        <w:rPr>
          <w:color w:val="auto"/>
          <w:szCs w:val="21"/>
          <w:highlight w:val="none"/>
        </w:rPr>
      </w:pPr>
    </w:p>
    <w:p w14:paraId="36918654">
      <w:pPr>
        <w:spacing w:before="240" w:beforeLines="100" w:after="120" w:afterLines="50" w:line="510" w:lineRule="exact"/>
        <w:rPr>
          <w:color w:val="auto"/>
          <w:szCs w:val="21"/>
          <w:highlight w:val="none"/>
        </w:rPr>
      </w:pPr>
    </w:p>
    <w:p w14:paraId="26607FCA">
      <w:pPr>
        <w:spacing w:before="240" w:beforeLines="100" w:after="120" w:afterLines="50" w:line="510" w:lineRule="exact"/>
        <w:rPr>
          <w:color w:val="auto"/>
          <w:szCs w:val="21"/>
          <w:highlight w:val="none"/>
        </w:rPr>
      </w:pPr>
    </w:p>
    <w:p w14:paraId="291441E8">
      <w:pPr>
        <w:spacing w:before="240" w:beforeLines="100" w:after="120" w:afterLines="50" w:line="510" w:lineRule="exact"/>
        <w:rPr>
          <w:rFonts w:hint="eastAsia"/>
          <w:color w:val="auto"/>
          <w:szCs w:val="21"/>
          <w:highlight w:val="none"/>
        </w:rPr>
      </w:pPr>
    </w:p>
    <w:p w14:paraId="2DAE4F7F">
      <w:pPr>
        <w:pStyle w:val="6"/>
        <w:jc w:val="center"/>
        <w:rPr>
          <w:rFonts w:hint="eastAsia"/>
          <w:color w:val="auto"/>
          <w:sz w:val="30"/>
          <w:szCs w:val="30"/>
          <w:highlight w:val="none"/>
        </w:rPr>
      </w:pPr>
      <w:bookmarkStart w:id="551" w:name="_Toc2280"/>
      <w:r>
        <w:rPr>
          <w:color w:val="auto"/>
          <w:sz w:val="30"/>
          <w:szCs w:val="30"/>
          <w:highlight w:val="none"/>
        </w:rPr>
        <w:t>4</w:t>
      </w:r>
      <w:r>
        <w:rPr>
          <w:rFonts w:hint="eastAsia"/>
          <w:color w:val="auto"/>
          <w:sz w:val="30"/>
          <w:szCs w:val="30"/>
          <w:highlight w:val="none"/>
        </w:rPr>
        <w:t xml:space="preserve">. </w:t>
      </w:r>
      <w:r>
        <w:rPr>
          <w:color w:val="auto"/>
          <w:sz w:val="30"/>
          <w:szCs w:val="30"/>
          <w:highlight w:val="none"/>
        </w:rPr>
        <w:t>投  标  函</w:t>
      </w:r>
      <w:r>
        <w:rPr>
          <w:rFonts w:hint="eastAsia"/>
          <w:color w:val="auto"/>
          <w:sz w:val="30"/>
          <w:szCs w:val="30"/>
          <w:highlight w:val="none"/>
        </w:rPr>
        <w:t>（联合体格式）</w:t>
      </w:r>
      <w:bookmarkEnd w:id="551"/>
    </w:p>
    <w:p w14:paraId="300878B4">
      <w:pPr>
        <w:autoSpaceDE w:val="0"/>
        <w:autoSpaceDN w:val="0"/>
        <w:adjustRightInd w:val="0"/>
        <w:spacing w:line="500" w:lineRule="exact"/>
        <w:jc w:val="left"/>
        <w:rPr>
          <w:color w:val="auto"/>
          <w:kern w:val="0"/>
          <w:szCs w:val="21"/>
          <w:highlight w:val="none"/>
        </w:rPr>
      </w:pPr>
      <w:r>
        <w:rPr>
          <w:rFonts w:hAnsi="宋体"/>
          <w:color w:val="auto"/>
          <w:kern w:val="0"/>
          <w:szCs w:val="21"/>
          <w:highlight w:val="none"/>
        </w:rPr>
        <w:t>致</w:t>
      </w:r>
      <w:r>
        <w:rPr>
          <w:color w:val="auto"/>
          <w:kern w:val="0"/>
          <w:szCs w:val="21"/>
          <w:highlight w:val="none"/>
          <w:u w:val="single"/>
        </w:rPr>
        <w:t xml:space="preserve">                             </w:t>
      </w:r>
      <w:r>
        <w:rPr>
          <w:rFonts w:hAnsi="宋体"/>
          <w:color w:val="auto"/>
          <w:kern w:val="0"/>
          <w:szCs w:val="21"/>
          <w:highlight w:val="none"/>
        </w:rPr>
        <w:t>（招标人）：</w:t>
      </w:r>
    </w:p>
    <w:p w14:paraId="7EE8F747">
      <w:pPr>
        <w:autoSpaceDE w:val="0"/>
        <w:autoSpaceDN w:val="0"/>
        <w:adjustRightInd w:val="0"/>
        <w:spacing w:line="500" w:lineRule="exact"/>
        <w:ind w:firstLine="480"/>
        <w:jc w:val="left"/>
        <w:rPr>
          <w:rFonts w:hint="eastAsia" w:hAnsi="宋体"/>
          <w:color w:val="auto"/>
          <w:kern w:val="0"/>
          <w:szCs w:val="21"/>
          <w:highlight w:val="none"/>
          <w:u w:val="single"/>
        </w:rPr>
      </w:pPr>
      <w:r>
        <w:rPr>
          <w:rFonts w:hint="eastAsia" w:hAnsi="宋体"/>
          <w:color w:val="auto"/>
          <w:kern w:val="0"/>
          <w:szCs w:val="21"/>
          <w:highlight w:val="none"/>
          <w:lang w:eastAsia="zh-CN"/>
        </w:rPr>
        <w:t>1.</w:t>
      </w:r>
      <w:r>
        <w:rPr>
          <w:rFonts w:hAnsi="宋体"/>
          <w:color w:val="auto"/>
          <w:kern w:val="0"/>
          <w:szCs w:val="21"/>
          <w:highlight w:val="none"/>
        </w:rPr>
        <w:t>我公司通过下面的签署在此表示将按照贵方</w:t>
      </w:r>
      <w:r>
        <w:rPr>
          <w:color w:val="auto"/>
          <w:kern w:val="0"/>
          <w:szCs w:val="21"/>
          <w:highlight w:val="none"/>
          <w:u w:val="single"/>
        </w:rPr>
        <w:t xml:space="preserve">  </w:t>
      </w:r>
      <w:r>
        <w:rPr>
          <w:rFonts w:hint="eastAsia"/>
          <w:color w:val="auto"/>
          <w:kern w:val="0"/>
          <w:szCs w:val="21"/>
          <w:highlight w:val="none"/>
          <w:u w:val="single"/>
        </w:rPr>
        <w:t xml:space="preserve">  </w:t>
      </w:r>
      <w:r>
        <w:rPr>
          <w:color w:val="auto"/>
          <w:kern w:val="0"/>
          <w:szCs w:val="21"/>
          <w:highlight w:val="none"/>
          <w:u w:val="single"/>
        </w:rPr>
        <w:t xml:space="preserve">   </w:t>
      </w:r>
      <w:r>
        <w:rPr>
          <w:rFonts w:hAnsi="宋体"/>
          <w:color w:val="auto"/>
          <w:kern w:val="0"/>
          <w:szCs w:val="21"/>
          <w:highlight w:val="none"/>
        </w:rPr>
        <w:t>（</w:t>
      </w:r>
      <w:r>
        <w:rPr>
          <w:rFonts w:hint="eastAsia" w:hAnsi="宋体"/>
          <w:color w:val="auto"/>
          <w:kern w:val="0"/>
          <w:szCs w:val="21"/>
          <w:highlight w:val="none"/>
          <w:lang w:eastAsia="zh-CN"/>
        </w:rPr>
        <w:t>招标项目编号</w:t>
      </w:r>
      <w:r>
        <w:rPr>
          <w:rFonts w:hAnsi="宋体"/>
          <w:color w:val="auto"/>
          <w:kern w:val="0"/>
          <w:szCs w:val="21"/>
          <w:highlight w:val="none"/>
        </w:rPr>
        <w:t>）的招标文件要求为</w:t>
      </w:r>
      <w:r>
        <w:rPr>
          <w:color w:val="auto"/>
          <w:kern w:val="0"/>
          <w:szCs w:val="21"/>
          <w:highlight w:val="none"/>
          <w:u w:val="single"/>
        </w:rPr>
        <w:t xml:space="preserve">       </w:t>
      </w:r>
      <w:r>
        <w:rPr>
          <w:rFonts w:hAnsi="宋体"/>
          <w:color w:val="auto"/>
          <w:kern w:val="0"/>
          <w:szCs w:val="21"/>
          <w:highlight w:val="none"/>
        </w:rPr>
        <w:t>（</w:t>
      </w:r>
      <w:r>
        <w:rPr>
          <w:rFonts w:hint="eastAsia" w:hAnsi="宋体"/>
          <w:color w:val="auto"/>
          <w:kern w:val="0"/>
          <w:szCs w:val="21"/>
          <w:highlight w:val="none"/>
          <w:lang w:eastAsia="zh-CN"/>
        </w:rPr>
        <w:t>招标项目名称</w:t>
      </w:r>
      <w:r>
        <w:rPr>
          <w:rFonts w:hAnsi="宋体"/>
          <w:color w:val="auto"/>
          <w:kern w:val="0"/>
          <w:szCs w:val="21"/>
          <w:highlight w:val="none"/>
        </w:rPr>
        <w:t>）</w:t>
      </w:r>
      <w:r>
        <w:rPr>
          <w:rFonts w:hint="eastAsia" w:hAnsi="宋体"/>
          <w:color w:val="auto"/>
          <w:kern w:val="0"/>
          <w:szCs w:val="21"/>
          <w:highlight w:val="none"/>
        </w:rPr>
        <w:t>项目</w:t>
      </w:r>
      <w:r>
        <w:rPr>
          <w:rFonts w:hAnsi="宋体"/>
          <w:color w:val="auto"/>
          <w:kern w:val="0"/>
          <w:szCs w:val="21"/>
          <w:highlight w:val="none"/>
        </w:rPr>
        <w:t>提供工程监理服务的我方的建议（技术建议和财务建议）。我方的监理</w:t>
      </w:r>
      <w:r>
        <w:rPr>
          <w:rFonts w:hint="eastAsia" w:hAnsi="宋体"/>
          <w:color w:val="auto"/>
          <w:kern w:val="0"/>
          <w:szCs w:val="21"/>
          <w:highlight w:val="none"/>
        </w:rPr>
        <w:t>费报价是：</w:t>
      </w:r>
      <w:r>
        <w:rPr>
          <w:rFonts w:hint="eastAsia" w:ascii="楷体" w:hAnsi="楷体" w:eastAsia="楷体" w:cs="楷体"/>
          <w:b/>
          <w:bCs/>
          <w:color w:val="auto"/>
          <w:kern w:val="0"/>
          <w:szCs w:val="21"/>
          <w:highlight w:val="none"/>
        </w:rPr>
        <w:t>【注：招标人编制文件时，在以下方式选择报价方式，且</w:t>
      </w:r>
      <w:r>
        <w:rPr>
          <w:rFonts w:hint="eastAsia" w:ascii="楷体" w:hAnsi="楷体" w:eastAsia="楷体" w:cs="楷体"/>
          <w:b/>
          <w:bCs/>
          <w:color w:val="auto"/>
          <w:highlight w:val="none"/>
        </w:rPr>
        <w:t>与投标须知前附表的报价方式对应</w:t>
      </w:r>
      <w:r>
        <w:rPr>
          <w:rFonts w:hint="eastAsia" w:ascii="楷体" w:hAnsi="楷体" w:eastAsia="楷体" w:cs="楷体"/>
          <w:b/>
          <w:bCs/>
          <w:color w:val="auto"/>
          <w:kern w:val="0"/>
          <w:szCs w:val="21"/>
          <w:highlight w:val="none"/>
        </w:rPr>
        <w:t>）】</w:t>
      </w:r>
    </w:p>
    <w:p w14:paraId="04E64838">
      <w:pPr>
        <w:spacing w:line="500" w:lineRule="exact"/>
        <w:rPr>
          <w:rFonts w:hAnsi="宋体"/>
          <w:color w:val="auto"/>
          <w:highlight w:val="none"/>
        </w:rPr>
      </w:pPr>
      <w:r>
        <w:rPr>
          <w:rFonts w:hint="eastAsia" w:hAnsi="宋体"/>
          <w:color w:val="auto"/>
          <w:highlight w:val="none"/>
        </w:rPr>
        <w:t>□ 固定数（固定总价或固定单价）报价方式，监理费报价为人民币（大写）：</w:t>
      </w:r>
      <w:r>
        <w:rPr>
          <w:rFonts w:hint="eastAsia" w:hAnsi="宋体"/>
          <w:color w:val="auto"/>
          <w:highlight w:val="none"/>
          <w:u w:val="single"/>
        </w:rPr>
        <w:t xml:space="preserve">       </w:t>
      </w:r>
      <w:r>
        <w:rPr>
          <w:rFonts w:hint="eastAsia" w:hAnsi="宋体"/>
          <w:color w:val="auto"/>
          <w:highlight w:val="none"/>
        </w:rPr>
        <w:t>或监理费单价报价为人民币（大写）：</w:t>
      </w:r>
      <w:r>
        <w:rPr>
          <w:rFonts w:hint="eastAsia" w:hAnsi="宋体"/>
          <w:color w:val="auto"/>
          <w:highlight w:val="none"/>
          <w:u w:val="single"/>
        </w:rPr>
        <w:t xml:space="preserve">       /平方米</w:t>
      </w:r>
      <w:r>
        <w:rPr>
          <w:rFonts w:hint="eastAsia" w:hAnsi="宋体"/>
          <w:color w:val="auto"/>
          <w:highlight w:val="none"/>
        </w:rPr>
        <w:t xml:space="preserve"> 。</w:t>
      </w:r>
    </w:p>
    <w:p w14:paraId="799653A2">
      <w:pPr>
        <w:spacing w:line="500" w:lineRule="exact"/>
        <w:rPr>
          <w:rFonts w:hint="eastAsia" w:ascii="楷体" w:hAnsi="楷体" w:eastAsia="楷体" w:cs="楷体"/>
          <w:color w:val="auto"/>
          <w:highlight w:val="none"/>
        </w:rPr>
      </w:pPr>
      <w:r>
        <w:rPr>
          <w:rFonts w:hint="eastAsia" w:hAnsi="宋体"/>
          <w:color w:val="auto"/>
          <w:highlight w:val="none"/>
        </w:rPr>
        <w:t>□ 下浮系数报价方式，监理费下浮系数为：</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w:t>
      </w:r>
      <w:r>
        <w:rPr>
          <w:rFonts w:hint="eastAsia" w:ascii="楷体" w:hAnsi="楷体" w:eastAsia="楷体" w:cs="楷体"/>
          <w:color w:val="auto"/>
          <w:highlight w:val="none"/>
        </w:rPr>
        <w:t>【注：填</w:t>
      </w:r>
      <w:r>
        <w:rPr>
          <w:rFonts w:ascii="楷体" w:hAnsi="楷体" w:eastAsia="楷体" w:cs="楷体"/>
          <w:color w:val="auto"/>
          <w:highlight w:val="none"/>
        </w:rPr>
        <w:t>报</w:t>
      </w:r>
      <w:r>
        <w:rPr>
          <w:rFonts w:hint="eastAsia" w:ascii="楷体" w:hAnsi="楷体" w:eastAsia="楷体" w:cs="楷体"/>
          <w:color w:val="auto"/>
          <w:highlight w:val="none"/>
        </w:rPr>
        <w:t>下浮系数时</w:t>
      </w:r>
      <w:r>
        <w:rPr>
          <w:rFonts w:ascii="楷体" w:hAnsi="楷体" w:eastAsia="楷体" w:cs="楷体"/>
          <w:color w:val="auto"/>
          <w:highlight w:val="none"/>
        </w:rPr>
        <w:t>，</w:t>
      </w:r>
      <w:r>
        <w:rPr>
          <w:rFonts w:hint="eastAsia" w:ascii="楷体" w:hAnsi="楷体" w:eastAsia="楷体" w:cs="楷体"/>
          <w:color w:val="auto"/>
          <w:highlight w:val="none"/>
        </w:rPr>
        <w:t>不需在下浮系数前加负号</w:t>
      </w:r>
      <w:r>
        <w:rPr>
          <w:rFonts w:hint="eastAsia" w:ascii="楷体" w:hAnsi="楷体" w:eastAsia="楷体" w:cs="楷体"/>
          <w:color w:val="auto"/>
          <w:highlight w:val="none"/>
          <w:lang w:eastAsia="zh-CN"/>
        </w:rPr>
        <w:t>】</w:t>
      </w:r>
    </w:p>
    <w:p w14:paraId="353196D1">
      <w:pPr>
        <w:autoSpaceDE w:val="0"/>
        <w:autoSpaceDN w:val="0"/>
        <w:adjustRightInd w:val="0"/>
        <w:spacing w:line="500" w:lineRule="exact"/>
        <w:jc w:val="left"/>
        <w:rPr>
          <w:rFonts w:hAnsi="宋体"/>
          <w:color w:val="auto"/>
          <w:kern w:val="0"/>
          <w:szCs w:val="21"/>
          <w:highlight w:val="none"/>
        </w:rPr>
      </w:pPr>
      <w:r>
        <w:rPr>
          <w:rFonts w:hint="eastAsia" w:hAnsi="宋体"/>
          <w:color w:val="auto"/>
          <w:highlight w:val="none"/>
        </w:rPr>
        <w:t>□ 费率报价方式，监理费费率报价为</w:t>
      </w:r>
      <w:r>
        <w:rPr>
          <w:rFonts w:hint="eastAsia" w:hAnsi="宋体"/>
          <w:color w:val="auto"/>
          <w:highlight w:val="none"/>
          <w:u w:val="single"/>
        </w:rPr>
        <w:t xml:space="preserve">    </w:t>
      </w:r>
      <w:r>
        <w:rPr>
          <w:rFonts w:hint="eastAsia" w:hAnsi="宋体"/>
          <w:color w:val="auto"/>
          <w:highlight w:val="none"/>
        </w:rPr>
        <w:t>%  。</w:t>
      </w:r>
    </w:p>
    <w:p w14:paraId="5E894D9F">
      <w:pPr>
        <w:autoSpaceDE w:val="0"/>
        <w:autoSpaceDN w:val="0"/>
        <w:adjustRightInd w:val="0"/>
        <w:spacing w:line="500" w:lineRule="exact"/>
        <w:ind w:firstLine="420"/>
        <w:jc w:val="left"/>
        <w:rPr>
          <w:color w:val="auto"/>
          <w:kern w:val="0"/>
          <w:szCs w:val="21"/>
          <w:highlight w:val="none"/>
        </w:rPr>
      </w:pPr>
      <w:r>
        <w:rPr>
          <w:rFonts w:hint="eastAsia" w:hAnsi="宋体"/>
          <w:color w:val="auto"/>
          <w:kern w:val="0"/>
          <w:szCs w:val="21"/>
          <w:highlight w:val="none"/>
          <w:lang w:eastAsia="zh-CN"/>
        </w:rPr>
        <w:t>2.</w:t>
      </w:r>
      <w:r>
        <w:rPr>
          <w:rFonts w:hint="eastAsia" w:hAnsi="宋体"/>
          <w:color w:val="auto"/>
          <w:kern w:val="0"/>
          <w:szCs w:val="21"/>
          <w:highlight w:val="none"/>
        </w:rPr>
        <w:t>上述</w:t>
      </w:r>
      <w:r>
        <w:rPr>
          <w:rFonts w:hAnsi="宋体"/>
          <w:color w:val="auto"/>
          <w:kern w:val="0"/>
          <w:szCs w:val="21"/>
          <w:highlight w:val="none"/>
        </w:rPr>
        <w:t>报价已包括了实施和完成本项目的监理工作所需的劳务费、技术服务费、交通、通讯、保险、税费和利润）。</w:t>
      </w:r>
      <w:r>
        <w:rPr>
          <w:rFonts w:hint="eastAsia" w:hAnsi="宋体"/>
          <w:color w:val="auto"/>
          <w:kern w:val="0"/>
          <w:szCs w:val="21"/>
          <w:highlight w:val="none"/>
        </w:rPr>
        <w:t>我方保证监理的工程质量达到</w:t>
      </w:r>
      <w:r>
        <w:rPr>
          <w:rFonts w:hint="eastAsia" w:hAnsi="宋体"/>
          <w:color w:val="auto"/>
          <w:kern w:val="0"/>
          <w:szCs w:val="21"/>
          <w:highlight w:val="none"/>
          <w:u w:val="single"/>
        </w:rPr>
        <w:t xml:space="preserve">       </w:t>
      </w:r>
      <w:r>
        <w:rPr>
          <w:rFonts w:hint="eastAsia" w:hAnsi="宋体"/>
          <w:color w:val="auto"/>
          <w:kern w:val="0"/>
          <w:szCs w:val="21"/>
          <w:highlight w:val="none"/>
        </w:rPr>
        <w:t>等级。</w:t>
      </w:r>
    </w:p>
    <w:p w14:paraId="03576675">
      <w:pPr>
        <w:spacing w:line="500" w:lineRule="exact"/>
        <w:ind w:firstLine="420"/>
        <w:rPr>
          <w:rFonts w:hint="eastAsia"/>
          <w:color w:val="auto"/>
          <w:kern w:val="0"/>
          <w:szCs w:val="21"/>
          <w:highlight w:val="none"/>
        </w:rPr>
      </w:pPr>
      <w:r>
        <w:rPr>
          <w:rFonts w:hint="eastAsia"/>
          <w:color w:val="auto"/>
          <w:kern w:val="0"/>
          <w:szCs w:val="21"/>
          <w:highlight w:val="none"/>
          <w:lang w:eastAsia="zh-CN"/>
        </w:rPr>
        <w:t>2.</w:t>
      </w:r>
      <w:r>
        <w:rPr>
          <w:rFonts w:hint="eastAsia"/>
          <w:color w:val="auto"/>
          <w:kern w:val="0"/>
          <w:szCs w:val="21"/>
          <w:highlight w:val="none"/>
        </w:rPr>
        <w:t>我方已详细审核全部招标文件，包括修改文件（如有时）及有关附件。</w:t>
      </w:r>
    </w:p>
    <w:p w14:paraId="3587D085">
      <w:pPr>
        <w:spacing w:line="500" w:lineRule="exact"/>
        <w:ind w:firstLine="420"/>
        <w:rPr>
          <w:rFonts w:hint="eastAsia"/>
          <w:color w:val="auto"/>
          <w:kern w:val="0"/>
          <w:szCs w:val="21"/>
          <w:highlight w:val="none"/>
        </w:rPr>
      </w:pPr>
      <w:r>
        <w:rPr>
          <w:rFonts w:hint="eastAsia"/>
          <w:color w:val="auto"/>
          <w:kern w:val="0"/>
          <w:szCs w:val="21"/>
          <w:highlight w:val="none"/>
          <w:lang w:eastAsia="zh-CN"/>
        </w:rPr>
        <w:t>3.</w:t>
      </w:r>
      <w:r>
        <w:rPr>
          <w:rFonts w:hint="eastAsia"/>
          <w:color w:val="auto"/>
          <w:kern w:val="0"/>
          <w:szCs w:val="21"/>
          <w:highlight w:val="none"/>
        </w:rPr>
        <w:t>一旦我方中标，我方保证按招标人要求的时间开展项目的监理工作，并承诺监理服务周期为</w:t>
      </w:r>
      <w:r>
        <w:rPr>
          <w:rFonts w:hint="eastAsia"/>
          <w:color w:val="auto"/>
          <w:kern w:val="0"/>
          <w:szCs w:val="21"/>
          <w:highlight w:val="none"/>
          <w:u w:val="single"/>
        </w:rPr>
        <w:t xml:space="preserve">            </w:t>
      </w:r>
      <w:r>
        <w:rPr>
          <w:rFonts w:hint="eastAsia"/>
          <w:color w:val="auto"/>
          <w:kern w:val="0"/>
          <w:szCs w:val="21"/>
          <w:highlight w:val="none"/>
        </w:rPr>
        <w:t>日历天。</w:t>
      </w:r>
    </w:p>
    <w:p w14:paraId="64850E32">
      <w:pPr>
        <w:spacing w:line="500" w:lineRule="exact"/>
        <w:ind w:firstLine="420"/>
        <w:rPr>
          <w:rFonts w:hint="eastAsia"/>
          <w:color w:val="auto"/>
          <w:kern w:val="0"/>
          <w:szCs w:val="21"/>
          <w:highlight w:val="none"/>
        </w:rPr>
      </w:pPr>
      <w:r>
        <w:rPr>
          <w:rFonts w:hint="eastAsia"/>
          <w:color w:val="auto"/>
          <w:kern w:val="0"/>
          <w:szCs w:val="21"/>
          <w:highlight w:val="none"/>
          <w:lang w:eastAsia="zh-CN"/>
        </w:rPr>
        <w:t>4.</w:t>
      </w:r>
      <w:r>
        <w:rPr>
          <w:rFonts w:hint="eastAsia"/>
          <w:color w:val="auto"/>
          <w:kern w:val="0"/>
          <w:szCs w:val="21"/>
          <w:highlight w:val="none"/>
        </w:rPr>
        <w:t>如果我方中标，我方将按照文件规定提交履约保证金作为履约担保。</w:t>
      </w:r>
    </w:p>
    <w:p w14:paraId="5F2BD006">
      <w:pPr>
        <w:autoSpaceDE w:val="0"/>
        <w:autoSpaceDN w:val="0"/>
        <w:adjustRightInd w:val="0"/>
        <w:spacing w:line="500" w:lineRule="exact"/>
        <w:ind w:firstLine="420"/>
        <w:jc w:val="left"/>
        <w:rPr>
          <w:color w:val="auto"/>
          <w:kern w:val="0"/>
          <w:szCs w:val="21"/>
          <w:highlight w:val="none"/>
        </w:rPr>
      </w:pPr>
      <w:r>
        <w:rPr>
          <w:rFonts w:hint="eastAsia"/>
          <w:color w:val="auto"/>
          <w:kern w:val="0"/>
          <w:szCs w:val="21"/>
          <w:highlight w:val="none"/>
          <w:lang w:eastAsia="zh-CN"/>
        </w:rPr>
        <w:t>5.</w:t>
      </w:r>
      <w:r>
        <w:rPr>
          <w:rFonts w:hint="eastAsia"/>
          <w:color w:val="auto"/>
          <w:kern w:val="0"/>
          <w:szCs w:val="21"/>
          <w:highlight w:val="none"/>
        </w:rPr>
        <w:t>我方同意所提交的投标文件在招标文件的</w:t>
      </w:r>
      <w:r>
        <w:rPr>
          <w:rFonts w:hint="eastAsia"/>
          <w:color w:val="auto"/>
          <w:kern w:val="0"/>
          <w:szCs w:val="21"/>
          <w:highlight w:val="none"/>
          <w:lang w:eastAsia="zh-CN"/>
        </w:rPr>
        <w:t>“</w:t>
      </w:r>
      <w:r>
        <w:rPr>
          <w:rFonts w:hint="eastAsia"/>
          <w:color w:val="auto"/>
          <w:kern w:val="0"/>
          <w:szCs w:val="21"/>
          <w:highlight w:val="none"/>
        </w:rPr>
        <w:t>投标人须知</w:t>
      </w:r>
      <w:r>
        <w:rPr>
          <w:rFonts w:hint="eastAsia"/>
          <w:color w:val="auto"/>
          <w:kern w:val="0"/>
          <w:szCs w:val="21"/>
          <w:highlight w:val="none"/>
          <w:lang w:eastAsia="zh-CN"/>
        </w:rPr>
        <w:t>”</w:t>
      </w:r>
      <w:r>
        <w:rPr>
          <w:rFonts w:hint="eastAsia"/>
          <w:color w:val="auto"/>
          <w:kern w:val="0"/>
          <w:szCs w:val="21"/>
          <w:highlight w:val="none"/>
        </w:rPr>
        <w:t>中第3.3.1条规定的投标有效期内有效，在此期间内如果中标，我方将受此约束。</w:t>
      </w:r>
    </w:p>
    <w:p w14:paraId="0353ECF2">
      <w:pPr>
        <w:spacing w:line="500" w:lineRule="exact"/>
        <w:ind w:firstLine="420"/>
        <w:rPr>
          <w:rFonts w:hint="eastAsia"/>
          <w:color w:val="auto"/>
          <w:kern w:val="0"/>
          <w:szCs w:val="21"/>
          <w:highlight w:val="none"/>
        </w:rPr>
      </w:pPr>
      <w:r>
        <w:rPr>
          <w:rFonts w:hint="eastAsia"/>
          <w:color w:val="auto"/>
          <w:kern w:val="0"/>
          <w:szCs w:val="21"/>
          <w:highlight w:val="none"/>
          <w:lang w:eastAsia="zh-CN"/>
        </w:rPr>
        <w:t>6.</w:t>
      </w:r>
      <w:r>
        <w:rPr>
          <w:rFonts w:hAnsi="宋体"/>
          <w:color w:val="auto"/>
          <w:kern w:val="0"/>
          <w:szCs w:val="21"/>
          <w:highlight w:val="none"/>
        </w:rPr>
        <w:t>在投标有效期内和在监理合同结束之前，我方有义务遵守我方的商务文件。</w:t>
      </w:r>
    </w:p>
    <w:p w14:paraId="3159272F">
      <w:pPr>
        <w:spacing w:line="500" w:lineRule="exact"/>
        <w:ind w:firstLine="420"/>
        <w:rPr>
          <w:rFonts w:hint="eastAsia"/>
          <w:color w:val="auto"/>
          <w:kern w:val="0"/>
          <w:szCs w:val="21"/>
          <w:highlight w:val="none"/>
        </w:rPr>
      </w:pPr>
      <w:r>
        <w:rPr>
          <w:rFonts w:hint="eastAsia"/>
          <w:color w:val="auto"/>
          <w:kern w:val="0"/>
          <w:szCs w:val="21"/>
          <w:highlight w:val="none"/>
          <w:lang w:eastAsia="zh-CN"/>
        </w:rPr>
        <w:t>7.</w:t>
      </w:r>
      <w:r>
        <w:rPr>
          <w:rFonts w:hint="eastAsia"/>
          <w:color w:val="auto"/>
          <w:kern w:val="0"/>
          <w:szCs w:val="21"/>
          <w:highlight w:val="none"/>
        </w:rPr>
        <w:t>除非另外达成协议并生效，你方的中标通知书和本投标文件将成为约束双方的合同文件的组成部分。</w:t>
      </w:r>
    </w:p>
    <w:p w14:paraId="1009CE68">
      <w:pPr>
        <w:spacing w:line="500" w:lineRule="exact"/>
        <w:ind w:firstLine="420"/>
        <w:rPr>
          <w:rFonts w:hint="eastAsia"/>
          <w:color w:val="auto"/>
          <w:kern w:val="0"/>
          <w:szCs w:val="21"/>
          <w:highlight w:val="none"/>
        </w:rPr>
      </w:pPr>
      <w:r>
        <w:rPr>
          <w:rFonts w:hint="eastAsia"/>
          <w:color w:val="auto"/>
          <w:kern w:val="0"/>
          <w:szCs w:val="21"/>
          <w:highlight w:val="none"/>
          <w:lang w:eastAsia="zh-CN"/>
        </w:rPr>
        <w:t>8.</w:t>
      </w:r>
      <w:r>
        <w:rPr>
          <w:rFonts w:hint="eastAsia"/>
          <w:color w:val="auto"/>
          <w:kern w:val="0"/>
          <w:szCs w:val="21"/>
          <w:highlight w:val="none"/>
        </w:rPr>
        <w:t>我方将与本投标函一起，提交人民币</w:t>
      </w:r>
      <w:r>
        <w:rPr>
          <w:rFonts w:hint="eastAsia"/>
          <w:color w:val="auto"/>
          <w:kern w:val="0"/>
          <w:szCs w:val="21"/>
          <w:highlight w:val="none"/>
          <w:u w:val="single"/>
        </w:rPr>
        <w:t xml:space="preserve">     </w:t>
      </w:r>
      <w:r>
        <w:rPr>
          <w:rFonts w:hint="eastAsia"/>
          <w:color w:val="auto"/>
          <w:kern w:val="0"/>
          <w:szCs w:val="21"/>
          <w:highlight w:val="none"/>
        </w:rPr>
        <w:t>元作为投标保证金。</w:t>
      </w:r>
    </w:p>
    <w:p w14:paraId="57D6748F">
      <w:pPr>
        <w:spacing w:line="500" w:lineRule="exact"/>
        <w:rPr>
          <w:color w:val="auto"/>
          <w:kern w:val="0"/>
          <w:szCs w:val="21"/>
          <w:highlight w:val="none"/>
        </w:rPr>
        <w:sectPr>
          <w:pgSz w:w="11907" w:h="16840"/>
          <w:pgMar w:top="1440" w:right="873" w:bottom="1440" w:left="663" w:header="567" w:footer="590" w:gutter="0"/>
          <w:pgNumType w:fmt="decimal"/>
          <w:cols w:space="720" w:num="1"/>
          <w:docGrid w:linePitch="312" w:charSpace="0"/>
        </w:sectPr>
      </w:pPr>
    </w:p>
    <w:p w14:paraId="646D68A2">
      <w:pPr>
        <w:spacing w:line="500" w:lineRule="exact"/>
        <w:rPr>
          <w:color w:val="auto"/>
          <w:kern w:val="0"/>
          <w:szCs w:val="21"/>
          <w:highlight w:val="none"/>
        </w:rPr>
      </w:pPr>
    </w:p>
    <w:p w14:paraId="72AE5F6C">
      <w:pPr>
        <w:spacing w:line="400" w:lineRule="exact"/>
        <w:ind w:left="-420" w:leftChars="-200" w:right="-840" w:rightChars="-400"/>
        <w:rPr>
          <w:rFonts w:ascii="宋体" w:hAnsi="宋体"/>
          <w:color w:val="auto"/>
          <w:highlight w:val="none"/>
        </w:rPr>
        <w:sectPr>
          <w:type w:val="continuous"/>
          <w:pgSz w:w="11907" w:h="16840"/>
          <w:pgMar w:top="1440" w:right="873" w:bottom="1440" w:left="663" w:header="567" w:footer="590" w:gutter="0"/>
          <w:pgNumType w:fmt="decimal"/>
          <w:cols w:space="720" w:num="2"/>
          <w:docGrid w:linePitch="312" w:charSpace="0"/>
        </w:sectPr>
      </w:pPr>
    </w:p>
    <w:p w14:paraId="77676BDC">
      <w:pPr>
        <w:spacing w:line="400" w:lineRule="exact"/>
        <w:ind w:left="105" w:leftChars="50" w:right="-840" w:rightChars="-400"/>
        <w:rPr>
          <w:rFonts w:hint="eastAsia" w:ascii="宋体" w:hAnsi="宋体"/>
          <w:color w:val="auto"/>
          <w:highlight w:val="none"/>
        </w:rPr>
      </w:pPr>
      <w:r>
        <w:rPr>
          <w:rFonts w:hint="eastAsia" w:ascii="宋体" w:hAnsi="宋体"/>
          <w:color w:val="auto"/>
          <w:highlight w:val="none"/>
        </w:rPr>
        <w:t>投标</w:t>
      </w:r>
      <w:r>
        <w:rPr>
          <w:rFonts w:ascii="宋体" w:hAnsi="宋体"/>
          <w:color w:val="auto"/>
          <w:highlight w:val="none"/>
        </w:rPr>
        <w:t>人：</w:t>
      </w:r>
      <w:r>
        <w:rPr>
          <w:rFonts w:hint="eastAsia" w:ascii="宋体" w:hAnsi="宋体"/>
          <w:color w:val="auto"/>
          <w:highlight w:val="none"/>
          <w:u w:val="single"/>
        </w:rPr>
        <w:t xml:space="preserve"> </w:t>
      </w:r>
      <w:r>
        <w:rPr>
          <w:rFonts w:hint="eastAsia" w:ascii="宋体" w:hAnsi="宋体"/>
          <w:b/>
          <w:color w:val="auto"/>
          <w:highlight w:val="none"/>
          <w:u w:val="single"/>
        </w:rPr>
        <w:t xml:space="preserve">              </w:t>
      </w:r>
      <w:r>
        <w:rPr>
          <w:rFonts w:ascii="Times New Roman" w:hAnsi="Times New Roman" w:cs="Times New Roman"/>
          <w:color w:val="auto"/>
          <w:highlight w:val="none"/>
        </w:rPr>
        <w:t>（盖</w:t>
      </w:r>
      <w:r>
        <w:rPr>
          <w:rFonts w:hint="default" w:ascii="Times New Roman" w:hAnsi="Times New Roman" w:cs="Times New Roman"/>
          <w:color w:val="auto"/>
          <w:highlight w:val="none"/>
          <w:lang w:eastAsia="zh-CN"/>
        </w:rPr>
        <w:t>法人</w:t>
      </w:r>
      <w:r>
        <w:rPr>
          <w:rFonts w:ascii="Times New Roman" w:hAnsi="Times New Roman" w:cs="Times New Roman"/>
          <w:color w:val="auto"/>
          <w:highlight w:val="none"/>
        </w:rPr>
        <w:t>单位</w:t>
      </w:r>
      <w:r>
        <w:rPr>
          <w:rFonts w:hint="eastAsia" w:cs="Times New Roman"/>
          <w:color w:val="auto"/>
          <w:highlight w:val="none"/>
          <w:lang w:val="en-US" w:eastAsia="zh-CN"/>
        </w:rPr>
        <w:t>公</w:t>
      </w:r>
      <w:r>
        <w:rPr>
          <w:rFonts w:ascii="Times New Roman" w:hAnsi="Times New Roman" w:cs="Times New Roman"/>
          <w:color w:val="auto"/>
          <w:highlight w:val="none"/>
        </w:rPr>
        <w:t>章</w:t>
      </w:r>
      <w:r>
        <w:rPr>
          <w:rFonts w:hint="default" w:ascii="Times New Roman" w:hAnsi="Times New Roman" w:cs="Times New Roman"/>
          <w:color w:val="auto"/>
          <w:highlight w:val="none"/>
          <w:lang w:eastAsia="zh-CN"/>
        </w:rPr>
        <w:t>或电子章</w:t>
      </w:r>
      <w:r>
        <w:rPr>
          <w:rFonts w:ascii="Times New Roman" w:hAnsi="Times New Roman" w:cs="Times New Roman"/>
          <w:color w:val="auto"/>
          <w:highlight w:val="none"/>
        </w:rPr>
        <w:t>）</w:t>
      </w:r>
      <w:r>
        <w:rPr>
          <w:rFonts w:hint="eastAsia" w:ascii="宋体" w:hAnsi="宋体"/>
          <w:color w:val="auto"/>
          <w:highlight w:val="none"/>
        </w:rPr>
        <w:t xml:space="preserve"> </w:t>
      </w:r>
    </w:p>
    <w:p w14:paraId="6718887F">
      <w:pPr>
        <w:spacing w:line="400" w:lineRule="exact"/>
        <w:ind w:left="105" w:leftChars="50" w:right="-840" w:rightChars="-400"/>
        <w:rPr>
          <w:rFonts w:hint="eastAsia"/>
          <w:color w:val="auto"/>
          <w:highlight w:val="none"/>
        </w:rPr>
      </w:pPr>
      <w:r>
        <w:rPr>
          <w:color w:val="auto"/>
          <w:highlight w:val="none"/>
        </w:rPr>
        <w:t>邮政编码：</w:t>
      </w:r>
      <w:r>
        <w:rPr>
          <w:rFonts w:hint="eastAsia"/>
          <w:color w:val="auto"/>
          <w:highlight w:val="none"/>
          <w:u w:val="single"/>
        </w:rPr>
        <w:t xml:space="preserve">       </w:t>
      </w:r>
      <w:r>
        <w:rPr>
          <w:color w:val="auto"/>
          <w:highlight w:val="none"/>
        </w:rPr>
        <w:t>电话：</w:t>
      </w:r>
      <w:r>
        <w:rPr>
          <w:rFonts w:hint="eastAsia"/>
          <w:color w:val="auto"/>
          <w:highlight w:val="none"/>
          <w:u w:val="single"/>
        </w:rPr>
        <w:t xml:space="preserve">        </w:t>
      </w:r>
      <w:r>
        <w:rPr>
          <w:color w:val="auto"/>
          <w:highlight w:val="none"/>
        </w:rPr>
        <w:t xml:space="preserve"> 传真：</w:t>
      </w:r>
      <w:r>
        <w:rPr>
          <w:rFonts w:hint="eastAsia"/>
          <w:color w:val="auto"/>
          <w:highlight w:val="none"/>
          <w:u w:val="single"/>
        </w:rPr>
        <w:t xml:space="preserve">          </w:t>
      </w:r>
    </w:p>
    <w:p w14:paraId="7916C514">
      <w:pPr>
        <w:spacing w:line="400" w:lineRule="exact"/>
        <w:ind w:left="105" w:leftChars="50" w:right="-840" w:rightChars="-400"/>
        <w:rPr>
          <w:rFonts w:hint="eastAsia" w:ascii="宋体" w:hAnsi="宋体"/>
          <w:color w:val="auto"/>
          <w:highlight w:val="none"/>
        </w:rPr>
      </w:pPr>
      <w:r>
        <w:rPr>
          <w:color w:val="auto"/>
          <w:highlight w:val="none"/>
        </w:rPr>
        <w:t>开户银行名称</w:t>
      </w:r>
      <w:r>
        <w:rPr>
          <w:rFonts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383A1101">
      <w:pPr>
        <w:spacing w:line="400" w:lineRule="exact"/>
        <w:ind w:left="105" w:leftChars="50" w:right="-840" w:rightChars="-400"/>
        <w:rPr>
          <w:rFonts w:hint="eastAsia" w:ascii="宋体" w:hAnsi="宋体"/>
          <w:color w:val="auto"/>
          <w:highlight w:val="none"/>
        </w:rPr>
      </w:pPr>
      <w:r>
        <w:rPr>
          <w:color w:val="auto"/>
          <w:highlight w:val="none"/>
        </w:rPr>
        <w:t>开户银行账号</w:t>
      </w:r>
      <w:r>
        <w:rPr>
          <w:rFonts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 xml:space="preserve">     </w:t>
      </w:r>
    </w:p>
    <w:p w14:paraId="2A1225B2">
      <w:pPr>
        <w:spacing w:line="400" w:lineRule="exact"/>
        <w:ind w:left="105" w:leftChars="50" w:right="-840" w:rightChars="-400"/>
        <w:rPr>
          <w:rFonts w:hint="eastAsia" w:ascii="宋体" w:hAnsi="宋体"/>
          <w:color w:val="auto"/>
          <w:highlight w:val="none"/>
        </w:rPr>
      </w:pPr>
      <w:r>
        <w:rPr>
          <w:color w:val="auto"/>
          <w:highlight w:val="none"/>
        </w:rPr>
        <w:t>开户银行地址</w:t>
      </w:r>
      <w:r>
        <w:rPr>
          <w:rFonts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p>
    <w:p w14:paraId="3B7F9EE1">
      <w:pPr>
        <w:spacing w:line="400" w:lineRule="exact"/>
        <w:ind w:left="105" w:leftChars="50" w:right="-840" w:rightChars="-400"/>
        <w:rPr>
          <w:rFonts w:hint="eastAsia" w:ascii="宋体" w:hAnsi="宋体"/>
          <w:color w:val="auto"/>
          <w:highlight w:val="none"/>
        </w:rPr>
      </w:pPr>
      <w:r>
        <w:rPr>
          <w:color w:val="auto"/>
          <w:highlight w:val="none"/>
        </w:rPr>
        <w:t>开户银行电话</w:t>
      </w:r>
      <w:r>
        <w:rPr>
          <w:rFonts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295728B3">
      <w:pPr>
        <w:spacing w:line="400" w:lineRule="exact"/>
        <w:ind w:left="105" w:leftChars="50" w:right="-840" w:rightChars="-400"/>
        <w:rPr>
          <w:rFonts w:ascii="宋体" w:hAnsi="宋体"/>
          <w:color w:val="auto"/>
          <w:highlight w:val="none"/>
        </w:rPr>
      </w:pPr>
      <w:r>
        <w:rPr>
          <w:rFonts w:hint="eastAsia" w:ascii="宋体" w:hAnsi="宋体"/>
          <w:color w:val="auto"/>
          <w:highlight w:val="none"/>
          <w:u w:val="single"/>
        </w:rPr>
        <w:t xml:space="preserve">日期：   </w:t>
      </w:r>
      <w:r>
        <w:rPr>
          <w:rFonts w:ascii="宋体" w:hAnsi="宋体"/>
          <w:color w:val="auto"/>
          <w:highlight w:val="none"/>
        </w:rPr>
        <w:t>年</w:t>
      </w:r>
      <w:r>
        <w:rPr>
          <w:rFonts w:hint="eastAsia" w:ascii="宋体" w:hAnsi="宋体"/>
          <w:color w:val="auto"/>
          <w:highlight w:val="none"/>
          <w:u w:val="single"/>
        </w:rPr>
        <w:t xml:space="preserve">  </w:t>
      </w:r>
      <w:r>
        <w:rPr>
          <w:rFonts w:ascii="宋体" w:hAnsi="宋体"/>
          <w:color w:val="auto"/>
          <w:highlight w:val="none"/>
        </w:rPr>
        <w:t>月</w:t>
      </w:r>
      <w:r>
        <w:rPr>
          <w:rFonts w:hint="eastAsia" w:ascii="宋体" w:hAnsi="宋体"/>
          <w:color w:val="auto"/>
          <w:highlight w:val="none"/>
          <w:u w:val="single"/>
        </w:rPr>
        <w:t xml:space="preserve">        </w:t>
      </w:r>
      <w:r>
        <w:rPr>
          <w:rFonts w:ascii="宋体" w:hAnsi="宋体"/>
          <w:color w:val="auto"/>
          <w:highlight w:val="none"/>
        </w:rPr>
        <w:t>日</w:t>
      </w:r>
    </w:p>
    <w:p w14:paraId="34AB92C3">
      <w:pPr>
        <w:spacing w:line="400" w:lineRule="exact"/>
        <w:ind w:left="105" w:leftChars="50" w:right="-840" w:rightChars="-400"/>
        <w:rPr>
          <w:rFonts w:hint="eastAsia" w:ascii="宋体" w:hAnsi="宋体"/>
          <w:color w:val="auto"/>
          <w:highlight w:val="none"/>
        </w:rPr>
      </w:pPr>
    </w:p>
    <w:p w14:paraId="7FD38C3C">
      <w:pPr>
        <w:spacing w:line="400" w:lineRule="exact"/>
        <w:ind w:left="105" w:leftChars="50" w:right="-840" w:rightChars="-400"/>
        <w:rPr>
          <w:rFonts w:hint="eastAsia" w:ascii="宋体" w:hAnsi="宋体"/>
          <w:color w:val="auto"/>
          <w:highlight w:val="none"/>
        </w:rPr>
      </w:pPr>
      <w:r>
        <w:rPr>
          <w:rFonts w:hint="eastAsia" w:ascii="宋体" w:hAnsi="宋体"/>
          <w:color w:val="auto"/>
          <w:highlight w:val="none"/>
        </w:rPr>
        <w:t>投标</w:t>
      </w:r>
      <w:r>
        <w:rPr>
          <w:rFonts w:ascii="宋体" w:hAnsi="宋体"/>
          <w:color w:val="auto"/>
          <w:highlight w:val="none"/>
        </w:rPr>
        <w:t>人：</w:t>
      </w:r>
      <w:r>
        <w:rPr>
          <w:rFonts w:hint="eastAsia" w:ascii="宋体" w:hAnsi="宋体"/>
          <w:color w:val="auto"/>
          <w:highlight w:val="none"/>
          <w:u w:val="single"/>
        </w:rPr>
        <w:t xml:space="preserve"> </w:t>
      </w:r>
      <w:r>
        <w:rPr>
          <w:rFonts w:hint="eastAsia" w:ascii="宋体" w:hAnsi="宋体"/>
          <w:b/>
          <w:color w:val="auto"/>
          <w:highlight w:val="none"/>
          <w:u w:val="single"/>
        </w:rPr>
        <w:t xml:space="preserve">             </w:t>
      </w:r>
      <w:r>
        <w:rPr>
          <w:rFonts w:ascii="Times New Roman" w:hAnsi="Times New Roman" w:cs="Times New Roman"/>
          <w:color w:val="auto"/>
          <w:highlight w:val="none"/>
        </w:rPr>
        <w:t>（盖</w:t>
      </w:r>
      <w:r>
        <w:rPr>
          <w:rFonts w:hint="default" w:ascii="Times New Roman" w:hAnsi="Times New Roman" w:cs="Times New Roman"/>
          <w:color w:val="auto"/>
          <w:highlight w:val="none"/>
          <w:lang w:eastAsia="zh-CN"/>
        </w:rPr>
        <w:t>法人</w:t>
      </w:r>
      <w:r>
        <w:rPr>
          <w:rFonts w:ascii="Times New Roman" w:hAnsi="Times New Roman" w:cs="Times New Roman"/>
          <w:color w:val="auto"/>
          <w:highlight w:val="none"/>
        </w:rPr>
        <w:t>单位</w:t>
      </w:r>
      <w:r>
        <w:rPr>
          <w:rFonts w:hint="eastAsia" w:cs="Times New Roman"/>
          <w:color w:val="auto"/>
          <w:highlight w:val="none"/>
          <w:lang w:val="en-US" w:eastAsia="zh-CN"/>
        </w:rPr>
        <w:t>公</w:t>
      </w:r>
      <w:r>
        <w:rPr>
          <w:rFonts w:ascii="Times New Roman" w:hAnsi="Times New Roman" w:cs="Times New Roman"/>
          <w:color w:val="auto"/>
          <w:highlight w:val="none"/>
        </w:rPr>
        <w:t>章</w:t>
      </w:r>
      <w:r>
        <w:rPr>
          <w:rFonts w:hint="default" w:ascii="Times New Roman" w:hAnsi="Times New Roman" w:cs="Times New Roman"/>
          <w:color w:val="auto"/>
          <w:highlight w:val="none"/>
          <w:lang w:eastAsia="zh-CN"/>
        </w:rPr>
        <w:t>或电子章</w:t>
      </w:r>
      <w:r>
        <w:rPr>
          <w:rFonts w:ascii="Times New Roman" w:hAnsi="Times New Roman" w:cs="Times New Roman"/>
          <w:color w:val="auto"/>
          <w:highlight w:val="none"/>
        </w:rPr>
        <w:t>）</w:t>
      </w:r>
    </w:p>
    <w:p w14:paraId="0D8F20E7">
      <w:pPr>
        <w:spacing w:line="400" w:lineRule="exact"/>
        <w:ind w:left="105" w:leftChars="50" w:right="-840" w:rightChars="-400"/>
        <w:rPr>
          <w:rFonts w:hint="eastAsia"/>
          <w:color w:val="auto"/>
          <w:highlight w:val="none"/>
        </w:rPr>
      </w:pPr>
      <w:r>
        <w:rPr>
          <w:color w:val="auto"/>
          <w:highlight w:val="none"/>
        </w:rPr>
        <w:t>邮政编码：</w:t>
      </w:r>
      <w:r>
        <w:rPr>
          <w:rFonts w:hint="eastAsia"/>
          <w:color w:val="auto"/>
          <w:highlight w:val="none"/>
          <w:u w:val="single"/>
        </w:rPr>
        <w:t xml:space="preserve">       </w:t>
      </w:r>
      <w:r>
        <w:rPr>
          <w:color w:val="auto"/>
          <w:highlight w:val="none"/>
        </w:rPr>
        <w:t>电话：</w:t>
      </w:r>
      <w:r>
        <w:rPr>
          <w:rFonts w:hint="eastAsia"/>
          <w:color w:val="auto"/>
          <w:highlight w:val="none"/>
          <w:u w:val="single"/>
        </w:rPr>
        <w:t xml:space="preserve">        </w:t>
      </w:r>
      <w:r>
        <w:rPr>
          <w:color w:val="auto"/>
          <w:highlight w:val="none"/>
        </w:rPr>
        <w:t xml:space="preserve"> 传真：</w:t>
      </w:r>
      <w:r>
        <w:rPr>
          <w:rFonts w:hint="eastAsia"/>
          <w:color w:val="auto"/>
          <w:highlight w:val="none"/>
          <w:u w:val="single"/>
        </w:rPr>
        <w:t xml:space="preserve">          </w:t>
      </w:r>
    </w:p>
    <w:p w14:paraId="0D03169A">
      <w:pPr>
        <w:spacing w:line="400" w:lineRule="exact"/>
        <w:ind w:left="105" w:leftChars="50" w:right="-840" w:rightChars="-400"/>
        <w:rPr>
          <w:rFonts w:hint="eastAsia" w:ascii="宋体" w:hAnsi="宋体"/>
          <w:color w:val="auto"/>
          <w:highlight w:val="none"/>
        </w:rPr>
      </w:pPr>
      <w:r>
        <w:rPr>
          <w:color w:val="auto"/>
          <w:highlight w:val="none"/>
        </w:rPr>
        <w:t>开户银行名称</w:t>
      </w:r>
      <w:r>
        <w:rPr>
          <w:rFonts w:ascii="宋体" w:hAnsi="宋体"/>
          <w:color w:val="auto"/>
          <w:highlight w:val="none"/>
        </w:rPr>
        <w:t>：</w:t>
      </w:r>
      <w:r>
        <w:rPr>
          <w:rFonts w:hint="eastAsia" w:ascii="宋体" w:hAnsi="宋体"/>
          <w:color w:val="auto"/>
          <w:highlight w:val="none"/>
          <w:u w:val="single"/>
        </w:rPr>
        <w:t xml:space="preserve">                                 </w:t>
      </w:r>
    </w:p>
    <w:p w14:paraId="0027CF88">
      <w:pPr>
        <w:spacing w:line="400" w:lineRule="exact"/>
        <w:ind w:left="105" w:leftChars="50" w:right="-840" w:rightChars="-400"/>
        <w:rPr>
          <w:rFonts w:hint="eastAsia" w:ascii="宋体" w:hAnsi="宋体"/>
          <w:color w:val="auto"/>
          <w:highlight w:val="none"/>
        </w:rPr>
      </w:pPr>
      <w:r>
        <w:rPr>
          <w:color w:val="auto"/>
          <w:highlight w:val="none"/>
        </w:rPr>
        <w:t>开户银行账号</w:t>
      </w:r>
      <w:r>
        <w:rPr>
          <w:rFonts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 xml:space="preserve">  </w:t>
      </w:r>
    </w:p>
    <w:p w14:paraId="3F5EB3AF">
      <w:pPr>
        <w:spacing w:line="400" w:lineRule="exact"/>
        <w:ind w:left="105" w:leftChars="50" w:right="-840" w:rightChars="-400"/>
        <w:rPr>
          <w:rFonts w:hint="eastAsia" w:ascii="宋体" w:hAnsi="宋体"/>
          <w:color w:val="auto"/>
          <w:highlight w:val="none"/>
        </w:rPr>
      </w:pPr>
      <w:r>
        <w:rPr>
          <w:color w:val="auto"/>
          <w:highlight w:val="none"/>
        </w:rPr>
        <w:t>开户银行地址</w:t>
      </w:r>
      <w:r>
        <w:rPr>
          <w:rFonts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p>
    <w:p w14:paraId="691C4CFD">
      <w:pPr>
        <w:spacing w:line="400" w:lineRule="exact"/>
        <w:ind w:left="105" w:leftChars="50" w:right="-840" w:rightChars="-400"/>
        <w:rPr>
          <w:rFonts w:hint="eastAsia" w:ascii="宋体" w:hAnsi="宋体"/>
          <w:color w:val="auto"/>
          <w:highlight w:val="none"/>
        </w:rPr>
      </w:pPr>
      <w:r>
        <w:rPr>
          <w:color w:val="auto"/>
          <w:highlight w:val="none"/>
        </w:rPr>
        <w:t>开户银行电话</w:t>
      </w:r>
      <w:r>
        <w:rPr>
          <w:rFonts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776FA7CD">
      <w:pPr>
        <w:spacing w:line="400" w:lineRule="exact"/>
        <w:ind w:left="105" w:leftChars="50" w:right="-840" w:rightChars="-400"/>
        <w:rPr>
          <w:rFonts w:ascii="宋体" w:hAnsi="宋体"/>
          <w:color w:val="auto"/>
          <w:highlight w:val="none"/>
        </w:rPr>
      </w:pPr>
      <w:r>
        <w:rPr>
          <w:rFonts w:hint="eastAsia" w:ascii="宋体" w:hAnsi="宋体"/>
          <w:color w:val="auto"/>
          <w:highlight w:val="none"/>
          <w:u w:val="single"/>
        </w:rPr>
        <w:t xml:space="preserve">日期：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ascii="宋体" w:hAnsi="宋体"/>
          <w:color w:val="auto"/>
          <w:highlight w:val="none"/>
        </w:rPr>
        <w:t>年</w:t>
      </w:r>
      <w:r>
        <w:rPr>
          <w:rFonts w:hint="eastAsia" w:ascii="宋体" w:hAnsi="宋体"/>
          <w:color w:val="auto"/>
          <w:highlight w:val="none"/>
          <w:u w:val="single"/>
        </w:rPr>
        <w:t xml:space="preserve">  </w:t>
      </w:r>
      <w:r>
        <w:rPr>
          <w:rFonts w:ascii="宋体" w:hAnsi="宋体"/>
          <w:color w:val="auto"/>
          <w:highlight w:val="none"/>
        </w:rPr>
        <w:t>月</w:t>
      </w:r>
      <w:r>
        <w:rPr>
          <w:rFonts w:hint="eastAsia" w:ascii="宋体" w:hAnsi="宋体"/>
          <w:color w:val="auto"/>
          <w:highlight w:val="none"/>
          <w:u w:val="single"/>
        </w:rPr>
        <w:t xml:space="preserve">        </w:t>
      </w:r>
      <w:r>
        <w:rPr>
          <w:rFonts w:ascii="宋体" w:hAnsi="宋体"/>
          <w:color w:val="auto"/>
          <w:highlight w:val="none"/>
        </w:rPr>
        <w:t>日</w:t>
      </w:r>
    </w:p>
    <w:p w14:paraId="12F8C343">
      <w:pPr>
        <w:spacing w:before="240" w:beforeLines="100" w:after="120" w:afterLines="50" w:line="510" w:lineRule="exact"/>
        <w:rPr>
          <w:color w:val="auto"/>
          <w:szCs w:val="21"/>
          <w:highlight w:val="none"/>
        </w:rPr>
        <w:sectPr>
          <w:type w:val="continuous"/>
          <w:pgSz w:w="11907" w:h="16840"/>
          <w:pgMar w:top="1440" w:right="873" w:bottom="1440" w:left="663" w:header="567" w:footer="590" w:gutter="0"/>
          <w:pgNumType w:fmt="decimal"/>
          <w:cols w:space="720" w:num="2"/>
          <w:docGrid w:linePitch="312" w:charSpace="0"/>
        </w:sectPr>
      </w:pPr>
    </w:p>
    <w:p w14:paraId="69E0537E">
      <w:pPr>
        <w:pStyle w:val="6"/>
        <w:jc w:val="center"/>
        <w:rPr>
          <w:rFonts w:hint="eastAsia"/>
          <w:color w:val="auto"/>
          <w:sz w:val="30"/>
          <w:szCs w:val="30"/>
          <w:highlight w:val="none"/>
        </w:rPr>
      </w:pPr>
      <w:bookmarkStart w:id="552" w:name="_Toc459567859"/>
      <w:bookmarkStart w:id="553" w:name="_Toc392941015"/>
      <w:bookmarkStart w:id="554" w:name="_Toc318213170"/>
      <w:bookmarkStart w:id="555" w:name="_Toc26775"/>
      <w:r>
        <w:rPr>
          <w:color w:val="auto"/>
          <w:sz w:val="30"/>
          <w:szCs w:val="30"/>
          <w:highlight w:val="none"/>
        </w:rPr>
        <w:t>5</w:t>
      </w:r>
      <w:r>
        <w:rPr>
          <w:rFonts w:hint="eastAsia"/>
          <w:color w:val="auto"/>
          <w:sz w:val="30"/>
          <w:szCs w:val="30"/>
          <w:highlight w:val="none"/>
        </w:rPr>
        <w:t xml:space="preserve">. </w:t>
      </w:r>
      <w:r>
        <w:rPr>
          <w:color w:val="auto"/>
          <w:sz w:val="30"/>
          <w:szCs w:val="30"/>
          <w:highlight w:val="none"/>
        </w:rPr>
        <w:t>监理费用报价分析表</w:t>
      </w:r>
      <w:bookmarkEnd w:id="552"/>
      <w:bookmarkEnd w:id="553"/>
      <w:bookmarkEnd w:id="554"/>
      <w:r>
        <w:rPr>
          <w:rFonts w:hint="eastAsia"/>
          <w:color w:val="auto"/>
          <w:sz w:val="30"/>
          <w:szCs w:val="30"/>
          <w:highlight w:val="none"/>
        </w:rPr>
        <w:t>（如</w:t>
      </w:r>
      <w:r>
        <w:rPr>
          <w:color w:val="auto"/>
          <w:sz w:val="30"/>
          <w:szCs w:val="30"/>
          <w:highlight w:val="none"/>
        </w:rPr>
        <w:t>有）</w:t>
      </w:r>
      <w:bookmarkEnd w:id="555"/>
    </w:p>
    <w:p w14:paraId="63697DAE">
      <w:pPr>
        <w:spacing w:line="480" w:lineRule="exact"/>
        <w:jc w:val="center"/>
        <w:rPr>
          <w:b/>
          <w:color w:val="auto"/>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976"/>
        <w:gridCol w:w="2694"/>
        <w:gridCol w:w="2879"/>
      </w:tblGrid>
      <w:tr w14:paraId="51CB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0963CB26">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r>
              <w:rPr>
                <w:rFonts w:hint="default" w:ascii="Calibri" w:hAnsi="宋体" w:eastAsia="宋体" w:cs="Times New Roman"/>
                <w:b/>
                <w:color w:val="auto"/>
                <w:szCs w:val="21"/>
                <w:highlight w:val="none"/>
              </w:rPr>
              <w:t>序号</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0BEDD9D8">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r>
              <w:rPr>
                <w:rFonts w:hint="default" w:ascii="Calibri" w:hAnsi="宋体" w:eastAsia="宋体" w:cs="Times New Roman"/>
                <w:b/>
                <w:color w:val="auto"/>
                <w:szCs w:val="21"/>
                <w:highlight w:val="none"/>
              </w:rPr>
              <w:t>名称</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810C112">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r>
              <w:rPr>
                <w:rFonts w:hint="default" w:ascii="Calibri" w:hAnsi="宋体" w:eastAsia="宋体" w:cs="Times New Roman"/>
                <w:b/>
                <w:color w:val="auto"/>
                <w:szCs w:val="21"/>
                <w:highlight w:val="none"/>
              </w:rPr>
              <w:t>费用</w:t>
            </w:r>
          </w:p>
        </w:tc>
        <w:tc>
          <w:tcPr>
            <w:tcW w:w="2879" w:type="dxa"/>
            <w:tcBorders>
              <w:top w:val="single" w:color="auto" w:sz="4" w:space="0"/>
              <w:left w:val="single" w:color="auto" w:sz="4" w:space="0"/>
              <w:bottom w:val="single" w:color="auto" w:sz="4" w:space="0"/>
              <w:right w:val="single" w:color="auto" w:sz="4" w:space="0"/>
            </w:tcBorders>
            <w:noWrap w:val="0"/>
            <w:vAlign w:val="center"/>
          </w:tcPr>
          <w:p w14:paraId="26CB4501">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r>
              <w:rPr>
                <w:rFonts w:hint="default" w:ascii="Calibri" w:hAnsi="宋体" w:eastAsia="宋体" w:cs="Times New Roman"/>
                <w:b/>
                <w:color w:val="auto"/>
                <w:szCs w:val="21"/>
                <w:highlight w:val="none"/>
              </w:rPr>
              <w:t>占总费用比例（</w:t>
            </w:r>
            <w:r>
              <w:rPr>
                <w:rFonts w:hint="default" w:ascii="Calibri" w:hAnsi="Calibri" w:eastAsia="宋体" w:cs="Times New Roman"/>
                <w:b/>
                <w:color w:val="auto"/>
                <w:szCs w:val="21"/>
                <w:highlight w:val="none"/>
              </w:rPr>
              <w:t>%</w:t>
            </w:r>
            <w:r>
              <w:rPr>
                <w:rFonts w:hint="default" w:ascii="Calibri" w:hAnsi="宋体" w:eastAsia="宋体" w:cs="Times New Roman"/>
                <w:b/>
                <w:color w:val="auto"/>
                <w:szCs w:val="21"/>
                <w:highlight w:val="none"/>
              </w:rPr>
              <w:t>）</w:t>
            </w:r>
          </w:p>
        </w:tc>
      </w:tr>
      <w:tr w14:paraId="64DD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34C2236A">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color w:val="auto"/>
                <w:szCs w:val="21"/>
                <w:highlight w:val="none"/>
              </w:rPr>
            </w:pPr>
            <w:r>
              <w:rPr>
                <w:rFonts w:hint="default" w:ascii="Calibri" w:hAnsi="Calibri" w:eastAsia="宋体" w:cs="Times New Roman"/>
                <w:color w:val="auto"/>
                <w:szCs w:val="21"/>
                <w:highlight w:val="none"/>
              </w:rPr>
              <w:t>1</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23378E3A">
            <w:pPr>
              <w:keepNext w:val="0"/>
              <w:keepLines w:val="0"/>
              <w:suppressLineNumbers w:val="0"/>
              <w:spacing w:before="0" w:beforeAutospacing="0" w:after="0" w:afterAutospacing="0" w:line="480" w:lineRule="exact"/>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监理人员费用</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A451673">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c>
          <w:tcPr>
            <w:tcW w:w="2879" w:type="dxa"/>
            <w:tcBorders>
              <w:top w:val="single" w:color="auto" w:sz="4" w:space="0"/>
              <w:left w:val="single" w:color="auto" w:sz="4" w:space="0"/>
              <w:bottom w:val="single" w:color="auto" w:sz="4" w:space="0"/>
              <w:right w:val="single" w:color="auto" w:sz="4" w:space="0"/>
            </w:tcBorders>
            <w:noWrap w:val="0"/>
            <w:vAlign w:val="center"/>
          </w:tcPr>
          <w:p w14:paraId="49C84229">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r>
      <w:tr w14:paraId="44D1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2A246B3F">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color w:val="auto"/>
                <w:szCs w:val="21"/>
                <w:highlight w:val="none"/>
              </w:rPr>
            </w:pPr>
            <w:r>
              <w:rPr>
                <w:rFonts w:hint="default" w:ascii="Calibri" w:hAnsi="Calibri" w:eastAsia="宋体" w:cs="Times New Roman"/>
                <w:color w:val="auto"/>
                <w:szCs w:val="21"/>
                <w:highlight w:val="none"/>
              </w:rPr>
              <w:t>2</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2E3637BE">
            <w:pPr>
              <w:keepNext w:val="0"/>
              <w:keepLines w:val="0"/>
              <w:suppressLineNumbers w:val="0"/>
              <w:spacing w:before="0" w:beforeAutospacing="0" w:after="0" w:afterAutospacing="0" w:line="480" w:lineRule="exact"/>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一般办公设备用品</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B353B7E">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c>
          <w:tcPr>
            <w:tcW w:w="2879" w:type="dxa"/>
            <w:tcBorders>
              <w:top w:val="single" w:color="auto" w:sz="4" w:space="0"/>
              <w:left w:val="single" w:color="auto" w:sz="4" w:space="0"/>
              <w:bottom w:val="single" w:color="auto" w:sz="4" w:space="0"/>
              <w:right w:val="single" w:color="auto" w:sz="4" w:space="0"/>
            </w:tcBorders>
            <w:noWrap w:val="0"/>
            <w:vAlign w:val="center"/>
          </w:tcPr>
          <w:p w14:paraId="2D03A5C6">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r>
      <w:tr w14:paraId="0F9C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6431D5AB">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color w:val="auto"/>
                <w:szCs w:val="21"/>
                <w:highlight w:val="none"/>
              </w:rPr>
            </w:pPr>
            <w:r>
              <w:rPr>
                <w:rFonts w:hint="default" w:ascii="Calibri" w:hAnsi="Calibri" w:eastAsia="宋体" w:cs="Times New Roman"/>
                <w:color w:val="auto"/>
                <w:szCs w:val="21"/>
                <w:highlight w:val="none"/>
              </w:rPr>
              <w:t>3</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12EB6921">
            <w:pPr>
              <w:keepNext w:val="0"/>
              <w:keepLines w:val="0"/>
              <w:suppressLineNumbers w:val="0"/>
              <w:spacing w:before="0" w:beforeAutospacing="0" w:after="0" w:afterAutospacing="0" w:line="480" w:lineRule="exact"/>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特殊办公设备</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1F658F2">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c>
          <w:tcPr>
            <w:tcW w:w="2879" w:type="dxa"/>
            <w:tcBorders>
              <w:top w:val="single" w:color="auto" w:sz="4" w:space="0"/>
              <w:left w:val="single" w:color="auto" w:sz="4" w:space="0"/>
              <w:bottom w:val="single" w:color="auto" w:sz="4" w:space="0"/>
              <w:right w:val="single" w:color="auto" w:sz="4" w:space="0"/>
            </w:tcBorders>
            <w:noWrap w:val="0"/>
            <w:vAlign w:val="center"/>
          </w:tcPr>
          <w:p w14:paraId="19A8D0D8">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r>
      <w:tr w14:paraId="4C0A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05E0AAB7">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color w:val="auto"/>
                <w:szCs w:val="21"/>
                <w:highlight w:val="none"/>
              </w:rPr>
            </w:pPr>
            <w:r>
              <w:rPr>
                <w:rFonts w:hint="default" w:ascii="Calibri" w:hAnsi="Calibri" w:eastAsia="宋体" w:cs="Times New Roman"/>
                <w:color w:val="auto"/>
                <w:szCs w:val="21"/>
                <w:highlight w:val="none"/>
              </w:rPr>
              <w:t>4</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7D1D175E">
            <w:pPr>
              <w:keepNext w:val="0"/>
              <w:keepLines w:val="0"/>
              <w:suppressLineNumbers w:val="0"/>
              <w:spacing w:before="0" w:beforeAutospacing="0" w:after="0" w:afterAutospacing="0" w:line="480" w:lineRule="exact"/>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测量设备</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9D67DE4">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c>
          <w:tcPr>
            <w:tcW w:w="2879" w:type="dxa"/>
            <w:tcBorders>
              <w:top w:val="single" w:color="auto" w:sz="4" w:space="0"/>
              <w:left w:val="single" w:color="auto" w:sz="4" w:space="0"/>
              <w:bottom w:val="single" w:color="auto" w:sz="4" w:space="0"/>
              <w:right w:val="single" w:color="auto" w:sz="4" w:space="0"/>
            </w:tcBorders>
            <w:noWrap w:val="0"/>
            <w:vAlign w:val="center"/>
          </w:tcPr>
          <w:p w14:paraId="5125E5C4">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r>
      <w:tr w14:paraId="455F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2E5568CD">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color w:val="auto"/>
                <w:szCs w:val="21"/>
                <w:highlight w:val="none"/>
              </w:rPr>
            </w:pPr>
            <w:r>
              <w:rPr>
                <w:rFonts w:hint="default" w:ascii="Calibri" w:hAnsi="Calibri" w:eastAsia="宋体" w:cs="Times New Roman"/>
                <w:color w:val="auto"/>
                <w:szCs w:val="21"/>
                <w:highlight w:val="none"/>
              </w:rPr>
              <w:t>5</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553510D7">
            <w:pPr>
              <w:keepNext w:val="0"/>
              <w:keepLines w:val="0"/>
              <w:suppressLineNumbers w:val="0"/>
              <w:spacing w:before="0" w:beforeAutospacing="0" w:after="0" w:afterAutospacing="0" w:line="480" w:lineRule="exact"/>
              <w:ind w:left="0" w:right="0"/>
              <w:rPr>
                <w:rFonts w:hint="default" w:ascii="Calibri" w:hAnsi="Calibri" w:eastAsia="宋体" w:cs="Times New Roman"/>
                <w:color w:val="auto"/>
                <w:szCs w:val="21"/>
                <w:highlight w:val="none"/>
              </w:rPr>
            </w:pPr>
            <w:r>
              <w:rPr>
                <w:rFonts w:hint="default" w:ascii="Calibri" w:hAnsi="宋体" w:eastAsia="宋体" w:cs="Times New Roman"/>
                <w:color w:val="auto"/>
                <w:szCs w:val="21"/>
                <w:highlight w:val="none"/>
              </w:rPr>
              <w:t>保险费</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0143B10">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c>
          <w:tcPr>
            <w:tcW w:w="2879" w:type="dxa"/>
            <w:tcBorders>
              <w:top w:val="single" w:color="auto" w:sz="4" w:space="0"/>
              <w:left w:val="single" w:color="auto" w:sz="4" w:space="0"/>
              <w:bottom w:val="single" w:color="auto" w:sz="4" w:space="0"/>
              <w:right w:val="single" w:color="auto" w:sz="4" w:space="0"/>
            </w:tcBorders>
            <w:noWrap w:val="0"/>
            <w:vAlign w:val="center"/>
          </w:tcPr>
          <w:p w14:paraId="4C773878">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r>
      <w:tr w14:paraId="0ADA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457D1444">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r>
              <w:rPr>
                <w:rFonts w:hint="default" w:ascii="Calibri" w:hAnsi="Calibri" w:eastAsia="宋体" w:cs="Times New Roman"/>
                <w:b/>
                <w:color w:val="auto"/>
                <w:szCs w:val="21"/>
                <w:highlight w:val="none"/>
              </w:rPr>
              <w:t>…</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4C4790C3">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C1C5DCC">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c>
          <w:tcPr>
            <w:tcW w:w="2879" w:type="dxa"/>
            <w:tcBorders>
              <w:top w:val="single" w:color="auto" w:sz="4" w:space="0"/>
              <w:left w:val="single" w:color="auto" w:sz="4" w:space="0"/>
              <w:bottom w:val="single" w:color="auto" w:sz="4" w:space="0"/>
              <w:right w:val="single" w:color="auto" w:sz="4" w:space="0"/>
            </w:tcBorders>
            <w:noWrap w:val="0"/>
            <w:vAlign w:val="center"/>
          </w:tcPr>
          <w:p w14:paraId="182FF959">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r>
      <w:tr w14:paraId="5B3C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9"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212E0F10">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c>
          <w:tcPr>
            <w:tcW w:w="2976" w:type="dxa"/>
            <w:tcBorders>
              <w:top w:val="single" w:color="auto" w:sz="4" w:space="0"/>
              <w:left w:val="single" w:color="auto" w:sz="4" w:space="0"/>
              <w:bottom w:val="single" w:color="auto" w:sz="4" w:space="0"/>
              <w:right w:val="single" w:color="auto" w:sz="4" w:space="0"/>
            </w:tcBorders>
            <w:noWrap w:val="0"/>
            <w:vAlign w:val="top"/>
          </w:tcPr>
          <w:p w14:paraId="58718933">
            <w:pPr>
              <w:keepNext w:val="0"/>
              <w:keepLines w:val="0"/>
              <w:suppressLineNumbers w:val="0"/>
              <w:spacing w:before="0" w:beforeAutospacing="0" w:after="0" w:afterAutospacing="0" w:line="460" w:lineRule="exact"/>
              <w:ind w:left="0" w:right="0"/>
              <w:rPr>
                <w:rFonts w:hint="default" w:ascii="Calibri" w:hAnsi="Calibri" w:eastAsia="宋体" w:cs="Times New Roman"/>
                <w:color w:val="auto"/>
                <w:kern w:val="0"/>
                <w:szCs w:val="21"/>
                <w:highlight w:val="none"/>
              </w:rPr>
            </w:pPr>
            <w:r>
              <w:rPr>
                <w:rFonts w:hint="default" w:ascii="Calibri" w:hAnsi="宋体" w:eastAsia="宋体" w:cs="Times New Roman"/>
                <w:b/>
                <w:bCs/>
                <w:color w:val="auto"/>
                <w:kern w:val="0"/>
                <w:szCs w:val="21"/>
                <w:highlight w:val="none"/>
              </w:rPr>
              <w:t>以上监理服务费用合计</w:t>
            </w:r>
          </w:p>
          <w:p w14:paraId="0B931A80">
            <w:pPr>
              <w:keepNext w:val="0"/>
              <w:keepLines w:val="0"/>
              <w:suppressLineNumbers w:val="0"/>
              <w:spacing w:before="0" w:beforeAutospacing="0" w:after="0" w:afterAutospacing="0" w:line="460" w:lineRule="exact"/>
              <w:ind w:left="0" w:right="0"/>
              <w:rPr>
                <w:rFonts w:hint="default" w:ascii="Calibri" w:hAnsi="Calibri" w:eastAsia="宋体" w:cs="Times New Roman"/>
                <w:color w:val="auto"/>
                <w:kern w:val="0"/>
                <w:szCs w:val="21"/>
                <w:highlight w:val="none"/>
              </w:rPr>
            </w:pPr>
            <w:r>
              <w:rPr>
                <w:rFonts w:hint="default" w:ascii="Calibri" w:hAnsi="宋体" w:eastAsia="宋体" w:cs="Times New Roman"/>
                <w:color w:val="auto"/>
                <w:kern w:val="0"/>
                <w:szCs w:val="21"/>
                <w:highlight w:val="none"/>
              </w:rPr>
              <w:t>包括了实施和完成本项目的监理工作所需的劳务费、技术服务费、交通、通讯、保险、税费和利润。</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F817064">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c>
          <w:tcPr>
            <w:tcW w:w="2879" w:type="dxa"/>
            <w:tcBorders>
              <w:top w:val="single" w:color="auto" w:sz="4" w:space="0"/>
              <w:left w:val="single" w:color="auto" w:sz="4" w:space="0"/>
              <w:bottom w:val="single" w:color="auto" w:sz="4" w:space="0"/>
              <w:right w:val="single" w:color="auto" w:sz="4" w:space="0"/>
            </w:tcBorders>
            <w:noWrap w:val="0"/>
            <w:vAlign w:val="center"/>
          </w:tcPr>
          <w:p w14:paraId="40A8293B">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r>
      <w:tr w14:paraId="155D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30EEC083">
            <w:pPr>
              <w:keepNext w:val="0"/>
              <w:keepLines w:val="0"/>
              <w:suppressLineNumbers w:val="0"/>
              <w:spacing w:before="0" w:beforeAutospacing="0" w:after="0" w:afterAutospacing="0" w:line="480" w:lineRule="exact"/>
              <w:ind w:left="0" w:right="0"/>
              <w:jc w:val="center"/>
              <w:rPr>
                <w:rFonts w:hint="default" w:ascii="Calibri" w:hAnsi="Calibri" w:eastAsia="宋体" w:cs="Times New Roman"/>
                <w:b/>
                <w:color w:val="auto"/>
                <w:szCs w:val="21"/>
                <w:highlight w:val="none"/>
              </w:rPr>
            </w:pPr>
          </w:p>
        </w:tc>
        <w:tc>
          <w:tcPr>
            <w:tcW w:w="8549" w:type="dxa"/>
            <w:gridSpan w:val="3"/>
            <w:tcBorders>
              <w:top w:val="single" w:color="auto" w:sz="4" w:space="0"/>
              <w:left w:val="single" w:color="auto" w:sz="4" w:space="0"/>
              <w:bottom w:val="single" w:color="auto" w:sz="4" w:space="0"/>
              <w:right w:val="single" w:color="auto" w:sz="4" w:space="0"/>
            </w:tcBorders>
            <w:noWrap w:val="0"/>
            <w:vAlign w:val="center"/>
          </w:tcPr>
          <w:p w14:paraId="34E881AE">
            <w:pPr>
              <w:keepNext w:val="0"/>
              <w:keepLines w:val="0"/>
              <w:suppressLineNumbers w:val="0"/>
              <w:spacing w:before="0" w:beforeAutospacing="0" w:after="0" w:afterAutospacing="0" w:line="480" w:lineRule="exact"/>
              <w:ind w:left="0" w:right="0"/>
              <w:rPr>
                <w:rFonts w:hint="default" w:ascii="Calibri" w:hAnsi="Calibri" w:eastAsia="宋体" w:cs="Times New Roman"/>
                <w:b/>
                <w:color w:val="auto"/>
                <w:szCs w:val="21"/>
                <w:highlight w:val="none"/>
              </w:rPr>
            </w:pPr>
            <w:r>
              <w:rPr>
                <w:rFonts w:hint="default" w:ascii="Calibri" w:hAnsi="宋体" w:eastAsia="宋体" w:cs="Times New Roman"/>
                <w:b/>
                <w:color w:val="auto"/>
                <w:szCs w:val="21"/>
                <w:highlight w:val="none"/>
              </w:rPr>
              <w:t>报价金额大写：</w:t>
            </w:r>
          </w:p>
        </w:tc>
      </w:tr>
    </w:tbl>
    <w:p w14:paraId="3AEDDBD4">
      <w:pPr>
        <w:spacing w:line="480" w:lineRule="exact"/>
        <w:ind w:firstLine="1995" w:firstLineChars="950"/>
        <w:rPr>
          <w:color w:val="auto"/>
          <w:szCs w:val="21"/>
          <w:highlight w:val="none"/>
        </w:rPr>
      </w:pPr>
    </w:p>
    <w:p w14:paraId="2D9CD1CB">
      <w:pPr>
        <w:spacing w:line="480" w:lineRule="exact"/>
        <w:ind w:firstLine="3675" w:firstLineChars="1750"/>
        <w:rPr>
          <w:color w:val="auto"/>
          <w:szCs w:val="21"/>
          <w:highlight w:val="none"/>
          <w:u w:val="single"/>
        </w:rPr>
      </w:pPr>
      <w:r>
        <w:rPr>
          <w:rFonts w:hAnsi="宋体"/>
          <w:color w:val="auto"/>
          <w:szCs w:val="21"/>
          <w:highlight w:val="none"/>
        </w:rPr>
        <w:t>投标人名称：</w:t>
      </w:r>
      <w:r>
        <w:rPr>
          <w:color w:val="auto"/>
          <w:szCs w:val="21"/>
          <w:highlight w:val="none"/>
          <w:u w:val="single"/>
        </w:rPr>
        <w:t xml:space="preserve">                    </w:t>
      </w:r>
      <w:r>
        <w:rPr>
          <w:rFonts w:hAnsi="宋体"/>
          <w:color w:val="auto"/>
          <w:szCs w:val="21"/>
          <w:highlight w:val="none"/>
        </w:rPr>
        <w:t>（</w:t>
      </w:r>
      <w:r>
        <w:rPr>
          <w:rFonts w:hint="eastAsia"/>
          <w:bCs/>
          <w:color w:val="auto"/>
          <w:highlight w:val="none"/>
        </w:rPr>
        <w:t>盖法人单位电子印章</w:t>
      </w:r>
      <w:r>
        <w:rPr>
          <w:rFonts w:hAnsi="宋体"/>
          <w:color w:val="auto"/>
          <w:szCs w:val="21"/>
          <w:highlight w:val="none"/>
        </w:rPr>
        <w:t>）</w:t>
      </w:r>
    </w:p>
    <w:p w14:paraId="39DE88B8">
      <w:pPr>
        <w:spacing w:line="480" w:lineRule="exact"/>
        <w:ind w:firstLine="3675" w:firstLineChars="1750"/>
        <w:rPr>
          <w:rFonts w:hAnsi="宋体"/>
          <w:color w:val="auto"/>
          <w:szCs w:val="21"/>
          <w:highlight w:val="none"/>
        </w:rPr>
      </w:pPr>
    </w:p>
    <w:p w14:paraId="2EEFB93D">
      <w:pPr>
        <w:spacing w:line="480" w:lineRule="exact"/>
        <w:ind w:firstLine="3675" w:firstLineChars="1750"/>
        <w:rPr>
          <w:rFonts w:hint="eastAsia"/>
          <w:color w:val="auto"/>
          <w:sz w:val="24"/>
          <w:szCs w:val="20"/>
          <w:highlight w:val="none"/>
        </w:rPr>
      </w:pPr>
      <w:r>
        <w:rPr>
          <w:rFonts w:hAnsi="宋体"/>
          <w:color w:val="auto"/>
          <w:highlight w:val="none"/>
        </w:rPr>
        <w:t>日</w:t>
      </w:r>
      <w:r>
        <w:rPr>
          <w:color w:val="auto"/>
          <w:highlight w:val="none"/>
        </w:rPr>
        <w:t xml:space="preserve">    </w:t>
      </w:r>
      <w:r>
        <w:rPr>
          <w:rFonts w:hAnsi="宋体"/>
          <w:color w:val="auto"/>
          <w:highlight w:val="none"/>
        </w:rPr>
        <w:t>期：</w:t>
      </w:r>
      <w:r>
        <w:rPr>
          <w:color w:val="auto"/>
          <w:kern w:val="0"/>
          <w:szCs w:val="21"/>
          <w:highlight w:val="none"/>
          <w:u w:val="single"/>
        </w:rPr>
        <w:t xml:space="preserve">  </w:t>
      </w:r>
      <w:r>
        <w:rPr>
          <w:rFonts w:hint="eastAsia"/>
          <w:color w:val="auto"/>
          <w:kern w:val="0"/>
          <w:szCs w:val="21"/>
          <w:highlight w:val="none"/>
          <w:u w:val="single"/>
        </w:rPr>
        <w:t xml:space="preserve">       </w:t>
      </w:r>
      <w:r>
        <w:rPr>
          <w:color w:val="auto"/>
          <w:kern w:val="0"/>
          <w:szCs w:val="21"/>
          <w:highlight w:val="none"/>
          <w:u w:val="single"/>
        </w:rPr>
        <w:t xml:space="preserve"> </w:t>
      </w:r>
      <w:r>
        <w:rPr>
          <w:rFonts w:hAnsi="宋体"/>
          <w:color w:val="auto"/>
          <w:kern w:val="0"/>
          <w:szCs w:val="21"/>
          <w:highlight w:val="none"/>
        </w:rPr>
        <w:t>年</w:t>
      </w:r>
      <w:r>
        <w:rPr>
          <w:color w:val="auto"/>
          <w:kern w:val="0"/>
          <w:szCs w:val="21"/>
          <w:highlight w:val="none"/>
          <w:u w:val="single"/>
        </w:rPr>
        <w:t xml:space="preserve">    </w:t>
      </w:r>
      <w:r>
        <w:rPr>
          <w:rFonts w:hAnsi="宋体"/>
          <w:color w:val="auto"/>
          <w:kern w:val="0"/>
          <w:szCs w:val="21"/>
          <w:highlight w:val="none"/>
        </w:rPr>
        <w:t>月</w:t>
      </w:r>
      <w:r>
        <w:rPr>
          <w:color w:val="auto"/>
          <w:kern w:val="0"/>
          <w:szCs w:val="21"/>
          <w:highlight w:val="none"/>
          <w:u w:val="single"/>
        </w:rPr>
        <w:t xml:space="preserve">    </w:t>
      </w:r>
      <w:r>
        <w:rPr>
          <w:rFonts w:hAnsi="宋体"/>
          <w:color w:val="auto"/>
          <w:kern w:val="0"/>
          <w:szCs w:val="21"/>
          <w:highlight w:val="none"/>
        </w:rPr>
        <w:t>日</w:t>
      </w:r>
    </w:p>
    <w:p w14:paraId="3B2A01B4">
      <w:pPr>
        <w:rPr>
          <w:rFonts w:hint="eastAsia"/>
          <w:color w:val="auto"/>
          <w:highlight w:val="none"/>
        </w:rPr>
      </w:pPr>
    </w:p>
    <w:p w14:paraId="5E8725BC">
      <w:pPr>
        <w:rPr>
          <w:rFonts w:hint="eastAsia"/>
          <w:color w:val="auto"/>
          <w:highlight w:val="none"/>
        </w:rPr>
      </w:pPr>
    </w:p>
    <w:p w14:paraId="3BAB9639">
      <w:pPr>
        <w:pStyle w:val="6"/>
        <w:jc w:val="center"/>
        <w:rPr>
          <w:color w:val="auto"/>
          <w:highlight w:val="none"/>
        </w:rPr>
        <w:sectPr>
          <w:pgSz w:w="11907" w:h="16840"/>
          <w:pgMar w:top="1440" w:right="1440" w:bottom="1440" w:left="1230" w:header="567" w:footer="590" w:gutter="0"/>
          <w:pgNumType w:fmt="decimal"/>
          <w:cols w:space="720" w:num="1"/>
          <w:docGrid w:linePitch="312" w:charSpace="0"/>
        </w:sectPr>
      </w:pPr>
    </w:p>
    <w:p w14:paraId="1AC73DDE">
      <w:pPr>
        <w:pStyle w:val="6"/>
        <w:jc w:val="center"/>
        <w:rPr>
          <w:color w:val="auto"/>
          <w:highlight w:val="none"/>
        </w:rPr>
        <w:sectPr>
          <w:type w:val="continuous"/>
          <w:pgSz w:w="11907" w:h="16840"/>
          <w:pgMar w:top="1440" w:right="1440" w:bottom="1440" w:left="1230" w:header="567" w:footer="590" w:gutter="0"/>
          <w:pgNumType w:fmt="decimal"/>
          <w:cols w:space="720" w:num="2"/>
          <w:docGrid w:linePitch="312" w:charSpace="0"/>
        </w:sectPr>
      </w:pPr>
      <w:r>
        <w:rPr>
          <w:color w:val="auto"/>
          <w:highlight w:val="none"/>
        </w:rPr>
        <w:br w:type="page"/>
      </w:r>
    </w:p>
    <w:p w14:paraId="5C1CCD59">
      <w:pPr>
        <w:pStyle w:val="6"/>
        <w:jc w:val="center"/>
        <w:rPr>
          <w:rFonts w:hint="eastAsia"/>
          <w:color w:val="auto"/>
          <w:sz w:val="30"/>
          <w:szCs w:val="30"/>
          <w:highlight w:val="none"/>
        </w:rPr>
      </w:pPr>
      <w:bookmarkStart w:id="556" w:name="_Toc29633"/>
      <w:bookmarkStart w:id="557" w:name="_Toc459567861"/>
      <w:r>
        <w:rPr>
          <w:color w:val="auto"/>
          <w:sz w:val="30"/>
          <w:szCs w:val="30"/>
          <w:highlight w:val="none"/>
        </w:rPr>
        <w:t>6</w:t>
      </w:r>
      <w:r>
        <w:rPr>
          <w:rFonts w:hint="eastAsia"/>
          <w:color w:val="auto"/>
          <w:sz w:val="30"/>
          <w:szCs w:val="30"/>
          <w:highlight w:val="none"/>
        </w:rPr>
        <w:t>. 商务文件</w:t>
      </w:r>
      <w:r>
        <w:rPr>
          <w:color w:val="auto"/>
          <w:sz w:val="30"/>
          <w:szCs w:val="30"/>
          <w:highlight w:val="none"/>
        </w:rPr>
        <w:t>需要提交的其他材料</w:t>
      </w:r>
      <w:bookmarkEnd w:id="556"/>
      <w:bookmarkEnd w:id="557"/>
    </w:p>
    <w:p w14:paraId="6A575AE9">
      <w:pPr>
        <w:rPr>
          <w:color w:val="auto"/>
          <w:highlight w:val="none"/>
        </w:rPr>
        <w:sectPr>
          <w:type w:val="continuous"/>
          <w:pgSz w:w="11907" w:h="16840"/>
          <w:pgMar w:top="1440" w:right="1440" w:bottom="1440" w:left="1230" w:header="567" w:footer="590" w:gutter="0"/>
          <w:pgNumType w:fmt="decimal"/>
          <w:cols w:space="720" w:num="1"/>
          <w:docGrid w:linePitch="312" w:charSpace="0"/>
        </w:sectPr>
      </w:pPr>
    </w:p>
    <w:p w14:paraId="12DA4226">
      <w:pPr>
        <w:rPr>
          <w:rFonts w:hint="eastAsia"/>
          <w:color w:val="auto"/>
          <w:highlight w:val="none"/>
        </w:rPr>
      </w:pPr>
    </w:p>
    <w:sectPr>
      <w:type w:val="continuous"/>
      <w:pgSz w:w="11907" w:h="16840"/>
      <w:pgMar w:top="1440" w:right="1440" w:bottom="1440" w:left="1230" w:header="567" w:footer="590" w:gutter="0"/>
      <w:pgNumType w:fmt="decimal"/>
      <w:cols w:space="720" w:num="2"/>
      <w:docGrid w:linePitch="312" w:charSpace="0"/>
    </w:sectPr>
  </w:body>
</w:document>
</file>

<file path=tbak/modified.xml>Fri May  8 09:22:31 2026
save:Fri May  8 09:22:44 2026

</file>